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B8" w:rsidRPr="00010F93" w:rsidRDefault="00F15996" w:rsidP="00394B61">
      <w:pPr>
        <w:pStyle w:val="Zhlav"/>
        <w:jc w:val="center"/>
        <w:rPr>
          <w:rFonts w:ascii="Times New Roman" w:hAnsi="Times New Roman" w:cs="Times New Roman"/>
          <w:b/>
          <w:sz w:val="28"/>
          <w:szCs w:val="28"/>
          <w:u w:val="single"/>
        </w:rPr>
      </w:pPr>
      <w:r w:rsidRPr="00010F93">
        <w:rPr>
          <w:rFonts w:ascii="Times New Roman" w:hAnsi="Times New Roman" w:cs="Times New Roman"/>
          <w:b/>
          <w:sz w:val="28"/>
          <w:szCs w:val="28"/>
          <w:u w:val="single"/>
        </w:rPr>
        <w:t>10 o</w:t>
      </w:r>
      <w:r w:rsidR="007741B8" w:rsidRPr="00010F93">
        <w:rPr>
          <w:rFonts w:ascii="Times New Roman" w:hAnsi="Times New Roman" w:cs="Times New Roman"/>
          <w:b/>
          <w:sz w:val="28"/>
          <w:szCs w:val="28"/>
          <w:u w:val="single"/>
        </w:rPr>
        <w:t>táz</w:t>
      </w:r>
      <w:r w:rsidRPr="00010F93">
        <w:rPr>
          <w:rFonts w:ascii="Times New Roman" w:hAnsi="Times New Roman" w:cs="Times New Roman"/>
          <w:b/>
          <w:sz w:val="28"/>
          <w:szCs w:val="28"/>
          <w:u w:val="single"/>
        </w:rPr>
        <w:t>e</w:t>
      </w:r>
      <w:r w:rsidR="007741B8" w:rsidRPr="00010F93">
        <w:rPr>
          <w:rFonts w:ascii="Times New Roman" w:hAnsi="Times New Roman" w:cs="Times New Roman"/>
          <w:b/>
          <w:sz w:val="28"/>
          <w:szCs w:val="28"/>
          <w:u w:val="single"/>
        </w:rPr>
        <w:t>k</w:t>
      </w:r>
      <w:r w:rsidRPr="00010F93">
        <w:rPr>
          <w:rFonts w:ascii="Times New Roman" w:hAnsi="Times New Roman" w:cs="Times New Roman"/>
          <w:b/>
          <w:sz w:val="28"/>
          <w:szCs w:val="28"/>
          <w:u w:val="single"/>
        </w:rPr>
        <w:t xml:space="preserve"> a odpovědí</w:t>
      </w:r>
      <w:r w:rsidR="007741B8" w:rsidRPr="00010F93">
        <w:rPr>
          <w:rFonts w:ascii="Times New Roman" w:hAnsi="Times New Roman" w:cs="Times New Roman"/>
          <w:b/>
          <w:sz w:val="28"/>
          <w:szCs w:val="28"/>
          <w:u w:val="single"/>
        </w:rPr>
        <w:t xml:space="preserve"> z praxe památkové péče 2022</w:t>
      </w:r>
    </w:p>
    <w:p w:rsidR="007741B8" w:rsidRDefault="007741B8" w:rsidP="008653A2">
      <w:pPr>
        <w:pStyle w:val="Obsah1"/>
        <w:jc w:val="both"/>
        <w:rPr>
          <w:rFonts w:ascii="Times New Roman" w:hAnsi="Times New Roman" w:cs="Times New Roman"/>
        </w:rPr>
      </w:pPr>
    </w:p>
    <w:p w:rsidR="00AD367E" w:rsidRPr="00AD367E" w:rsidRDefault="00AD367E" w:rsidP="00AD367E">
      <w:pPr>
        <w:rPr>
          <w:lang w:eastAsia="cs-CZ"/>
        </w:rPr>
      </w:pPr>
    </w:p>
    <w:p w:rsidR="008433CB" w:rsidRDefault="008433CB" w:rsidP="008653A2">
      <w:pPr>
        <w:pStyle w:val="Obsah1"/>
        <w:jc w:val="both"/>
        <w:rPr>
          <w:rFonts w:ascii="Times New Roman" w:hAnsi="Times New Roman" w:cs="Times New Roman"/>
        </w:rPr>
      </w:pPr>
    </w:p>
    <w:p w:rsidR="007741B8" w:rsidRDefault="007741B8" w:rsidP="008653A2">
      <w:pPr>
        <w:pStyle w:val="Obsah1"/>
        <w:jc w:val="both"/>
        <w:rPr>
          <w:rFonts w:ascii="Times New Roman" w:hAnsi="Times New Roman" w:cs="Times New Roman"/>
        </w:rPr>
      </w:pPr>
      <w:r w:rsidRPr="008433CB">
        <w:rPr>
          <w:rFonts w:ascii="Times New Roman" w:hAnsi="Times New Roman" w:cs="Times New Roman"/>
        </w:rPr>
        <w:t>Obsah:</w:t>
      </w:r>
    </w:p>
    <w:p w:rsidR="008433CB" w:rsidRPr="008433CB" w:rsidRDefault="008433CB" w:rsidP="008433CB">
      <w:pPr>
        <w:rPr>
          <w:lang w:eastAsia="cs-CZ"/>
        </w:rPr>
      </w:pPr>
    </w:p>
    <w:p w:rsidR="00F15996" w:rsidRPr="008433CB" w:rsidRDefault="007741B8">
      <w:pPr>
        <w:pStyle w:val="Obsah1"/>
        <w:rPr>
          <w:rFonts w:ascii="Times New Roman" w:eastAsiaTheme="minorEastAsia" w:hAnsi="Times New Roman" w:cs="Times New Roman"/>
          <w:b w:val="0"/>
          <w:sz w:val="22"/>
          <w:szCs w:val="22"/>
          <w:u w:val="none"/>
        </w:rPr>
      </w:pPr>
      <w:r w:rsidRPr="008433CB">
        <w:rPr>
          <w:rFonts w:ascii="Times New Roman" w:hAnsi="Times New Roman" w:cs="Times New Roman"/>
        </w:rPr>
        <w:fldChar w:fldCharType="begin"/>
      </w:r>
      <w:r w:rsidRPr="008433CB">
        <w:rPr>
          <w:rFonts w:ascii="Times New Roman" w:hAnsi="Times New Roman" w:cs="Times New Roman"/>
        </w:rPr>
        <w:instrText xml:space="preserve"> TOC \o "1-3" \h \z \u </w:instrText>
      </w:r>
      <w:r w:rsidRPr="008433CB">
        <w:rPr>
          <w:rFonts w:ascii="Times New Roman" w:hAnsi="Times New Roman" w:cs="Times New Roman"/>
        </w:rPr>
        <w:fldChar w:fldCharType="separate"/>
      </w:r>
      <w:hyperlink w:anchor="_Toc118192361" w:history="1">
        <w:r w:rsidR="00F15996" w:rsidRPr="008433CB">
          <w:rPr>
            <w:rStyle w:val="Hypertextovodkaz"/>
            <w:rFonts w:ascii="Times New Roman" w:hAnsi="Times New Roman" w:cs="Times New Roman"/>
            <w:color w:val="auto"/>
          </w:rPr>
          <w:t>1.</w:t>
        </w:r>
        <w:r w:rsidR="00F15996" w:rsidRPr="008433CB">
          <w:rPr>
            <w:rFonts w:ascii="Times New Roman" w:eastAsiaTheme="minorEastAsia" w:hAnsi="Times New Roman" w:cs="Times New Roman"/>
            <w:b w:val="0"/>
            <w:sz w:val="22"/>
            <w:szCs w:val="22"/>
            <w:u w:val="none"/>
          </w:rPr>
          <w:tab/>
        </w:r>
        <w:r w:rsidR="00F15996" w:rsidRPr="008433CB">
          <w:rPr>
            <w:rStyle w:val="Hypertextovodkaz"/>
            <w:rFonts w:ascii="Times New Roman" w:hAnsi="Times New Roman" w:cs="Times New Roman"/>
            <w:color w:val="auto"/>
          </w:rPr>
          <w:t>Vykopání stíhačky z Druhé světové vál</w:t>
        </w:r>
        <w:r w:rsidR="00646913">
          <w:rPr>
            <w:rStyle w:val="Hypertextovodkaz"/>
            <w:rFonts w:ascii="Times New Roman" w:hAnsi="Times New Roman" w:cs="Times New Roman"/>
            <w:color w:val="auto"/>
          </w:rPr>
          <w:t>ky a archeologický nález?</w:t>
        </w:r>
        <w:r w:rsidR="00F15996" w:rsidRPr="008433CB">
          <w:rPr>
            <w:rFonts w:ascii="Times New Roman" w:hAnsi="Times New Roman" w:cs="Times New Roman"/>
            <w:webHidden/>
          </w:rPr>
          <w:tab/>
        </w:r>
        <w:r w:rsidR="00F15996" w:rsidRPr="008433CB">
          <w:rPr>
            <w:rFonts w:ascii="Times New Roman" w:hAnsi="Times New Roman" w:cs="Times New Roman"/>
            <w:webHidden/>
          </w:rPr>
          <w:fldChar w:fldCharType="begin"/>
        </w:r>
        <w:r w:rsidR="00F15996" w:rsidRPr="008433CB">
          <w:rPr>
            <w:rFonts w:ascii="Times New Roman" w:hAnsi="Times New Roman" w:cs="Times New Roman"/>
            <w:webHidden/>
          </w:rPr>
          <w:instrText xml:space="preserve"> PAGEREF _Toc118192361 \h </w:instrText>
        </w:r>
        <w:r w:rsidR="00F15996" w:rsidRPr="008433CB">
          <w:rPr>
            <w:rFonts w:ascii="Times New Roman" w:hAnsi="Times New Roman" w:cs="Times New Roman"/>
            <w:webHidden/>
          </w:rPr>
        </w:r>
        <w:r w:rsidR="00F15996" w:rsidRPr="008433CB">
          <w:rPr>
            <w:rFonts w:ascii="Times New Roman" w:hAnsi="Times New Roman" w:cs="Times New Roman"/>
            <w:webHidden/>
          </w:rPr>
          <w:fldChar w:fldCharType="separate"/>
        </w:r>
        <w:r w:rsidR="00010F93">
          <w:rPr>
            <w:rFonts w:ascii="Times New Roman" w:hAnsi="Times New Roman" w:cs="Times New Roman"/>
            <w:webHidden/>
          </w:rPr>
          <w:t>2</w:t>
        </w:r>
        <w:r w:rsidR="00F15996" w:rsidRPr="008433CB">
          <w:rPr>
            <w:rFonts w:ascii="Times New Roman" w:hAnsi="Times New Roman" w:cs="Times New Roman"/>
            <w:webHidden/>
          </w:rPr>
          <w:fldChar w:fldCharType="end"/>
        </w:r>
      </w:hyperlink>
    </w:p>
    <w:p w:rsidR="00F15996" w:rsidRPr="008433CB" w:rsidRDefault="00C80877">
      <w:pPr>
        <w:pStyle w:val="Obsah1"/>
        <w:rPr>
          <w:rFonts w:ascii="Times New Roman" w:eastAsiaTheme="minorEastAsia" w:hAnsi="Times New Roman" w:cs="Times New Roman"/>
          <w:b w:val="0"/>
          <w:sz w:val="22"/>
          <w:szCs w:val="22"/>
          <w:u w:val="none"/>
        </w:rPr>
      </w:pPr>
      <w:hyperlink w:anchor="_Toc118192364" w:history="1">
        <w:r w:rsidR="00F15996" w:rsidRPr="008433CB">
          <w:rPr>
            <w:rStyle w:val="Hypertextovodkaz"/>
            <w:rFonts w:ascii="Times New Roman" w:hAnsi="Times New Roman" w:cs="Times New Roman"/>
            <w:color w:val="auto"/>
          </w:rPr>
          <w:t>2.</w:t>
        </w:r>
        <w:r w:rsidR="00F15996" w:rsidRPr="008433CB">
          <w:rPr>
            <w:rFonts w:ascii="Times New Roman" w:eastAsiaTheme="minorEastAsia" w:hAnsi="Times New Roman" w:cs="Times New Roman"/>
            <w:b w:val="0"/>
            <w:sz w:val="22"/>
            <w:szCs w:val="22"/>
            <w:u w:val="none"/>
          </w:rPr>
          <w:tab/>
        </w:r>
        <w:r w:rsidR="00F15996" w:rsidRPr="008433CB">
          <w:rPr>
            <w:rStyle w:val="Hypertextovodkaz"/>
            <w:rFonts w:ascii="Times New Roman" w:hAnsi="Times New Roman" w:cs="Times New Roman"/>
            <w:color w:val="auto"/>
          </w:rPr>
          <w:t>Nová výstavba na kulturní památce a ochrana archeologických nálezů na pozemku, který kulturní památkou není</w:t>
        </w:r>
        <w:r w:rsidR="00F15996" w:rsidRPr="008433CB">
          <w:rPr>
            <w:rFonts w:ascii="Times New Roman" w:hAnsi="Times New Roman" w:cs="Times New Roman"/>
            <w:webHidden/>
          </w:rPr>
          <w:tab/>
        </w:r>
        <w:r w:rsidR="00F15996" w:rsidRPr="008433CB">
          <w:rPr>
            <w:rFonts w:ascii="Times New Roman" w:hAnsi="Times New Roman" w:cs="Times New Roman"/>
            <w:webHidden/>
          </w:rPr>
          <w:fldChar w:fldCharType="begin"/>
        </w:r>
        <w:r w:rsidR="00F15996" w:rsidRPr="008433CB">
          <w:rPr>
            <w:rFonts w:ascii="Times New Roman" w:hAnsi="Times New Roman" w:cs="Times New Roman"/>
            <w:webHidden/>
          </w:rPr>
          <w:instrText xml:space="preserve"> PAGEREF _Toc118192364 \h </w:instrText>
        </w:r>
        <w:r w:rsidR="00F15996" w:rsidRPr="008433CB">
          <w:rPr>
            <w:rFonts w:ascii="Times New Roman" w:hAnsi="Times New Roman" w:cs="Times New Roman"/>
            <w:webHidden/>
          </w:rPr>
        </w:r>
        <w:r w:rsidR="00F15996" w:rsidRPr="008433CB">
          <w:rPr>
            <w:rFonts w:ascii="Times New Roman" w:hAnsi="Times New Roman" w:cs="Times New Roman"/>
            <w:webHidden/>
          </w:rPr>
          <w:fldChar w:fldCharType="separate"/>
        </w:r>
        <w:r w:rsidR="00010F93">
          <w:rPr>
            <w:rFonts w:ascii="Times New Roman" w:hAnsi="Times New Roman" w:cs="Times New Roman"/>
            <w:webHidden/>
          </w:rPr>
          <w:t>4</w:t>
        </w:r>
        <w:r w:rsidR="00F15996" w:rsidRPr="008433CB">
          <w:rPr>
            <w:rFonts w:ascii="Times New Roman" w:hAnsi="Times New Roman" w:cs="Times New Roman"/>
            <w:webHidden/>
          </w:rPr>
          <w:fldChar w:fldCharType="end"/>
        </w:r>
      </w:hyperlink>
    </w:p>
    <w:p w:rsidR="00F15996" w:rsidRPr="008433CB" w:rsidRDefault="00C80877">
      <w:pPr>
        <w:pStyle w:val="Obsah1"/>
        <w:rPr>
          <w:rFonts w:ascii="Times New Roman" w:eastAsiaTheme="minorEastAsia" w:hAnsi="Times New Roman" w:cs="Times New Roman"/>
          <w:b w:val="0"/>
          <w:sz w:val="22"/>
          <w:szCs w:val="22"/>
          <w:u w:val="none"/>
        </w:rPr>
      </w:pPr>
      <w:hyperlink w:anchor="_Toc118192367" w:history="1">
        <w:r w:rsidR="00F15996" w:rsidRPr="008433CB">
          <w:rPr>
            <w:rStyle w:val="Hypertextovodkaz"/>
            <w:rFonts w:ascii="Times New Roman" w:hAnsi="Times New Roman" w:cs="Times New Roman"/>
            <w:color w:val="auto"/>
          </w:rPr>
          <w:t>3.</w:t>
        </w:r>
        <w:r w:rsidR="00F15996" w:rsidRPr="008433CB">
          <w:rPr>
            <w:rFonts w:ascii="Times New Roman" w:eastAsiaTheme="minorEastAsia" w:hAnsi="Times New Roman" w:cs="Times New Roman"/>
            <w:b w:val="0"/>
            <w:sz w:val="22"/>
            <w:szCs w:val="22"/>
            <w:u w:val="none"/>
          </w:rPr>
          <w:tab/>
        </w:r>
        <w:r w:rsidR="00F15996" w:rsidRPr="008433CB">
          <w:rPr>
            <w:rStyle w:val="Hypertextovodkaz"/>
            <w:rFonts w:ascii="Times New Roman" w:hAnsi="Times New Roman" w:cs="Times New Roman"/>
            <w:color w:val="auto"/>
          </w:rPr>
          <w:t>Restaurování varhan a tzv. eurorestaurátor</w:t>
        </w:r>
        <w:r w:rsidR="00F15996" w:rsidRPr="008433CB">
          <w:rPr>
            <w:rFonts w:ascii="Times New Roman" w:hAnsi="Times New Roman" w:cs="Times New Roman"/>
            <w:webHidden/>
          </w:rPr>
          <w:tab/>
        </w:r>
        <w:r w:rsidR="00F15996" w:rsidRPr="008433CB">
          <w:rPr>
            <w:rFonts w:ascii="Times New Roman" w:hAnsi="Times New Roman" w:cs="Times New Roman"/>
            <w:webHidden/>
          </w:rPr>
          <w:fldChar w:fldCharType="begin"/>
        </w:r>
        <w:r w:rsidR="00F15996" w:rsidRPr="008433CB">
          <w:rPr>
            <w:rFonts w:ascii="Times New Roman" w:hAnsi="Times New Roman" w:cs="Times New Roman"/>
            <w:webHidden/>
          </w:rPr>
          <w:instrText xml:space="preserve"> PAGEREF _Toc118192367 \h </w:instrText>
        </w:r>
        <w:r w:rsidR="00F15996" w:rsidRPr="008433CB">
          <w:rPr>
            <w:rFonts w:ascii="Times New Roman" w:hAnsi="Times New Roman" w:cs="Times New Roman"/>
            <w:webHidden/>
          </w:rPr>
        </w:r>
        <w:r w:rsidR="00F15996" w:rsidRPr="008433CB">
          <w:rPr>
            <w:rFonts w:ascii="Times New Roman" w:hAnsi="Times New Roman" w:cs="Times New Roman"/>
            <w:webHidden/>
          </w:rPr>
          <w:fldChar w:fldCharType="separate"/>
        </w:r>
        <w:r w:rsidR="00010F93">
          <w:rPr>
            <w:rFonts w:ascii="Times New Roman" w:hAnsi="Times New Roman" w:cs="Times New Roman"/>
            <w:webHidden/>
          </w:rPr>
          <w:t>7</w:t>
        </w:r>
        <w:r w:rsidR="00F15996" w:rsidRPr="008433CB">
          <w:rPr>
            <w:rFonts w:ascii="Times New Roman" w:hAnsi="Times New Roman" w:cs="Times New Roman"/>
            <w:webHidden/>
          </w:rPr>
          <w:fldChar w:fldCharType="end"/>
        </w:r>
      </w:hyperlink>
    </w:p>
    <w:p w:rsidR="00F15996" w:rsidRPr="008433CB" w:rsidRDefault="00C80877">
      <w:pPr>
        <w:pStyle w:val="Obsah1"/>
        <w:rPr>
          <w:rFonts w:ascii="Times New Roman" w:eastAsiaTheme="minorEastAsia" w:hAnsi="Times New Roman" w:cs="Times New Roman"/>
          <w:b w:val="0"/>
          <w:sz w:val="22"/>
          <w:szCs w:val="22"/>
          <w:u w:val="none"/>
        </w:rPr>
      </w:pPr>
      <w:hyperlink w:anchor="_Toc118192370" w:history="1">
        <w:r w:rsidR="00F15996" w:rsidRPr="008433CB">
          <w:rPr>
            <w:rStyle w:val="Hypertextovodkaz"/>
            <w:rFonts w:ascii="Times New Roman" w:hAnsi="Times New Roman" w:cs="Times New Roman"/>
            <w:color w:val="auto"/>
          </w:rPr>
          <w:t>4.</w:t>
        </w:r>
        <w:r w:rsidR="00F15996" w:rsidRPr="008433CB">
          <w:rPr>
            <w:rFonts w:ascii="Times New Roman" w:eastAsiaTheme="minorEastAsia" w:hAnsi="Times New Roman" w:cs="Times New Roman"/>
            <w:b w:val="0"/>
            <w:sz w:val="22"/>
            <w:szCs w:val="22"/>
            <w:u w:val="none"/>
          </w:rPr>
          <w:tab/>
        </w:r>
        <w:r w:rsidR="00F15996" w:rsidRPr="008433CB">
          <w:rPr>
            <w:rStyle w:val="Hypertextovodkaz"/>
            <w:rFonts w:ascii="Times New Roman" w:hAnsi="Times New Roman" w:cs="Times New Roman"/>
            <w:color w:val="auto"/>
          </w:rPr>
          <w:t>Přestupkové řízení a kulturní památka poškozená při restaurování</w:t>
        </w:r>
        <w:r w:rsidR="00F15996" w:rsidRPr="008433CB">
          <w:rPr>
            <w:rFonts w:ascii="Times New Roman" w:hAnsi="Times New Roman" w:cs="Times New Roman"/>
            <w:webHidden/>
          </w:rPr>
          <w:tab/>
        </w:r>
        <w:r w:rsidR="00F15996" w:rsidRPr="008433CB">
          <w:rPr>
            <w:rFonts w:ascii="Times New Roman" w:hAnsi="Times New Roman" w:cs="Times New Roman"/>
            <w:webHidden/>
          </w:rPr>
          <w:fldChar w:fldCharType="begin"/>
        </w:r>
        <w:r w:rsidR="00F15996" w:rsidRPr="008433CB">
          <w:rPr>
            <w:rFonts w:ascii="Times New Roman" w:hAnsi="Times New Roman" w:cs="Times New Roman"/>
            <w:webHidden/>
          </w:rPr>
          <w:instrText xml:space="preserve"> PAGEREF _Toc118192370 \h </w:instrText>
        </w:r>
        <w:r w:rsidR="00F15996" w:rsidRPr="008433CB">
          <w:rPr>
            <w:rFonts w:ascii="Times New Roman" w:hAnsi="Times New Roman" w:cs="Times New Roman"/>
            <w:webHidden/>
          </w:rPr>
        </w:r>
        <w:r w:rsidR="00F15996" w:rsidRPr="008433CB">
          <w:rPr>
            <w:rFonts w:ascii="Times New Roman" w:hAnsi="Times New Roman" w:cs="Times New Roman"/>
            <w:webHidden/>
          </w:rPr>
          <w:fldChar w:fldCharType="separate"/>
        </w:r>
        <w:r w:rsidR="00010F93">
          <w:rPr>
            <w:rFonts w:ascii="Times New Roman" w:hAnsi="Times New Roman" w:cs="Times New Roman"/>
            <w:webHidden/>
          </w:rPr>
          <w:t>12</w:t>
        </w:r>
        <w:r w:rsidR="00F15996" w:rsidRPr="008433CB">
          <w:rPr>
            <w:rFonts w:ascii="Times New Roman" w:hAnsi="Times New Roman" w:cs="Times New Roman"/>
            <w:webHidden/>
          </w:rPr>
          <w:fldChar w:fldCharType="end"/>
        </w:r>
      </w:hyperlink>
    </w:p>
    <w:p w:rsidR="00F15996" w:rsidRPr="008433CB" w:rsidRDefault="00C80877">
      <w:pPr>
        <w:pStyle w:val="Obsah1"/>
        <w:rPr>
          <w:rFonts w:ascii="Times New Roman" w:eastAsiaTheme="minorEastAsia" w:hAnsi="Times New Roman" w:cs="Times New Roman"/>
          <w:b w:val="0"/>
          <w:sz w:val="22"/>
          <w:szCs w:val="22"/>
          <w:u w:val="none"/>
        </w:rPr>
      </w:pPr>
      <w:hyperlink w:anchor="_Toc118192373" w:history="1">
        <w:r w:rsidR="00F15996" w:rsidRPr="008433CB">
          <w:rPr>
            <w:rStyle w:val="Hypertextovodkaz"/>
            <w:rFonts w:ascii="Times New Roman" w:hAnsi="Times New Roman" w:cs="Times New Roman"/>
            <w:color w:val="auto"/>
          </w:rPr>
          <w:t>5.</w:t>
        </w:r>
        <w:r w:rsidR="00F15996" w:rsidRPr="008433CB">
          <w:rPr>
            <w:rFonts w:ascii="Times New Roman" w:eastAsiaTheme="minorEastAsia" w:hAnsi="Times New Roman" w:cs="Times New Roman"/>
            <w:b w:val="0"/>
            <w:sz w:val="22"/>
            <w:szCs w:val="22"/>
            <w:u w:val="none"/>
          </w:rPr>
          <w:tab/>
        </w:r>
        <w:r w:rsidR="00F15996" w:rsidRPr="008433CB">
          <w:rPr>
            <w:rStyle w:val="Hypertextovodkaz"/>
            <w:rFonts w:ascii="Times New Roman" w:hAnsi="Times New Roman" w:cs="Times New Roman"/>
            <w:color w:val="auto"/>
          </w:rPr>
          <w:t>Důvody přemístění kulturní památky</w:t>
        </w:r>
        <w:r w:rsidR="00F15996" w:rsidRPr="008433CB">
          <w:rPr>
            <w:rFonts w:ascii="Times New Roman" w:hAnsi="Times New Roman" w:cs="Times New Roman"/>
            <w:webHidden/>
          </w:rPr>
          <w:tab/>
        </w:r>
        <w:r w:rsidR="00F15996" w:rsidRPr="008433CB">
          <w:rPr>
            <w:rFonts w:ascii="Times New Roman" w:hAnsi="Times New Roman" w:cs="Times New Roman"/>
            <w:webHidden/>
          </w:rPr>
          <w:fldChar w:fldCharType="begin"/>
        </w:r>
        <w:r w:rsidR="00F15996" w:rsidRPr="008433CB">
          <w:rPr>
            <w:rFonts w:ascii="Times New Roman" w:hAnsi="Times New Roman" w:cs="Times New Roman"/>
            <w:webHidden/>
          </w:rPr>
          <w:instrText xml:space="preserve"> PAGEREF _Toc118192373 \h </w:instrText>
        </w:r>
        <w:r w:rsidR="00F15996" w:rsidRPr="008433CB">
          <w:rPr>
            <w:rFonts w:ascii="Times New Roman" w:hAnsi="Times New Roman" w:cs="Times New Roman"/>
            <w:webHidden/>
          </w:rPr>
        </w:r>
        <w:r w:rsidR="00F15996" w:rsidRPr="008433CB">
          <w:rPr>
            <w:rFonts w:ascii="Times New Roman" w:hAnsi="Times New Roman" w:cs="Times New Roman"/>
            <w:webHidden/>
          </w:rPr>
          <w:fldChar w:fldCharType="separate"/>
        </w:r>
        <w:r w:rsidR="00010F93">
          <w:rPr>
            <w:rFonts w:ascii="Times New Roman" w:hAnsi="Times New Roman" w:cs="Times New Roman"/>
            <w:webHidden/>
          </w:rPr>
          <w:t>19</w:t>
        </w:r>
        <w:r w:rsidR="00F15996" w:rsidRPr="008433CB">
          <w:rPr>
            <w:rFonts w:ascii="Times New Roman" w:hAnsi="Times New Roman" w:cs="Times New Roman"/>
            <w:webHidden/>
          </w:rPr>
          <w:fldChar w:fldCharType="end"/>
        </w:r>
      </w:hyperlink>
    </w:p>
    <w:p w:rsidR="00F15996" w:rsidRPr="008433CB" w:rsidRDefault="00C80877">
      <w:pPr>
        <w:pStyle w:val="Obsah1"/>
        <w:rPr>
          <w:rFonts w:ascii="Times New Roman" w:eastAsiaTheme="minorEastAsia" w:hAnsi="Times New Roman" w:cs="Times New Roman"/>
          <w:b w:val="0"/>
          <w:sz w:val="22"/>
          <w:szCs w:val="22"/>
          <w:u w:val="none"/>
        </w:rPr>
      </w:pPr>
      <w:hyperlink w:anchor="_Toc118192376" w:history="1">
        <w:r w:rsidR="00F15996" w:rsidRPr="008433CB">
          <w:rPr>
            <w:rStyle w:val="Hypertextovodkaz"/>
            <w:rFonts w:ascii="Times New Roman" w:hAnsi="Times New Roman" w:cs="Times New Roman"/>
            <w:color w:val="auto"/>
          </w:rPr>
          <w:t>6.</w:t>
        </w:r>
        <w:r w:rsidR="00F15996" w:rsidRPr="008433CB">
          <w:rPr>
            <w:rFonts w:ascii="Times New Roman" w:eastAsiaTheme="minorEastAsia" w:hAnsi="Times New Roman" w:cs="Times New Roman"/>
            <w:b w:val="0"/>
            <w:sz w:val="22"/>
            <w:szCs w:val="22"/>
            <w:u w:val="none"/>
          </w:rPr>
          <w:tab/>
        </w:r>
        <w:r w:rsidR="00F15996" w:rsidRPr="008433CB">
          <w:rPr>
            <w:rStyle w:val="Hypertextovodkaz"/>
            <w:rFonts w:ascii="Times New Roman" w:hAnsi="Times New Roman" w:cs="Times New Roman"/>
            <w:color w:val="auto"/>
          </w:rPr>
          <w:t>Novostavba na pozemku, který je národní kulturní památkou a postup orgánu památkové péče</w:t>
        </w:r>
        <w:r w:rsidR="00F15996" w:rsidRPr="008433CB">
          <w:rPr>
            <w:rFonts w:ascii="Times New Roman" w:hAnsi="Times New Roman" w:cs="Times New Roman"/>
            <w:webHidden/>
          </w:rPr>
          <w:tab/>
        </w:r>
        <w:r w:rsidR="00F15996" w:rsidRPr="008433CB">
          <w:rPr>
            <w:rFonts w:ascii="Times New Roman" w:hAnsi="Times New Roman" w:cs="Times New Roman"/>
            <w:webHidden/>
          </w:rPr>
          <w:fldChar w:fldCharType="begin"/>
        </w:r>
        <w:r w:rsidR="00F15996" w:rsidRPr="008433CB">
          <w:rPr>
            <w:rFonts w:ascii="Times New Roman" w:hAnsi="Times New Roman" w:cs="Times New Roman"/>
            <w:webHidden/>
          </w:rPr>
          <w:instrText xml:space="preserve"> PAGEREF _Toc118192376 \h </w:instrText>
        </w:r>
        <w:r w:rsidR="00F15996" w:rsidRPr="008433CB">
          <w:rPr>
            <w:rFonts w:ascii="Times New Roman" w:hAnsi="Times New Roman" w:cs="Times New Roman"/>
            <w:webHidden/>
          </w:rPr>
        </w:r>
        <w:r w:rsidR="00F15996" w:rsidRPr="008433CB">
          <w:rPr>
            <w:rFonts w:ascii="Times New Roman" w:hAnsi="Times New Roman" w:cs="Times New Roman"/>
            <w:webHidden/>
          </w:rPr>
          <w:fldChar w:fldCharType="separate"/>
        </w:r>
        <w:r w:rsidR="00010F93">
          <w:rPr>
            <w:rFonts w:ascii="Times New Roman" w:hAnsi="Times New Roman" w:cs="Times New Roman"/>
            <w:webHidden/>
          </w:rPr>
          <w:t>20</w:t>
        </w:r>
        <w:r w:rsidR="00F15996" w:rsidRPr="008433CB">
          <w:rPr>
            <w:rFonts w:ascii="Times New Roman" w:hAnsi="Times New Roman" w:cs="Times New Roman"/>
            <w:webHidden/>
          </w:rPr>
          <w:fldChar w:fldCharType="end"/>
        </w:r>
      </w:hyperlink>
    </w:p>
    <w:p w:rsidR="00F15996" w:rsidRPr="008433CB" w:rsidRDefault="00C80877">
      <w:pPr>
        <w:pStyle w:val="Obsah1"/>
        <w:rPr>
          <w:rFonts w:ascii="Times New Roman" w:eastAsiaTheme="minorEastAsia" w:hAnsi="Times New Roman" w:cs="Times New Roman"/>
          <w:b w:val="0"/>
          <w:sz w:val="22"/>
          <w:szCs w:val="22"/>
          <w:u w:val="none"/>
        </w:rPr>
      </w:pPr>
      <w:hyperlink w:anchor="_Toc118192379" w:history="1">
        <w:r w:rsidR="00F15996" w:rsidRPr="008433CB">
          <w:rPr>
            <w:rStyle w:val="Hypertextovodkaz"/>
            <w:rFonts w:ascii="Times New Roman" w:hAnsi="Times New Roman" w:cs="Times New Roman"/>
            <w:color w:val="auto"/>
          </w:rPr>
          <w:t>7.</w:t>
        </w:r>
        <w:r w:rsidR="00F15996" w:rsidRPr="008433CB">
          <w:rPr>
            <w:rFonts w:ascii="Times New Roman" w:eastAsiaTheme="minorEastAsia" w:hAnsi="Times New Roman" w:cs="Times New Roman"/>
            <w:b w:val="0"/>
            <w:sz w:val="22"/>
            <w:szCs w:val="22"/>
            <w:u w:val="none"/>
          </w:rPr>
          <w:tab/>
        </w:r>
        <w:r w:rsidR="00F15996" w:rsidRPr="008433CB">
          <w:rPr>
            <w:rStyle w:val="Hypertextovodkaz"/>
            <w:rFonts w:ascii="Times New Roman" w:hAnsi="Times New Roman" w:cs="Times New Roman"/>
            <w:color w:val="auto"/>
          </w:rPr>
          <w:t>Změna části konstrukce kulturní památky při její obnově spojená s přemístěnímv této stavby</w:t>
        </w:r>
        <w:r w:rsidR="00F15996" w:rsidRPr="008433CB">
          <w:rPr>
            <w:rFonts w:ascii="Times New Roman" w:hAnsi="Times New Roman" w:cs="Times New Roman"/>
            <w:webHidden/>
          </w:rPr>
          <w:tab/>
        </w:r>
        <w:r w:rsidR="00F15996" w:rsidRPr="008433CB">
          <w:rPr>
            <w:rFonts w:ascii="Times New Roman" w:hAnsi="Times New Roman" w:cs="Times New Roman"/>
            <w:webHidden/>
          </w:rPr>
          <w:fldChar w:fldCharType="begin"/>
        </w:r>
        <w:r w:rsidR="00F15996" w:rsidRPr="008433CB">
          <w:rPr>
            <w:rFonts w:ascii="Times New Roman" w:hAnsi="Times New Roman" w:cs="Times New Roman"/>
            <w:webHidden/>
          </w:rPr>
          <w:instrText xml:space="preserve"> PAGEREF _Toc118192379 \h </w:instrText>
        </w:r>
        <w:r w:rsidR="00F15996" w:rsidRPr="008433CB">
          <w:rPr>
            <w:rFonts w:ascii="Times New Roman" w:hAnsi="Times New Roman" w:cs="Times New Roman"/>
            <w:webHidden/>
          </w:rPr>
        </w:r>
        <w:r w:rsidR="00F15996" w:rsidRPr="008433CB">
          <w:rPr>
            <w:rFonts w:ascii="Times New Roman" w:hAnsi="Times New Roman" w:cs="Times New Roman"/>
            <w:webHidden/>
          </w:rPr>
          <w:fldChar w:fldCharType="separate"/>
        </w:r>
        <w:r w:rsidR="00010F93">
          <w:rPr>
            <w:rFonts w:ascii="Times New Roman" w:hAnsi="Times New Roman" w:cs="Times New Roman"/>
            <w:webHidden/>
          </w:rPr>
          <w:t>22</w:t>
        </w:r>
        <w:r w:rsidR="00F15996" w:rsidRPr="008433CB">
          <w:rPr>
            <w:rFonts w:ascii="Times New Roman" w:hAnsi="Times New Roman" w:cs="Times New Roman"/>
            <w:webHidden/>
          </w:rPr>
          <w:fldChar w:fldCharType="end"/>
        </w:r>
      </w:hyperlink>
    </w:p>
    <w:p w:rsidR="00F15996" w:rsidRPr="008433CB" w:rsidRDefault="00C80877">
      <w:pPr>
        <w:pStyle w:val="Obsah1"/>
        <w:rPr>
          <w:rFonts w:ascii="Times New Roman" w:eastAsiaTheme="minorEastAsia" w:hAnsi="Times New Roman" w:cs="Times New Roman"/>
          <w:b w:val="0"/>
          <w:sz w:val="22"/>
          <w:szCs w:val="22"/>
          <w:u w:val="none"/>
        </w:rPr>
      </w:pPr>
      <w:hyperlink w:anchor="_Toc118192382" w:history="1">
        <w:r w:rsidR="00F15996" w:rsidRPr="008433CB">
          <w:rPr>
            <w:rStyle w:val="Hypertextovodkaz"/>
            <w:rFonts w:ascii="Times New Roman" w:hAnsi="Times New Roman" w:cs="Times New Roman"/>
            <w:color w:val="auto"/>
          </w:rPr>
          <w:t>8.</w:t>
        </w:r>
        <w:r w:rsidR="00F15996" w:rsidRPr="008433CB">
          <w:rPr>
            <w:rFonts w:ascii="Times New Roman" w:eastAsiaTheme="minorEastAsia" w:hAnsi="Times New Roman" w:cs="Times New Roman"/>
            <w:b w:val="0"/>
            <w:sz w:val="22"/>
            <w:szCs w:val="22"/>
            <w:u w:val="none"/>
          </w:rPr>
          <w:tab/>
        </w:r>
        <w:r w:rsidR="00F15996" w:rsidRPr="008433CB">
          <w:rPr>
            <w:rStyle w:val="Hypertextovodkaz"/>
            <w:rFonts w:ascii="Times New Roman" w:hAnsi="Times New Roman" w:cs="Times New Roman"/>
            <w:color w:val="auto"/>
          </w:rPr>
          <w:t>Ochrana kopie ze strany památkové péče</w:t>
        </w:r>
        <w:r w:rsidR="00F15996" w:rsidRPr="008433CB">
          <w:rPr>
            <w:rFonts w:ascii="Times New Roman" w:hAnsi="Times New Roman" w:cs="Times New Roman"/>
            <w:webHidden/>
          </w:rPr>
          <w:tab/>
        </w:r>
        <w:r w:rsidR="00F15996" w:rsidRPr="008433CB">
          <w:rPr>
            <w:rFonts w:ascii="Times New Roman" w:hAnsi="Times New Roman" w:cs="Times New Roman"/>
            <w:webHidden/>
          </w:rPr>
          <w:fldChar w:fldCharType="begin"/>
        </w:r>
        <w:r w:rsidR="00F15996" w:rsidRPr="008433CB">
          <w:rPr>
            <w:rFonts w:ascii="Times New Roman" w:hAnsi="Times New Roman" w:cs="Times New Roman"/>
            <w:webHidden/>
          </w:rPr>
          <w:instrText xml:space="preserve"> PAGEREF _Toc118192382 \h </w:instrText>
        </w:r>
        <w:r w:rsidR="00F15996" w:rsidRPr="008433CB">
          <w:rPr>
            <w:rFonts w:ascii="Times New Roman" w:hAnsi="Times New Roman" w:cs="Times New Roman"/>
            <w:webHidden/>
          </w:rPr>
        </w:r>
        <w:r w:rsidR="00F15996" w:rsidRPr="008433CB">
          <w:rPr>
            <w:rFonts w:ascii="Times New Roman" w:hAnsi="Times New Roman" w:cs="Times New Roman"/>
            <w:webHidden/>
          </w:rPr>
          <w:fldChar w:fldCharType="separate"/>
        </w:r>
        <w:r w:rsidR="00010F93">
          <w:rPr>
            <w:rFonts w:ascii="Times New Roman" w:hAnsi="Times New Roman" w:cs="Times New Roman"/>
            <w:webHidden/>
          </w:rPr>
          <w:t>25</w:t>
        </w:r>
        <w:r w:rsidR="00F15996" w:rsidRPr="008433CB">
          <w:rPr>
            <w:rFonts w:ascii="Times New Roman" w:hAnsi="Times New Roman" w:cs="Times New Roman"/>
            <w:webHidden/>
          </w:rPr>
          <w:fldChar w:fldCharType="end"/>
        </w:r>
      </w:hyperlink>
    </w:p>
    <w:p w:rsidR="00F15996" w:rsidRPr="008433CB" w:rsidRDefault="00C80877">
      <w:pPr>
        <w:pStyle w:val="Obsah1"/>
        <w:rPr>
          <w:rFonts w:ascii="Times New Roman" w:eastAsiaTheme="minorEastAsia" w:hAnsi="Times New Roman" w:cs="Times New Roman"/>
          <w:b w:val="0"/>
          <w:sz w:val="22"/>
          <w:szCs w:val="22"/>
          <w:u w:val="none"/>
        </w:rPr>
      </w:pPr>
      <w:hyperlink w:anchor="_Toc118192385" w:history="1">
        <w:r w:rsidR="00F15996" w:rsidRPr="008433CB">
          <w:rPr>
            <w:rStyle w:val="Hypertextovodkaz"/>
            <w:rFonts w:ascii="Times New Roman" w:hAnsi="Times New Roman" w:cs="Times New Roman"/>
            <w:color w:val="auto"/>
          </w:rPr>
          <w:t>9.</w:t>
        </w:r>
        <w:r w:rsidR="00F15996" w:rsidRPr="008433CB">
          <w:rPr>
            <w:rFonts w:ascii="Times New Roman" w:eastAsiaTheme="minorEastAsia" w:hAnsi="Times New Roman" w:cs="Times New Roman"/>
            <w:b w:val="0"/>
            <w:sz w:val="22"/>
            <w:szCs w:val="22"/>
            <w:u w:val="none"/>
          </w:rPr>
          <w:tab/>
        </w:r>
        <w:r w:rsidR="00F15996" w:rsidRPr="008433CB">
          <w:rPr>
            <w:rStyle w:val="Hypertextovodkaz"/>
            <w:rFonts w:ascii="Times New Roman" w:hAnsi="Times New Roman" w:cs="Times New Roman"/>
            <w:color w:val="auto"/>
          </w:rPr>
          <w:t>Práce v prostředí kulturní památky a součinnost</w:t>
        </w:r>
        <w:r w:rsidR="004C4A7E">
          <w:rPr>
            <w:rStyle w:val="Hypertextovodkaz"/>
            <w:rFonts w:ascii="Times New Roman" w:hAnsi="Times New Roman" w:cs="Times New Roman"/>
            <w:color w:val="auto"/>
          </w:rPr>
          <w:t xml:space="preserve"> </w:t>
        </w:r>
        <w:r w:rsidR="00F15996" w:rsidRPr="008433CB">
          <w:rPr>
            <w:rStyle w:val="Hypertextovodkaz"/>
            <w:rFonts w:ascii="Times New Roman" w:hAnsi="Times New Roman" w:cs="Times New Roman"/>
            <w:color w:val="auto"/>
          </w:rPr>
          <w:t>orgánu památkové péče a Národního památkového ústavu</w:t>
        </w:r>
        <w:r w:rsidR="00F15996" w:rsidRPr="008433CB">
          <w:rPr>
            <w:rFonts w:ascii="Times New Roman" w:hAnsi="Times New Roman" w:cs="Times New Roman"/>
            <w:webHidden/>
          </w:rPr>
          <w:tab/>
        </w:r>
        <w:r w:rsidR="00F15996" w:rsidRPr="008433CB">
          <w:rPr>
            <w:rFonts w:ascii="Times New Roman" w:hAnsi="Times New Roman" w:cs="Times New Roman"/>
            <w:webHidden/>
          </w:rPr>
          <w:fldChar w:fldCharType="begin"/>
        </w:r>
        <w:r w:rsidR="00F15996" w:rsidRPr="008433CB">
          <w:rPr>
            <w:rFonts w:ascii="Times New Roman" w:hAnsi="Times New Roman" w:cs="Times New Roman"/>
            <w:webHidden/>
          </w:rPr>
          <w:instrText xml:space="preserve"> PAGEREF _Toc118192385 \h </w:instrText>
        </w:r>
        <w:r w:rsidR="00F15996" w:rsidRPr="008433CB">
          <w:rPr>
            <w:rFonts w:ascii="Times New Roman" w:hAnsi="Times New Roman" w:cs="Times New Roman"/>
            <w:webHidden/>
          </w:rPr>
        </w:r>
        <w:r w:rsidR="00F15996" w:rsidRPr="008433CB">
          <w:rPr>
            <w:rFonts w:ascii="Times New Roman" w:hAnsi="Times New Roman" w:cs="Times New Roman"/>
            <w:webHidden/>
          </w:rPr>
          <w:fldChar w:fldCharType="separate"/>
        </w:r>
        <w:r w:rsidR="00010F93">
          <w:rPr>
            <w:rFonts w:ascii="Times New Roman" w:hAnsi="Times New Roman" w:cs="Times New Roman"/>
            <w:webHidden/>
          </w:rPr>
          <w:t>27</w:t>
        </w:r>
        <w:r w:rsidR="00F15996" w:rsidRPr="008433CB">
          <w:rPr>
            <w:rFonts w:ascii="Times New Roman" w:hAnsi="Times New Roman" w:cs="Times New Roman"/>
            <w:webHidden/>
          </w:rPr>
          <w:fldChar w:fldCharType="end"/>
        </w:r>
      </w:hyperlink>
    </w:p>
    <w:p w:rsidR="00F15996" w:rsidRPr="008433CB" w:rsidRDefault="00C80877">
      <w:pPr>
        <w:pStyle w:val="Obsah1"/>
        <w:rPr>
          <w:rFonts w:ascii="Times New Roman" w:eastAsiaTheme="minorEastAsia" w:hAnsi="Times New Roman" w:cs="Times New Roman"/>
          <w:b w:val="0"/>
          <w:sz w:val="22"/>
          <w:szCs w:val="22"/>
          <w:u w:val="none"/>
        </w:rPr>
      </w:pPr>
      <w:hyperlink w:anchor="_Toc118192388" w:history="1">
        <w:r w:rsidR="00F15996" w:rsidRPr="008433CB">
          <w:rPr>
            <w:rStyle w:val="Hypertextovodkaz"/>
            <w:rFonts w:ascii="Times New Roman" w:hAnsi="Times New Roman" w:cs="Times New Roman"/>
            <w:color w:val="auto"/>
          </w:rPr>
          <w:t>10.</w:t>
        </w:r>
        <w:r w:rsidR="00F15996" w:rsidRPr="008433CB">
          <w:rPr>
            <w:rFonts w:ascii="Times New Roman" w:eastAsiaTheme="minorEastAsia" w:hAnsi="Times New Roman" w:cs="Times New Roman"/>
            <w:b w:val="0"/>
            <w:sz w:val="22"/>
            <w:szCs w:val="22"/>
            <w:u w:val="none"/>
          </w:rPr>
          <w:tab/>
        </w:r>
        <w:r w:rsidR="00F15996" w:rsidRPr="008433CB">
          <w:rPr>
            <w:rStyle w:val="Hypertextovodkaz"/>
            <w:rFonts w:ascii="Times New Roman" w:hAnsi="Times New Roman" w:cs="Times New Roman"/>
            <w:color w:val="auto"/>
          </w:rPr>
          <w:t>Regulace činnosti znamenající zásah do fyzické podstaty kulturní památky, která</w:t>
        </w:r>
        <w:r w:rsidR="004C4A7E">
          <w:rPr>
            <w:rStyle w:val="Hypertextovodkaz"/>
            <w:rFonts w:ascii="Times New Roman" w:hAnsi="Times New Roman" w:cs="Times New Roman"/>
            <w:color w:val="auto"/>
          </w:rPr>
          <w:t xml:space="preserve"> </w:t>
        </w:r>
        <w:r w:rsidR="00F15996" w:rsidRPr="008433CB">
          <w:rPr>
            <w:rStyle w:val="Hypertextovodkaz"/>
            <w:rFonts w:ascii="Times New Roman" w:hAnsi="Times New Roman" w:cs="Times New Roman"/>
            <w:color w:val="auto"/>
          </w:rPr>
          <w:t>však</w:t>
        </w:r>
        <w:r w:rsidR="004C4A7E">
          <w:rPr>
            <w:rStyle w:val="Hypertextovodkaz"/>
            <w:rFonts w:ascii="Times New Roman" w:hAnsi="Times New Roman" w:cs="Times New Roman"/>
            <w:color w:val="auto"/>
          </w:rPr>
          <w:t xml:space="preserve"> </w:t>
        </w:r>
        <w:r w:rsidR="00F15996" w:rsidRPr="008433CB">
          <w:rPr>
            <w:rStyle w:val="Hypertextovodkaz"/>
            <w:rFonts w:ascii="Times New Roman" w:hAnsi="Times New Roman" w:cs="Times New Roman"/>
            <w:color w:val="auto"/>
          </w:rPr>
          <w:t>nebude obnovou kulturní památky</w:t>
        </w:r>
        <w:r w:rsidR="00F15996" w:rsidRPr="008433CB">
          <w:rPr>
            <w:rFonts w:ascii="Times New Roman" w:hAnsi="Times New Roman" w:cs="Times New Roman"/>
            <w:webHidden/>
          </w:rPr>
          <w:tab/>
        </w:r>
        <w:r w:rsidR="00F15996" w:rsidRPr="008433CB">
          <w:rPr>
            <w:rFonts w:ascii="Times New Roman" w:hAnsi="Times New Roman" w:cs="Times New Roman"/>
            <w:webHidden/>
          </w:rPr>
          <w:fldChar w:fldCharType="begin"/>
        </w:r>
        <w:r w:rsidR="00F15996" w:rsidRPr="008433CB">
          <w:rPr>
            <w:rFonts w:ascii="Times New Roman" w:hAnsi="Times New Roman" w:cs="Times New Roman"/>
            <w:webHidden/>
          </w:rPr>
          <w:instrText xml:space="preserve"> PAGEREF _Toc118192388 \h </w:instrText>
        </w:r>
        <w:r w:rsidR="00F15996" w:rsidRPr="008433CB">
          <w:rPr>
            <w:rFonts w:ascii="Times New Roman" w:hAnsi="Times New Roman" w:cs="Times New Roman"/>
            <w:webHidden/>
          </w:rPr>
        </w:r>
        <w:r w:rsidR="00F15996" w:rsidRPr="008433CB">
          <w:rPr>
            <w:rFonts w:ascii="Times New Roman" w:hAnsi="Times New Roman" w:cs="Times New Roman"/>
            <w:webHidden/>
          </w:rPr>
          <w:fldChar w:fldCharType="separate"/>
        </w:r>
        <w:r w:rsidR="00010F93">
          <w:rPr>
            <w:rFonts w:ascii="Times New Roman" w:hAnsi="Times New Roman" w:cs="Times New Roman"/>
            <w:webHidden/>
          </w:rPr>
          <w:t>29</w:t>
        </w:r>
        <w:r w:rsidR="00F15996" w:rsidRPr="008433CB">
          <w:rPr>
            <w:rFonts w:ascii="Times New Roman" w:hAnsi="Times New Roman" w:cs="Times New Roman"/>
            <w:webHidden/>
          </w:rPr>
          <w:fldChar w:fldCharType="end"/>
        </w:r>
      </w:hyperlink>
    </w:p>
    <w:p w:rsidR="00AD367E" w:rsidRDefault="00AD367E">
      <w:pPr>
        <w:jc w:val="left"/>
        <w:rPr>
          <w:rFonts w:ascii="Times New Roman" w:eastAsiaTheme="minorEastAsia" w:hAnsi="Times New Roman" w:cs="Times New Roman"/>
          <w:noProof/>
          <w:lang w:eastAsia="cs-CZ"/>
        </w:rPr>
      </w:pPr>
      <w:r>
        <w:rPr>
          <w:rFonts w:ascii="Times New Roman" w:eastAsiaTheme="minorEastAsia" w:hAnsi="Times New Roman" w:cs="Times New Roman"/>
          <w:noProof/>
          <w:lang w:eastAsia="cs-CZ"/>
        </w:rPr>
        <w:br w:type="page"/>
      </w:r>
    </w:p>
    <w:p w:rsidR="00651966" w:rsidRPr="008433CB" w:rsidRDefault="007741B8" w:rsidP="00045F35">
      <w:pPr>
        <w:pStyle w:val="Nadpis1"/>
        <w:rPr>
          <w:rFonts w:ascii="Times New Roman" w:hAnsi="Times New Roman" w:cs="Times New Roman"/>
        </w:rPr>
      </w:pPr>
      <w:r w:rsidRPr="008433CB">
        <w:rPr>
          <w:rFonts w:ascii="Times New Roman" w:hAnsi="Times New Roman" w:cs="Times New Roman"/>
        </w:rPr>
        <w:lastRenderedPageBreak/>
        <w:fldChar w:fldCharType="end"/>
      </w:r>
      <w:bookmarkStart w:id="0" w:name="_Toc118192361"/>
      <w:r w:rsidR="00651966" w:rsidRPr="008433CB">
        <w:rPr>
          <w:rFonts w:ascii="Times New Roman" w:hAnsi="Times New Roman" w:cs="Times New Roman"/>
        </w:rPr>
        <w:t>Vykopání stíhačky z Druhé světové války a archeologický nález?</w:t>
      </w:r>
      <w:bookmarkEnd w:id="0"/>
    </w:p>
    <w:p w:rsidR="00216444" w:rsidRPr="008433CB" w:rsidRDefault="00216444" w:rsidP="008653A2">
      <w:pPr>
        <w:pStyle w:val="Nadpis2"/>
        <w:rPr>
          <w:rFonts w:ascii="Times New Roman" w:hAnsi="Times New Roman" w:cs="Times New Roman"/>
        </w:rPr>
      </w:pPr>
      <w:bookmarkStart w:id="1" w:name="_Toc117448791"/>
      <w:bookmarkStart w:id="2" w:name="_Toc118192362"/>
      <w:r w:rsidRPr="008433CB">
        <w:rPr>
          <w:rFonts w:ascii="Times New Roman" w:hAnsi="Times New Roman" w:cs="Times New Roman"/>
        </w:rPr>
        <w:t>Otázka:</w:t>
      </w:r>
      <w:bookmarkEnd w:id="1"/>
      <w:bookmarkEnd w:id="2"/>
    </w:p>
    <w:p w:rsidR="006F3A0F" w:rsidRPr="008433CB" w:rsidRDefault="00651966" w:rsidP="006F3A0F">
      <w:pPr>
        <w:rPr>
          <w:rFonts w:ascii="Times New Roman" w:hAnsi="Times New Roman" w:cs="Times New Roman"/>
        </w:rPr>
      </w:pPr>
      <w:r w:rsidRPr="008433CB">
        <w:rPr>
          <w:rFonts w:ascii="Times New Roman" w:hAnsi="Times New Roman" w:cs="Times New Roman"/>
        </w:rPr>
        <w:t>Obdrželi jsme podnět na nelegální badatelský výzkum v oblasti „voj</w:t>
      </w:r>
      <w:r w:rsidR="006F3A0F">
        <w:rPr>
          <w:rFonts w:ascii="Times New Roman" w:hAnsi="Times New Roman" w:cs="Times New Roman"/>
        </w:rPr>
        <w:t>enské“ archeologie. Na území kraje</w:t>
      </w:r>
      <w:r w:rsidRPr="008433CB">
        <w:rPr>
          <w:rFonts w:ascii="Times New Roman" w:hAnsi="Times New Roman" w:cs="Times New Roman"/>
        </w:rPr>
        <w:t xml:space="preserve"> je v rámci této činnosti aktivní tzv. Muzeum </w:t>
      </w:r>
      <w:r w:rsidR="006F3A0F">
        <w:rPr>
          <w:rFonts w:ascii="Times New Roman" w:hAnsi="Times New Roman" w:cs="Times New Roman"/>
        </w:rPr>
        <w:t>S</w:t>
      </w:r>
      <w:r w:rsidR="0017646E">
        <w:rPr>
          <w:rFonts w:ascii="Times New Roman" w:hAnsi="Times New Roman" w:cs="Times New Roman"/>
        </w:rPr>
        <w:t>.</w:t>
      </w:r>
      <w:r w:rsidRPr="008433CB">
        <w:rPr>
          <w:rFonts w:ascii="Times New Roman" w:hAnsi="Times New Roman" w:cs="Times New Roman"/>
        </w:rPr>
        <w:t>, které je navázáno i na některé naše politiky včetně naš</w:t>
      </w:r>
      <w:r w:rsidR="0017646E">
        <w:rPr>
          <w:rFonts w:ascii="Times New Roman" w:hAnsi="Times New Roman" w:cs="Times New Roman"/>
        </w:rPr>
        <w:t>í</w:t>
      </w:r>
      <w:r w:rsidRPr="008433CB">
        <w:rPr>
          <w:rFonts w:ascii="Times New Roman" w:hAnsi="Times New Roman" w:cs="Times New Roman"/>
        </w:rPr>
        <w:t xml:space="preserve"> paní vedoucí odboru (v době, kdy byla ještě tajemn</w:t>
      </w:r>
      <w:r w:rsidR="0017646E">
        <w:rPr>
          <w:rFonts w:ascii="Times New Roman" w:hAnsi="Times New Roman" w:cs="Times New Roman"/>
        </w:rPr>
        <w:t>i</w:t>
      </w:r>
      <w:r w:rsidRPr="008433CB">
        <w:rPr>
          <w:rFonts w:ascii="Times New Roman" w:hAnsi="Times New Roman" w:cs="Times New Roman"/>
        </w:rPr>
        <w:t>c</w:t>
      </w:r>
      <w:r w:rsidR="0017646E">
        <w:rPr>
          <w:rFonts w:ascii="Times New Roman" w:hAnsi="Times New Roman" w:cs="Times New Roman"/>
        </w:rPr>
        <w:t>í</w:t>
      </w:r>
      <w:r w:rsidRPr="008433CB">
        <w:rPr>
          <w:rFonts w:ascii="Times New Roman" w:hAnsi="Times New Roman" w:cs="Times New Roman"/>
        </w:rPr>
        <w:t xml:space="preserve"> hejtmana). Současný pan hejtman se měl někomu vyjádřit, že je to přece záslužná činnost. Takže ryzí minové pole. Za existence starého odboru, pod nátlakem politické</w:t>
      </w:r>
      <w:r w:rsidR="0017646E">
        <w:rPr>
          <w:rFonts w:ascii="Times New Roman" w:hAnsi="Times New Roman" w:cs="Times New Roman"/>
        </w:rPr>
        <w:t>ho</w:t>
      </w:r>
      <w:r w:rsidRPr="008433CB">
        <w:rPr>
          <w:rFonts w:ascii="Times New Roman" w:hAnsi="Times New Roman" w:cs="Times New Roman"/>
        </w:rPr>
        <w:t xml:space="preserve"> vedení </w:t>
      </w:r>
      <w:r w:rsidR="004C4A7E">
        <w:rPr>
          <w:rFonts w:ascii="Times New Roman" w:hAnsi="Times New Roman" w:cs="Times New Roman"/>
        </w:rPr>
        <w:t>….</w:t>
      </w:r>
      <w:r w:rsidRPr="008433CB">
        <w:rPr>
          <w:rFonts w:ascii="Times New Roman" w:hAnsi="Times New Roman" w:cs="Times New Roman"/>
        </w:rPr>
        <w:t xml:space="preserve"> a </w:t>
      </w:r>
      <w:r w:rsidR="004C4A7E">
        <w:rPr>
          <w:rFonts w:ascii="Times New Roman" w:hAnsi="Times New Roman" w:cs="Times New Roman"/>
        </w:rPr>
        <w:t>….</w:t>
      </w:r>
      <w:r w:rsidRPr="008433CB">
        <w:rPr>
          <w:rFonts w:ascii="Times New Roman" w:hAnsi="Times New Roman" w:cs="Times New Roman"/>
        </w:rPr>
        <w:t xml:space="preserve"> šel od nás dokonce dopis, ve kterém jsme konstatovali, že vyzdvižení trosek ruského letounu u </w:t>
      </w:r>
      <w:r w:rsidR="006F3A0F">
        <w:rPr>
          <w:rFonts w:ascii="Times New Roman" w:hAnsi="Times New Roman" w:cs="Times New Roman"/>
        </w:rPr>
        <w:t>osady K</w:t>
      </w:r>
      <w:r w:rsidR="0017646E">
        <w:rPr>
          <w:rFonts w:ascii="Times New Roman" w:hAnsi="Times New Roman" w:cs="Times New Roman"/>
        </w:rPr>
        <w:t>.</w:t>
      </w:r>
      <w:r w:rsidRPr="008433CB">
        <w:rPr>
          <w:rFonts w:ascii="Times New Roman" w:hAnsi="Times New Roman" w:cs="Times New Roman"/>
        </w:rPr>
        <w:t xml:space="preserve"> není nelegální. Tímto dokumentem se zástupce Muzea, pan B</w:t>
      </w:r>
      <w:r w:rsidR="006F3A0F">
        <w:rPr>
          <w:rFonts w:ascii="Times New Roman" w:hAnsi="Times New Roman" w:cs="Times New Roman"/>
        </w:rPr>
        <w:t>.</w:t>
      </w:r>
      <w:r w:rsidRPr="008433CB">
        <w:rPr>
          <w:rFonts w:ascii="Times New Roman" w:hAnsi="Times New Roman" w:cs="Times New Roman"/>
        </w:rPr>
        <w:t xml:space="preserve">, ohání. Vojenský historický ústav a archeologický ústav Brno mu již několikrát sdělily, že se jedná o nelegální činnost. V dané věci se nejedná o muzeum, které by bylo vůbec zřízené. Nemají rovněž ani oprávnění k archeologickým výzkumům. Tuto skutečnost jsme prověřovali naposledy v srpnu. </w:t>
      </w:r>
    </w:p>
    <w:p w:rsidR="00651966" w:rsidRPr="008433CB" w:rsidRDefault="006F3A0F" w:rsidP="008653A2">
      <w:pPr>
        <w:rPr>
          <w:rFonts w:ascii="Times New Roman" w:hAnsi="Times New Roman" w:cs="Times New Roman"/>
        </w:rPr>
      </w:pPr>
      <w:r>
        <w:rPr>
          <w:rFonts w:ascii="Times New Roman" w:hAnsi="Times New Roman" w:cs="Times New Roman"/>
        </w:rPr>
        <w:t>Nedávno došlo v regionu O.</w:t>
      </w:r>
      <w:r w:rsidR="00651966" w:rsidRPr="008433CB">
        <w:rPr>
          <w:rFonts w:ascii="Times New Roman" w:hAnsi="Times New Roman" w:cs="Times New Roman"/>
        </w:rPr>
        <w:t xml:space="preserve"> k vyzdvižení ruského letounu. Z novin, vícero</w:t>
      </w:r>
      <w:r>
        <w:rPr>
          <w:rFonts w:ascii="Times New Roman" w:hAnsi="Times New Roman" w:cs="Times New Roman"/>
        </w:rPr>
        <w:t xml:space="preserve"> článku jsme si sestavili děj. Dva </w:t>
      </w:r>
      <w:r w:rsidR="00651966" w:rsidRPr="008433CB">
        <w:rPr>
          <w:rFonts w:ascii="Times New Roman" w:hAnsi="Times New Roman" w:cs="Times New Roman"/>
        </w:rPr>
        <w:t xml:space="preserve">nadšenci historikové na jaře začali bádat a našli vrtuli. </w:t>
      </w:r>
      <w:r w:rsidR="00651966" w:rsidRPr="00720FEB">
        <w:rPr>
          <w:rFonts w:ascii="Times New Roman" w:hAnsi="Times New Roman" w:cs="Times New Roman"/>
        </w:rPr>
        <w:t xml:space="preserve">Pokračovali </w:t>
      </w:r>
      <w:r w:rsidR="00720FEB" w:rsidRPr="00C1222B">
        <w:rPr>
          <w:rFonts w:ascii="Times New Roman" w:hAnsi="Times New Roman" w:cs="Times New Roman"/>
        </w:rPr>
        <w:t>v</w:t>
      </w:r>
      <w:r w:rsidR="00651966" w:rsidRPr="00720FEB">
        <w:rPr>
          <w:rFonts w:ascii="Times New Roman" w:hAnsi="Times New Roman" w:cs="Times New Roman"/>
        </w:rPr>
        <w:t>e studi</w:t>
      </w:r>
      <w:r w:rsidR="00720FEB" w:rsidRPr="00C1222B">
        <w:rPr>
          <w:rFonts w:ascii="Times New Roman" w:hAnsi="Times New Roman" w:cs="Times New Roman"/>
        </w:rPr>
        <w:t>u</w:t>
      </w:r>
      <w:r w:rsidR="00651966" w:rsidRPr="00720FEB">
        <w:rPr>
          <w:rFonts w:ascii="Times New Roman" w:hAnsi="Times New Roman" w:cs="Times New Roman"/>
        </w:rPr>
        <w:t xml:space="preserve"> historických</w:t>
      </w:r>
      <w:r w:rsidR="00651966" w:rsidRPr="008433CB">
        <w:rPr>
          <w:rFonts w:ascii="Times New Roman" w:hAnsi="Times New Roman" w:cs="Times New Roman"/>
        </w:rPr>
        <w:t xml:space="preserve"> materiál</w:t>
      </w:r>
      <w:r w:rsidR="00720FEB">
        <w:rPr>
          <w:rFonts w:ascii="Times New Roman" w:hAnsi="Times New Roman" w:cs="Times New Roman"/>
        </w:rPr>
        <w:t>ů</w:t>
      </w:r>
      <w:r w:rsidR="00651966" w:rsidRPr="008433CB">
        <w:rPr>
          <w:rFonts w:ascii="Times New Roman" w:hAnsi="Times New Roman" w:cs="Times New Roman"/>
        </w:rPr>
        <w:t>. Zapojili do toho starostu a starostku z vedlejší obce. V létě letoun pomocí Muzea S</w:t>
      </w:r>
      <w:r w:rsidR="0017646E">
        <w:rPr>
          <w:rFonts w:ascii="Times New Roman" w:hAnsi="Times New Roman" w:cs="Times New Roman"/>
        </w:rPr>
        <w:t>.</w:t>
      </w:r>
      <w:r w:rsidR="00651966" w:rsidRPr="008433CB">
        <w:rPr>
          <w:rFonts w:ascii="Times New Roman" w:hAnsi="Times New Roman" w:cs="Times New Roman"/>
        </w:rPr>
        <w:t xml:space="preserve"> vyzvedli. Viz shrnutí v příloze. Problém je ten, že nález oznámili muzeu O</w:t>
      </w:r>
      <w:r w:rsidR="0017646E">
        <w:rPr>
          <w:rFonts w:ascii="Times New Roman" w:hAnsi="Times New Roman" w:cs="Times New Roman"/>
        </w:rPr>
        <w:t>.</w:t>
      </w:r>
      <w:r w:rsidR="00651966" w:rsidRPr="008433CB">
        <w:rPr>
          <w:rFonts w:ascii="Times New Roman" w:hAnsi="Times New Roman" w:cs="Times New Roman"/>
        </w:rPr>
        <w:t>, příspěvkové organizaci státu, a ta je odkázala na toto nelegální muzeum a v podstatě průzkum na ně „přehodila“. Paní ředitelka i vedoucí archeolog dávají od toho ruce pryč. Zástupce nelegálního muzea tvrdí, že má mail o spolupráci s pan</w:t>
      </w:r>
      <w:r>
        <w:rPr>
          <w:rFonts w:ascii="Times New Roman" w:hAnsi="Times New Roman" w:cs="Times New Roman"/>
        </w:rPr>
        <w:t>í ředitelkou památníku A</w:t>
      </w:r>
      <w:r w:rsidR="00651966" w:rsidRPr="008433CB">
        <w:rPr>
          <w:rFonts w:ascii="Times New Roman" w:hAnsi="Times New Roman" w:cs="Times New Roman"/>
        </w:rPr>
        <w:t xml:space="preserve">. </w:t>
      </w:r>
    </w:p>
    <w:p w:rsidR="00651966" w:rsidRPr="008433CB" w:rsidRDefault="00651966" w:rsidP="008653A2">
      <w:pPr>
        <w:rPr>
          <w:rFonts w:ascii="Times New Roman" w:hAnsi="Times New Roman" w:cs="Times New Roman"/>
        </w:rPr>
      </w:pPr>
      <w:r w:rsidRPr="008433CB">
        <w:rPr>
          <w:rFonts w:ascii="Times New Roman" w:hAnsi="Times New Roman" w:cs="Times New Roman"/>
        </w:rPr>
        <w:t>Náš dotaz zní: S kým vším zahájit přestupkové řízení a v jaké věci?</w:t>
      </w:r>
    </w:p>
    <w:p w:rsidR="00651966" w:rsidRPr="008433CB" w:rsidRDefault="00651966" w:rsidP="008653A2">
      <w:pPr>
        <w:rPr>
          <w:rFonts w:ascii="Times New Roman" w:hAnsi="Times New Roman" w:cs="Times New Roman"/>
        </w:rPr>
      </w:pPr>
      <w:r w:rsidRPr="008433CB">
        <w:rPr>
          <w:rFonts w:ascii="Times New Roman" w:hAnsi="Times New Roman" w:cs="Times New Roman"/>
        </w:rPr>
        <w:t>Náš návrh:</w:t>
      </w:r>
    </w:p>
    <w:p w:rsidR="00651966" w:rsidRPr="008433CB" w:rsidRDefault="006F3A0F" w:rsidP="008653A2">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S oběma d</w:t>
      </w:r>
      <w:r w:rsidR="00651966" w:rsidRPr="008433CB">
        <w:rPr>
          <w:rFonts w:ascii="Times New Roman" w:eastAsia="Times New Roman" w:hAnsi="Times New Roman" w:cs="Times New Roman"/>
        </w:rPr>
        <w:t>e</w:t>
      </w:r>
      <w:r>
        <w:rPr>
          <w:rFonts w:ascii="Times New Roman" w:eastAsia="Times New Roman" w:hAnsi="Times New Roman" w:cs="Times New Roman"/>
        </w:rPr>
        <w:t>te</w:t>
      </w:r>
      <w:r w:rsidR="00651966" w:rsidRPr="008433CB">
        <w:rPr>
          <w:rFonts w:ascii="Times New Roman" w:eastAsia="Times New Roman" w:hAnsi="Times New Roman" w:cs="Times New Roman"/>
        </w:rPr>
        <w:t>ktoráři, kteří udělali prvotní nález a všude v tisku se tím chvástají (za porušení §39 odst. 2 písm. g))</w:t>
      </w:r>
    </w:p>
    <w:p w:rsidR="00651966" w:rsidRPr="008433CB" w:rsidRDefault="00651966" w:rsidP="008653A2">
      <w:pPr>
        <w:numPr>
          <w:ilvl w:val="0"/>
          <w:numId w:val="8"/>
        </w:numPr>
        <w:spacing w:after="0" w:line="240" w:lineRule="auto"/>
        <w:rPr>
          <w:rFonts w:ascii="Times New Roman" w:eastAsia="Times New Roman" w:hAnsi="Times New Roman" w:cs="Times New Roman"/>
        </w:rPr>
      </w:pPr>
      <w:r w:rsidRPr="008433CB">
        <w:rPr>
          <w:rFonts w:ascii="Times New Roman" w:eastAsia="Times New Roman" w:hAnsi="Times New Roman" w:cs="Times New Roman"/>
        </w:rPr>
        <w:t>S panem B</w:t>
      </w:r>
      <w:r w:rsidR="006F3A0F">
        <w:rPr>
          <w:rFonts w:ascii="Times New Roman" w:eastAsia="Times New Roman" w:hAnsi="Times New Roman" w:cs="Times New Roman"/>
        </w:rPr>
        <w:t>.</w:t>
      </w:r>
      <w:r w:rsidRPr="008433CB">
        <w:rPr>
          <w:rFonts w:ascii="Times New Roman" w:eastAsia="Times New Roman" w:hAnsi="Times New Roman" w:cs="Times New Roman"/>
        </w:rPr>
        <w:t>?, který vystupuje za Muzeum S</w:t>
      </w:r>
      <w:r w:rsidR="0017646E">
        <w:rPr>
          <w:rFonts w:ascii="Times New Roman" w:eastAsia="Times New Roman" w:hAnsi="Times New Roman" w:cs="Times New Roman"/>
        </w:rPr>
        <w:t>.</w:t>
      </w:r>
      <w:r w:rsidRPr="008433CB">
        <w:rPr>
          <w:rFonts w:ascii="Times New Roman" w:eastAsia="Times New Roman" w:hAnsi="Times New Roman" w:cs="Times New Roman"/>
        </w:rPr>
        <w:t>, které není nikde zaevidované. Je podporované Městysem S</w:t>
      </w:r>
      <w:r w:rsidR="0017646E">
        <w:rPr>
          <w:rFonts w:ascii="Times New Roman" w:eastAsia="Times New Roman" w:hAnsi="Times New Roman" w:cs="Times New Roman"/>
        </w:rPr>
        <w:t>.</w:t>
      </w:r>
      <w:r w:rsidRPr="008433CB">
        <w:rPr>
          <w:rFonts w:ascii="Times New Roman" w:eastAsia="Times New Roman" w:hAnsi="Times New Roman" w:cs="Times New Roman"/>
        </w:rPr>
        <w:t>, ale při rozkrývání jeho struktury je v podstatě v šedé až černé zóně. Zastupován je zaměstnance</w:t>
      </w:r>
      <w:r w:rsidR="006F3A0F">
        <w:rPr>
          <w:rFonts w:ascii="Times New Roman" w:eastAsia="Times New Roman" w:hAnsi="Times New Roman" w:cs="Times New Roman"/>
        </w:rPr>
        <w:t>m</w:t>
      </w:r>
      <w:r w:rsidRPr="008433CB">
        <w:rPr>
          <w:rFonts w:ascii="Times New Roman" w:eastAsia="Times New Roman" w:hAnsi="Times New Roman" w:cs="Times New Roman"/>
        </w:rPr>
        <w:t xml:space="preserve"> stavebního úřadu panem B.</w:t>
      </w:r>
    </w:p>
    <w:p w:rsidR="00651966" w:rsidRPr="008433CB" w:rsidRDefault="006F3A0F" w:rsidP="008653A2">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S Městysem S</w:t>
      </w:r>
      <w:r w:rsidR="0017646E">
        <w:rPr>
          <w:rFonts w:ascii="Times New Roman" w:eastAsia="Times New Roman" w:hAnsi="Times New Roman" w:cs="Times New Roman"/>
        </w:rPr>
        <w:t>.</w:t>
      </w:r>
      <w:r w:rsidR="00651966" w:rsidRPr="008433CB">
        <w:rPr>
          <w:rFonts w:ascii="Times New Roman" w:eastAsia="Times New Roman" w:hAnsi="Times New Roman" w:cs="Times New Roman"/>
        </w:rPr>
        <w:t>?</w:t>
      </w:r>
    </w:p>
    <w:p w:rsidR="00651966" w:rsidRPr="008433CB" w:rsidRDefault="00651966" w:rsidP="008653A2">
      <w:pPr>
        <w:numPr>
          <w:ilvl w:val="0"/>
          <w:numId w:val="8"/>
        </w:numPr>
        <w:spacing w:after="0" w:line="240" w:lineRule="auto"/>
        <w:rPr>
          <w:rFonts w:ascii="Times New Roman" w:eastAsia="Times New Roman" w:hAnsi="Times New Roman" w:cs="Times New Roman"/>
        </w:rPr>
      </w:pPr>
      <w:r w:rsidRPr="008433CB">
        <w:rPr>
          <w:rFonts w:ascii="Times New Roman" w:eastAsia="Times New Roman" w:hAnsi="Times New Roman" w:cs="Times New Roman"/>
        </w:rPr>
        <w:t xml:space="preserve">Starosta </w:t>
      </w:r>
      <w:r w:rsidR="006F3A0F">
        <w:rPr>
          <w:rFonts w:ascii="Times New Roman" w:eastAsia="Times New Roman" w:hAnsi="Times New Roman" w:cs="Times New Roman"/>
        </w:rPr>
        <w:t xml:space="preserve">obce </w:t>
      </w:r>
      <w:r w:rsidRPr="008433CB">
        <w:rPr>
          <w:rFonts w:ascii="Times New Roman" w:eastAsia="Times New Roman" w:hAnsi="Times New Roman" w:cs="Times New Roman"/>
        </w:rPr>
        <w:t>O</w:t>
      </w:r>
      <w:r w:rsidR="0017646E">
        <w:rPr>
          <w:rFonts w:ascii="Times New Roman" w:eastAsia="Times New Roman" w:hAnsi="Times New Roman" w:cs="Times New Roman"/>
        </w:rPr>
        <w:t>.</w:t>
      </w:r>
      <w:r w:rsidRPr="008433CB">
        <w:rPr>
          <w:rFonts w:ascii="Times New Roman" w:eastAsia="Times New Roman" w:hAnsi="Times New Roman" w:cs="Times New Roman"/>
        </w:rPr>
        <w:t>, který kopal!</w:t>
      </w:r>
    </w:p>
    <w:p w:rsidR="00651966" w:rsidRPr="008433CB" w:rsidRDefault="00651966" w:rsidP="008653A2">
      <w:pPr>
        <w:numPr>
          <w:ilvl w:val="0"/>
          <w:numId w:val="8"/>
        </w:numPr>
        <w:spacing w:after="0" w:line="240" w:lineRule="auto"/>
        <w:rPr>
          <w:rFonts w:ascii="Times New Roman" w:eastAsia="Times New Roman" w:hAnsi="Times New Roman" w:cs="Times New Roman"/>
        </w:rPr>
      </w:pPr>
      <w:r w:rsidRPr="008433CB">
        <w:rPr>
          <w:rFonts w:ascii="Times New Roman" w:eastAsia="Times New Roman" w:hAnsi="Times New Roman" w:cs="Times New Roman"/>
        </w:rPr>
        <w:t xml:space="preserve">Paní starostka </w:t>
      </w:r>
      <w:r w:rsidR="006F3A0F">
        <w:rPr>
          <w:rFonts w:ascii="Times New Roman" w:eastAsia="Times New Roman" w:hAnsi="Times New Roman" w:cs="Times New Roman"/>
        </w:rPr>
        <w:t xml:space="preserve">obce </w:t>
      </w:r>
      <w:r w:rsidRPr="008433CB">
        <w:rPr>
          <w:rFonts w:ascii="Times New Roman" w:eastAsia="Times New Roman" w:hAnsi="Times New Roman" w:cs="Times New Roman"/>
        </w:rPr>
        <w:t>B</w:t>
      </w:r>
      <w:r w:rsidR="0017646E">
        <w:rPr>
          <w:rFonts w:ascii="Times New Roman" w:eastAsia="Times New Roman" w:hAnsi="Times New Roman" w:cs="Times New Roman"/>
        </w:rPr>
        <w:t>.</w:t>
      </w:r>
      <w:r w:rsidRPr="008433CB">
        <w:rPr>
          <w:rFonts w:ascii="Times New Roman" w:eastAsia="Times New Roman" w:hAnsi="Times New Roman" w:cs="Times New Roman"/>
        </w:rPr>
        <w:t>, která taky kopala?</w:t>
      </w:r>
    </w:p>
    <w:p w:rsidR="00651966" w:rsidRPr="008433CB" w:rsidRDefault="00651966" w:rsidP="008653A2">
      <w:pPr>
        <w:spacing w:after="0" w:line="240" w:lineRule="auto"/>
        <w:ind w:left="720"/>
        <w:rPr>
          <w:rFonts w:ascii="Times New Roman" w:eastAsia="Times New Roman" w:hAnsi="Times New Roman" w:cs="Times New Roman"/>
        </w:rPr>
      </w:pPr>
    </w:p>
    <w:p w:rsidR="00651966" w:rsidRPr="008433CB" w:rsidRDefault="00651966" w:rsidP="008653A2">
      <w:pPr>
        <w:rPr>
          <w:rFonts w:ascii="Times New Roman" w:hAnsi="Times New Roman" w:cs="Times New Roman"/>
        </w:rPr>
      </w:pPr>
      <w:r w:rsidRPr="008433CB">
        <w:rPr>
          <w:rFonts w:ascii="Times New Roman" w:hAnsi="Times New Roman" w:cs="Times New Roman"/>
        </w:rPr>
        <w:t>Skutkový popis:</w:t>
      </w:r>
    </w:p>
    <w:p w:rsidR="00651966" w:rsidRPr="008433CB" w:rsidRDefault="00651966" w:rsidP="008653A2">
      <w:pPr>
        <w:rPr>
          <w:rFonts w:ascii="Times New Roman" w:hAnsi="Times New Roman" w:cs="Times New Roman"/>
          <w:b/>
          <w:bCs/>
        </w:rPr>
      </w:pPr>
      <w:r w:rsidRPr="008433CB">
        <w:rPr>
          <w:rFonts w:ascii="Times New Roman" w:hAnsi="Times New Roman" w:cs="Times New Roman"/>
          <w:b/>
          <w:bCs/>
        </w:rPr>
        <w:t>Trosky letounu Il-2 Šturmovik v</w:t>
      </w:r>
      <w:r w:rsidR="006F3A0F">
        <w:rPr>
          <w:rFonts w:ascii="Times New Roman" w:hAnsi="Times New Roman" w:cs="Times New Roman"/>
          <w:b/>
          <w:bCs/>
        </w:rPr>
        <w:t xml:space="preserve"> obci</w:t>
      </w:r>
      <w:r w:rsidRPr="008433CB">
        <w:rPr>
          <w:rFonts w:ascii="Times New Roman" w:hAnsi="Times New Roman" w:cs="Times New Roman"/>
          <w:b/>
          <w:bCs/>
        </w:rPr>
        <w:t> B</w:t>
      </w:r>
      <w:r w:rsidR="0017646E">
        <w:rPr>
          <w:rFonts w:ascii="Times New Roman" w:hAnsi="Times New Roman" w:cs="Times New Roman"/>
          <w:b/>
          <w:bCs/>
        </w:rPr>
        <w:t>.</w:t>
      </w:r>
      <w:r w:rsidRPr="008433CB">
        <w:rPr>
          <w:rFonts w:ascii="Times New Roman" w:hAnsi="Times New Roman" w:cs="Times New Roman"/>
          <w:b/>
          <w:bCs/>
        </w:rPr>
        <w:t>, místní části K</w:t>
      </w:r>
      <w:r w:rsidR="0017646E">
        <w:rPr>
          <w:rFonts w:ascii="Times New Roman" w:hAnsi="Times New Roman" w:cs="Times New Roman"/>
          <w:b/>
          <w:bCs/>
        </w:rPr>
        <w:t>.</w:t>
      </w:r>
      <w:r w:rsidR="006F3A0F">
        <w:rPr>
          <w:rFonts w:ascii="Times New Roman" w:hAnsi="Times New Roman" w:cs="Times New Roman"/>
          <w:b/>
          <w:bCs/>
        </w:rPr>
        <w:t xml:space="preserve"> v regionu </w:t>
      </w:r>
      <w:r w:rsidRPr="008433CB">
        <w:rPr>
          <w:rFonts w:ascii="Times New Roman" w:hAnsi="Times New Roman" w:cs="Times New Roman"/>
          <w:b/>
          <w:bCs/>
        </w:rPr>
        <w:t>O</w:t>
      </w:r>
      <w:r w:rsidR="0017646E">
        <w:rPr>
          <w:rFonts w:ascii="Times New Roman" w:hAnsi="Times New Roman" w:cs="Times New Roman"/>
          <w:b/>
          <w:bCs/>
        </w:rPr>
        <w:t>.</w:t>
      </w:r>
    </w:p>
    <w:p w:rsidR="00651966" w:rsidRPr="008433CB" w:rsidRDefault="00651966" w:rsidP="008653A2">
      <w:pPr>
        <w:pStyle w:val="Odstavecseseznamem"/>
        <w:numPr>
          <w:ilvl w:val="0"/>
          <w:numId w:val="7"/>
        </w:numPr>
        <w:spacing w:after="160" w:line="256" w:lineRule="auto"/>
        <w:rPr>
          <w:rFonts w:ascii="Times New Roman" w:hAnsi="Times New Roman" w:cs="Times New Roman"/>
        </w:rPr>
      </w:pPr>
      <w:r w:rsidRPr="008433CB">
        <w:rPr>
          <w:rFonts w:ascii="Times New Roman" w:hAnsi="Times New Roman" w:cs="Times New Roman"/>
        </w:rPr>
        <w:t>19. 4. 2021 detektoráři MF a TN, při hledání mincí narazili na první část trosek letadla</w:t>
      </w:r>
    </w:p>
    <w:p w:rsidR="00651966" w:rsidRPr="008433CB" w:rsidRDefault="00651966" w:rsidP="008653A2">
      <w:pPr>
        <w:pStyle w:val="Odstavecseseznamem"/>
        <w:numPr>
          <w:ilvl w:val="0"/>
          <w:numId w:val="7"/>
        </w:numPr>
        <w:spacing w:after="160" w:line="256" w:lineRule="auto"/>
        <w:rPr>
          <w:rFonts w:ascii="Times New Roman" w:hAnsi="Times New Roman" w:cs="Times New Roman"/>
        </w:rPr>
      </w:pPr>
      <w:r w:rsidRPr="008433CB">
        <w:rPr>
          <w:rFonts w:ascii="Times New Roman" w:hAnsi="Times New Roman" w:cs="Times New Roman"/>
        </w:rPr>
        <w:t>následovala dohoda s majitelem pozemku, že je zde nechá kopat a následně na místě zřídí pietní místo</w:t>
      </w:r>
    </w:p>
    <w:p w:rsidR="00651966" w:rsidRPr="008433CB" w:rsidRDefault="00651966" w:rsidP="008653A2">
      <w:pPr>
        <w:pStyle w:val="Odstavecseseznamem"/>
        <w:numPr>
          <w:ilvl w:val="0"/>
          <w:numId w:val="7"/>
        </w:numPr>
        <w:spacing w:after="160" w:line="256" w:lineRule="auto"/>
        <w:rPr>
          <w:rFonts w:ascii="Times New Roman" w:hAnsi="Times New Roman" w:cs="Times New Roman"/>
        </w:rPr>
      </w:pPr>
      <w:r w:rsidRPr="008433CB">
        <w:rPr>
          <w:rFonts w:ascii="Times New Roman" w:hAnsi="Times New Roman" w:cs="Times New Roman"/>
        </w:rPr>
        <w:t>nálezci oslovili letecké muzeum S</w:t>
      </w:r>
      <w:r w:rsidR="0017646E">
        <w:rPr>
          <w:rFonts w:ascii="Times New Roman" w:hAnsi="Times New Roman" w:cs="Times New Roman"/>
        </w:rPr>
        <w:t>.</w:t>
      </w:r>
      <w:r w:rsidRPr="008433CB">
        <w:rPr>
          <w:rFonts w:ascii="Times New Roman" w:hAnsi="Times New Roman" w:cs="Times New Roman"/>
        </w:rPr>
        <w:t xml:space="preserve"> s prosbou o pomoc při identifikaci nalezených fragmentů</w:t>
      </w:r>
    </w:p>
    <w:p w:rsidR="00651966" w:rsidRPr="008433CB" w:rsidRDefault="00651966" w:rsidP="008653A2">
      <w:pPr>
        <w:pStyle w:val="Odstavecseseznamem"/>
        <w:numPr>
          <w:ilvl w:val="0"/>
          <w:numId w:val="7"/>
        </w:numPr>
        <w:spacing w:after="160" w:line="256" w:lineRule="auto"/>
        <w:rPr>
          <w:rFonts w:ascii="Times New Roman" w:hAnsi="Times New Roman" w:cs="Times New Roman"/>
        </w:rPr>
      </w:pPr>
      <w:r w:rsidRPr="008433CB">
        <w:rPr>
          <w:rFonts w:ascii="Times New Roman" w:hAnsi="Times New Roman" w:cs="Times New Roman"/>
        </w:rPr>
        <w:t>Muzeum S</w:t>
      </w:r>
      <w:r w:rsidR="0017646E">
        <w:rPr>
          <w:rFonts w:ascii="Times New Roman" w:hAnsi="Times New Roman" w:cs="Times New Roman"/>
        </w:rPr>
        <w:t>.</w:t>
      </w:r>
      <w:r w:rsidRPr="008433CB">
        <w:rPr>
          <w:rFonts w:ascii="Times New Roman" w:hAnsi="Times New Roman" w:cs="Times New Roman"/>
        </w:rPr>
        <w:t xml:space="preserve"> uvádí, že je oslovili jak nálezci (detektoráři), tak přímo muzeum</w:t>
      </w:r>
      <w:r w:rsidR="006F3A0F">
        <w:rPr>
          <w:rFonts w:ascii="Times New Roman" w:hAnsi="Times New Roman" w:cs="Times New Roman"/>
        </w:rPr>
        <w:t xml:space="preserve"> O</w:t>
      </w:r>
      <w:r w:rsidRPr="008433CB">
        <w:rPr>
          <w:rFonts w:ascii="Times New Roman" w:hAnsi="Times New Roman" w:cs="Times New Roman"/>
        </w:rPr>
        <w:t xml:space="preserve">, konkrétně vedoucí památníku </w:t>
      </w:r>
      <w:r w:rsidR="006F3A0F">
        <w:rPr>
          <w:rFonts w:ascii="Times New Roman" w:hAnsi="Times New Roman" w:cs="Times New Roman"/>
        </w:rPr>
        <w:t>A</w:t>
      </w:r>
      <w:r w:rsidR="0017646E">
        <w:rPr>
          <w:rFonts w:ascii="Times New Roman" w:hAnsi="Times New Roman" w:cs="Times New Roman"/>
        </w:rPr>
        <w:t>.</w:t>
      </w:r>
      <w:r w:rsidRPr="008433CB">
        <w:rPr>
          <w:rFonts w:ascii="Times New Roman" w:hAnsi="Times New Roman" w:cs="Times New Roman"/>
        </w:rPr>
        <w:t>, a to mailem dne 28. 5. 2021 s žádostí o pomoc při identifikaci výrobních čísel a značek na fragmentech</w:t>
      </w:r>
    </w:p>
    <w:p w:rsidR="00651966" w:rsidRPr="008433CB" w:rsidRDefault="006F3A0F" w:rsidP="008653A2">
      <w:pPr>
        <w:pStyle w:val="Odstavecseseznamem"/>
        <w:numPr>
          <w:ilvl w:val="0"/>
          <w:numId w:val="7"/>
        </w:numPr>
        <w:spacing w:after="160" w:line="256" w:lineRule="auto"/>
        <w:rPr>
          <w:rFonts w:ascii="Times New Roman" w:hAnsi="Times New Roman" w:cs="Times New Roman"/>
        </w:rPr>
      </w:pPr>
      <w:r>
        <w:rPr>
          <w:rFonts w:ascii="Times New Roman" w:hAnsi="Times New Roman" w:cs="Times New Roman"/>
        </w:rPr>
        <w:t>M</w:t>
      </w:r>
      <w:r w:rsidR="00651966" w:rsidRPr="008433CB">
        <w:rPr>
          <w:rFonts w:ascii="Times New Roman" w:hAnsi="Times New Roman" w:cs="Times New Roman"/>
        </w:rPr>
        <w:t xml:space="preserve">uzeum </w:t>
      </w:r>
      <w:r>
        <w:rPr>
          <w:rFonts w:ascii="Times New Roman" w:hAnsi="Times New Roman" w:cs="Times New Roman"/>
        </w:rPr>
        <w:t>O</w:t>
      </w:r>
      <w:r w:rsidR="0017646E">
        <w:rPr>
          <w:rFonts w:ascii="Times New Roman" w:hAnsi="Times New Roman" w:cs="Times New Roman"/>
        </w:rPr>
        <w:t>.</w:t>
      </w:r>
      <w:r>
        <w:rPr>
          <w:rFonts w:ascii="Times New Roman" w:hAnsi="Times New Roman" w:cs="Times New Roman"/>
        </w:rPr>
        <w:t xml:space="preserve"> </w:t>
      </w:r>
      <w:r w:rsidR="00651966" w:rsidRPr="008433CB">
        <w:rPr>
          <w:rFonts w:ascii="Times New Roman" w:hAnsi="Times New Roman" w:cs="Times New Roman"/>
        </w:rPr>
        <w:t>jakýkoliv kontakt s Muzeem S</w:t>
      </w:r>
      <w:r w:rsidR="0017646E">
        <w:rPr>
          <w:rFonts w:ascii="Times New Roman" w:hAnsi="Times New Roman" w:cs="Times New Roman"/>
        </w:rPr>
        <w:t>.</w:t>
      </w:r>
      <w:r w:rsidR="00651966" w:rsidRPr="008433CB">
        <w:rPr>
          <w:rFonts w:ascii="Times New Roman" w:hAnsi="Times New Roman" w:cs="Times New Roman"/>
        </w:rPr>
        <w:t xml:space="preserve"> popírá</w:t>
      </w:r>
    </w:p>
    <w:p w:rsidR="00651966" w:rsidRPr="008433CB" w:rsidRDefault="00651966" w:rsidP="008653A2">
      <w:pPr>
        <w:pStyle w:val="Odstavecseseznamem"/>
        <w:numPr>
          <w:ilvl w:val="0"/>
          <w:numId w:val="7"/>
        </w:numPr>
        <w:spacing w:after="160" w:line="256" w:lineRule="auto"/>
        <w:rPr>
          <w:rFonts w:ascii="Times New Roman" w:hAnsi="Times New Roman" w:cs="Times New Roman"/>
        </w:rPr>
      </w:pPr>
      <w:r w:rsidRPr="008433CB">
        <w:rPr>
          <w:rFonts w:ascii="Times New Roman" w:hAnsi="Times New Roman" w:cs="Times New Roman"/>
        </w:rPr>
        <w:t>Smlouva o spolupráci mezi obcí O</w:t>
      </w:r>
      <w:r w:rsidR="0017646E">
        <w:rPr>
          <w:rFonts w:ascii="Times New Roman" w:hAnsi="Times New Roman" w:cs="Times New Roman"/>
        </w:rPr>
        <w:t>.</w:t>
      </w:r>
      <w:r w:rsidRPr="008433CB">
        <w:rPr>
          <w:rFonts w:ascii="Times New Roman" w:hAnsi="Times New Roman" w:cs="Times New Roman"/>
        </w:rPr>
        <w:t xml:space="preserve"> a městysem S</w:t>
      </w:r>
      <w:r w:rsidR="0017646E">
        <w:rPr>
          <w:rFonts w:ascii="Times New Roman" w:hAnsi="Times New Roman" w:cs="Times New Roman"/>
        </w:rPr>
        <w:t>.</w:t>
      </w:r>
    </w:p>
    <w:p w:rsidR="00651966" w:rsidRPr="008433CB" w:rsidRDefault="00651966" w:rsidP="008653A2">
      <w:pPr>
        <w:pStyle w:val="Odstavecseseznamem"/>
        <w:numPr>
          <w:ilvl w:val="1"/>
          <w:numId w:val="7"/>
        </w:numPr>
        <w:spacing w:after="160" w:line="256" w:lineRule="auto"/>
        <w:rPr>
          <w:rFonts w:ascii="Times New Roman" w:hAnsi="Times New Roman" w:cs="Times New Roman"/>
        </w:rPr>
      </w:pPr>
      <w:r w:rsidRPr="008433CB">
        <w:rPr>
          <w:rFonts w:ascii="Times New Roman" w:hAnsi="Times New Roman" w:cs="Times New Roman"/>
        </w:rPr>
        <w:t>Pro přípravu terénního průzkumu zřízena společná pracovní skupina, která zajistí administrativní a technickou přípravu celé akce</w:t>
      </w:r>
    </w:p>
    <w:p w:rsidR="00651966" w:rsidRPr="008433CB" w:rsidRDefault="00651966" w:rsidP="008653A2">
      <w:pPr>
        <w:pStyle w:val="Odstavecseseznamem"/>
        <w:numPr>
          <w:ilvl w:val="1"/>
          <w:numId w:val="7"/>
        </w:numPr>
        <w:spacing w:after="160" w:line="256" w:lineRule="auto"/>
        <w:rPr>
          <w:rFonts w:ascii="Times New Roman" w:hAnsi="Times New Roman" w:cs="Times New Roman"/>
        </w:rPr>
      </w:pPr>
      <w:r w:rsidRPr="008433CB">
        <w:rPr>
          <w:rFonts w:ascii="Times New Roman" w:hAnsi="Times New Roman" w:cs="Times New Roman"/>
        </w:rPr>
        <w:lastRenderedPageBreak/>
        <w:t>Pracovníci Muzea S zajistí odbornou administrativní, technickou, badatelskou pomoc, odborné vedení historického terénního průzkumu, dokumentaci. Dále pak zjistí případné exhumační práce, odborné antropologické posouzení kosterních ostatků, identifikaci ostatků a jejich předání zástupcům Ruské federace. V případě nálezu munice zajistí asistenci Pyrotechnické služby PČR.</w:t>
      </w:r>
    </w:p>
    <w:p w:rsidR="00651966" w:rsidRPr="008433CB" w:rsidRDefault="00816A0F" w:rsidP="008653A2">
      <w:pPr>
        <w:pStyle w:val="Odstavecseseznamem"/>
        <w:numPr>
          <w:ilvl w:val="1"/>
          <w:numId w:val="7"/>
        </w:numPr>
        <w:spacing w:after="160" w:line="256" w:lineRule="auto"/>
        <w:rPr>
          <w:rFonts w:ascii="Times New Roman" w:hAnsi="Times New Roman" w:cs="Times New Roman"/>
        </w:rPr>
      </w:pPr>
      <w:r>
        <w:rPr>
          <w:rFonts w:ascii="Times New Roman" w:hAnsi="Times New Roman" w:cs="Times New Roman"/>
        </w:rPr>
        <w:t>Obec O</w:t>
      </w:r>
      <w:r w:rsidR="0017646E">
        <w:rPr>
          <w:rFonts w:ascii="Times New Roman" w:hAnsi="Times New Roman" w:cs="Times New Roman"/>
        </w:rPr>
        <w:t>.</w:t>
      </w:r>
      <w:r w:rsidR="00651966" w:rsidRPr="008433CB">
        <w:rPr>
          <w:rFonts w:ascii="Times New Roman" w:hAnsi="Times New Roman" w:cs="Times New Roman"/>
        </w:rPr>
        <w:t xml:space="preserve"> zajistí financování celé akce a ponese náklady s vyzdvižením, výkopem, převozem, čištěním, konzervací a vystavením nalezených částí letadla.</w:t>
      </w:r>
    </w:p>
    <w:p w:rsidR="00651966" w:rsidRPr="008433CB" w:rsidRDefault="00651966" w:rsidP="008653A2">
      <w:pPr>
        <w:pStyle w:val="Odstavecseseznamem"/>
        <w:numPr>
          <w:ilvl w:val="1"/>
          <w:numId w:val="7"/>
        </w:numPr>
        <w:spacing w:after="160" w:line="256" w:lineRule="auto"/>
        <w:rPr>
          <w:rFonts w:ascii="Times New Roman" w:hAnsi="Times New Roman" w:cs="Times New Roman"/>
        </w:rPr>
      </w:pPr>
      <w:r w:rsidRPr="008433CB">
        <w:rPr>
          <w:rFonts w:ascii="Times New Roman" w:hAnsi="Times New Roman" w:cs="Times New Roman"/>
        </w:rPr>
        <w:t>Obec O</w:t>
      </w:r>
      <w:r w:rsidR="0017646E">
        <w:rPr>
          <w:rFonts w:ascii="Times New Roman" w:hAnsi="Times New Roman" w:cs="Times New Roman"/>
        </w:rPr>
        <w:t>.</w:t>
      </w:r>
      <w:r w:rsidRPr="008433CB">
        <w:rPr>
          <w:rFonts w:ascii="Times New Roman" w:hAnsi="Times New Roman" w:cs="Times New Roman"/>
        </w:rPr>
        <w:t xml:space="preserve"> nabyde fragmenty do svého vlastnictví.</w:t>
      </w:r>
    </w:p>
    <w:p w:rsidR="00651966" w:rsidRPr="008433CB" w:rsidRDefault="00651966" w:rsidP="008653A2">
      <w:pPr>
        <w:pStyle w:val="Odstavecseseznamem"/>
        <w:numPr>
          <w:ilvl w:val="1"/>
          <w:numId w:val="7"/>
        </w:numPr>
        <w:spacing w:after="160" w:line="256" w:lineRule="auto"/>
        <w:rPr>
          <w:rFonts w:ascii="Times New Roman" w:hAnsi="Times New Roman" w:cs="Times New Roman"/>
        </w:rPr>
      </w:pPr>
      <w:r w:rsidRPr="008433CB">
        <w:rPr>
          <w:rFonts w:ascii="Times New Roman" w:hAnsi="Times New Roman" w:cs="Times New Roman"/>
        </w:rPr>
        <w:t>Muzeum S</w:t>
      </w:r>
      <w:r w:rsidR="0017646E">
        <w:rPr>
          <w:rFonts w:ascii="Times New Roman" w:hAnsi="Times New Roman" w:cs="Times New Roman"/>
        </w:rPr>
        <w:t>.</w:t>
      </w:r>
      <w:r w:rsidRPr="008433CB">
        <w:rPr>
          <w:rFonts w:ascii="Times New Roman" w:hAnsi="Times New Roman" w:cs="Times New Roman"/>
        </w:rPr>
        <w:t xml:space="preserve"> poskytne pomoc a konzultaci při čištění, konzervaci a restaurování nalezených částí.</w:t>
      </w:r>
    </w:p>
    <w:p w:rsidR="00651966" w:rsidRPr="008433CB" w:rsidRDefault="00651966" w:rsidP="008653A2">
      <w:pPr>
        <w:pStyle w:val="Odstavecseseznamem"/>
        <w:numPr>
          <w:ilvl w:val="0"/>
          <w:numId w:val="7"/>
        </w:numPr>
        <w:spacing w:after="160" w:line="256" w:lineRule="auto"/>
        <w:rPr>
          <w:rFonts w:ascii="Times New Roman" w:hAnsi="Times New Roman" w:cs="Times New Roman"/>
        </w:rPr>
      </w:pPr>
      <w:r w:rsidRPr="008433CB">
        <w:rPr>
          <w:rFonts w:ascii="Times New Roman" w:hAnsi="Times New Roman" w:cs="Times New Roman"/>
        </w:rPr>
        <w:t xml:space="preserve">k výkopovým </w:t>
      </w:r>
      <w:r w:rsidR="00CB4F6C" w:rsidRPr="008433CB">
        <w:rPr>
          <w:rFonts w:ascii="Times New Roman" w:hAnsi="Times New Roman" w:cs="Times New Roman"/>
        </w:rPr>
        <w:t>pracím</w:t>
      </w:r>
      <w:r w:rsidRPr="008433CB">
        <w:rPr>
          <w:rFonts w:ascii="Times New Roman" w:hAnsi="Times New Roman" w:cs="Times New Roman"/>
        </w:rPr>
        <w:t xml:space="preserve"> a následnému vyzdvižení trosek letounu i s ostatky pilota došlo 6.</w:t>
      </w:r>
      <w:r w:rsidR="00816A0F">
        <w:rPr>
          <w:rFonts w:ascii="Times New Roman" w:hAnsi="Times New Roman" w:cs="Times New Roman"/>
        </w:rPr>
        <w:t> a </w:t>
      </w:r>
      <w:r w:rsidRPr="008433CB">
        <w:rPr>
          <w:rFonts w:ascii="Times New Roman" w:hAnsi="Times New Roman" w:cs="Times New Roman"/>
        </w:rPr>
        <w:t>7.</w:t>
      </w:r>
      <w:r w:rsidR="00816A0F">
        <w:rPr>
          <w:rFonts w:ascii="Times New Roman" w:hAnsi="Times New Roman" w:cs="Times New Roman"/>
        </w:rPr>
        <w:t> </w:t>
      </w:r>
      <w:r w:rsidRPr="008433CB">
        <w:rPr>
          <w:rFonts w:ascii="Times New Roman" w:hAnsi="Times New Roman" w:cs="Times New Roman"/>
        </w:rPr>
        <w:t>8.</w:t>
      </w:r>
      <w:r w:rsidR="00816A0F">
        <w:rPr>
          <w:rFonts w:ascii="Times New Roman" w:hAnsi="Times New Roman" w:cs="Times New Roman"/>
        </w:rPr>
        <w:t> </w:t>
      </w:r>
      <w:r w:rsidRPr="008433CB">
        <w:rPr>
          <w:rFonts w:ascii="Times New Roman" w:hAnsi="Times New Roman" w:cs="Times New Roman"/>
        </w:rPr>
        <w:t>2021</w:t>
      </w:r>
    </w:p>
    <w:p w:rsidR="00651966" w:rsidRPr="008433CB" w:rsidRDefault="00651966" w:rsidP="008653A2">
      <w:pPr>
        <w:pStyle w:val="Odstavecseseznamem"/>
        <w:numPr>
          <w:ilvl w:val="0"/>
          <w:numId w:val="7"/>
        </w:numPr>
        <w:spacing w:after="160" w:line="256" w:lineRule="auto"/>
        <w:rPr>
          <w:rFonts w:ascii="Times New Roman" w:hAnsi="Times New Roman" w:cs="Times New Roman"/>
        </w:rPr>
      </w:pPr>
      <w:r w:rsidRPr="008433CB">
        <w:rPr>
          <w:rFonts w:ascii="Times New Roman" w:hAnsi="Times New Roman" w:cs="Times New Roman"/>
        </w:rPr>
        <w:t xml:space="preserve">na vyzdvižení se podíleli: nálezci letadla </w:t>
      </w:r>
      <w:r w:rsidR="00816A0F">
        <w:rPr>
          <w:rFonts w:ascii="Times New Roman" w:hAnsi="Times New Roman" w:cs="Times New Roman"/>
        </w:rPr>
        <w:t>MF a TN</w:t>
      </w:r>
      <w:r w:rsidRPr="008433CB">
        <w:rPr>
          <w:rFonts w:ascii="Times New Roman" w:hAnsi="Times New Roman" w:cs="Times New Roman"/>
        </w:rPr>
        <w:t>, pracovníci Muzea S</w:t>
      </w:r>
      <w:r w:rsidR="0017646E">
        <w:rPr>
          <w:rFonts w:ascii="Times New Roman" w:hAnsi="Times New Roman" w:cs="Times New Roman"/>
        </w:rPr>
        <w:t xml:space="preserve">. </w:t>
      </w:r>
      <w:r w:rsidRPr="008433CB">
        <w:rPr>
          <w:rFonts w:ascii="Times New Roman" w:hAnsi="Times New Roman" w:cs="Times New Roman"/>
        </w:rPr>
        <w:t>(p. B</w:t>
      </w:r>
      <w:r w:rsidR="0017646E">
        <w:rPr>
          <w:rFonts w:ascii="Times New Roman" w:hAnsi="Times New Roman" w:cs="Times New Roman"/>
        </w:rPr>
        <w:t>.</w:t>
      </w:r>
      <w:r w:rsidRPr="008433CB">
        <w:rPr>
          <w:rFonts w:ascii="Times New Roman" w:hAnsi="Times New Roman" w:cs="Times New Roman"/>
        </w:rPr>
        <w:t>, spolupracovník muzea RF), starostka obce B</w:t>
      </w:r>
      <w:r w:rsidR="0017646E">
        <w:rPr>
          <w:rFonts w:ascii="Times New Roman" w:hAnsi="Times New Roman" w:cs="Times New Roman"/>
        </w:rPr>
        <w:t>.</w:t>
      </w:r>
      <w:r w:rsidRPr="008433CB">
        <w:rPr>
          <w:rFonts w:ascii="Times New Roman" w:hAnsi="Times New Roman" w:cs="Times New Roman"/>
        </w:rPr>
        <w:t xml:space="preserve"> JS</w:t>
      </w:r>
    </w:p>
    <w:p w:rsidR="00651966" w:rsidRPr="008433CB" w:rsidRDefault="00651966" w:rsidP="008653A2">
      <w:pPr>
        <w:pStyle w:val="Odstavecseseznamem"/>
        <w:numPr>
          <w:ilvl w:val="1"/>
          <w:numId w:val="7"/>
        </w:numPr>
        <w:spacing w:after="160" w:line="256" w:lineRule="auto"/>
        <w:rPr>
          <w:rFonts w:ascii="Times New Roman" w:hAnsi="Times New Roman" w:cs="Times New Roman"/>
        </w:rPr>
      </w:pPr>
      <w:r w:rsidRPr="008433CB">
        <w:rPr>
          <w:rFonts w:ascii="Times New Roman" w:hAnsi="Times New Roman" w:cs="Times New Roman"/>
        </w:rPr>
        <w:t>předpokládaná účast zástupců obce O</w:t>
      </w:r>
      <w:r w:rsidR="0017646E">
        <w:rPr>
          <w:rFonts w:ascii="Times New Roman" w:hAnsi="Times New Roman" w:cs="Times New Roman"/>
        </w:rPr>
        <w:t>.</w:t>
      </w:r>
      <w:r w:rsidRPr="008433CB">
        <w:rPr>
          <w:rFonts w:ascii="Times New Roman" w:hAnsi="Times New Roman" w:cs="Times New Roman"/>
        </w:rPr>
        <w:t xml:space="preserve"> (muzeum), vlastník pozemku RV, místní lidé s bagrem a nakladačem</w:t>
      </w:r>
    </w:p>
    <w:p w:rsidR="00651966" w:rsidRPr="008433CB" w:rsidRDefault="00651966" w:rsidP="008653A2">
      <w:pPr>
        <w:pStyle w:val="Odstavecseseznamem"/>
        <w:numPr>
          <w:ilvl w:val="1"/>
          <w:numId w:val="7"/>
        </w:numPr>
        <w:spacing w:after="160" w:line="256" w:lineRule="auto"/>
        <w:rPr>
          <w:rFonts w:ascii="Times New Roman" w:hAnsi="Times New Roman" w:cs="Times New Roman"/>
        </w:rPr>
      </w:pPr>
      <w:r w:rsidRPr="008433CB">
        <w:rPr>
          <w:rFonts w:ascii="Times New Roman" w:hAnsi="Times New Roman" w:cs="Times New Roman"/>
        </w:rPr>
        <w:t>v průběhu přizvána policie ČR,</w:t>
      </w:r>
      <w:r w:rsidR="004C4A7E">
        <w:rPr>
          <w:rFonts w:ascii="Times New Roman" w:hAnsi="Times New Roman" w:cs="Times New Roman"/>
        </w:rPr>
        <w:t xml:space="preserve"> </w:t>
      </w:r>
      <w:r w:rsidRPr="00C1222B">
        <w:rPr>
          <w:rFonts w:ascii="Times New Roman" w:hAnsi="Times New Roman" w:cs="Times New Roman"/>
        </w:rPr>
        <w:t>Město</w:t>
      </w:r>
      <w:r w:rsidRPr="008433CB">
        <w:rPr>
          <w:rFonts w:ascii="Times New Roman" w:hAnsi="Times New Roman" w:cs="Times New Roman"/>
        </w:rPr>
        <w:t xml:space="preserve"> A</w:t>
      </w:r>
      <w:r w:rsidR="0017646E">
        <w:rPr>
          <w:rFonts w:ascii="Times New Roman" w:hAnsi="Times New Roman" w:cs="Times New Roman"/>
        </w:rPr>
        <w:t>.</w:t>
      </w:r>
      <w:r w:rsidRPr="008433CB">
        <w:rPr>
          <w:rFonts w:ascii="Times New Roman" w:hAnsi="Times New Roman" w:cs="Times New Roman"/>
        </w:rPr>
        <w:t xml:space="preserve"> a pyrotechnici z FM k převzetí nalezené munice</w:t>
      </w:r>
    </w:p>
    <w:p w:rsidR="00216444" w:rsidRPr="008433CB" w:rsidRDefault="00216444" w:rsidP="008653A2">
      <w:pPr>
        <w:pStyle w:val="Nadpis2"/>
        <w:rPr>
          <w:rFonts w:ascii="Times New Roman" w:hAnsi="Times New Roman" w:cs="Times New Roman"/>
        </w:rPr>
      </w:pPr>
      <w:bookmarkStart w:id="3" w:name="_Toc117448792"/>
      <w:bookmarkStart w:id="4" w:name="_Toc118192363"/>
      <w:r w:rsidRPr="008433CB">
        <w:rPr>
          <w:rFonts w:ascii="Times New Roman" w:hAnsi="Times New Roman" w:cs="Times New Roman"/>
        </w:rPr>
        <w:t>Odpověď:</w:t>
      </w:r>
      <w:bookmarkEnd w:id="3"/>
      <w:bookmarkEnd w:id="4"/>
    </w:p>
    <w:p w:rsidR="00651966" w:rsidRPr="008433CB" w:rsidRDefault="00651966" w:rsidP="008653A2">
      <w:pPr>
        <w:rPr>
          <w:rFonts w:ascii="Times New Roman" w:hAnsi="Times New Roman" w:cs="Times New Roman"/>
        </w:rPr>
      </w:pPr>
      <w:r w:rsidRPr="008433CB">
        <w:rPr>
          <w:rFonts w:ascii="Times New Roman" w:hAnsi="Times New Roman" w:cs="Times New Roman"/>
        </w:rPr>
        <w:t>Naši odpověď jsme se souhlasným závěrem konzultovali s oběma archeologickými ústavy AV ČR v Praze i Brně.</w:t>
      </w:r>
    </w:p>
    <w:p w:rsidR="00651966" w:rsidRPr="008433CB" w:rsidRDefault="00651966" w:rsidP="008653A2">
      <w:pPr>
        <w:rPr>
          <w:rFonts w:ascii="Times New Roman" w:hAnsi="Times New Roman" w:cs="Times New Roman"/>
        </w:rPr>
      </w:pPr>
      <w:r w:rsidRPr="008433CB">
        <w:rPr>
          <w:rFonts w:ascii="Times New Roman" w:hAnsi="Times New Roman" w:cs="Times New Roman"/>
        </w:rPr>
        <w:t xml:space="preserve">V odpovědi na </w:t>
      </w:r>
      <w:r w:rsidR="0017646E">
        <w:rPr>
          <w:rFonts w:ascii="Times New Roman" w:hAnsi="Times New Roman" w:cs="Times New Roman"/>
        </w:rPr>
        <w:t>V</w:t>
      </w:r>
      <w:r w:rsidRPr="008433CB">
        <w:rPr>
          <w:rFonts w:ascii="Times New Roman" w:hAnsi="Times New Roman" w:cs="Times New Roman"/>
        </w:rPr>
        <w:t xml:space="preserve">áš dotaz si dovolíme vyjít z našeho stanoviska č. j. MK 6017/2021 OPI z 26. ledna 2021 určeného vám, které je zakončeno závěrem </w:t>
      </w:r>
      <w:r w:rsidRPr="008433CB">
        <w:rPr>
          <w:rFonts w:ascii="Times New Roman" w:hAnsi="Times New Roman" w:cs="Times New Roman"/>
          <w:i/>
          <w:iCs/>
        </w:rPr>
        <w:t>„…odkrytí pozůstatků vojenské techniky z 2. světové války s výjimkou funkčních zbraní a munice – příkladmo trosky sestřelené německé stíhačky nalezené pod ornicí – lze s ohledem na výše uvedené úvahy podřadit pod pojem archeologický nález.“</w:t>
      </w:r>
    </w:p>
    <w:p w:rsidR="00651966" w:rsidRPr="008433CB" w:rsidRDefault="00651966" w:rsidP="008653A2">
      <w:pPr>
        <w:rPr>
          <w:rFonts w:ascii="Times New Roman" w:hAnsi="Times New Roman" w:cs="Times New Roman"/>
        </w:rPr>
      </w:pPr>
      <w:r w:rsidRPr="008433CB">
        <w:rPr>
          <w:rFonts w:ascii="Times New Roman" w:hAnsi="Times New Roman" w:cs="Times New Roman"/>
        </w:rPr>
        <w:t>S ohledem na to</w:t>
      </w:r>
      <w:r w:rsidR="0017646E">
        <w:rPr>
          <w:rFonts w:ascii="Times New Roman" w:hAnsi="Times New Roman" w:cs="Times New Roman"/>
        </w:rPr>
        <w:t>,</w:t>
      </w:r>
      <w:r w:rsidRPr="008433CB">
        <w:rPr>
          <w:rFonts w:ascii="Times New Roman" w:hAnsi="Times New Roman" w:cs="Times New Roman"/>
        </w:rPr>
        <w:t xml:space="preserve"> co píšete v dotazu i přiloženém shrnutí</w:t>
      </w:r>
      <w:r w:rsidR="0017646E">
        <w:rPr>
          <w:rFonts w:ascii="Times New Roman" w:hAnsi="Times New Roman" w:cs="Times New Roman"/>
        </w:rPr>
        <w:t>,</w:t>
      </w:r>
      <w:r w:rsidRPr="008433CB">
        <w:rPr>
          <w:rFonts w:ascii="Times New Roman" w:hAnsi="Times New Roman" w:cs="Times New Roman"/>
        </w:rPr>
        <w:t xml:space="preserve"> nebude pravděpodobně možné obvinit oba detektoráře ze spáchání přestupku podle § 39 odst. 2 písm. f), tedy nesplnění oznamovací povinnosti podle § 23 odst. 2 zákona o státní památkové péči – vycházeje z údaje, že nález vrtule oznámili </w:t>
      </w:r>
      <w:r w:rsidR="00816A0F">
        <w:rPr>
          <w:rFonts w:ascii="Times New Roman" w:hAnsi="Times New Roman" w:cs="Times New Roman"/>
        </w:rPr>
        <w:t>muzeu O</w:t>
      </w:r>
      <w:r w:rsidRPr="008433CB">
        <w:rPr>
          <w:rFonts w:ascii="Times New Roman" w:hAnsi="Times New Roman" w:cs="Times New Roman"/>
        </w:rPr>
        <w:t xml:space="preserve">. </w:t>
      </w:r>
    </w:p>
    <w:p w:rsidR="00651966" w:rsidRPr="008433CB" w:rsidRDefault="00651966" w:rsidP="008653A2">
      <w:pPr>
        <w:rPr>
          <w:rFonts w:ascii="Times New Roman" w:hAnsi="Times New Roman" w:cs="Times New Roman"/>
        </w:rPr>
      </w:pPr>
      <w:r w:rsidRPr="008433CB">
        <w:rPr>
          <w:rFonts w:ascii="Times New Roman" w:hAnsi="Times New Roman" w:cs="Times New Roman"/>
        </w:rPr>
        <w:t>Pro přestupkové řízení, projednávané krajským úřadem, by tak měl být využitelný samotný akt vyzvednutí trosek letounu – tedy nelegální provádění archeologického výzkumu. V takovém případě se fyzická osoba dopustí přestupku dle § 39 odst. 2 písm. g) zákona o státní památkové péči.</w:t>
      </w:r>
    </w:p>
    <w:p w:rsidR="00651966" w:rsidRPr="008433CB" w:rsidRDefault="00651966" w:rsidP="008653A2">
      <w:pPr>
        <w:rPr>
          <w:rFonts w:ascii="Times New Roman" w:hAnsi="Times New Roman" w:cs="Times New Roman"/>
        </w:rPr>
      </w:pPr>
      <w:r w:rsidRPr="008433CB">
        <w:rPr>
          <w:rFonts w:ascii="Times New Roman" w:hAnsi="Times New Roman" w:cs="Times New Roman"/>
        </w:rPr>
        <w:t>Řízení by mělo být zahájeno se všemi fyzickými osobami, které se podílely na vlastním vyzvednutí trosek letounu, tj.: oba nálezci, detektoráři – p. F</w:t>
      </w:r>
      <w:r w:rsidR="00816A0F">
        <w:rPr>
          <w:rFonts w:ascii="Times New Roman" w:hAnsi="Times New Roman" w:cs="Times New Roman"/>
        </w:rPr>
        <w:t>M</w:t>
      </w:r>
      <w:r w:rsidRPr="008433CB">
        <w:rPr>
          <w:rFonts w:ascii="Times New Roman" w:hAnsi="Times New Roman" w:cs="Times New Roman"/>
        </w:rPr>
        <w:t xml:space="preserve"> a p. </w:t>
      </w:r>
      <w:r w:rsidR="00816A0F">
        <w:rPr>
          <w:rFonts w:ascii="Times New Roman" w:hAnsi="Times New Roman" w:cs="Times New Roman"/>
        </w:rPr>
        <w:t>T</w:t>
      </w:r>
      <w:r w:rsidRPr="008433CB">
        <w:rPr>
          <w:rFonts w:ascii="Times New Roman" w:hAnsi="Times New Roman" w:cs="Times New Roman"/>
        </w:rPr>
        <w:t>N; pracovníci Muzea S</w:t>
      </w:r>
      <w:r w:rsidR="0017646E">
        <w:rPr>
          <w:rFonts w:ascii="Times New Roman" w:hAnsi="Times New Roman" w:cs="Times New Roman"/>
        </w:rPr>
        <w:t>.</w:t>
      </w:r>
      <w:r w:rsidRPr="008433CB">
        <w:rPr>
          <w:rFonts w:ascii="Times New Roman" w:hAnsi="Times New Roman" w:cs="Times New Roman"/>
        </w:rPr>
        <w:t xml:space="preserve"> (p. B</w:t>
      </w:r>
      <w:r w:rsidR="0017646E">
        <w:rPr>
          <w:rFonts w:ascii="Times New Roman" w:hAnsi="Times New Roman" w:cs="Times New Roman"/>
        </w:rPr>
        <w:t>.</w:t>
      </w:r>
      <w:r w:rsidRPr="008433CB">
        <w:rPr>
          <w:rFonts w:ascii="Times New Roman" w:hAnsi="Times New Roman" w:cs="Times New Roman"/>
        </w:rPr>
        <w:t xml:space="preserve"> a</w:t>
      </w:r>
      <w:r w:rsidR="00816A0F">
        <w:rPr>
          <w:rFonts w:ascii="Times New Roman" w:hAnsi="Times New Roman" w:cs="Times New Roman"/>
        </w:rPr>
        <w:t> </w:t>
      </w:r>
      <w:r w:rsidRPr="008433CB">
        <w:rPr>
          <w:rFonts w:ascii="Times New Roman" w:hAnsi="Times New Roman" w:cs="Times New Roman"/>
        </w:rPr>
        <w:t xml:space="preserve">spolupracovník muzea p. </w:t>
      </w:r>
      <w:r w:rsidR="00816A0F">
        <w:rPr>
          <w:rFonts w:ascii="Times New Roman" w:hAnsi="Times New Roman" w:cs="Times New Roman"/>
        </w:rPr>
        <w:t>R</w:t>
      </w:r>
      <w:r w:rsidRPr="008433CB">
        <w:rPr>
          <w:rFonts w:ascii="Times New Roman" w:hAnsi="Times New Roman" w:cs="Times New Roman"/>
        </w:rPr>
        <w:t xml:space="preserve">F) jak uvádíte; starosta </w:t>
      </w:r>
      <w:r w:rsidR="00816A0F">
        <w:rPr>
          <w:rFonts w:ascii="Times New Roman" w:hAnsi="Times New Roman" w:cs="Times New Roman"/>
        </w:rPr>
        <w:t xml:space="preserve">obce </w:t>
      </w:r>
      <w:r w:rsidRPr="008433CB">
        <w:rPr>
          <w:rFonts w:ascii="Times New Roman" w:hAnsi="Times New Roman" w:cs="Times New Roman"/>
        </w:rPr>
        <w:t>O</w:t>
      </w:r>
      <w:r w:rsidR="0017646E">
        <w:rPr>
          <w:rFonts w:ascii="Times New Roman" w:hAnsi="Times New Roman" w:cs="Times New Roman"/>
        </w:rPr>
        <w:t>.</w:t>
      </w:r>
      <w:r w:rsidRPr="008433CB">
        <w:rPr>
          <w:rFonts w:ascii="Times New Roman" w:hAnsi="Times New Roman" w:cs="Times New Roman"/>
        </w:rPr>
        <w:t xml:space="preserve"> p. R</w:t>
      </w:r>
      <w:r w:rsidR="0017646E">
        <w:rPr>
          <w:rFonts w:ascii="Times New Roman" w:hAnsi="Times New Roman" w:cs="Times New Roman"/>
        </w:rPr>
        <w:t>.</w:t>
      </w:r>
      <w:r w:rsidRPr="008433CB">
        <w:rPr>
          <w:rFonts w:ascii="Times New Roman" w:hAnsi="Times New Roman" w:cs="Times New Roman"/>
        </w:rPr>
        <w:t>, který podle vás kopal; stejně tak i</w:t>
      </w:r>
      <w:r w:rsidR="00816A0F">
        <w:rPr>
          <w:rFonts w:ascii="Times New Roman" w:hAnsi="Times New Roman" w:cs="Times New Roman"/>
        </w:rPr>
        <w:t> </w:t>
      </w:r>
      <w:r w:rsidRPr="008433CB">
        <w:rPr>
          <w:rFonts w:ascii="Times New Roman" w:hAnsi="Times New Roman" w:cs="Times New Roman"/>
        </w:rPr>
        <w:t xml:space="preserve">starostka </w:t>
      </w:r>
      <w:r w:rsidR="00816A0F">
        <w:rPr>
          <w:rFonts w:ascii="Times New Roman" w:hAnsi="Times New Roman" w:cs="Times New Roman"/>
        </w:rPr>
        <w:t xml:space="preserve">obce </w:t>
      </w:r>
      <w:r w:rsidRPr="008433CB">
        <w:rPr>
          <w:rFonts w:ascii="Times New Roman" w:hAnsi="Times New Roman" w:cs="Times New Roman"/>
        </w:rPr>
        <w:t>B</w:t>
      </w:r>
      <w:r w:rsidR="0017646E">
        <w:rPr>
          <w:rFonts w:ascii="Times New Roman" w:hAnsi="Times New Roman" w:cs="Times New Roman"/>
        </w:rPr>
        <w:t>.</w:t>
      </w:r>
      <w:r w:rsidR="00816A0F">
        <w:rPr>
          <w:rFonts w:ascii="Times New Roman" w:hAnsi="Times New Roman" w:cs="Times New Roman"/>
        </w:rPr>
        <w:t xml:space="preserve"> </w:t>
      </w:r>
      <w:r w:rsidRPr="008433CB">
        <w:rPr>
          <w:rFonts w:ascii="Times New Roman" w:hAnsi="Times New Roman" w:cs="Times New Roman"/>
        </w:rPr>
        <w:t>paní S</w:t>
      </w:r>
      <w:r w:rsidR="00816A0F">
        <w:rPr>
          <w:rFonts w:ascii="Times New Roman" w:hAnsi="Times New Roman" w:cs="Times New Roman"/>
        </w:rPr>
        <w:t>.</w:t>
      </w:r>
      <w:r w:rsidRPr="008433CB">
        <w:rPr>
          <w:rFonts w:ascii="Times New Roman" w:hAnsi="Times New Roman" w:cs="Times New Roman"/>
        </w:rPr>
        <w:t xml:space="preserve"> – ovšem tu nezachytily fotografie Blesku ani reportáž ČT, kterou se veřejn</w:t>
      </w:r>
      <w:r w:rsidR="00816A0F">
        <w:rPr>
          <w:rFonts w:ascii="Times New Roman" w:hAnsi="Times New Roman" w:cs="Times New Roman"/>
        </w:rPr>
        <w:t>ě chlubí Muzeum S</w:t>
      </w:r>
      <w:r w:rsidR="0017646E">
        <w:rPr>
          <w:rFonts w:ascii="Times New Roman" w:hAnsi="Times New Roman" w:cs="Times New Roman"/>
        </w:rPr>
        <w:t>.</w:t>
      </w:r>
      <w:r w:rsidRPr="008433CB">
        <w:rPr>
          <w:rFonts w:ascii="Times New Roman" w:hAnsi="Times New Roman" w:cs="Times New Roman"/>
        </w:rPr>
        <w:t xml:space="preserve"> na svém webu. Vyjma obou detektorářů-nálezců pro nás nejsou další osoby na záznamech identifikovatelné.</w:t>
      </w:r>
    </w:p>
    <w:p w:rsidR="00651966" w:rsidRPr="008433CB" w:rsidRDefault="00651966" w:rsidP="008653A2">
      <w:pPr>
        <w:rPr>
          <w:rFonts w:ascii="Times New Roman" w:hAnsi="Times New Roman" w:cs="Times New Roman"/>
          <w:i/>
          <w:iCs/>
        </w:rPr>
      </w:pPr>
      <w:r w:rsidRPr="008433CB">
        <w:rPr>
          <w:rFonts w:ascii="Times New Roman" w:hAnsi="Times New Roman" w:cs="Times New Roman"/>
          <w:i/>
          <w:iCs/>
          <w:lang w:eastAsia="cs-CZ"/>
        </w:rPr>
        <w:t xml:space="preserve">Přestupek podle § 39 zák. o st. památkové péči mohou spáchat jen fyzické osoby. K odpovědnosti fyzické osoby za přestupek se vyžaduje zavinění. V souladu s § 15 odst. 1 přestupkového zákona postačí u všech přestupků podle § 39 zák. o st. památkové péči zavinění z nedbalosti. Fakt, že postačí zavinění z nedbalosti, však neznamená, že se otázkami zavinění a jeho míry orgány památkové péče nemusejí zabývat. Z § 38 písm. e) přestupkového zákona vyplývá přímý opak. Míra zavinění a jeho prokázání se stává opakovaně v případě přestupků podle § 39 zák. o st. památkové péči předmětem soudního přezkumu, jak dokládají rozsudky Nejvyššího správního soudu čj. 1 As 169/2016-39 ze dne 10. 8. 2016, Krajského soudu v Brně čj. 22 A 21/2012-28 ze dne 9. 10. 2012, Krajského soudu </w:t>
      </w:r>
      <w:r w:rsidRPr="008433CB">
        <w:rPr>
          <w:rFonts w:ascii="Times New Roman" w:hAnsi="Times New Roman" w:cs="Times New Roman"/>
          <w:i/>
          <w:iCs/>
          <w:lang w:eastAsia="cs-CZ"/>
        </w:rPr>
        <w:lastRenderedPageBreak/>
        <w:t>v Českých Budějovicích čj. 10 A 91/2011-30 ze dne 5. 12. 2011 a Krajského soudu v Českých Budějovicích čj. 10 A 92/2011-30 ze dne 2. 12. 2011.</w:t>
      </w:r>
    </w:p>
    <w:p w:rsidR="00651966" w:rsidRPr="008433CB" w:rsidRDefault="00651966" w:rsidP="008653A2">
      <w:pPr>
        <w:rPr>
          <w:rFonts w:ascii="Times New Roman" w:hAnsi="Times New Roman" w:cs="Times New Roman"/>
        </w:rPr>
      </w:pPr>
      <w:r w:rsidRPr="008433CB">
        <w:rPr>
          <w:rFonts w:ascii="Times New Roman" w:hAnsi="Times New Roman" w:cs="Times New Roman"/>
        </w:rPr>
        <w:t>Prokázání</w:t>
      </w:r>
      <w:r w:rsidR="007741B8" w:rsidRPr="008433CB">
        <w:rPr>
          <w:rFonts w:ascii="Times New Roman" w:hAnsi="Times New Roman" w:cs="Times New Roman"/>
        </w:rPr>
        <w:t xml:space="preserve"> </w:t>
      </w:r>
      <w:r w:rsidRPr="008433CB">
        <w:rPr>
          <w:rFonts w:ascii="Times New Roman" w:hAnsi="Times New Roman" w:cs="Times New Roman"/>
        </w:rPr>
        <w:t>míry zavinění jednotlivým podezřelým ze spáchání přestupku tak bude v řízení stěžejní – ovšem s ohledem na fotodokuementaci, reportáž a články by to u většiny podezřelých neměl být nepřekonatelný problém. Leda by se podezřelým opravdu podařilo prokázat komunikace s</w:t>
      </w:r>
      <w:r w:rsidR="00816A0F">
        <w:rPr>
          <w:rFonts w:ascii="Times New Roman" w:hAnsi="Times New Roman" w:cs="Times New Roman"/>
        </w:rPr>
        <w:t> </w:t>
      </w:r>
      <w:r w:rsidRPr="008433CB">
        <w:rPr>
          <w:rFonts w:ascii="Times New Roman" w:hAnsi="Times New Roman" w:cs="Times New Roman"/>
        </w:rPr>
        <w:t>památníkem</w:t>
      </w:r>
      <w:r w:rsidR="00816A0F">
        <w:rPr>
          <w:rFonts w:ascii="Times New Roman" w:hAnsi="Times New Roman" w:cs="Times New Roman"/>
        </w:rPr>
        <w:t xml:space="preserve"> A</w:t>
      </w:r>
      <w:r w:rsidR="007727A8">
        <w:rPr>
          <w:rFonts w:ascii="Times New Roman" w:hAnsi="Times New Roman" w:cs="Times New Roman"/>
        </w:rPr>
        <w:t>.</w:t>
      </w:r>
      <w:r w:rsidRPr="008433CB">
        <w:rPr>
          <w:rFonts w:ascii="Times New Roman" w:hAnsi="Times New Roman" w:cs="Times New Roman"/>
        </w:rPr>
        <w:t>, resp. muzeem</w:t>
      </w:r>
      <w:r w:rsidR="00816A0F">
        <w:rPr>
          <w:rFonts w:ascii="Times New Roman" w:hAnsi="Times New Roman" w:cs="Times New Roman"/>
        </w:rPr>
        <w:t xml:space="preserve"> O</w:t>
      </w:r>
      <w:r w:rsidR="007727A8">
        <w:rPr>
          <w:rFonts w:ascii="Times New Roman" w:hAnsi="Times New Roman" w:cs="Times New Roman"/>
        </w:rPr>
        <w:t>.</w:t>
      </w:r>
      <w:r w:rsidRPr="008433CB">
        <w:rPr>
          <w:rFonts w:ascii="Times New Roman" w:hAnsi="Times New Roman" w:cs="Times New Roman"/>
        </w:rPr>
        <w:t>, a „přehození“ nejen průzkumu, konzultačních a identifikačních aktivit, ale především výzkumu (archeologického) – vlastní vyzvednutí trosek letounu – z muzea</w:t>
      </w:r>
      <w:r w:rsidR="007741B8" w:rsidRPr="008433CB">
        <w:rPr>
          <w:rFonts w:ascii="Times New Roman" w:hAnsi="Times New Roman" w:cs="Times New Roman"/>
        </w:rPr>
        <w:t xml:space="preserve"> </w:t>
      </w:r>
      <w:r w:rsidRPr="008433CB">
        <w:rPr>
          <w:rFonts w:ascii="Times New Roman" w:hAnsi="Times New Roman" w:cs="Times New Roman"/>
        </w:rPr>
        <w:t>S</w:t>
      </w:r>
      <w:r w:rsidR="007727A8">
        <w:rPr>
          <w:rFonts w:ascii="Times New Roman" w:hAnsi="Times New Roman" w:cs="Times New Roman"/>
        </w:rPr>
        <w:t>.</w:t>
      </w:r>
      <w:r w:rsidRPr="008433CB">
        <w:rPr>
          <w:rFonts w:ascii="Times New Roman" w:hAnsi="Times New Roman" w:cs="Times New Roman"/>
        </w:rPr>
        <w:t xml:space="preserve"> na oprávněnou organizaci. Pak by o neoprávněný archeologický výzkum nešlo, ale tady jde možná o</w:t>
      </w:r>
      <w:r w:rsidR="00816A0F">
        <w:rPr>
          <w:rFonts w:ascii="Times New Roman" w:hAnsi="Times New Roman" w:cs="Times New Roman"/>
        </w:rPr>
        <w:t> </w:t>
      </w:r>
      <w:r w:rsidRPr="008433CB">
        <w:rPr>
          <w:rFonts w:ascii="Times New Roman" w:hAnsi="Times New Roman" w:cs="Times New Roman"/>
        </w:rPr>
        <w:t>úvahu příliš se míjející s realitou.</w:t>
      </w:r>
    </w:p>
    <w:p w:rsidR="00651966" w:rsidRPr="008433CB" w:rsidRDefault="00651966" w:rsidP="008653A2">
      <w:pPr>
        <w:rPr>
          <w:rFonts w:ascii="Times New Roman" w:hAnsi="Times New Roman" w:cs="Times New Roman"/>
          <w:i/>
          <w:iCs/>
          <w:sz w:val="20"/>
          <w:szCs w:val="20"/>
          <w:lang w:eastAsia="x-none"/>
        </w:rPr>
      </w:pPr>
      <w:r w:rsidRPr="008433CB">
        <w:rPr>
          <w:rFonts w:ascii="Times New Roman" w:hAnsi="Times New Roman" w:cs="Times New Roman"/>
          <w:i/>
          <w:iCs/>
          <w:lang w:eastAsia="cs-CZ"/>
        </w:rPr>
        <w:t>Přestupkový zákon přinesl výslovné zakotvení mnoha zásad, které správní soudy aplikovaly ještě před nabytím účinnosti aktuálního přestupkového zákona, avšak nebyly výslovně zakotveny v právních předpisech. Jednou z takových zásad, kterou výslovně soudy zdůraznily i ve vztahu k řízením podle §</w:t>
      </w:r>
      <w:r w:rsidR="00816A0F">
        <w:rPr>
          <w:rFonts w:ascii="Times New Roman" w:hAnsi="Times New Roman" w:cs="Times New Roman"/>
          <w:i/>
          <w:iCs/>
          <w:lang w:eastAsia="cs-CZ"/>
        </w:rPr>
        <w:t> </w:t>
      </w:r>
      <w:r w:rsidRPr="008433CB">
        <w:rPr>
          <w:rFonts w:ascii="Times New Roman" w:hAnsi="Times New Roman" w:cs="Times New Roman"/>
          <w:i/>
          <w:iCs/>
          <w:lang w:eastAsia="cs-CZ"/>
        </w:rPr>
        <w:t>39 zák. o st. památkové péči, je zásada nemo tenetur se ipsum accusare, podle které není obviněný v souladu s § 82 odst. 2 věta druhá přestupkového zákona povinen poskytovat součinnost při svém usvědčení, jak již 9. 11. 2015 uvedl ve svém rozsudku čj. 51 A 21/2013-46 Krajský soud v Praze. Obdobně jedním z principů, na kterém stojí nejen přestupkové řízení, je i umožnění účasti obviněného na dokazování. Skutečnost, že svědek byl vyslechnut, aniž by o tom byl předem obviněný informován, vedla Nejvyšší správní soud v jeho rozsudku čj. 2 As 70/2010-63 ze dne 17. 6. 2011 k závěru, že takový výslech svědka nemůže sloužit jako důkaz v přestupkovém řízení.</w:t>
      </w:r>
    </w:p>
    <w:p w:rsidR="00651966" w:rsidRPr="008433CB" w:rsidRDefault="00651966" w:rsidP="008653A2">
      <w:pPr>
        <w:rPr>
          <w:rFonts w:ascii="Times New Roman" w:hAnsi="Times New Roman" w:cs="Times New Roman"/>
        </w:rPr>
      </w:pPr>
      <w:r w:rsidRPr="008433CB">
        <w:rPr>
          <w:rFonts w:ascii="Times New Roman" w:hAnsi="Times New Roman" w:cs="Times New Roman"/>
        </w:rPr>
        <w:t>Těžko bude možné sdělit podezření na spáchání přestupku samozvanému muzeu S</w:t>
      </w:r>
      <w:r w:rsidR="007727A8">
        <w:rPr>
          <w:rFonts w:ascii="Times New Roman" w:hAnsi="Times New Roman" w:cs="Times New Roman"/>
        </w:rPr>
        <w:t>.</w:t>
      </w:r>
      <w:r w:rsidRPr="008433CB">
        <w:rPr>
          <w:rFonts w:ascii="Times New Roman" w:hAnsi="Times New Roman" w:cs="Times New Roman"/>
        </w:rPr>
        <w:t>, když jak píšete, není nikde evidováno a nemá tak vlastní právní subjektivitu. Stejně tak městysu S</w:t>
      </w:r>
      <w:r w:rsidR="007727A8">
        <w:rPr>
          <w:rFonts w:ascii="Times New Roman" w:hAnsi="Times New Roman" w:cs="Times New Roman"/>
        </w:rPr>
        <w:t>.</w:t>
      </w:r>
      <w:r w:rsidRPr="008433CB">
        <w:rPr>
          <w:rFonts w:ascii="Times New Roman" w:hAnsi="Times New Roman" w:cs="Times New Roman"/>
        </w:rPr>
        <w:t>, který sice podporuje činnost muzea</w:t>
      </w:r>
      <w:r w:rsidR="00816A0F">
        <w:rPr>
          <w:rFonts w:ascii="Times New Roman" w:hAnsi="Times New Roman" w:cs="Times New Roman"/>
        </w:rPr>
        <w:t xml:space="preserve"> S</w:t>
      </w:r>
      <w:r w:rsidR="007727A8">
        <w:rPr>
          <w:rFonts w:ascii="Times New Roman" w:hAnsi="Times New Roman" w:cs="Times New Roman"/>
        </w:rPr>
        <w:t>.</w:t>
      </w:r>
      <w:r w:rsidRPr="008433CB">
        <w:rPr>
          <w:rFonts w:ascii="Times New Roman" w:hAnsi="Times New Roman" w:cs="Times New Roman"/>
        </w:rPr>
        <w:t>, ale muzeum není ani jeho organizační složkou či zřizovanou organizací. V uváděné smlouvě o spolupráci mezi obcí O</w:t>
      </w:r>
      <w:r w:rsidR="007727A8">
        <w:rPr>
          <w:rFonts w:ascii="Times New Roman" w:hAnsi="Times New Roman" w:cs="Times New Roman"/>
        </w:rPr>
        <w:t>.</w:t>
      </w:r>
      <w:r w:rsidRPr="008433CB">
        <w:rPr>
          <w:rFonts w:ascii="Times New Roman" w:hAnsi="Times New Roman" w:cs="Times New Roman"/>
        </w:rPr>
        <w:t xml:space="preserve"> a městysem S</w:t>
      </w:r>
      <w:r w:rsidR="007727A8">
        <w:rPr>
          <w:rFonts w:ascii="Times New Roman" w:hAnsi="Times New Roman" w:cs="Times New Roman"/>
        </w:rPr>
        <w:t>.</w:t>
      </w:r>
      <w:r w:rsidRPr="008433CB">
        <w:rPr>
          <w:rFonts w:ascii="Times New Roman" w:hAnsi="Times New Roman" w:cs="Times New Roman"/>
        </w:rPr>
        <w:t xml:space="preserve"> figuruje pouze v úrovni zajištění konzultací, případně pomoci při konzervaci nálezů.</w:t>
      </w:r>
    </w:p>
    <w:p w:rsidR="00651966" w:rsidRPr="008433CB" w:rsidRDefault="00651966" w:rsidP="008653A2">
      <w:pPr>
        <w:rPr>
          <w:rFonts w:ascii="Times New Roman" w:hAnsi="Times New Roman" w:cs="Times New Roman"/>
        </w:rPr>
      </w:pPr>
      <w:r w:rsidRPr="008433CB">
        <w:rPr>
          <w:rFonts w:ascii="Times New Roman" w:hAnsi="Times New Roman" w:cs="Times New Roman"/>
        </w:rPr>
        <w:t>Odlišná je ale situace v případě obce O</w:t>
      </w:r>
      <w:r w:rsidR="007727A8">
        <w:rPr>
          <w:rFonts w:ascii="Times New Roman" w:hAnsi="Times New Roman" w:cs="Times New Roman"/>
        </w:rPr>
        <w:t>.</w:t>
      </w:r>
      <w:r w:rsidRPr="008433CB">
        <w:rPr>
          <w:rFonts w:ascii="Times New Roman" w:hAnsi="Times New Roman" w:cs="Times New Roman"/>
        </w:rPr>
        <w:t>, která se má v rámci uvedené smlouvy o spolupráci zavázat k zajištění financování a nesení nákladů vlastního výkopu a vyzdvižení trosek letounu. Právě s ohledem na tuto stěžejní okolnost by mělo být zahájeno řízení i s právnickou osobou obcí O</w:t>
      </w:r>
      <w:r w:rsidR="007727A8">
        <w:rPr>
          <w:rFonts w:ascii="Times New Roman" w:hAnsi="Times New Roman" w:cs="Times New Roman"/>
        </w:rPr>
        <w:t>.</w:t>
      </w:r>
      <w:r w:rsidRPr="008433CB">
        <w:rPr>
          <w:rFonts w:ascii="Times New Roman" w:hAnsi="Times New Roman" w:cs="Times New Roman"/>
        </w:rPr>
        <w:t>, pro podezření ze spáchání přestupku dle § 35 odst. 2 písm. g) – pro provedení archeologického výzkumu v rozporu s §</w:t>
      </w:r>
      <w:r w:rsidR="00010F93">
        <w:rPr>
          <w:rFonts w:ascii="Times New Roman" w:hAnsi="Times New Roman" w:cs="Times New Roman"/>
        </w:rPr>
        <w:t> </w:t>
      </w:r>
      <w:r w:rsidRPr="008433CB">
        <w:rPr>
          <w:rFonts w:ascii="Times New Roman" w:hAnsi="Times New Roman" w:cs="Times New Roman"/>
        </w:rPr>
        <w:t>21 odst. 2.</w:t>
      </w:r>
    </w:p>
    <w:p w:rsidR="00651966" w:rsidRPr="008433CB" w:rsidRDefault="00651966" w:rsidP="008653A2">
      <w:pPr>
        <w:rPr>
          <w:rFonts w:ascii="Times New Roman" w:hAnsi="Times New Roman" w:cs="Times New Roman"/>
        </w:rPr>
      </w:pPr>
      <w:r w:rsidRPr="008433CB">
        <w:rPr>
          <w:rFonts w:ascii="Times New Roman" w:hAnsi="Times New Roman" w:cs="Times New Roman"/>
        </w:rPr>
        <w:t>S ohledem na to, že vyzvednuté fragmenty/trosky letounu lze označit za archeologický nález a ten nebyl učiněn při výzkumu prováděném příspěvkovou organizací nebo organizační složkou obce (a</w:t>
      </w:r>
      <w:r w:rsidR="00816A0F">
        <w:rPr>
          <w:rFonts w:ascii="Times New Roman" w:hAnsi="Times New Roman" w:cs="Times New Roman"/>
        </w:rPr>
        <w:t> </w:t>
      </w:r>
      <w:r w:rsidRPr="008433CB">
        <w:rPr>
          <w:rFonts w:ascii="Times New Roman" w:hAnsi="Times New Roman" w:cs="Times New Roman"/>
        </w:rPr>
        <w:t>zároveň oprávněnou organizací dle § 21 odst. 2 zákona</w:t>
      </w:r>
      <w:r w:rsidR="007741B8" w:rsidRPr="008433CB">
        <w:rPr>
          <w:rFonts w:ascii="Times New Roman" w:hAnsi="Times New Roman" w:cs="Times New Roman"/>
        </w:rPr>
        <w:t xml:space="preserve"> </w:t>
      </w:r>
      <w:r w:rsidRPr="008433CB">
        <w:rPr>
          <w:rFonts w:ascii="Times New Roman" w:hAnsi="Times New Roman" w:cs="Times New Roman"/>
        </w:rPr>
        <w:t>o státní památkové péči), nebo státní organizací či organizační složkou státu (a zároveň oprávněnou organizací dle § 21 odst. 2 zákona</w:t>
      </w:r>
      <w:r w:rsidR="007741B8" w:rsidRPr="008433CB">
        <w:rPr>
          <w:rFonts w:ascii="Times New Roman" w:hAnsi="Times New Roman" w:cs="Times New Roman"/>
        </w:rPr>
        <w:t xml:space="preserve"> </w:t>
      </w:r>
      <w:r w:rsidRPr="008433CB">
        <w:rPr>
          <w:rFonts w:ascii="Times New Roman" w:hAnsi="Times New Roman" w:cs="Times New Roman"/>
        </w:rPr>
        <w:t>o</w:t>
      </w:r>
      <w:r w:rsidR="00816A0F">
        <w:rPr>
          <w:rFonts w:ascii="Times New Roman" w:hAnsi="Times New Roman" w:cs="Times New Roman"/>
        </w:rPr>
        <w:t> </w:t>
      </w:r>
      <w:r w:rsidRPr="008433CB">
        <w:rPr>
          <w:rFonts w:ascii="Times New Roman" w:hAnsi="Times New Roman" w:cs="Times New Roman"/>
        </w:rPr>
        <w:t>státní památkové péči), jedná se o movitý archeologický nález, který je vlastnictvím kraje, v jehož územním obvodu byl učiněn. Nemůže tak být naplněn předpoklad z uváděné Smlouvy o spolupráci mezi obcí O</w:t>
      </w:r>
      <w:r w:rsidR="007727A8">
        <w:rPr>
          <w:rFonts w:ascii="Times New Roman" w:hAnsi="Times New Roman" w:cs="Times New Roman"/>
        </w:rPr>
        <w:t>.</w:t>
      </w:r>
      <w:r w:rsidRPr="008433CB">
        <w:rPr>
          <w:rFonts w:ascii="Times New Roman" w:hAnsi="Times New Roman" w:cs="Times New Roman"/>
        </w:rPr>
        <w:t xml:space="preserve"> a Muzeem S</w:t>
      </w:r>
      <w:r w:rsidR="007727A8">
        <w:rPr>
          <w:rFonts w:ascii="Times New Roman" w:hAnsi="Times New Roman" w:cs="Times New Roman"/>
        </w:rPr>
        <w:t>.</w:t>
      </w:r>
      <w:r w:rsidRPr="008433CB">
        <w:rPr>
          <w:rFonts w:ascii="Times New Roman" w:hAnsi="Times New Roman" w:cs="Times New Roman"/>
        </w:rPr>
        <w:t>, že vyzvednuté fragmenty nabyde obec O</w:t>
      </w:r>
      <w:r w:rsidR="007727A8">
        <w:rPr>
          <w:rFonts w:ascii="Times New Roman" w:hAnsi="Times New Roman" w:cs="Times New Roman"/>
        </w:rPr>
        <w:t>.</w:t>
      </w:r>
      <w:r w:rsidRPr="008433CB">
        <w:rPr>
          <w:rFonts w:ascii="Times New Roman" w:hAnsi="Times New Roman" w:cs="Times New Roman"/>
        </w:rPr>
        <w:t xml:space="preserve"> do svého vlastnictví. Ve smyslu §</w:t>
      </w:r>
      <w:r w:rsidR="00816A0F">
        <w:rPr>
          <w:rFonts w:ascii="Times New Roman" w:hAnsi="Times New Roman" w:cs="Times New Roman"/>
        </w:rPr>
        <w:t> </w:t>
      </w:r>
      <w:r w:rsidRPr="008433CB">
        <w:rPr>
          <w:rFonts w:ascii="Times New Roman" w:hAnsi="Times New Roman" w:cs="Times New Roman"/>
        </w:rPr>
        <w:t>23a odst. 2 zákona o</w:t>
      </w:r>
      <w:r w:rsidR="00010F93">
        <w:rPr>
          <w:rFonts w:ascii="Times New Roman" w:hAnsi="Times New Roman" w:cs="Times New Roman"/>
        </w:rPr>
        <w:t> </w:t>
      </w:r>
      <w:r w:rsidRPr="008433CB">
        <w:rPr>
          <w:rFonts w:ascii="Times New Roman" w:hAnsi="Times New Roman" w:cs="Times New Roman"/>
        </w:rPr>
        <w:t>státní památkové péči jsou vyzvednuté fragmenty vlastnictvím kraje.</w:t>
      </w:r>
    </w:p>
    <w:p w:rsidR="000F5644" w:rsidRPr="008433CB" w:rsidRDefault="000F5644" w:rsidP="00045F35">
      <w:pPr>
        <w:pStyle w:val="Nadpis1"/>
        <w:rPr>
          <w:rFonts w:ascii="Times New Roman" w:hAnsi="Times New Roman" w:cs="Times New Roman"/>
        </w:rPr>
      </w:pPr>
      <w:bookmarkStart w:id="5" w:name="_Toc118192364"/>
      <w:r w:rsidRPr="008433CB">
        <w:rPr>
          <w:rFonts w:ascii="Times New Roman" w:hAnsi="Times New Roman" w:cs="Times New Roman"/>
        </w:rPr>
        <w:t>Nová výstavba na kulturní památce a ochrana archeologických nálezů na pozemku, který kulturní památkou není</w:t>
      </w:r>
      <w:bookmarkEnd w:id="5"/>
    </w:p>
    <w:p w:rsidR="00216444" w:rsidRPr="008433CB" w:rsidRDefault="00216444" w:rsidP="008653A2">
      <w:pPr>
        <w:pStyle w:val="Nadpis2"/>
        <w:rPr>
          <w:rFonts w:ascii="Times New Roman" w:hAnsi="Times New Roman" w:cs="Times New Roman"/>
        </w:rPr>
      </w:pPr>
      <w:bookmarkStart w:id="6" w:name="_Toc117448794"/>
      <w:bookmarkStart w:id="7" w:name="_Toc118192365"/>
      <w:r w:rsidRPr="008433CB">
        <w:rPr>
          <w:rFonts w:ascii="Times New Roman" w:hAnsi="Times New Roman" w:cs="Times New Roman"/>
        </w:rPr>
        <w:t>Otázka:</w:t>
      </w:r>
      <w:bookmarkEnd w:id="6"/>
      <w:bookmarkEnd w:id="7"/>
    </w:p>
    <w:p w:rsidR="0094586B" w:rsidRPr="008433CB" w:rsidRDefault="0094586B" w:rsidP="008653A2">
      <w:pPr>
        <w:spacing w:line="21" w:lineRule="atLeast"/>
        <w:rPr>
          <w:rFonts w:ascii="Times New Roman" w:hAnsi="Times New Roman" w:cs="Times New Roman"/>
        </w:rPr>
      </w:pPr>
      <w:r w:rsidRPr="008433CB">
        <w:rPr>
          <w:rFonts w:ascii="Times New Roman" w:hAnsi="Times New Roman" w:cs="Times New Roman"/>
        </w:rPr>
        <w:t>Jde o problematiku ochrany náhodných archeologických nálezů, které jsou objeveny v rámci záchranného archeologického výzkumu v prostředí, které není zapsanou KP, NKP ani</w:t>
      </w:r>
      <w:r w:rsidR="007741B8" w:rsidRPr="008433CB">
        <w:rPr>
          <w:rFonts w:ascii="Times New Roman" w:hAnsi="Times New Roman" w:cs="Times New Roman"/>
        </w:rPr>
        <w:t xml:space="preserve"> </w:t>
      </w:r>
      <w:r w:rsidRPr="008433CB">
        <w:rPr>
          <w:rFonts w:ascii="Times New Roman" w:hAnsi="Times New Roman" w:cs="Times New Roman"/>
        </w:rPr>
        <w:t>jinak památkově chráněným územím.</w:t>
      </w:r>
      <w:r w:rsidR="007741B8" w:rsidRPr="008433CB">
        <w:rPr>
          <w:rFonts w:ascii="Times New Roman" w:hAnsi="Times New Roman" w:cs="Times New Roman"/>
        </w:rPr>
        <w:t xml:space="preserve"> </w:t>
      </w:r>
      <w:r w:rsidRPr="008433CB">
        <w:rPr>
          <w:rFonts w:ascii="Times New Roman" w:hAnsi="Times New Roman" w:cs="Times New Roman"/>
        </w:rPr>
        <w:t>Konkrétně jde o případ zemědělského dvora. V roce 2008 byl tento areál prohlášen MK za KP jako soubor věcí (vybraných objektů a jeho částí). Areál dvora tak není chráněn jako logický celek, ale pouze jeho vybrané části. V současné době se zde připravuje výstavba bytových domů, které z části zaplní dvůr, který není součástí zapsané památky? Investor je v</w:t>
      </w:r>
      <w:r w:rsidR="00226BCE">
        <w:rPr>
          <w:rFonts w:ascii="Times New Roman" w:hAnsi="Times New Roman" w:cs="Times New Roman"/>
        </w:rPr>
        <w:t xml:space="preserve"> jednání s</w:t>
      </w:r>
      <w:r w:rsidR="00EF4181">
        <w:rPr>
          <w:rFonts w:ascii="Times New Roman" w:hAnsi="Times New Roman" w:cs="Times New Roman"/>
        </w:rPr>
        <w:t> </w:t>
      </w:r>
      <w:r w:rsidR="00226BCE">
        <w:rPr>
          <w:rFonts w:ascii="Times New Roman" w:hAnsi="Times New Roman" w:cs="Times New Roman"/>
        </w:rPr>
        <w:t>oprávněnou organizací</w:t>
      </w:r>
      <w:r w:rsidRPr="008433CB">
        <w:rPr>
          <w:rFonts w:ascii="Times New Roman" w:hAnsi="Times New Roman" w:cs="Times New Roman"/>
        </w:rPr>
        <w:t xml:space="preserve"> a domlouvá si realizaci záchranného archeologického výzkumu (ZAV) dotčených stavbou. Podle stavebně historického vyhodnocení SURPMO z roku 1990, lze očekávat, že v prostoru dvora mohou být nalezeny pozůstatky staršího, středověkého,</w:t>
      </w:r>
      <w:r w:rsidR="00EF4181">
        <w:rPr>
          <w:rFonts w:ascii="Times New Roman" w:hAnsi="Times New Roman" w:cs="Times New Roman"/>
        </w:rPr>
        <w:t xml:space="preserve"> panského sídla</w:t>
      </w:r>
      <w:r w:rsidRPr="008433CB">
        <w:rPr>
          <w:rFonts w:ascii="Times New Roman" w:hAnsi="Times New Roman" w:cs="Times New Roman"/>
        </w:rPr>
        <w:t xml:space="preserve">. </w:t>
      </w:r>
    </w:p>
    <w:p w:rsidR="0094586B" w:rsidRPr="008433CB" w:rsidRDefault="0094586B" w:rsidP="008653A2">
      <w:pPr>
        <w:spacing w:line="21" w:lineRule="atLeast"/>
        <w:rPr>
          <w:rFonts w:ascii="Times New Roman" w:hAnsi="Times New Roman" w:cs="Times New Roman"/>
        </w:rPr>
      </w:pPr>
      <w:r w:rsidRPr="008433CB">
        <w:rPr>
          <w:rFonts w:ascii="Times New Roman" w:hAnsi="Times New Roman" w:cs="Times New Roman"/>
        </w:rPr>
        <w:t xml:space="preserve">Můj dotaz směřuje na možné varianty případné ochrany uvedeného nálezu. Lze v uvedeném případě dospět k rozumnému zabezpečení nálezu? Jak legálně postupovat směrem ke stavebníkovi? Jaké povinnosti má při nálezu starších konstrukcí panského sídla oprávněná instituce realizující ZAV směrem k zástupcům odborné a výkonné památkové péče? Práva stavebníka se zde, předpokládám, řídí zákonem o státní památkové péči, kde opatření na ochranu archeologických nálezu umožňují požadovat od státu náhradu za majetkovou újmu. </w:t>
      </w:r>
    </w:p>
    <w:p w:rsidR="0094586B" w:rsidRPr="008433CB" w:rsidRDefault="0094586B" w:rsidP="008653A2">
      <w:pPr>
        <w:spacing w:line="21" w:lineRule="atLeast"/>
        <w:rPr>
          <w:rFonts w:ascii="Times New Roman" w:hAnsi="Times New Roman" w:cs="Times New Roman"/>
        </w:rPr>
      </w:pPr>
      <w:r w:rsidRPr="008433CB">
        <w:rPr>
          <w:rFonts w:ascii="Times New Roman" w:hAnsi="Times New Roman" w:cs="Times New Roman"/>
        </w:rPr>
        <w:t>V uvedeném případě mě zajímají především možnosti přístupu dle platné legislativy. Osobně jsem názoru, že u nálezů mimo zapsané památky jsou naše možnosti značně omezené, což u archeologie je případ relativně častý. Dalším limitem je postup oprávněných organizací, které nemají směrem k</w:t>
      </w:r>
      <w:r w:rsidR="00EF4181">
        <w:rPr>
          <w:rFonts w:ascii="Times New Roman" w:hAnsi="Times New Roman" w:cs="Times New Roman"/>
        </w:rPr>
        <w:t> </w:t>
      </w:r>
      <w:r w:rsidRPr="008433CB">
        <w:rPr>
          <w:rFonts w:ascii="Times New Roman" w:hAnsi="Times New Roman" w:cs="Times New Roman"/>
        </w:rPr>
        <w:t>orgánům památkové péče žádné povinnosti, než pouze oznámení zahájení ZAV a předání</w:t>
      </w:r>
      <w:r w:rsidR="007741B8" w:rsidRPr="008433CB">
        <w:rPr>
          <w:rFonts w:ascii="Times New Roman" w:hAnsi="Times New Roman" w:cs="Times New Roman"/>
        </w:rPr>
        <w:t xml:space="preserve"> </w:t>
      </w:r>
      <w:r w:rsidRPr="008433CB">
        <w:rPr>
          <w:rFonts w:ascii="Times New Roman" w:hAnsi="Times New Roman" w:cs="Times New Roman"/>
        </w:rPr>
        <w:t>zprávy o</w:t>
      </w:r>
      <w:r w:rsidR="00EF4181">
        <w:rPr>
          <w:rFonts w:ascii="Times New Roman" w:hAnsi="Times New Roman" w:cs="Times New Roman"/>
        </w:rPr>
        <w:t> </w:t>
      </w:r>
      <w:r w:rsidRPr="008433CB">
        <w:rPr>
          <w:rFonts w:ascii="Times New Roman" w:hAnsi="Times New Roman" w:cs="Times New Roman"/>
        </w:rPr>
        <w:t xml:space="preserve">jeho výsledcích. To už je v </w:t>
      </w:r>
      <w:r w:rsidR="00EF4181">
        <w:rPr>
          <w:rFonts w:ascii="Times New Roman" w:hAnsi="Times New Roman" w:cs="Times New Roman"/>
        </w:rPr>
        <w:t>řadě případů pozdě. U případu tohoto zemědělského dvora</w:t>
      </w:r>
      <w:r w:rsidRPr="008433CB">
        <w:rPr>
          <w:rFonts w:ascii="Times New Roman" w:hAnsi="Times New Roman" w:cs="Times New Roman"/>
        </w:rPr>
        <w:t xml:space="preserve"> nejde o</w:t>
      </w:r>
      <w:r w:rsidR="00EF4181">
        <w:rPr>
          <w:rFonts w:ascii="Times New Roman" w:hAnsi="Times New Roman" w:cs="Times New Roman"/>
        </w:rPr>
        <w:t> </w:t>
      </w:r>
      <w:r w:rsidRPr="008433CB">
        <w:rPr>
          <w:rFonts w:ascii="Times New Roman" w:hAnsi="Times New Roman" w:cs="Times New Roman"/>
        </w:rPr>
        <w:t>nepředvídaný nález zjištěný stavbou [§176, zákona č. 183/2006 Sb., o územním plánování a</w:t>
      </w:r>
      <w:r w:rsidR="00EF4181">
        <w:rPr>
          <w:rFonts w:ascii="Times New Roman" w:hAnsi="Times New Roman" w:cs="Times New Roman"/>
        </w:rPr>
        <w:t> </w:t>
      </w:r>
      <w:r w:rsidRPr="008433CB">
        <w:rPr>
          <w:rFonts w:ascii="Times New Roman" w:hAnsi="Times New Roman" w:cs="Times New Roman"/>
        </w:rPr>
        <w:t xml:space="preserve">stavebním řádu (stavební zákon), ve znění pozdějších předpisů]. </w:t>
      </w:r>
    </w:p>
    <w:p w:rsidR="0094586B" w:rsidRPr="008433CB" w:rsidRDefault="0094586B" w:rsidP="008653A2">
      <w:pPr>
        <w:pStyle w:val="Nadpis2"/>
        <w:rPr>
          <w:rFonts w:ascii="Times New Roman" w:eastAsia="Times New Roman" w:hAnsi="Times New Roman" w:cs="Times New Roman"/>
        </w:rPr>
      </w:pPr>
      <w:bookmarkStart w:id="8" w:name="_Toc117448795"/>
      <w:bookmarkStart w:id="9" w:name="_Toc118192366"/>
      <w:r w:rsidRPr="008433CB">
        <w:rPr>
          <w:rFonts w:ascii="Times New Roman" w:eastAsia="Times New Roman" w:hAnsi="Times New Roman" w:cs="Times New Roman"/>
        </w:rPr>
        <w:t>Odpověď:</w:t>
      </w:r>
      <w:bookmarkEnd w:id="8"/>
      <w:bookmarkEnd w:id="9"/>
    </w:p>
    <w:p w:rsidR="0094586B" w:rsidRPr="008433CB" w:rsidRDefault="0094586B" w:rsidP="008653A2">
      <w:pPr>
        <w:spacing w:line="252" w:lineRule="auto"/>
        <w:rPr>
          <w:rFonts w:ascii="Times New Roman" w:hAnsi="Times New Roman" w:cs="Times New Roman"/>
          <w:b/>
          <w:bCs/>
        </w:rPr>
      </w:pPr>
      <w:r w:rsidRPr="008433CB">
        <w:rPr>
          <w:rFonts w:ascii="Times New Roman" w:hAnsi="Times New Roman" w:cs="Times New Roman"/>
          <w:b/>
          <w:bCs/>
        </w:rPr>
        <w:t>1) splnění náležitostí před provedením ZAV</w:t>
      </w:r>
    </w:p>
    <w:p w:rsidR="0094586B" w:rsidRPr="008433CB" w:rsidRDefault="0094586B" w:rsidP="008653A2">
      <w:pPr>
        <w:spacing w:line="252" w:lineRule="auto"/>
        <w:rPr>
          <w:rFonts w:ascii="Times New Roman" w:hAnsi="Times New Roman" w:cs="Times New Roman"/>
        </w:rPr>
      </w:pPr>
      <w:r w:rsidRPr="008433CB">
        <w:rPr>
          <w:rFonts w:ascii="Times New Roman" w:hAnsi="Times New Roman" w:cs="Times New Roman"/>
        </w:rPr>
        <w:t xml:space="preserve">Jak píšete, investor už vstoupil do jednání s oprávněnou organizací o ZAV, z výpisu z katastru nemovitostí dovozuji, že stavebník/investor je v tomto případě totožný s vlastníkem, tudíž jejich vyjednáváním bude naplněna povinnost dle </w:t>
      </w:r>
      <w:r w:rsidRPr="008433CB">
        <w:rPr>
          <w:rFonts w:ascii="Times New Roman" w:hAnsi="Times New Roman" w:cs="Times New Roman"/>
          <w:b/>
          <w:bCs/>
        </w:rPr>
        <w:t>§</w:t>
      </w:r>
      <w:r w:rsidRPr="008433CB">
        <w:rPr>
          <w:rFonts w:ascii="Times New Roman" w:hAnsi="Times New Roman" w:cs="Times New Roman"/>
        </w:rPr>
        <w:t xml:space="preserve"> </w:t>
      </w:r>
      <w:r w:rsidRPr="008433CB">
        <w:rPr>
          <w:rFonts w:ascii="Times New Roman" w:hAnsi="Times New Roman" w:cs="Times New Roman"/>
          <w:b/>
          <w:bCs/>
        </w:rPr>
        <w:t>22 odst. 1</w:t>
      </w:r>
      <w:r w:rsidRPr="008433CB">
        <w:rPr>
          <w:rFonts w:ascii="Times New Roman" w:hAnsi="Times New Roman" w:cs="Times New Roman"/>
        </w:rPr>
        <w:t xml:space="preserve"> zákona č. 20/1987 Sb., o státní památkové péči, ve znění pozdějších předpisů (dále jen „zákon o státní památkové péči“) uzavřít dohodu o</w:t>
      </w:r>
      <w:r w:rsidR="00EF4181">
        <w:rPr>
          <w:rFonts w:ascii="Times New Roman" w:hAnsi="Times New Roman" w:cs="Times New Roman"/>
        </w:rPr>
        <w:t> </w:t>
      </w:r>
      <w:r w:rsidRPr="008433CB">
        <w:rPr>
          <w:rFonts w:ascii="Times New Roman" w:hAnsi="Times New Roman" w:cs="Times New Roman"/>
        </w:rPr>
        <w:t xml:space="preserve">podmínkách archeologického výzkumu a zároveň tím, předpokládám, byla splněna i oznamovací povinnost dle </w:t>
      </w:r>
      <w:r w:rsidRPr="008433CB">
        <w:rPr>
          <w:rFonts w:ascii="Times New Roman" w:hAnsi="Times New Roman" w:cs="Times New Roman"/>
          <w:b/>
          <w:bCs/>
        </w:rPr>
        <w:t xml:space="preserve">§ 22 odst. 2 </w:t>
      </w:r>
      <w:r w:rsidRPr="008433CB">
        <w:rPr>
          <w:rFonts w:ascii="Times New Roman" w:hAnsi="Times New Roman" w:cs="Times New Roman"/>
        </w:rPr>
        <w:t>zákona</w:t>
      </w:r>
      <w:r w:rsidRPr="008433CB">
        <w:rPr>
          <w:rFonts w:ascii="Times New Roman" w:hAnsi="Times New Roman" w:cs="Times New Roman"/>
          <w:b/>
          <w:bCs/>
        </w:rPr>
        <w:t xml:space="preserve"> </w:t>
      </w:r>
      <w:r w:rsidRPr="008433CB">
        <w:rPr>
          <w:rFonts w:ascii="Times New Roman" w:hAnsi="Times New Roman" w:cs="Times New Roman"/>
        </w:rPr>
        <w:t>o státní památkové péči. Archeologický výzkum a detekce možných archeologických nálezů, ať už v jakémkoli rozsahu, by tak měly být pro začátek podchyceny.</w:t>
      </w:r>
    </w:p>
    <w:p w:rsidR="0094586B" w:rsidRPr="008433CB" w:rsidRDefault="0094586B" w:rsidP="008653A2">
      <w:pPr>
        <w:spacing w:line="252" w:lineRule="auto"/>
        <w:rPr>
          <w:rFonts w:ascii="Times New Roman" w:hAnsi="Times New Roman" w:cs="Times New Roman"/>
        </w:rPr>
      </w:pPr>
      <w:r w:rsidRPr="008433CB">
        <w:rPr>
          <w:rFonts w:ascii="Times New Roman" w:hAnsi="Times New Roman" w:cs="Times New Roman"/>
          <w:b/>
          <w:bCs/>
        </w:rPr>
        <w:t>2) ZAV a</w:t>
      </w:r>
      <w:r w:rsidRPr="008433CB">
        <w:rPr>
          <w:rFonts w:ascii="Times New Roman" w:hAnsi="Times New Roman" w:cs="Times New Roman"/>
        </w:rPr>
        <w:t xml:space="preserve"> </w:t>
      </w:r>
      <w:r w:rsidRPr="008433CB">
        <w:rPr>
          <w:rFonts w:ascii="Times New Roman" w:hAnsi="Times New Roman" w:cs="Times New Roman"/>
          <w:b/>
          <w:bCs/>
        </w:rPr>
        <w:t>možnosti orgánů PP</w:t>
      </w:r>
      <w:r w:rsidRPr="008433CB">
        <w:rPr>
          <w:rFonts w:ascii="Times New Roman" w:hAnsi="Times New Roman" w:cs="Times New Roman"/>
        </w:rPr>
        <w:t xml:space="preserve"> </w:t>
      </w:r>
    </w:p>
    <w:p w:rsidR="0094586B" w:rsidRPr="008433CB" w:rsidRDefault="0094586B" w:rsidP="008653A2">
      <w:pPr>
        <w:spacing w:line="252" w:lineRule="auto"/>
        <w:rPr>
          <w:rFonts w:ascii="Times New Roman" w:hAnsi="Times New Roman" w:cs="Times New Roman"/>
        </w:rPr>
      </w:pPr>
      <w:r w:rsidRPr="008433CB">
        <w:rPr>
          <w:rFonts w:ascii="Times New Roman" w:hAnsi="Times New Roman" w:cs="Times New Roman"/>
        </w:rPr>
        <w:t xml:space="preserve">Ačkoli pozemek p. č. 221/4, k. ú. V, kde se očekávají archeologické pozůstatky původní tvrze, není nijak památkově chráněný, lze ho dle názoru Památkové inspekce zahrnout do pojmu prostředí kulturní památky a užít ust. </w:t>
      </w:r>
      <w:r w:rsidRPr="008433CB">
        <w:rPr>
          <w:rFonts w:ascii="Times New Roman" w:hAnsi="Times New Roman" w:cs="Times New Roman"/>
          <w:b/>
          <w:bCs/>
        </w:rPr>
        <w:t xml:space="preserve">§ 11 odst. 2 </w:t>
      </w:r>
      <w:r w:rsidRPr="008433CB">
        <w:rPr>
          <w:rFonts w:ascii="Times New Roman" w:hAnsi="Times New Roman" w:cs="Times New Roman"/>
        </w:rPr>
        <w:t>zákona</w:t>
      </w:r>
      <w:r w:rsidRPr="008433CB">
        <w:rPr>
          <w:rFonts w:ascii="Times New Roman" w:hAnsi="Times New Roman" w:cs="Times New Roman"/>
          <w:b/>
          <w:bCs/>
        </w:rPr>
        <w:t xml:space="preserve"> </w:t>
      </w:r>
      <w:r w:rsidRPr="008433CB">
        <w:rPr>
          <w:rFonts w:ascii="Times New Roman" w:hAnsi="Times New Roman" w:cs="Times New Roman"/>
        </w:rPr>
        <w:t xml:space="preserve">o státní památkové péči. </w:t>
      </w:r>
    </w:p>
    <w:p w:rsidR="0094586B" w:rsidRPr="008433CB" w:rsidRDefault="0094586B" w:rsidP="008653A2">
      <w:pPr>
        <w:spacing w:line="252" w:lineRule="auto"/>
        <w:rPr>
          <w:rFonts w:ascii="Times New Roman" w:hAnsi="Times New Roman" w:cs="Times New Roman"/>
        </w:rPr>
      </w:pPr>
      <w:r w:rsidRPr="008433CB">
        <w:rPr>
          <w:rFonts w:ascii="Times New Roman" w:hAnsi="Times New Roman" w:cs="Times New Roman"/>
        </w:rPr>
        <w:t>Konkrétně, Zídek, Martin, Klusoň, Jiří, Tupý, Michal. Zákon o státní památkové péči. Praktický komentář. Praha, 2019, str. 94-95:</w:t>
      </w:r>
    </w:p>
    <w:p w:rsidR="0094586B" w:rsidRPr="008433CB" w:rsidRDefault="0094586B" w:rsidP="008653A2">
      <w:pPr>
        <w:spacing w:line="252" w:lineRule="auto"/>
        <w:rPr>
          <w:rFonts w:ascii="Times New Roman" w:hAnsi="Times New Roman" w:cs="Times New Roman"/>
          <w:i/>
          <w:iCs/>
        </w:rPr>
      </w:pPr>
      <w:r w:rsidRPr="008433CB">
        <w:rPr>
          <w:rFonts w:ascii="Times New Roman" w:hAnsi="Times New Roman" w:cs="Times New Roman"/>
        </w:rPr>
        <w:t>„</w:t>
      </w:r>
      <w:r w:rsidRPr="008433CB">
        <w:rPr>
          <w:rFonts w:ascii="Times New Roman" w:hAnsi="Times New Roman" w:cs="Times New Roman"/>
          <w:b/>
          <w:bCs/>
          <w:i/>
          <w:iCs/>
        </w:rPr>
        <w:t>Prostředí kulturní památky</w:t>
      </w:r>
      <w:r w:rsidRPr="008433CB">
        <w:rPr>
          <w:rFonts w:ascii="Times New Roman" w:hAnsi="Times New Roman" w:cs="Times New Roman"/>
          <w:i/>
          <w:iCs/>
        </w:rPr>
        <w:t xml:space="preserve">“ podle § 11 odst. 2 je neurčitý právní pojem, který zákon o státní památkové péči používá v některých svých ustanoveních (§ 9 odst. 3, § 14 odst. 1, § 17 odst. 1 a 3), aniž by jej definoval. Zákonodárce ponechal na aplikační praxi, aby tento pojem obsahově naplnila. Je přímo svázaný s kulturní památkou a uplatní se v případech, kdy je určitá kulturní památka (movitá či nemovitá) </w:t>
      </w:r>
      <w:r w:rsidRPr="008433CB">
        <w:rPr>
          <w:rFonts w:ascii="Times New Roman" w:hAnsi="Times New Roman" w:cs="Times New Roman"/>
          <w:b/>
          <w:bCs/>
          <w:i/>
          <w:iCs/>
        </w:rPr>
        <w:t>úzce</w:t>
      </w:r>
      <w:r w:rsidRPr="008433CB">
        <w:rPr>
          <w:rFonts w:ascii="Times New Roman" w:hAnsi="Times New Roman" w:cs="Times New Roman"/>
          <w:i/>
          <w:iCs/>
        </w:rPr>
        <w:t xml:space="preserve"> </w:t>
      </w:r>
      <w:r w:rsidRPr="008433CB">
        <w:rPr>
          <w:rFonts w:ascii="Times New Roman" w:hAnsi="Times New Roman" w:cs="Times New Roman"/>
          <w:b/>
          <w:bCs/>
          <w:i/>
          <w:iCs/>
        </w:rPr>
        <w:t>spjata se svým okolím</w:t>
      </w:r>
      <w:r w:rsidRPr="008433CB">
        <w:rPr>
          <w:rFonts w:ascii="Times New Roman" w:hAnsi="Times New Roman" w:cs="Times New Roman"/>
          <w:i/>
          <w:iCs/>
        </w:rPr>
        <w:t>. Pokud by bylo toto okolí narušeno, umenšily by se i hodnoty kulturní památky a její uplatnění v kontextu, v němž je začleněna. V takovém případě je předmětem ochrany nejen kulturní památka jako taková, ale i toto její okolí, v němž je začleněna. Příkladem může být historický park (nebo jiný prvek kulturní krajiny), v němž je kulturní památka situována. V každém jednotlivém případě je nutno posoudit, zda okolí kulturní památky je pro její uplatnění natolik významné, že má být chráněno jako „prostředí kulturní památky“ ve smyslu zákona o státní památkové péči. Takto chráněné prostředí kulturní památky odpovídá i čl. 7 Mezinárodní charty o</w:t>
      </w:r>
      <w:r w:rsidR="00EF4181">
        <w:rPr>
          <w:rFonts w:ascii="Times New Roman" w:hAnsi="Times New Roman" w:cs="Times New Roman"/>
          <w:i/>
          <w:iCs/>
        </w:rPr>
        <w:t> </w:t>
      </w:r>
      <w:r w:rsidRPr="008433CB">
        <w:rPr>
          <w:rFonts w:ascii="Times New Roman" w:hAnsi="Times New Roman" w:cs="Times New Roman"/>
          <w:i/>
          <w:iCs/>
        </w:rPr>
        <w:t>konzervaci a restaurování památek a sídel (Benátky, 1964), podle něhož je památka neoddělitelná od historie, jíž je svědkem, a od prostředí, v němž je umístěna.“</w:t>
      </w:r>
    </w:p>
    <w:p w:rsidR="0094586B" w:rsidRPr="008433CB" w:rsidRDefault="0094586B" w:rsidP="008653A2">
      <w:pPr>
        <w:spacing w:line="252" w:lineRule="auto"/>
        <w:rPr>
          <w:rFonts w:ascii="Times New Roman" w:hAnsi="Times New Roman" w:cs="Times New Roman"/>
        </w:rPr>
      </w:pPr>
      <w:r w:rsidRPr="008433CB">
        <w:rPr>
          <w:rFonts w:ascii="Times New Roman" w:hAnsi="Times New Roman" w:cs="Times New Roman"/>
        </w:rPr>
        <w:t xml:space="preserve">Původní areál zemědělského dvora tvořil obdélný prostor uzavřený ze všech stran budovami, z nichž některé památkovou ochranu mají, a pozemek p. č. 221/4 leží uprostřed mezi nimi. Zároveň byl zemědělský dvůr funkčně i majetkově propojen se sousedním areálem zámku. Pokud bereme v úvahu, že původní středověká tvrz je předchůdcem pozdějšího zámku, máme tu spojovací historickou linku směrem ke kulturní památce. Dotčený orgán památkové péče pak může řízením z moci úřední dle </w:t>
      </w:r>
      <w:r w:rsidRPr="008433CB">
        <w:rPr>
          <w:rFonts w:ascii="Times New Roman" w:hAnsi="Times New Roman" w:cs="Times New Roman"/>
          <w:b/>
          <w:bCs/>
        </w:rPr>
        <w:t xml:space="preserve">§ 11 odst. 2 omezit nebo zakázat činnost, </w:t>
      </w:r>
      <w:r w:rsidRPr="008433CB">
        <w:rPr>
          <w:rFonts w:ascii="Times New Roman" w:hAnsi="Times New Roman" w:cs="Times New Roman"/>
        </w:rPr>
        <w:t>která by způsobila</w:t>
      </w:r>
      <w:r w:rsidRPr="008433CB">
        <w:rPr>
          <w:rFonts w:ascii="Times New Roman" w:hAnsi="Times New Roman" w:cs="Times New Roman"/>
          <w:b/>
          <w:bCs/>
        </w:rPr>
        <w:t xml:space="preserve"> </w:t>
      </w:r>
      <w:r w:rsidRPr="008433CB">
        <w:rPr>
          <w:rFonts w:ascii="Times New Roman" w:hAnsi="Times New Roman" w:cs="Times New Roman"/>
        </w:rPr>
        <w:t>nepříznivý stav kulturní památky nebo jejího prostředí, tj. rozhodnutím ve správním řízení vstoupit do rozsahu prací, aby došlo např. k zachování nemovitého archeologického nálezu na místě. Nicméně je třeba pamatovat na to, že nemůže jít o</w:t>
      </w:r>
      <w:r w:rsidR="00EF4181">
        <w:rPr>
          <w:rFonts w:ascii="Times New Roman" w:hAnsi="Times New Roman" w:cs="Times New Roman"/>
        </w:rPr>
        <w:t> </w:t>
      </w:r>
      <w:r w:rsidRPr="008433CB">
        <w:rPr>
          <w:rFonts w:ascii="Times New Roman" w:hAnsi="Times New Roman" w:cs="Times New Roman"/>
        </w:rPr>
        <w:t xml:space="preserve">ochranu nálezu samotného bez vazby na okolí, ale bylo by třeba toto omezení navázat na související hodnoty kulturní památky a jejich ochranu. Právě v tomto může být jistý kámen úrazu při využití § 11 odst. 2 zákona o státní památkové péči a prostředí kulturní památky, neboť nestačí, že jde o prostor „kolem“ kulturní památky, ale z hlediska případných omezení musíme navázat toto omezení na hodnoty mladší kulturní památky. </w:t>
      </w:r>
    </w:p>
    <w:p w:rsidR="0094586B" w:rsidRPr="008433CB" w:rsidRDefault="0094586B" w:rsidP="008653A2">
      <w:pPr>
        <w:spacing w:line="252" w:lineRule="auto"/>
        <w:rPr>
          <w:rFonts w:ascii="Times New Roman" w:hAnsi="Times New Roman" w:cs="Times New Roman"/>
        </w:rPr>
      </w:pPr>
      <w:r w:rsidRPr="008433CB">
        <w:rPr>
          <w:rFonts w:ascii="Times New Roman" w:hAnsi="Times New Roman" w:cs="Times New Roman"/>
        </w:rPr>
        <w:t>Ačkoli bude na ploše dvora probíhat domluvený ZAV, který by měl předpokládat archeologické situace dokládající existenci původní tvrze, dokáže si Památková inspekce představit postup i dle §</w:t>
      </w:r>
      <w:r w:rsidR="00EF4181">
        <w:rPr>
          <w:rFonts w:ascii="Times New Roman" w:hAnsi="Times New Roman" w:cs="Times New Roman"/>
        </w:rPr>
        <w:t> </w:t>
      </w:r>
      <w:r w:rsidRPr="008433CB">
        <w:rPr>
          <w:rFonts w:ascii="Times New Roman" w:hAnsi="Times New Roman" w:cs="Times New Roman"/>
        </w:rPr>
        <w:t>176 stavebního zákona. V daném případě je pouze předpokládána lokalizace, aniž by byl známý rozsah dochovaných konstrukcí, jejich kvalita a tím i hodnota v porovnání se srovnatelnými nálezy z daného období. Tato skutečnost pak byla ostatně důvodem, proč správní soud hleděl jako na náhodný nález na nález zbytků rotundy v Brně – Štýřicích. Ve svém rozsudku č.j. 9 A 35/2016 – 43 ze dne 25. 10. 2018 Městský soud v Praze mimo jiné konstatoval:</w:t>
      </w:r>
    </w:p>
    <w:p w:rsidR="0094586B" w:rsidRPr="008433CB" w:rsidRDefault="0094586B" w:rsidP="008653A2">
      <w:pPr>
        <w:spacing w:line="252" w:lineRule="auto"/>
        <w:rPr>
          <w:rFonts w:ascii="Times New Roman" w:hAnsi="Times New Roman" w:cs="Times New Roman"/>
          <w:i/>
          <w:iCs/>
        </w:rPr>
      </w:pPr>
      <w:r w:rsidRPr="008433CB">
        <w:rPr>
          <w:rFonts w:ascii="Times New Roman" w:hAnsi="Times New Roman" w:cs="Times New Roman"/>
          <w:i/>
          <w:iCs/>
        </w:rPr>
        <w:t>„Závěr žalovaného, podle něhož se v případě archeologického nálezu, který byl učiněn v rámci záchranného archeologického výzkumu, nemůže jednat o nález nepředvídaný, dle náhledu soudu neobstojí.</w:t>
      </w:r>
    </w:p>
    <w:p w:rsidR="0094586B" w:rsidRPr="008433CB" w:rsidRDefault="0094586B" w:rsidP="008653A2">
      <w:pPr>
        <w:spacing w:line="252" w:lineRule="auto"/>
        <w:rPr>
          <w:rFonts w:ascii="Times New Roman" w:hAnsi="Times New Roman" w:cs="Times New Roman"/>
          <w:i/>
          <w:iCs/>
        </w:rPr>
      </w:pPr>
      <w:r w:rsidRPr="008433CB">
        <w:rPr>
          <w:rFonts w:ascii="Times New Roman" w:hAnsi="Times New Roman" w:cs="Times New Roman"/>
          <w:i/>
          <w:iCs/>
        </w:rPr>
        <w:t>To, zda při provádění záchranného archeologického výzkumu bude učiněn archeologický nález, je zpravidla věc nejistá, přičemž ve valné většině případů nemohou ani odborníci v oboru archeologie předem určit, jaký konkrétní archeologický nález na ně pod zemí „čeká“.</w:t>
      </w:r>
    </w:p>
    <w:p w:rsidR="0094586B" w:rsidRPr="008433CB" w:rsidRDefault="0094586B" w:rsidP="008653A2">
      <w:pPr>
        <w:spacing w:line="252" w:lineRule="auto"/>
        <w:rPr>
          <w:rFonts w:ascii="Times New Roman" w:hAnsi="Times New Roman" w:cs="Times New Roman"/>
          <w:i/>
          <w:iCs/>
        </w:rPr>
      </w:pPr>
      <w:r w:rsidRPr="008433CB">
        <w:rPr>
          <w:rFonts w:ascii="Times New Roman" w:hAnsi="Times New Roman" w:cs="Times New Roman"/>
          <w:i/>
          <w:iCs/>
        </w:rPr>
        <w:t>… předvídanost archeologického nálezu je nutno posuzovat individuálně, s přihlédnutím k druhu a</w:t>
      </w:r>
      <w:r w:rsidR="00EF4181">
        <w:rPr>
          <w:rFonts w:ascii="Times New Roman" w:hAnsi="Times New Roman" w:cs="Times New Roman"/>
          <w:i/>
          <w:iCs/>
        </w:rPr>
        <w:t> </w:t>
      </w:r>
      <w:r w:rsidRPr="008433CB">
        <w:rPr>
          <w:rFonts w:ascii="Times New Roman" w:hAnsi="Times New Roman" w:cs="Times New Roman"/>
          <w:i/>
          <w:iCs/>
        </w:rPr>
        <w:t>charakteru konkrétního archeologického nálezu, a to na podkladě odborných znalostí vztahujících se k dané lokalitě. Za předvídatelný však v žádném případě nelze označit archeologický nález zcela výjimečného a mimořádného charakteru, dokládající existenci stavby, o které žádný odborník dosud neměl ani tušení.“</w:t>
      </w:r>
    </w:p>
    <w:p w:rsidR="0094586B" w:rsidRPr="008433CB" w:rsidRDefault="0094586B" w:rsidP="008653A2">
      <w:pPr>
        <w:spacing w:line="252" w:lineRule="auto"/>
        <w:rPr>
          <w:rFonts w:ascii="Times New Roman" w:hAnsi="Times New Roman" w:cs="Times New Roman"/>
        </w:rPr>
      </w:pPr>
      <w:r w:rsidRPr="008433CB">
        <w:rPr>
          <w:rFonts w:ascii="Times New Roman" w:hAnsi="Times New Roman" w:cs="Times New Roman"/>
        </w:rPr>
        <w:t>V tomto případě však spornost aplikace ustanovení § 176 stavebního zákona nespočívala v otázce „nepředvídatelnosti“ nálezu, ale nedodržení procesního postupu podle zmíněného ustanovení, které má vyústit v možnost požadovat náhradu. V této otázce se dle našich poznatků spor i nadále na úrovni správních soudů vede.</w:t>
      </w:r>
    </w:p>
    <w:p w:rsidR="0094586B" w:rsidRPr="008433CB" w:rsidRDefault="0094586B" w:rsidP="008653A2">
      <w:pPr>
        <w:spacing w:line="252" w:lineRule="auto"/>
        <w:rPr>
          <w:rFonts w:ascii="Times New Roman" w:hAnsi="Times New Roman" w:cs="Times New Roman"/>
        </w:rPr>
      </w:pPr>
      <w:r w:rsidRPr="008433CB">
        <w:rPr>
          <w:rFonts w:ascii="Times New Roman" w:hAnsi="Times New Roman" w:cs="Times New Roman"/>
        </w:rPr>
        <w:t>Z hlediska konkrétní kauzy ve V</w:t>
      </w:r>
      <w:r w:rsidR="007727A8">
        <w:rPr>
          <w:rFonts w:ascii="Times New Roman" w:hAnsi="Times New Roman" w:cs="Times New Roman"/>
        </w:rPr>
        <w:t>.</w:t>
      </w:r>
      <w:r w:rsidRPr="008433CB">
        <w:rPr>
          <w:rFonts w:ascii="Times New Roman" w:hAnsi="Times New Roman" w:cs="Times New Roman"/>
        </w:rPr>
        <w:t xml:space="preserve"> by to mohla být situace, kdy by oproti předpokladu nalezení základů tvrze došlo k nalezení něčeho ještě mnohem rozsáhlejšího nebo nakonec i konstrukcí objektů, které se vůbec neočekávaly. Více k nepředvídatelnosti archeologického nálezu např. Zídek, Martin, Klusoň, Jiří, Tupý, Michal. Zákon o státní památkové péči. Praktický komentář. Praha, 2019, str. 391-393.</w:t>
      </w:r>
    </w:p>
    <w:p w:rsidR="0094586B" w:rsidRPr="008433CB" w:rsidRDefault="0094586B" w:rsidP="008653A2">
      <w:pPr>
        <w:spacing w:line="252" w:lineRule="auto"/>
        <w:rPr>
          <w:rFonts w:ascii="Times New Roman" w:hAnsi="Times New Roman" w:cs="Times New Roman"/>
          <w:i/>
          <w:iCs/>
        </w:rPr>
      </w:pPr>
      <w:r w:rsidRPr="008433CB">
        <w:rPr>
          <w:rFonts w:ascii="Times New Roman" w:hAnsi="Times New Roman" w:cs="Times New Roman"/>
        </w:rPr>
        <w:t>K postupu při objevu nepředvídaného archeologického nálezu poslední věta § 176 odst. 1 stavebního zákona říká: „</w:t>
      </w:r>
      <w:r w:rsidRPr="008433CB">
        <w:rPr>
          <w:rFonts w:ascii="Times New Roman" w:hAnsi="Times New Roman" w:cs="Times New Roman"/>
          <w:i/>
          <w:iCs/>
        </w:rPr>
        <w:t>Stavební úřad v dohodě s příslušným dotčeným orgánem stanoví podmínky k</w:t>
      </w:r>
      <w:r w:rsidR="00EF4181">
        <w:rPr>
          <w:rFonts w:ascii="Times New Roman" w:hAnsi="Times New Roman" w:cs="Times New Roman"/>
          <w:i/>
          <w:iCs/>
        </w:rPr>
        <w:t> </w:t>
      </w:r>
      <w:r w:rsidRPr="008433CB">
        <w:rPr>
          <w:rFonts w:ascii="Times New Roman" w:hAnsi="Times New Roman" w:cs="Times New Roman"/>
          <w:i/>
          <w:iCs/>
        </w:rPr>
        <w:t>zabezpečení zájmů státní památkové péče a ochrany přírody a krajiny, popřípadě rozhodne o</w:t>
      </w:r>
      <w:r w:rsidR="00EF4181">
        <w:rPr>
          <w:rFonts w:ascii="Times New Roman" w:hAnsi="Times New Roman" w:cs="Times New Roman"/>
          <w:i/>
          <w:iCs/>
        </w:rPr>
        <w:t> </w:t>
      </w:r>
      <w:r w:rsidRPr="008433CB">
        <w:rPr>
          <w:rFonts w:ascii="Times New Roman" w:hAnsi="Times New Roman" w:cs="Times New Roman"/>
          <w:i/>
          <w:iCs/>
        </w:rPr>
        <w:t>přerušení prací.“</w:t>
      </w:r>
      <w:r w:rsidRPr="008433CB">
        <w:rPr>
          <w:rFonts w:ascii="Times New Roman" w:hAnsi="Times New Roman" w:cs="Times New Roman"/>
        </w:rPr>
        <w:t xml:space="preserve"> Dotčený orgán památkové péče pak vydá závazné stanovisko dle § 11 odst. 3 do řízení stavebního úřadu k ochraně veřejných zájmů s dostatečně konkrétními podmínkami na ochranu archeologického nálezu, kde se zohledňuje mj. i čl. 3 i) Maltské konvence o ochraně archeologického dědictví: </w:t>
      </w:r>
      <w:r w:rsidRPr="008433CB">
        <w:rPr>
          <w:rFonts w:ascii="Times New Roman" w:hAnsi="Times New Roman" w:cs="Times New Roman"/>
          <w:i/>
          <w:iCs/>
        </w:rPr>
        <w:t>„součásti archeologického dědictví nebudou během vykopávek a po nich odkryty nebo ponechány nechráněné, aniž by byla přijata opatření k jejich řádnému zachování, konzervaci a</w:t>
      </w:r>
      <w:r w:rsidR="006B662B">
        <w:rPr>
          <w:rFonts w:ascii="Times New Roman" w:hAnsi="Times New Roman" w:cs="Times New Roman"/>
          <w:i/>
          <w:iCs/>
        </w:rPr>
        <w:t> </w:t>
      </w:r>
      <w:r w:rsidRPr="008433CB">
        <w:rPr>
          <w:rFonts w:ascii="Times New Roman" w:hAnsi="Times New Roman" w:cs="Times New Roman"/>
          <w:i/>
          <w:iCs/>
        </w:rPr>
        <w:t>správě“.</w:t>
      </w:r>
    </w:p>
    <w:p w:rsidR="0094586B" w:rsidRPr="008433CB" w:rsidRDefault="0094586B" w:rsidP="008653A2">
      <w:pPr>
        <w:spacing w:line="252" w:lineRule="auto"/>
        <w:rPr>
          <w:rFonts w:ascii="Times New Roman" w:hAnsi="Times New Roman" w:cs="Times New Roman"/>
        </w:rPr>
      </w:pPr>
      <w:r w:rsidRPr="008433CB">
        <w:rPr>
          <w:rFonts w:ascii="Times New Roman" w:hAnsi="Times New Roman" w:cs="Times New Roman"/>
        </w:rPr>
        <w:t>Následný možný postup na ochranu archeologických situací, nálezů a artefaktů určuje § 176</w:t>
      </w:r>
      <w:r w:rsidR="004C4A7E">
        <w:rPr>
          <w:rFonts w:ascii="Times New Roman" w:hAnsi="Times New Roman" w:cs="Times New Roman"/>
        </w:rPr>
        <w:t xml:space="preserve"> </w:t>
      </w:r>
      <w:r w:rsidRPr="008433CB">
        <w:rPr>
          <w:rFonts w:ascii="Times New Roman" w:hAnsi="Times New Roman" w:cs="Times New Roman"/>
        </w:rPr>
        <w:t>odst. 3 – 5 stavebního zákona.</w:t>
      </w:r>
    </w:p>
    <w:p w:rsidR="0094586B" w:rsidRPr="008433CB" w:rsidRDefault="0094586B" w:rsidP="008653A2">
      <w:pPr>
        <w:spacing w:line="252" w:lineRule="auto"/>
        <w:rPr>
          <w:rFonts w:ascii="Times New Roman" w:hAnsi="Times New Roman" w:cs="Times New Roman"/>
        </w:rPr>
      </w:pPr>
      <w:r w:rsidRPr="008433CB">
        <w:rPr>
          <w:rFonts w:ascii="Times New Roman" w:hAnsi="Times New Roman" w:cs="Times New Roman"/>
        </w:rPr>
        <w:t>V neposlední řadě k možnostem kontroly orgánů PP patří, jak sami píšete v písemném vyjádření č.</w:t>
      </w:r>
      <w:r w:rsidR="006B662B">
        <w:rPr>
          <w:rFonts w:ascii="Times New Roman" w:hAnsi="Times New Roman" w:cs="Times New Roman"/>
        </w:rPr>
        <w:t> </w:t>
      </w:r>
      <w:r w:rsidRPr="008433CB">
        <w:rPr>
          <w:rFonts w:ascii="Times New Roman" w:hAnsi="Times New Roman" w:cs="Times New Roman"/>
        </w:rPr>
        <w:t>j.</w:t>
      </w:r>
      <w:r w:rsidR="006B662B">
        <w:rPr>
          <w:rFonts w:ascii="Times New Roman" w:hAnsi="Times New Roman" w:cs="Times New Roman"/>
        </w:rPr>
        <w:t> </w:t>
      </w:r>
      <w:r w:rsidRPr="008433CB">
        <w:rPr>
          <w:rFonts w:ascii="Times New Roman" w:hAnsi="Times New Roman" w:cs="Times New Roman"/>
        </w:rPr>
        <w:t>NPÚ-311/63221/2020 z 9. 9. 2020, a v každém kraji víceméně fungují, regionální archeologické komise, kde je další postup pro ochranu nalezených archeologických situací možné podchytit a řešit.</w:t>
      </w:r>
    </w:p>
    <w:p w:rsidR="0094586B" w:rsidRPr="008433CB" w:rsidRDefault="0094586B" w:rsidP="008653A2">
      <w:pPr>
        <w:spacing w:line="252" w:lineRule="auto"/>
        <w:rPr>
          <w:rFonts w:ascii="Times New Roman" w:hAnsi="Times New Roman" w:cs="Times New Roman"/>
        </w:rPr>
      </w:pPr>
      <w:r w:rsidRPr="008433CB">
        <w:rPr>
          <w:rFonts w:ascii="Times New Roman" w:hAnsi="Times New Roman" w:cs="Times New Roman"/>
        </w:rPr>
        <w:t>Na druhou stranu i zahraniční zkušenosti prokazují, že to s ochranou nálezu in situ, navzdory tomu, že jde o členský stát maltské úmluvy, někdy nedopadne. Zde lze odkázat na osud jedinečného nálezu villy rustica v Oberndorfu-Bochingenu ve Spolkové republice Německo, který na místě zachován nebyl (Fragen und Atworten zur Bodendenkmalpflege, Deutsches Nationalkomitee für Denkmalschutz, 2020, Bonn, ISBN 3-922153-12-7, str. 32).</w:t>
      </w:r>
    </w:p>
    <w:p w:rsidR="0094586B" w:rsidRPr="008433CB" w:rsidRDefault="0094586B" w:rsidP="008653A2">
      <w:pPr>
        <w:spacing w:line="252" w:lineRule="auto"/>
        <w:rPr>
          <w:rFonts w:ascii="Times New Roman" w:hAnsi="Times New Roman" w:cs="Times New Roman"/>
          <w:b/>
          <w:bCs/>
        </w:rPr>
      </w:pPr>
      <w:r w:rsidRPr="008433CB">
        <w:rPr>
          <w:rFonts w:ascii="Times New Roman" w:hAnsi="Times New Roman" w:cs="Times New Roman"/>
          <w:b/>
          <w:bCs/>
        </w:rPr>
        <w:t>3) ochrana vlastníka – náhrada za majetkovou újmu</w:t>
      </w:r>
    </w:p>
    <w:p w:rsidR="0094586B" w:rsidRPr="008433CB" w:rsidRDefault="0094586B" w:rsidP="008653A2">
      <w:pPr>
        <w:spacing w:line="252" w:lineRule="auto"/>
        <w:rPr>
          <w:rFonts w:ascii="Times New Roman" w:hAnsi="Times New Roman" w:cs="Times New Roman"/>
        </w:rPr>
      </w:pPr>
      <w:r w:rsidRPr="008433CB">
        <w:rPr>
          <w:rFonts w:ascii="Times New Roman" w:hAnsi="Times New Roman" w:cs="Times New Roman"/>
        </w:rPr>
        <w:t xml:space="preserve">Na případ, že by se musel nějakým zásadním způsobem pozměnit projekt, aby se archeologické situace zachovaly in situ, se zákon o státní památkové péči nevztahuje, jeho aplikaci by v tomto případě vylučoval § 23 odst. 5 zákona o státní památkové péči a jedinou cestou by bylo postupovat podle § 176 odst. 6 stavebního zákona. </w:t>
      </w:r>
    </w:p>
    <w:p w:rsidR="0094586B" w:rsidRPr="008433CB" w:rsidRDefault="0094586B" w:rsidP="008653A2">
      <w:pPr>
        <w:spacing w:line="252" w:lineRule="auto"/>
        <w:rPr>
          <w:rFonts w:ascii="Times New Roman" w:hAnsi="Times New Roman" w:cs="Times New Roman"/>
        </w:rPr>
      </w:pPr>
      <w:r w:rsidRPr="008433CB">
        <w:rPr>
          <w:rFonts w:ascii="Times New Roman" w:hAnsi="Times New Roman" w:cs="Times New Roman"/>
        </w:rPr>
        <w:t>I proto se svým způsobem kloní PI k tomu, že postup podle § 176 stavebního zákona by byl v</w:t>
      </w:r>
      <w:r w:rsidR="007741B8" w:rsidRPr="008433CB">
        <w:rPr>
          <w:rFonts w:ascii="Times New Roman" w:hAnsi="Times New Roman" w:cs="Times New Roman"/>
        </w:rPr>
        <w:t xml:space="preserve"> </w:t>
      </w:r>
      <w:r w:rsidRPr="008433CB">
        <w:rPr>
          <w:rFonts w:ascii="Times New Roman" w:hAnsi="Times New Roman" w:cs="Times New Roman"/>
        </w:rPr>
        <w:t xml:space="preserve">případě </w:t>
      </w:r>
      <w:r w:rsidR="006B662B">
        <w:rPr>
          <w:rFonts w:ascii="Times New Roman" w:hAnsi="Times New Roman" w:cs="Times New Roman"/>
        </w:rPr>
        <w:t>zemědělského dvora</w:t>
      </w:r>
      <w:r w:rsidRPr="008433CB">
        <w:rPr>
          <w:rFonts w:ascii="Times New Roman" w:hAnsi="Times New Roman" w:cs="Times New Roman"/>
        </w:rPr>
        <w:t xml:space="preserve"> vhodnější.</w:t>
      </w:r>
    </w:p>
    <w:p w:rsidR="006C6DCC" w:rsidRPr="008433CB" w:rsidRDefault="006C6DCC" w:rsidP="00045F35">
      <w:pPr>
        <w:pStyle w:val="Nadpis1"/>
        <w:rPr>
          <w:rFonts w:ascii="Times New Roman" w:hAnsi="Times New Roman" w:cs="Times New Roman"/>
        </w:rPr>
      </w:pPr>
      <w:bookmarkStart w:id="10" w:name="_Toc118192367"/>
      <w:r w:rsidRPr="008433CB">
        <w:rPr>
          <w:rFonts w:ascii="Times New Roman" w:hAnsi="Times New Roman" w:cs="Times New Roman"/>
        </w:rPr>
        <w:t>Restaurování varhan a tzv. eurorestaurátor</w:t>
      </w:r>
      <w:bookmarkEnd w:id="10"/>
    </w:p>
    <w:p w:rsidR="00216444" w:rsidRPr="008433CB" w:rsidRDefault="00216444" w:rsidP="008653A2">
      <w:pPr>
        <w:pStyle w:val="Nadpis2"/>
        <w:rPr>
          <w:rFonts w:ascii="Times New Roman" w:hAnsi="Times New Roman" w:cs="Times New Roman"/>
        </w:rPr>
      </w:pPr>
      <w:bookmarkStart w:id="11" w:name="_Toc117448800"/>
      <w:bookmarkStart w:id="12" w:name="_Toc118192368"/>
      <w:r w:rsidRPr="008433CB">
        <w:rPr>
          <w:rFonts w:ascii="Times New Roman" w:hAnsi="Times New Roman" w:cs="Times New Roman"/>
        </w:rPr>
        <w:t>Otázka:</w:t>
      </w:r>
      <w:bookmarkEnd w:id="11"/>
      <w:bookmarkEnd w:id="12"/>
    </w:p>
    <w:p w:rsidR="006C6DCC" w:rsidRPr="00BE4996" w:rsidRDefault="006C6DCC" w:rsidP="008653A2">
      <w:pPr>
        <w:rPr>
          <w:rFonts w:ascii="Times New Roman" w:hAnsi="Times New Roman" w:cs="Times New Roman"/>
        </w:rPr>
      </w:pPr>
      <w:r w:rsidRPr="00BE4996">
        <w:rPr>
          <w:rFonts w:ascii="Times New Roman" w:hAnsi="Times New Roman" w:cs="Times New Roman"/>
        </w:rPr>
        <w:t xml:space="preserve">Aktuální problém se týká </w:t>
      </w:r>
      <w:r w:rsidRPr="00BE4996">
        <w:rPr>
          <w:rFonts w:ascii="Times New Roman" w:hAnsi="Times New Roman" w:cs="Times New Roman"/>
          <w:b/>
          <w:bCs/>
        </w:rPr>
        <w:t>započatého restaurování barokního varhanního stroje z kostela sv.</w:t>
      </w:r>
      <w:r w:rsidR="00BE4996">
        <w:rPr>
          <w:rFonts w:ascii="Times New Roman" w:hAnsi="Times New Roman" w:cs="Times New Roman"/>
          <w:b/>
          <w:bCs/>
        </w:rPr>
        <w:t> </w:t>
      </w:r>
      <w:r w:rsidRPr="00BE4996">
        <w:rPr>
          <w:rFonts w:ascii="Times New Roman" w:hAnsi="Times New Roman" w:cs="Times New Roman"/>
          <w:b/>
          <w:bCs/>
        </w:rPr>
        <w:t>Václava v Z</w:t>
      </w:r>
      <w:r w:rsidRPr="00BE4996">
        <w:rPr>
          <w:rFonts w:ascii="Times New Roman" w:hAnsi="Times New Roman" w:cs="Times New Roman"/>
        </w:rPr>
        <w:t xml:space="preserve">. Dosavadní průběh prací považujeme z našeho pohledu za velmi problematický a na Vás se obracíme s prosbou o metodickou pomoc, abychom se vyvarovali případným pochybením z naší strany v dalších jednáních. S kolegou, který je za NPÚ našim specialistou na hudební památky (resp. organologem), jsem se zúčastnil všech dosavadních jednání před restaurováním tohoto varhanního stroje. </w:t>
      </w:r>
    </w:p>
    <w:p w:rsidR="006C6DCC" w:rsidRPr="00BE4996" w:rsidRDefault="006C6DCC" w:rsidP="008653A2">
      <w:pPr>
        <w:rPr>
          <w:rFonts w:ascii="Times New Roman" w:hAnsi="Times New Roman" w:cs="Times New Roman"/>
        </w:rPr>
      </w:pPr>
      <w:r w:rsidRPr="00BE4996">
        <w:rPr>
          <w:rFonts w:ascii="Times New Roman" w:hAnsi="Times New Roman" w:cs="Times New Roman"/>
        </w:rPr>
        <w:t>Nejprve mi ale dovolte ve stručnosti popsat dosavadní průběh:</w:t>
      </w:r>
    </w:p>
    <w:p w:rsidR="006C6DCC" w:rsidRPr="00BE4996" w:rsidRDefault="006C6DCC" w:rsidP="008653A2">
      <w:pPr>
        <w:numPr>
          <w:ilvl w:val="0"/>
          <w:numId w:val="10"/>
        </w:numPr>
        <w:tabs>
          <w:tab w:val="clear" w:pos="720"/>
          <w:tab w:val="num" w:pos="426"/>
        </w:tabs>
        <w:spacing w:after="200" w:line="240" w:lineRule="auto"/>
        <w:ind w:left="425" w:hanging="425"/>
        <w:rPr>
          <w:rFonts w:ascii="Times New Roman" w:eastAsia="Times New Roman" w:hAnsi="Times New Roman" w:cs="Times New Roman"/>
        </w:rPr>
      </w:pPr>
      <w:r w:rsidRPr="00BE4996">
        <w:rPr>
          <w:rFonts w:ascii="Times New Roman" w:eastAsia="Times New Roman" w:hAnsi="Times New Roman" w:cs="Times New Roman"/>
        </w:rPr>
        <w:t>Dne 23. 5. 2017 bylo vydáno rozhodnutí č. j. OSŠ/7863/2017/Sv Městské</w:t>
      </w:r>
      <w:r w:rsidR="006B662B" w:rsidRPr="00BE4996">
        <w:rPr>
          <w:rFonts w:ascii="Times New Roman" w:eastAsia="Times New Roman" w:hAnsi="Times New Roman" w:cs="Times New Roman"/>
        </w:rPr>
        <w:t>ho úřadu BP</w:t>
      </w:r>
      <w:r w:rsidRPr="00BE4996">
        <w:rPr>
          <w:rFonts w:ascii="Times New Roman" w:eastAsia="Times New Roman" w:hAnsi="Times New Roman" w:cs="Times New Roman"/>
        </w:rPr>
        <w:t xml:space="preserve"> k</w:t>
      </w:r>
      <w:r w:rsidR="006B662B" w:rsidRPr="00BE4996">
        <w:rPr>
          <w:rFonts w:ascii="Times New Roman" w:eastAsia="Times New Roman" w:hAnsi="Times New Roman" w:cs="Times New Roman"/>
        </w:rPr>
        <w:t> </w:t>
      </w:r>
      <w:r w:rsidRPr="00BE4996">
        <w:rPr>
          <w:rFonts w:ascii="Times New Roman" w:eastAsia="Times New Roman" w:hAnsi="Times New Roman" w:cs="Times New Roman"/>
        </w:rPr>
        <w:t>záměru, kde poslední podmínka č. 5 zní:</w:t>
      </w:r>
    </w:p>
    <w:p w:rsidR="006C6DCC" w:rsidRPr="00BE4996" w:rsidRDefault="006C6DCC" w:rsidP="008653A2">
      <w:pPr>
        <w:ind w:left="426"/>
        <w:rPr>
          <w:rFonts w:ascii="Times New Roman" w:hAnsi="Times New Roman" w:cs="Times New Roman"/>
        </w:rPr>
      </w:pPr>
      <w:r w:rsidRPr="00BE4996">
        <w:rPr>
          <w:rFonts w:ascii="Times New Roman" w:hAnsi="Times New Roman" w:cs="Times New Roman"/>
        </w:rPr>
        <w:t>„</w:t>
      </w:r>
      <w:r w:rsidRPr="00BE4996">
        <w:rPr>
          <w:rFonts w:ascii="Times New Roman" w:hAnsi="Times New Roman" w:cs="Times New Roman"/>
          <w:i/>
          <w:iCs/>
        </w:rPr>
        <w:t>Během přípravných prací nelze zahájit žádné restaurátorské práce s výjimkou průzkumu, dokumentace, čistění, snímání nepůvodních nátěrů a převozu některých částí varhan do restaurátorské dílny</w:t>
      </w:r>
      <w:r w:rsidRPr="00BE4996">
        <w:rPr>
          <w:rFonts w:ascii="Times New Roman" w:hAnsi="Times New Roman" w:cs="Times New Roman"/>
        </w:rPr>
        <w:t>.“</w:t>
      </w:r>
    </w:p>
    <w:p w:rsidR="006C6DCC" w:rsidRPr="00BE4996" w:rsidRDefault="006C6DCC" w:rsidP="008653A2">
      <w:pPr>
        <w:numPr>
          <w:ilvl w:val="0"/>
          <w:numId w:val="10"/>
        </w:numPr>
        <w:tabs>
          <w:tab w:val="clear" w:pos="720"/>
          <w:tab w:val="num" w:pos="426"/>
        </w:tabs>
        <w:spacing w:after="200" w:line="240" w:lineRule="auto"/>
        <w:ind w:left="425" w:hanging="425"/>
        <w:rPr>
          <w:rFonts w:ascii="Times New Roman" w:eastAsia="Times New Roman" w:hAnsi="Times New Roman" w:cs="Times New Roman"/>
        </w:rPr>
      </w:pPr>
      <w:r w:rsidRPr="00BE4996">
        <w:rPr>
          <w:rFonts w:ascii="Times New Roman" w:eastAsia="Times New Roman" w:hAnsi="Times New Roman" w:cs="Times New Roman"/>
        </w:rPr>
        <w:t>Dne 3. 6. 2020 bylo vydáno závazné stanovisko č. j. Bys9420/2020 ze dne 3. 6. 2020 k záměru, kde se v podmínce č. 2 uvádí:</w:t>
      </w:r>
    </w:p>
    <w:p w:rsidR="006C6DCC" w:rsidRPr="00BE4996" w:rsidRDefault="006C6DCC" w:rsidP="008653A2">
      <w:pPr>
        <w:ind w:left="426"/>
        <w:rPr>
          <w:rFonts w:ascii="Times New Roman" w:hAnsi="Times New Roman" w:cs="Times New Roman"/>
        </w:rPr>
      </w:pPr>
      <w:r w:rsidRPr="00BE4996">
        <w:rPr>
          <w:rFonts w:ascii="Times New Roman" w:hAnsi="Times New Roman" w:cs="Times New Roman"/>
        </w:rPr>
        <w:t>„</w:t>
      </w:r>
      <w:r w:rsidRPr="00BE4996">
        <w:rPr>
          <w:rFonts w:ascii="Times New Roman" w:hAnsi="Times New Roman" w:cs="Times New Roman"/>
          <w:i/>
          <w:iCs/>
        </w:rPr>
        <w:t xml:space="preserve">Realizační záměr je třeba předložit pracovníkům státní památkové péče k posouzení a následně ho projednat na prvním kontrolním dnu. </w:t>
      </w:r>
      <w:r w:rsidRPr="00BE4996">
        <w:rPr>
          <w:rFonts w:ascii="Times New Roman" w:hAnsi="Times New Roman" w:cs="Times New Roman"/>
          <w:b/>
          <w:bCs/>
          <w:i/>
          <w:iCs/>
        </w:rPr>
        <w:t>Do té doby nelze zahájit žádné restaurátorské práce s</w:t>
      </w:r>
      <w:r w:rsidR="00BE4996">
        <w:rPr>
          <w:rFonts w:ascii="Times New Roman" w:hAnsi="Times New Roman" w:cs="Times New Roman"/>
          <w:b/>
          <w:bCs/>
          <w:i/>
          <w:iCs/>
        </w:rPr>
        <w:t> </w:t>
      </w:r>
      <w:r w:rsidRPr="00BE4996">
        <w:rPr>
          <w:rFonts w:ascii="Times New Roman" w:hAnsi="Times New Roman" w:cs="Times New Roman"/>
          <w:b/>
          <w:bCs/>
          <w:i/>
          <w:iCs/>
        </w:rPr>
        <w:t>výjimkou průzkumu, čistění a snímání nepůvodních částí a nátěrů</w:t>
      </w:r>
      <w:r w:rsidRPr="00BE4996">
        <w:rPr>
          <w:rFonts w:ascii="Times New Roman" w:hAnsi="Times New Roman" w:cs="Times New Roman"/>
        </w:rPr>
        <w:t>.“</w:t>
      </w:r>
    </w:p>
    <w:p w:rsidR="006C6DCC" w:rsidRPr="00BE4996" w:rsidRDefault="006C6DCC" w:rsidP="008653A2">
      <w:pPr>
        <w:numPr>
          <w:ilvl w:val="0"/>
          <w:numId w:val="10"/>
        </w:numPr>
        <w:tabs>
          <w:tab w:val="clear" w:pos="720"/>
          <w:tab w:val="num" w:pos="426"/>
        </w:tabs>
        <w:spacing w:after="200" w:line="240" w:lineRule="auto"/>
        <w:ind w:left="425" w:hanging="425"/>
        <w:rPr>
          <w:rFonts w:ascii="Times New Roman" w:eastAsia="Times New Roman" w:hAnsi="Times New Roman" w:cs="Times New Roman"/>
        </w:rPr>
      </w:pPr>
      <w:r w:rsidRPr="00BE4996">
        <w:rPr>
          <w:rFonts w:ascii="Times New Roman" w:eastAsia="Times New Roman" w:hAnsi="Times New Roman" w:cs="Times New Roman"/>
        </w:rPr>
        <w:t xml:space="preserve">Dne 9. 10. 2020 jsme se všichni zúčastnili na místě v dílně firmy </w:t>
      </w:r>
      <w:r w:rsidR="004C4A7E">
        <w:rPr>
          <w:rFonts w:ascii="Times New Roman" w:eastAsia="Times New Roman" w:hAnsi="Times New Roman" w:cs="Times New Roman"/>
        </w:rPr>
        <w:t>ABC</w:t>
      </w:r>
      <w:r w:rsidR="006B662B" w:rsidRPr="00BE4996">
        <w:rPr>
          <w:rFonts w:ascii="Times New Roman" w:eastAsia="Times New Roman" w:hAnsi="Times New Roman" w:cs="Times New Roman"/>
        </w:rPr>
        <w:t xml:space="preserve"> v LB</w:t>
      </w:r>
      <w:r w:rsidRPr="00BE4996">
        <w:rPr>
          <w:rFonts w:ascii="Times New Roman" w:eastAsia="Times New Roman" w:hAnsi="Times New Roman" w:cs="Times New Roman"/>
        </w:rPr>
        <w:t xml:space="preserve">, kam byly bez přítomnosti restaurátora převezeny části varhanního stroje a kde nad rámec povolených čisticích prací byly prezentovány právě i výše uvedené práce, tj. již realizace pedálové klaviatury a práce na píšťalách. U těchto prací </w:t>
      </w:r>
      <w:r w:rsidR="006B662B" w:rsidRPr="00BE4996">
        <w:rPr>
          <w:rFonts w:ascii="Times New Roman" w:eastAsia="Times New Roman" w:hAnsi="Times New Roman" w:cs="Times New Roman"/>
        </w:rPr>
        <w:t>kolega organolog</w:t>
      </w:r>
      <w:r w:rsidRPr="00BE4996">
        <w:rPr>
          <w:rFonts w:ascii="Times New Roman" w:eastAsia="Times New Roman" w:hAnsi="Times New Roman" w:cs="Times New Roman"/>
        </w:rPr>
        <w:t xml:space="preserve"> ale již bezprostředně upozorňoval, že jde o</w:t>
      </w:r>
      <w:r w:rsidR="00BE4996">
        <w:rPr>
          <w:rFonts w:ascii="Times New Roman" w:eastAsia="Times New Roman" w:hAnsi="Times New Roman" w:cs="Times New Roman"/>
        </w:rPr>
        <w:t> </w:t>
      </w:r>
      <w:r w:rsidRPr="00BE4996">
        <w:rPr>
          <w:rFonts w:ascii="Times New Roman" w:eastAsia="Times New Roman" w:hAnsi="Times New Roman" w:cs="Times New Roman"/>
        </w:rPr>
        <w:t>specifikum, které spadá do oblasti restaurování a že je nelze proto ani převzít. V zápise ze společného jednání 9. 10. 2020 je uvedeno:</w:t>
      </w:r>
    </w:p>
    <w:p w:rsidR="006C6DCC" w:rsidRPr="00BE4996" w:rsidRDefault="006C6DCC" w:rsidP="008653A2">
      <w:pPr>
        <w:ind w:left="426"/>
        <w:rPr>
          <w:rFonts w:ascii="Times New Roman" w:hAnsi="Times New Roman" w:cs="Times New Roman"/>
        </w:rPr>
      </w:pPr>
      <w:r w:rsidRPr="00BE4996">
        <w:rPr>
          <w:rFonts w:ascii="Times New Roman" w:hAnsi="Times New Roman" w:cs="Times New Roman"/>
        </w:rPr>
        <w:t>„</w:t>
      </w:r>
      <w:r w:rsidRPr="00BE4996">
        <w:rPr>
          <w:rFonts w:ascii="Times New Roman" w:hAnsi="Times New Roman" w:cs="Times New Roman"/>
          <w:i/>
          <w:iCs/>
        </w:rPr>
        <w:t>Přítomní se sešli, aby prohlédli práce v souladu s platným závazným stanoviskem ze dne 3.</w:t>
      </w:r>
      <w:r w:rsidR="00BE4996">
        <w:rPr>
          <w:rFonts w:ascii="Times New Roman" w:hAnsi="Times New Roman" w:cs="Times New Roman"/>
          <w:i/>
          <w:iCs/>
        </w:rPr>
        <w:t> </w:t>
      </w:r>
      <w:r w:rsidRPr="00BE4996">
        <w:rPr>
          <w:rFonts w:ascii="Times New Roman" w:hAnsi="Times New Roman" w:cs="Times New Roman"/>
          <w:i/>
          <w:iCs/>
        </w:rPr>
        <w:t>6.</w:t>
      </w:r>
      <w:r w:rsidR="00BE4996">
        <w:rPr>
          <w:rFonts w:ascii="Times New Roman" w:hAnsi="Times New Roman" w:cs="Times New Roman"/>
          <w:i/>
          <w:iCs/>
        </w:rPr>
        <w:t> </w:t>
      </w:r>
      <w:r w:rsidRPr="00BE4996">
        <w:rPr>
          <w:rFonts w:ascii="Times New Roman" w:hAnsi="Times New Roman" w:cs="Times New Roman"/>
          <w:i/>
          <w:iCs/>
        </w:rPr>
        <w:t>2020, č. j. Bys9420/2020. Byla provedena celková demontáž varhanního stroje, očištění jednotlivých dílů a jejich odpovídající uložení. Všechny tyto práce byly provedeny odpovídajícím způsobem. Podle sdělení vlastníka se omluvil restaurátor, pan KMS z důvodu covidové epidemie. Zahájení restaurátorských prací bude zahájeno po vydání realizačního ZS (v příštích dnech) a po jednání na následujícím KD za přítomnosti restaurátora. Na KD dojde k finalizaci textu restaurátorského záměru</w:t>
      </w:r>
      <w:r w:rsidRPr="00BE4996">
        <w:rPr>
          <w:rFonts w:ascii="Times New Roman" w:hAnsi="Times New Roman" w:cs="Times New Roman"/>
        </w:rPr>
        <w:t>.“</w:t>
      </w:r>
    </w:p>
    <w:p w:rsidR="006C6DCC" w:rsidRPr="00BE4996" w:rsidRDefault="006C6DCC" w:rsidP="008653A2">
      <w:pPr>
        <w:numPr>
          <w:ilvl w:val="0"/>
          <w:numId w:val="10"/>
        </w:numPr>
        <w:tabs>
          <w:tab w:val="clear" w:pos="720"/>
          <w:tab w:val="num" w:pos="426"/>
        </w:tabs>
        <w:spacing w:after="200" w:line="240" w:lineRule="auto"/>
        <w:ind w:left="425" w:hanging="425"/>
        <w:rPr>
          <w:rFonts w:ascii="Times New Roman" w:eastAsia="Times New Roman" w:hAnsi="Times New Roman" w:cs="Times New Roman"/>
        </w:rPr>
      </w:pPr>
      <w:r w:rsidRPr="00BE4996">
        <w:rPr>
          <w:rFonts w:ascii="Times New Roman" w:eastAsia="Times New Roman" w:hAnsi="Times New Roman" w:cs="Times New Roman"/>
        </w:rPr>
        <w:t>Dne 15. 10. 2020 bylo vydáno rozhodnutí č. j. By</w:t>
      </w:r>
      <w:r w:rsidR="006B662B" w:rsidRPr="00BE4996">
        <w:rPr>
          <w:rFonts w:ascii="Times New Roman" w:eastAsia="Times New Roman" w:hAnsi="Times New Roman" w:cs="Times New Roman"/>
        </w:rPr>
        <w:t>s 16940/2020 Městského úřadu B</w:t>
      </w:r>
      <w:r w:rsidRPr="00BE4996">
        <w:rPr>
          <w:rFonts w:ascii="Times New Roman" w:eastAsia="Times New Roman" w:hAnsi="Times New Roman" w:cs="Times New Roman"/>
        </w:rPr>
        <w:t>P k realizaci prací se třemi podmínkami, zejména s podmínkou č. 1:</w:t>
      </w:r>
    </w:p>
    <w:p w:rsidR="006C6DCC" w:rsidRPr="00BE4996" w:rsidRDefault="006C6DCC" w:rsidP="008653A2">
      <w:pPr>
        <w:ind w:left="426"/>
        <w:rPr>
          <w:rFonts w:ascii="Times New Roman" w:hAnsi="Times New Roman" w:cs="Times New Roman"/>
          <w:i/>
          <w:iCs/>
        </w:rPr>
      </w:pPr>
      <w:r w:rsidRPr="00BE4996">
        <w:rPr>
          <w:rFonts w:ascii="Times New Roman" w:hAnsi="Times New Roman" w:cs="Times New Roman"/>
        </w:rPr>
        <w:t>„</w:t>
      </w:r>
      <w:r w:rsidRPr="00BE4996">
        <w:rPr>
          <w:rFonts w:ascii="Times New Roman" w:hAnsi="Times New Roman" w:cs="Times New Roman"/>
          <w:b/>
          <w:i/>
          <w:iCs/>
        </w:rPr>
        <w:t xml:space="preserve">1. </w:t>
      </w:r>
      <w:r w:rsidRPr="00BE4996">
        <w:rPr>
          <w:rFonts w:ascii="Times New Roman" w:hAnsi="Times New Roman" w:cs="Times New Roman"/>
          <w:b/>
          <w:bCs/>
          <w:i/>
          <w:iCs/>
        </w:rPr>
        <w:t>Některé návrhy restaurátorského záměru jsou uváděny jako variantní s tím, že je nutné je následně projednat a odsouhlasit (zejména řešení obnovy vzduchové soustavy), dořešit přímo s</w:t>
      </w:r>
      <w:r w:rsidR="00BE4996">
        <w:rPr>
          <w:rFonts w:ascii="Times New Roman" w:hAnsi="Times New Roman" w:cs="Times New Roman"/>
          <w:b/>
          <w:bCs/>
          <w:i/>
          <w:iCs/>
        </w:rPr>
        <w:t> </w:t>
      </w:r>
      <w:r w:rsidRPr="00BE4996">
        <w:rPr>
          <w:rFonts w:ascii="Times New Roman" w:hAnsi="Times New Roman" w:cs="Times New Roman"/>
          <w:b/>
          <w:bCs/>
          <w:i/>
          <w:iCs/>
        </w:rPr>
        <w:t>varhanářem-restaurátorem na kontrolním dnu před zahájením restaurátorských prací.</w:t>
      </w:r>
    </w:p>
    <w:p w:rsidR="006C6DCC" w:rsidRPr="00BE4996" w:rsidRDefault="006C6DCC" w:rsidP="008653A2">
      <w:pPr>
        <w:ind w:left="426"/>
        <w:rPr>
          <w:rFonts w:ascii="Times New Roman" w:hAnsi="Times New Roman" w:cs="Times New Roman"/>
          <w:i/>
          <w:iCs/>
        </w:rPr>
      </w:pPr>
      <w:r w:rsidRPr="00BE4996">
        <w:rPr>
          <w:rFonts w:ascii="Times New Roman" w:hAnsi="Times New Roman" w:cs="Times New Roman"/>
          <w:i/>
          <w:iCs/>
        </w:rPr>
        <w:t xml:space="preserve">2. V průběhu realizace prací navržených ve schváleném restaurátorském záměru </w:t>
      </w:r>
      <w:r w:rsidRPr="00BE4996">
        <w:rPr>
          <w:rFonts w:ascii="Times New Roman" w:hAnsi="Times New Roman" w:cs="Times New Roman"/>
        </w:rPr>
        <w:t>budou</w:t>
      </w:r>
      <w:r w:rsidRPr="00BE4996">
        <w:rPr>
          <w:rFonts w:ascii="Times New Roman" w:hAnsi="Times New Roman" w:cs="Times New Roman"/>
          <w:i/>
          <w:iCs/>
        </w:rPr>
        <w:t xml:space="preserve"> svolávány kontrolní a konzultační dny za účasti zástupců státní památkové péče, vlastníka, organologa NPÚ</w:t>
      </w:r>
      <w:r w:rsidR="006B662B" w:rsidRPr="00BE4996">
        <w:rPr>
          <w:rFonts w:ascii="Times New Roman" w:hAnsi="Times New Roman" w:cs="Times New Roman"/>
          <w:i/>
          <w:iCs/>
        </w:rPr>
        <w:t>, úop v X</w:t>
      </w:r>
      <w:r w:rsidRPr="00BE4996">
        <w:rPr>
          <w:rFonts w:ascii="Times New Roman" w:hAnsi="Times New Roman" w:cs="Times New Roman"/>
          <w:i/>
          <w:iCs/>
        </w:rPr>
        <w:t xml:space="preserve"> a varhanáře-restaurátora.</w:t>
      </w:r>
    </w:p>
    <w:p w:rsidR="006C6DCC" w:rsidRPr="00BE4996" w:rsidRDefault="006C6DCC" w:rsidP="008653A2">
      <w:pPr>
        <w:ind w:left="426"/>
        <w:rPr>
          <w:rFonts w:ascii="Times New Roman" w:hAnsi="Times New Roman" w:cs="Times New Roman"/>
        </w:rPr>
      </w:pPr>
      <w:r w:rsidRPr="00BE4996">
        <w:rPr>
          <w:rFonts w:ascii="Times New Roman" w:hAnsi="Times New Roman" w:cs="Times New Roman"/>
          <w:i/>
          <w:iCs/>
        </w:rPr>
        <w:t xml:space="preserve">3. Jakékoliv změny a doplňky odsouhlaseného restaurátorského záměru, stejně jako nová zjištění </w:t>
      </w:r>
      <w:r w:rsidRPr="00BE4996">
        <w:rPr>
          <w:rFonts w:ascii="Times New Roman" w:hAnsi="Times New Roman" w:cs="Times New Roman"/>
        </w:rPr>
        <w:t>učiněná</w:t>
      </w:r>
      <w:r w:rsidRPr="00BE4996">
        <w:rPr>
          <w:rFonts w:ascii="Times New Roman" w:hAnsi="Times New Roman" w:cs="Times New Roman"/>
          <w:i/>
          <w:iCs/>
        </w:rPr>
        <w:t xml:space="preserve"> během prací, je třeba (předem) ohlásit a konzultovat s příslušnými památkovými orgány, zejména organologem NPÚ</w:t>
      </w:r>
      <w:r w:rsidR="006B662B" w:rsidRPr="00BE4996">
        <w:rPr>
          <w:rFonts w:ascii="Times New Roman" w:hAnsi="Times New Roman" w:cs="Times New Roman"/>
          <w:i/>
          <w:iCs/>
        </w:rPr>
        <w:t>, úop v X</w:t>
      </w:r>
      <w:r w:rsidRPr="00BE4996">
        <w:rPr>
          <w:rFonts w:ascii="Times New Roman" w:hAnsi="Times New Roman" w:cs="Times New Roman"/>
          <w:i/>
          <w:iCs/>
        </w:rPr>
        <w:t xml:space="preserve"> a projednat na komisionálním kontrolním dnu (viz bod 2). Zápis z takového kontrolního dne s odsouhlasenými detaily bude součástí závěrečné restaurátorské zprávy</w:t>
      </w:r>
      <w:r w:rsidRPr="00BE4996">
        <w:rPr>
          <w:rFonts w:ascii="Times New Roman" w:hAnsi="Times New Roman" w:cs="Times New Roman"/>
        </w:rPr>
        <w:t>.“</w:t>
      </w:r>
    </w:p>
    <w:p w:rsidR="006C6DCC" w:rsidRPr="00BE4996" w:rsidRDefault="006C6DCC" w:rsidP="008653A2">
      <w:pPr>
        <w:ind w:left="426"/>
        <w:rPr>
          <w:rFonts w:ascii="Times New Roman" w:hAnsi="Times New Roman" w:cs="Times New Roman"/>
        </w:rPr>
      </w:pPr>
      <w:r w:rsidRPr="00BE4996">
        <w:rPr>
          <w:rFonts w:ascii="Times New Roman" w:hAnsi="Times New Roman" w:cs="Times New Roman"/>
        </w:rPr>
        <w:t>Ve Zdůvodnění podmínky č. 1 tohoto závazného stanoviska jsou na str. 2 – 4 podrobně popsány problematické části, které by bylo nutné před realizací prací projednat za přítomnosti restaurátora varhanního stroje, a které se týkají zčásti prací v té době již provedených. Aniž by byla splněna podmínka č. 1 uvedeného rozhodnutí, došlo přinejmenším ze strany krajského úřadu k proplacení prací z dotač</w:t>
      </w:r>
      <w:r w:rsidR="0056562E" w:rsidRPr="00BE4996">
        <w:rPr>
          <w:rFonts w:ascii="Times New Roman" w:hAnsi="Times New Roman" w:cs="Times New Roman"/>
        </w:rPr>
        <w:t>ního titulu kraje</w:t>
      </w:r>
      <w:r w:rsidRPr="00BE4996">
        <w:rPr>
          <w:rFonts w:ascii="Times New Roman" w:hAnsi="Times New Roman" w:cs="Times New Roman"/>
        </w:rPr>
        <w:t>. O této skutečnosti jsme se dozvěděli až na počátku května 2021. Protože zde vidíme první pochybení, krajský úřad jsme na skutečnost písemně upozornili krátce po zjištění.</w:t>
      </w:r>
    </w:p>
    <w:p w:rsidR="006C6DCC" w:rsidRPr="00BE4996" w:rsidRDefault="006C6DCC" w:rsidP="008653A2">
      <w:pPr>
        <w:rPr>
          <w:rFonts w:ascii="Times New Roman" w:hAnsi="Times New Roman" w:cs="Times New Roman"/>
        </w:rPr>
      </w:pPr>
      <w:r w:rsidRPr="00BE4996">
        <w:rPr>
          <w:rFonts w:ascii="Times New Roman" w:hAnsi="Times New Roman" w:cs="Times New Roman"/>
        </w:rPr>
        <w:t xml:space="preserve">Současná situace je následující. </w:t>
      </w:r>
      <w:r w:rsidRPr="00BE4996">
        <w:rPr>
          <w:rFonts w:ascii="Times New Roman" w:hAnsi="Times New Roman" w:cs="Times New Roman"/>
          <w:b/>
          <w:bCs/>
        </w:rPr>
        <w:t>Dne 12. 8. 2021 byl do dílny zhotovitele svolán první kontrolní den</w:t>
      </w:r>
      <w:r w:rsidRPr="00BE4996">
        <w:rPr>
          <w:rFonts w:ascii="Times New Roman" w:hAnsi="Times New Roman" w:cs="Times New Roman"/>
        </w:rPr>
        <w:t xml:space="preserve"> v souladu s naplněním podmínky č. 1 výše citovaného rozhodnutí z 15. 10. 2020. Na tomto kontrolním dni byl skutečně již přítomen zodpovědný restaurátor p. KMS z Německa, který má s firmou A</w:t>
      </w:r>
      <w:r w:rsidR="004C4A7E">
        <w:rPr>
          <w:rFonts w:ascii="Times New Roman" w:hAnsi="Times New Roman" w:cs="Times New Roman"/>
        </w:rPr>
        <w:t>BC</w:t>
      </w:r>
      <w:r w:rsidRPr="00BE4996">
        <w:rPr>
          <w:rFonts w:ascii="Times New Roman" w:hAnsi="Times New Roman" w:cs="Times New Roman"/>
        </w:rPr>
        <w:t xml:space="preserve"> uzavřen</w:t>
      </w:r>
      <w:r w:rsidR="0056562E" w:rsidRPr="00BE4996">
        <w:rPr>
          <w:rFonts w:ascii="Times New Roman" w:hAnsi="Times New Roman" w:cs="Times New Roman"/>
        </w:rPr>
        <w:t>o</w:t>
      </w:r>
      <w:r w:rsidRPr="00BE4996">
        <w:rPr>
          <w:rFonts w:ascii="Times New Roman" w:hAnsi="Times New Roman" w:cs="Times New Roman"/>
        </w:rPr>
        <w:t>u smlouvu k provedení restaurátorských prací (disponujeme i smlouvou o dílo, případně mohu doplnit). Dle jeho sdělení na tomto prvním kontrolním dni byl tohoto dne (resp. už od předchozího dne 11.</w:t>
      </w:r>
      <w:r w:rsidR="0056562E" w:rsidRPr="00BE4996">
        <w:rPr>
          <w:rFonts w:ascii="Times New Roman" w:hAnsi="Times New Roman" w:cs="Times New Roman"/>
        </w:rPr>
        <w:t> </w:t>
      </w:r>
      <w:r w:rsidRPr="00BE4996">
        <w:rPr>
          <w:rFonts w:ascii="Times New Roman" w:hAnsi="Times New Roman" w:cs="Times New Roman"/>
        </w:rPr>
        <w:t>8.</w:t>
      </w:r>
      <w:r w:rsidR="0056562E" w:rsidRPr="00BE4996">
        <w:rPr>
          <w:rFonts w:ascii="Times New Roman" w:hAnsi="Times New Roman" w:cs="Times New Roman"/>
        </w:rPr>
        <w:t> </w:t>
      </w:r>
      <w:r w:rsidRPr="00BE4996">
        <w:rPr>
          <w:rFonts w:ascii="Times New Roman" w:hAnsi="Times New Roman" w:cs="Times New Roman"/>
        </w:rPr>
        <w:t>2021) na místě kvůli restaurování předmětných varhan poprvé. Na dotaz, jak a</w:t>
      </w:r>
      <w:r w:rsidR="00BE4996">
        <w:rPr>
          <w:rFonts w:ascii="Times New Roman" w:hAnsi="Times New Roman" w:cs="Times New Roman"/>
        </w:rPr>
        <w:t> </w:t>
      </w:r>
      <w:r w:rsidRPr="00BE4996">
        <w:rPr>
          <w:rFonts w:ascii="Times New Roman" w:hAnsi="Times New Roman" w:cs="Times New Roman"/>
        </w:rPr>
        <w:t>kdy bude přítomen průběhu provádění restaurátorských prací, restaurátor odpověděl, že může přijet až v lednu 2022. Upozornili jsme všechny přítomné, že jeho účast je fyzicky nutná v</w:t>
      </w:r>
      <w:r w:rsidR="0056562E" w:rsidRPr="00BE4996">
        <w:rPr>
          <w:rFonts w:ascii="Times New Roman" w:hAnsi="Times New Roman" w:cs="Times New Roman"/>
        </w:rPr>
        <w:t> </w:t>
      </w:r>
      <w:r w:rsidRPr="00BE4996">
        <w:rPr>
          <w:rFonts w:ascii="Times New Roman" w:hAnsi="Times New Roman" w:cs="Times New Roman"/>
        </w:rPr>
        <w:t xml:space="preserve">průběhu restaurování, což je ostatně také explicitně uvedeno i v odůvodnění rozhodnutí z 15. 10. 2020. Po našem naléhání na svolání min. dvou kontrolních dní do uzavření letošní etapy (výroby měchů, které by měly být hotové do října t. r.) svolil nakonec k účasti na obou kontrolních dnech (předběžně v druhé polovině září a závěrečný kontrolní den v druhé polovině října t. r.). </w:t>
      </w:r>
      <w:r w:rsidRPr="00BE4996">
        <w:rPr>
          <w:rFonts w:ascii="Times New Roman" w:hAnsi="Times New Roman" w:cs="Times New Roman"/>
          <w:b/>
          <w:bCs/>
        </w:rPr>
        <w:t>Restaurátor</w:t>
      </w:r>
      <w:r w:rsidRPr="00BE4996">
        <w:rPr>
          <w:rFonts w:ascii="Times New Roman" w:hAnsi="Times New Roman" w:cs="Times New Roman"/>
        </w:rPr>
        <w:t xml:space="preserve"> dle vlastních slov za účasti všech přiznal, že </w:t>
      </w:r>
      <w:r w:rsidRPr="00BE4996">
        <w:rPr>
          <w:rFonts w:ascii="Times New Roman" w:hAnsi="Times New Roman" w:cs="Times New Roman"/>
          <w:b/>
          <w:bCs/>
        </w:rPr>
        <w:t>není a ani nebude fyzicky přítomen restaurátorským pracím</w:t>
      </w:r>
      <w:r w:rsidRPr="00BE4996">
        <w:rPr>
          <w:rFonts w:ascii="Times New Roman" w:hAnsi="Times New Roman" w:cs="Times New Roman"/>
        </w:rPr>
        <w:t xml:space="preserve">. Zástupci nejen vlastníka a zhotovitele, ale bohužel i přítomní zástupci krajského úřadu a správního orgánu památkové péče Městského úřadu v BP se bránili tomu, abychom tuto informaci uvedli do zápisu z jednání (mnou provedený koncept zápisu z průběhu jednání přítomni odmítli podepsat; koncept také dávám do přílohy). Před jednáním jsme komunikovali vhodný postup našeho dohledu také s oddělením ochrany kulturních památek Ministerstva kultury, z jehož strany zaznělo doporučení, aby se </w:t>
      </w:r>
      <w:r w:rsidRPr="00BE4996">
        <w:rPr>
          <w:rFonts w:ascii="Times New Roman" w:hAnsi="Times New Roman" w:cs="Times New Roman"/>
          <w:i/>
          <w:iCs/>
        </w:rPr>
        <w:t>výkonný orgán státní památkové péče nebo NPÚ obrátili na vlastníka varhan a objednali se na kontroly restaurátorských prací přímo na místě, kde jsou varhany restaurovány</w:t>
      </w:r>
      <w:r w:rsidRPr="00BE4996">
        <w:rPr>
          <w:rFonts w:ascii="Times New Roman" w:hAnsi="Times New Roman" w:cs="Times New Roman"/>
        </w:rPr>
        <w:t xml:space="preserve">. Ani to však nebylo možné na místě splnit, neboť ze strany zástupce krajského úřadu, vlastníka i zhotovitele jsme byli upozorněni, že není </w:t>
      </w:r>
      <w:r w:rsidRPr="00BE4996">
        <w:rPr>
          <w:rFonts w:ascii="Times New Roman" w:hAnsi="Times New Roman" w:cs="Times New Roman"/>
          <w:i/>
          <w:iCs/>
        </w:rPr>
        <w:t>naší věcí, kdy bude restaurátor provádění prací přítomen</w:t>
      </w:r>
      <w:r w:rsidRPr="00BE4996">
        <w:rPr>
          <w:rFonts w:ascii="Times New Roman" w:hAnsi="Times New Roman" w:cs="Times New Roman"/>
        </w:rPr>
        <w:t>.</w:t>
      </w:r>
    </w:p>
    <w:p w:rsidR="006C6DCC" w:rsidRPr="00BE4996" w:rsidRDefault="006C6DCC" w:rsidP="008653A2">
      <w:pPr>
        <w:rPr>
          <w:rFonts w:ascii="Times New Roman" w:hAnsi="Times New Roman" w:cs="Times New Roman"/>
        </w:rPr>
      </w:pPr>
      <w:r w:rsidRPr="00BE4996">
        <w:rPr>
          <w:rFonts w:ascii="Times New Roman" w:hAnsi="Times New Roman" w:cs="Times New Roman"/>
        </w:rPr>
        <w:t>V průběhu jednání se však vynořil i druhý problém, jehož uvedení do zápisu se rovněž vlastník, zhotovitel a především oba zástupci krajského úřadu i městského úřadu bránili. Druhý problém z hlediska obavy z precedentního postupu vidíme v tom, že na jednání v rámci kontrolního dne došlo k relativizaci výkladu pojmů restaurování a poučené „restaurátorské“ rekonstrukce. Přesněji řečeno, bylo zpochybněno, zda práce na dotyčném varhanním stroji jsou součástí restaurování či nikoliv. Ze strany přítomných bylo poukazováno na to, že neprovádějí restaurování (proto ani dle jejich názoru není nutné, aby jim musel být přítomen restaurátor). Dle názoru vlastníka a zhotovitele se jedná o</w:t>
      </w:r>
      <w:r w:rsidR="00BE4996">
        <w:rPr>
          <w:rFonts w:ascii="Times New Roman" w:hAnsi="Times New Roman" w:cs="Times New Roman"/>
        </w:rPr>
        <w:t> </w:t>
      </w:r>
      <w:r w:rsidRPr="00BE4996">
        <w:rPr>
          <w:rFonts w:ascii="Times New Roman" w:hAnsi="Times New Roman" w:cs="Times New Roman"/>
        </w:rPr>
        <w:t xml:space="preserve">pouhou </w:t>
      </w:r>
      <w:r w:rsidRPr="00BE4996">
        <w:rPr>
          <w:rFonts w:ascii="Times New Roman" w:hAnsi="Times New Roman" w:cs="Times New Roman"/>
          <w:b/>
          <w:bCs/>
        </w:rPr>
        <w:t>rekonstrukci</w:t>
      </w:r>
      <w:r w:rsidRPr="00BE4996">
        <w:rPr>
          <w:rFonts w:ascii="Times New Roman" w:hAnsi="Times New Roman" w:cs="Times New Roman"/>
        </w:rPr>
        <w:t xml:space="preserve"> částí varhanního stroje a to i v případě prací na dřevěné pedálnici, dřevěných píšťalách apod. Podle našeho názoru se naopak jedná o specializovanou činnost chápanou jako </w:t>
      </w:r>
      <w:r w:rsidRPr="00BE4996">
        <w:rPr>
          <w:rFonts w:ascii="Times New Roman" w:hAnsi="Times New Roman" w:cs="Times New Roman"/>
          <w:b/>
          <w:bCs/>
        </w:rPr>
        <w:t>restaurování</w:t>
      </w:r>
      <w:r w:rsidRPr="00BE4996">
        <w:rPr>
          <w:rFonts w:ascii="Times New Roman" w:hAnsi="Times New Roman" w:cs="Times New Roman"/>
        </w:rPr>
        <w:t>. Tento názor hájený zhotovitelem, vlastníkem a nakonec i oběma zástupci správních orgánů (městského úřadu i krajského úřadu) chápeme jako nebezpečí bezprecedentního postupu. Podobně by totiž bylo možné, dle našeho názoru, relativizovat i jiné dosud chápané práce jako restaurování, které by pak mohla provádět jakákoliv laická osoba (např. při „opravách“ kamenosochařských děl podobně odbornými technologiemi; provádění čepů, petrifikace, tmelení, domodelování chybějících částí rukou soch apod.), i když samozřejmě hranice mezi restaurováním a</w:t>
      </w:r>
      <w:r w:rsidR="00BE4996">
        <w:rPr>
          <w:rFonts w:ascii="Times New Roman" w:hAnsi="Times New Roman" w:cs="Times New Roman"/>
        </w:rPr>
        <w:t> </w:t>
      </w:r>
      <w:r w:rsidRPr="00BE4996">
        <w:rPr>
          <w:rFonts w:ascii="Times New Roman" w:hAnsi="Times New Roman" w:cs="Times New Roman"/>
        </w:rPr>
        <w:t>nerestaurováním zde může být velmi tenká.</w:t>
      </w:r>
    </w:p>
    <w:p w:rsidR="006C6DCC" w:rsidRPr="00BE4996" w:rsidRDefault="0056562E" w:rsidP="008653A2">
      <w:pPr>
        <w:rPr>
          <w:rFonts w:ascii="Times New Roman" w:hAnsi="Times New Roman" w:cs="Times New Roman"/>
        </w:rPr>
      </w:pPr>
      <w:r w:rsidRPr="00BE4996">
        <w:rPr>
          <w:rFonts w:ascii="Times New Roman" w:hAnsi="Times New Roman" w:cs="Times New Roman"/>
        </w:rPr>
        <w:t>Pan KMS</w:t>
      </w:r>
      <w:r w:rsidR="006C6DCC" w:rsidRPr="00BE4996">
        <w:rPr>
          <w:rFonts w:ascii="Times New Roman" w:hAnsi="Times New Roman" w:cs="Times New Roman"/>
        </w:rPr>
        <w:t xml:space="preserve"> dostal povolení k restaurování na našem území min. popáté, nicméně i mimo evidenci na těchto stránkách Ministerstva školství o jeho působení víme i z dřívější doby resp. ro</w:t>
      </w:r>
      <w:r w:rsidRPr="00BE4996">
        <w:rPr>
          <w:rFonts w:ascii="Times New Roman" w:hAnsi="Times New Roman" w:cs="Times New Roman"/>
        </w:rPr>
        <w:t>ku 2016.</w:t>
      </w:r>
    </w:p>
    <w:p w:rsidR="00216444" w:rsidRPr="008433CB" w:rsidRDefault="00216444" w:rsidP="008653A2">
      <w:pPr>
        <w:pStyle w:val="Nadpis2"/>
        <w:rPr>
          <w:rFonts w:ascii="Times New Roman" w:hAnsi="Times New Roman" w:cs="Times New Roman"/>
        </w:rPr>
      </w:pPr>
      <w:bookmarkStart w:id="13" w:name="_Toc117448801"/>
      <w:bookmarkStart w:id="14" w:name="_Toc118192369"/>
      <w:r w:rsidRPr="008433CB">
        <w:rPr>
          <w:rFonts w:ascii="Times New Roman" w:hAnsi="Times New Roman" w:cs="Times New Roman"/>
        </w:rPr>
        <w:t>Odpověď:</w:t>
      </w:r>
      <w:bookmarkEnd w:id="13"/>
      <w:bookmarkEnd w:id="14"/>
    </w:p>
    <w:p w:rsidR="006C6DCC" w:rsidRPr="00BE4996" w:rsidRDefault="006C6DCC" w:rsidP="008653A2">
      <w:pPr>
        <w:rPr>
          <w:rFonts w:ascii="Times New Roman" w:hAnsi="Times New Roman" w:cs="Times New Roman"/>
          <w:b/>
        </w:rPr>
      </w:pPr>
      <w:r w:rsidRPr="00BE4996">
        <w:rPr>
          <w:rFonts w:ascii="Times New Roman" w:hAnsi="Times New Roman" w:cs="Times New Roman"/>
        </w:rPr>
        <w:t xml:space="preserve">Obnova varhan, které jsou kulturní památkou, má svá specifika, jelikož se jedná o hudební nástroj, kde vedle hledisek estetických je nezbytné vzít v úvahu funkčnost hudebního nástroje. Ta se totiž ve výsledku odrazí i ve zvuku nástroje. Nejen vzhled, ale právě zvuk je u restaurovaných hudebních nástrojů jednou z nejvýznamnějších autentických hodnot, které by nástroj měl podržet i po svém restaurování. I o těchto otázkách se zmiňuje výkladové stanovisko Ministerstva kultury zveřejněné na </w:t>
      </w:r>
      <w:hyperlink r:id="rId9" w:history="1">
        <w:r w:rsidR="00E55029" w:rsidRPr="00C674EA">
          <w:rPr>
            <w:rStyle w:val="Hypertextovodkaz"/>
            <w:rFonts w:ascii="Times New Roman" w:hAnsi="Times New Roman" w:cs="Times New Roman"/>
          </w:rPr>
          <w:t>https://www.mkcr.cz/metodicka-spoluprace-s-organy-pamatkove-pece-292.html</w:t>
        </w:r>
      </w:hyperlink>
      <w:r w:rsidRPr="00BE4996">
        <w:rPr>
          <w:rFonts w:ascii="Times New Roman" w:hAnsi="Times New Roman" w:cs="Times New Roman"/>
        </w:rPr>
        <w:t xml:space="preserve"> v materiálu </w:t>
      </w:r>
      <w:hyperlink r:id="rId10" w:tgtFrame="_blank" w:history="1">
        <w:r w:rsidRPr="00BE4996">
          <w:rPr>
            <w:rStyle w:val="Hypertextovodkaz"/>
            <w:rFonts w:ascii="Times New Roman" w:hAnsi="Times New Roman" w:cs="Times New Roman"/>
            <w:color w:val="auto"/>
          </w:rPr>
          <w:t>Seznam výkladových stanovisek k aplikaci zákona o státní památkové péči s odkazy</w:t>
        </w:r>
      </w:hyperlink>
    </w:p>
    <w:tbl>
      <w:tblPr>
        <w:tblW w:w="9072" w:type="dxa"/>
        <w:tblInd w:w="70" w:type="dxa"/>
        <w:tblCellMar>
          <w:left w:w="70" w:type="dxa"/>
          <w:right w:w="70" w:type="dxa"/>
        </w:tblCellMar>
        <w:tblLook w:val="04A0" w:firstRow="1" w:lastRow="0" w:firstColumn="1" w:lastColumn="0" w:noHBand="0" w:noVBand="1"/>
      </w:tblPr>
      <w:tblGrid>
        <w:gridCol w:w="1180"/>
        <w:gridCol w:w="1960"/>
        <w:gridCol w:w="4170"/>
        <w:gridCol w:w="1762"/>
      </w:tblGrid>
      <w:tr w:rsidR="006C6DCC" w:rsidRPr="00BE4996" w:rsidTr="003A1845">
        <w:trPr>
          <w:trHeight w:val="91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DCC" w:rsidRPr="00BE4996" w:rsidRDefault="006C6DCC" w:rsidP="00BE4996">
            <w:pPr>
              <w:spacing w:after="0" w:line="240" w:lineRule="auto"/>
              <w:ind w:firstLineChars="100" w:firstLine="220"/>
              <w:rPr>
                <w:rFonts w:ascii="Times New Roman" w:eastAsia="Times New Roman" w:hAnsi="Times New Roman" w:cs="Times New Roman"/>
              </w:rPr>
            </w:pPr>
            <w:r w:rsidRPr="00BE4996">
              <w:rPr>
                <w:rFonts w:ascii="Times New Roman" w:eastAsia="Times New Roman" w:hAnsi="Times New Roman" w:cs="Times New Roman"/>
              </w:rPr>
              <w:t>§ 14</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6C6DCC" w:rsidRPr="00BE4996" w:rsidRDefault="00C80877" w:rsidP="008653A2">
            <w:pPr>
              <w:spacing w:after="0" w:line="240" w:lineRule="auto"/>
              <w:rPr>
                <w:rFonts w:ascii="Times New Roman" w:eastAsia="Times New Roman" w:hAnsi="Times New Roman" w:cs="Times New Roman"/>
                <w:u w:val="single"/>
              </w:rPr>
            </w:pPr>
            <w:hyperlink r:id="rId11" w:history="1">
              <w:r w:rsidR="006C6DCC" w:rsidRPr="00BE4996">
                <w:rPr>
                  <w:rFonts w:ascii="Times New Roman" w:eastAsia="Times New Roman" w:hAnsi="Times New Roman" w:cs="Times New Roman"/>
                  <w:u w:val="single"/>
                </w:rPr>
                <w:t>2016_048591</w:t>
              </w:r>
            </w:hyperlink>
          </w:p>
        </w:tc>
        <w:tc>
          <w:tcPr>
            <w:tcW w:w="4170" w:type="dxa"/>
            <w:tcBorders>
              <w:top w:val="single" w:sz="4" w:space="0" w:color="auto"/>
              <w:left w:val="nil"/>
              <w:bottom w:val="single" w:sz="4" w:space="0" w:color="auto"/>
              <w:right w:val="single" w:sz="4" w:space="0" w:color="auto"/>
            </w:tcBorders>
            <w:shd w:val="clear" w:color="auto" w:fill="auto"/>
            <w:vAlign w:val="center"/>
            <w:hideMark/>
          </w:tcPr>
          <w:p w:rsidR="006C6DCC" w:rsidRPr="00BE4996" w:rsidRDefault="006C6DCC" w:rsidP="00BE4996">
            <w:pPr>
              <w:spacing w:after="0" w:line="240" w:lineRule="auto"/>
              <w:ind w:firstLineChars="100" w:firstLine="220"/>
              <w:rPr>
                <w:rFonts w:ascii="Times New Roman" w:eastAsia="Times New Roman" w:hAnsi="Times New Roman" w:cs="Times New Roman"/>
              </w:rPr>
            </w:pPr>
            <w:r w:rsidRPr="00BE4996">
              <w:rPr>
                <w:rFonts w:ascii="Times New Roman" w:eastAsia="Times New Roman" w:hAnsi="Times New Roman" w:cs="Times New Roman"/>
              </w:rPr>
              <w:t>Obnova varhan dle § 14 odst. 1 zákona o státní památkové péči</w:t>
            </w:r>
          </w:p>
        </w:tc>
        <w:tc>
          <w:tcPr>
            <w:tcW w:w="1762" w:type="dxa"/>
            <w:tcBorders>
              <w:top w:val="single" w:sz="4" w:space="0" w:color="auto"/>
              <w:left w:val="nil"/>
              <w:bottom w:val="single" w:sz="4" w:space="0" w:color="auto"/>
              <w:right w:val="single" w:sz="8" w:space="0" w:color="auto"/>
            </w:tcBorders>
            <w:shd w:val="clear" w:color="auto" w:fill="auto"/>
            <w:vAlign w:val="center"/>
            <w:hideMark/>
          </w:tcPr>
          <w:p w:rsidR="006C6DCC" w:rsidRPr="00BE4996" w:rsidRDefault="006C6DCC" w:rsidP="00BE4996">
            <w:pPr>
              <w:spacing w:after="0" w:line="240" w:lineRule="auto"/>
              <w:ind w:firstLineChars="100" w:firstLine="220"/>
              <w:rPr>
                <w:rFonts w:ascii="Times New Roman" w:eastAsia="Times New Roman" w:hAnsi="Times New Roman" w:cs="Times New Roman"/>
              </w:rPr>
            </w:pPr>
            <w:r w:rsidRPr="00BE4996">
              <w:rPr>
                <w:rFonts w:ascii="Times New Roman" w:eastAsia="Times New Roman" w:hAnsi="Times New Roman" w:cs="Times New Roman"/>
              </w:rPr>
              <w:t>20/1987 Sb.</w:t>
            </w:r>
          </w:p>
        </w:tc>
      </w:tr>
    </w:tbl>
    <w:p w:rsidR="006C6DCC" w:rsidRPr="00BE4996" w:rsidRDefault="006C6DCC" w:rsidP="008653A2">
      <w:pPr>
        <w:spacing w:after="0"/>
        <w:rPr>
          <w:rFonts w:ascii="Times New Roman" w:hAnsi="Times New Roman" w:cs="Times New Roman"/>
          <w:b/>
          <w:i/>
        </w:rPr>
      </w:pPr>
    </w:p>
    <w:p w:rsidR="006C6DCC" w:rsidRPr="00BE4996" w:rsidRDefault="006C6DCC" w:rsidP="008653A2">
      <w:pPr>
        <w:rPr>
          <w:rFonts w:ascii="Times New Roman" w:hAnsi="Times New Roman" w:cs="Times New Roman"/>
        </w:rPr>
      </w:pPr>
      <w:r w:rsidRPr="00BE4996">
        <w:rPr>
          <w:rFonts w:ascii="Times New Roman" w:hAnsi="Times New Roman" w:cs="Times New Roman"/>
          <w:b/>
          <w:i/>
        </w:rPr>
        <w:t>„</w:t>
      </w:r>
      <w:r w:rsidRPr="00BE4996">
        <w:rPr>
          <w:rFonts w:ascii="Times New Roman" w:hAnsi="Times New Roman" w:cs="Times New Roman"/>
          <w:i/>
        </w:rPr>
        <w:t>Varhany nebyly stavěny jako němá památka výtvarného umění, ale jako jeden celek, kdy jak stroj, tak skříň měly plnit společnou funkci hudebního nástroje. …. Stejně jako v případě staveb i v případě varhan platí, že změny mohly být razantní a ne vždy ku prospěchu jak hodnotám estetickým tak funkčním, což u varhan představuje i otázku zvuku nástroje.</w:t>
      </w:r>
      <w:r w:rsidRPr="00BE4996">
        <w:rPr>
          <w:rFonts w:ascii="Times New Roman" w:hAnsi="Times New Roman" w:cs="Times New Roman"/>
        </w:rPr>
        <w:t>“</w:t>
      </w:r>
    </w:p>
    <w:p w:rsidR="006C6DCC" w:rsidRPr="00BE4996" w:rsidRDefault="006C6DCC" w:rsidP="008653A2">
      <w:pPr>
        <w:rPr>
          <w:rFonts w:ascii="Times New Roman" w:hAnsi="Times New Roman" w:cs="Times New Roman"/>
        </w:rPr>
      </w:pPr>
      <w:r w:rsidRPr="00BE4996">
        <w:rPr>
          <w:rFonts w:ascii="Times New Roman" w:hAnsi="Times New Roman" w:cs="Times New Roman"/>
        </w:rPr>
        <w:t>Při obnově varhan, které jsou kulturní památkou, se podle provedení varhan uplatní více restaurátorů s různými specializacemi podle třídníku restaurátorských prací - kov, dřevo, malba atp. Vždy bude záležet z jakého materiálu popř., jakou technikou je konkrétní restaurována část varhan vyrobena. Práce na kulturní památce - varhanách, které by mohly ovlivnit jejich specifickou charakteristiku – zvuk, by proto měl dle názoru Památkové inspekce provádět vždy restaurátor varhanních strojů.</w:t>
      </w:r>
      <w:r w:rsidR="007741B8" w:rsidRPr="00BE4996">
        <w:rPr>
          <w:rFonts w:ascii="Times New Roman" w:hAnsi="Times New Roman" w:cs="Times New Roman"/>
        </w:rPr>
        <w:t xml:space="preserve"> </w:t>
      </w:r>
      <w:r w:rsidRPr="00BE4996">
        <w:rPr>
          <w:rFonts w:ascii="Times New Roman" w:hAnsi="Times New Roman" w:cs="Times New Roman"/>
        </w:rPr>
        <w:t>Tento závěr platí i pro případ, kdy restaurování má provádět osoba oprávněná k restaurování ve smyslu §</w:t>
      </w:r>
      <w:r w:rsidR="00BE4996">
        <w:rPr>
          <w:rFonts w:ascii="Times New Roman" w:hAnsi="Times New Roman" w:cs="Times New Roman"/>
        </w:rPr>
        <w:t> </w:t>
      </w:r>
      <w:r w:rsidRPr="00BE4996">
        <w:rPr>
          <w:rFonts w:ascii="Times New Roman" w:hAnsi="Times New Roman" w:cs="Times New Roman"/>
        </w:rPr>
        <w:t>14b odst. 2 zákona č. 20/1987 Sb., o státní památkové péči,</w:t>
      </w:r>
      <w:r w:rsidRPr="00BE4996">
        <w:rPr>
          <w:rFonts w:ascii="Times New Roman" w:hAnsi="Times New Roman" w:cs="Times New Roman"/>
          <w:b/>
        </w:rPr>
        <w:t xml:space="preserve"> </w:t>
      </w:r>
      <w:r w:rsidRPr="00BE4996">
        <w:rPr>
          <w:rFonts w:ascii="Times New Roman" w:hAnsi="Times New Roman" w:cs="Times New Roman"/>
        </w:rPr>
        <w:t>ve znění pozdějších předpisů (dále jen „zákon o státní památkové péči).</w:t>
      </w:r>
    </w:p>
    <w:p w:rsidR="006C6DCC" w:rsidRPr="00BE4996" w:rsidRDefault="006C6DCC" w:rsidP="008653A2">
      <w:pPr>
        <w:rPr>
          <w:rFonts w:ascii="Times New Roman" w:hAnsi="Times New Roman" w:cs="Times New Roman"/>
          <w:b/>
        </w:rPr>
      </w:pPr>
      <w:r w:rsidRPr="00BE4996">
        <w:rPr>
          <w:rFonts w:ascii="Times New Roman" w:hAnsi="Times New Roman" w:cs="Times New Roman"/>
        </w:rPr>
        <w:t>Obecně k problematice restaurování</w:t>
      </w:r>
      <w:r w:rsidRPr="00BE4996">
        <w:rPr>
          <w:rFonts w:ascii="Times New Roman" w:hAnsi="Times New Roman" w:cs="Times New Roman"/>
          <w:b/>
        </w:rPr>
        <w:t xml:space="preserve"> §14 odst. 8 zákona o státní památkové péči </w:t>
      </w:r>
      <w:r w:rsidRPr="00BE4996">
        <w:rPr>
          <w:rFonts w:ascii="Times New Roman" w:hAnsi="Times New Roman" w:cs="Times New Roman"/>
        </w:rPr>
        <w:t>říká:</w:t>
      </w:r>
    </w:p>
    <w:p w:rsidR="006C6DCC" w:rsidRPr="00BE4996" w:rsidRDefault="006C6DCC" w:rsidP="008653A2">
      <w:pPr>
        <w:rPr>
          <w:rFonts w:ascii="Times New Roman" w:hAnsi="Times New Roman" w:cs="Times New Roman"/>
          <w:i/>
        </w:rPr>
      </w:pPr>
      <w:r w:rsidRPr="00BE4996">
        <w:rPr>
          <w:rFonts w:ascii="Times New Roman" w:hAnsi="Times New Roman" w:cs="Times New Roman"/>
          <w:i/>
        </w:rPr>
        <w:t xml:space="preserve">Obnovu kulturních památek nebo jejich částí, které jsou díly výtvarných umění nebo uměleckořemeslnými pracemi (dále jen "restaurování"), mohou provádět fyzické osoby na základě povolení vydaného podle </w:t>
      </w:r>
      <w:hyperlink r:id="rId12" w:history="1">
        <w:r w:rsidRPr="00BE4996">
          <w:rPr>
            <w:rStyle w:val="Hypertextovodkaz"/>
            <w:rFonts w:ascii="Times New Roman" w:hAnsi="Times New Roman" w:cs="Times New Roman"/>
            <w:i/>
            <w:color w:val="auto"/>
          </w:rPr>
          <w:t>§ 14a</w:t>
        </w:r>
      </w:hyperlink>
      <w:r w:rsidRPr="00BE4996">
        <w:rPr>
          <w:rFonts w:ascii="Times New Roman" w:hAnsi="Times New Roman" w:cs="Times New Roman"/>
          <w:i/>
        </w:rPr>
        <w:t>, přičemž restaurováním se rozumí souhrn specifických výtvarných, uměleckořemeslných a technických prací respektujících technickou a výtvarnou strukturu originálu.</w:t>
      </w:r>
    </w:p>
    <w:p w:rsidR="006C6DCC" w:rsidRPr="00BE4996" w:rsidRDefault="006C6DCC" w:rsidP="008653A2">
      <w:pPr>
        <w:rPr>
          <w:rFonts w:ascii="Times New Roman" w:hAnsi="Times New Roman" w:cs="Times New Roman"/>
          <w:i/>
        </w:rPr>
      </w:pPr>
      <w:r w:rsidRPr="00BE4996">
        <w:rPr>
          <w:rFonts w:ascii="Times New Roman" w:hAnsi="Times New Roman" w:cs="Times New Roman"/>
        </w:rPr>
        <w:t>Samotné restaurování tedy musí provádět pouze fyzická osoba, která má povolení. Je zde jiná situace než u provádění archeologických výzkumů, kde neplatí požadavek, aby výkopy, vyjmutí, očištění, zpracování archeologických nálezů a zpracování závěrečné nálezové zprávy prováděla jedna osoba, která disponuje oprávněním. Výše uvedená povinnost restaurovat kulturní památky nebo jejich části jen</w:t>
      </w:r>
      <w:r w:rsidR="007741B8" w:rsidRPr="00BE4996">
        <w:rPr>
          <w:rFonts w:ascii="Times New Roman" w:hAnsi="Times New Roman" w:cs="Times New Roman"/>
        </w:rPr>
        <w:t xml:space="preserve"> </w:t>
      </w:r>
      <w:r w:rsidRPr="00BE4996">
        <w:rPr>
          <w:rFonts w:ascii="Times New Roman" w:hAnsi="Times New Roman" w:cs="Times New Roman"/>
        </w:rPr>
        <w:t>prostřednictvím oprávněné osoby je mimo § 14 odst. 8 zákona vyjádřena i ve skutkových podstatách přestupků:</w:t>
      </w:r>
    </w:p>
    <w:p w:rsidR="006C6DCC" w:rsidRPr="00BE4996" w:rsidRDefault="006C6DCC" w:rsidP="008653A2">
      <w:pPr>
        <w:rPr>
          <w:rFonts w:ascii="Times New Roman" w:hAnsi="Times New Roman" w:cs="Times New Roman"/>
          <w:b/>
        </w:rPr>
      </w:pPr>
      <w:r w:rsidRPr="00BE4996">
        <w:rPr>
          <w:rFonts w:ascii="Times New Roman" w:hAnsi="Times New Roman" w:cs="Times New Roman"/>
          <w:b/>
        </w:rPr>
        <w:t xml:space="preserve">§ 35 odst. 1 písm. f) zákona o státní památkové péči </w:t>
      </w:r>
      <w:r w:rsidRPr="00BE4996">
        <w:rPr>
          <w:rFonts w:ascii="Times New Roman" w:hAnsi="Times New Roman" w:cs="Times New Roman"/>
        </w:rPr>
        <w:t>[</w:t>
      </w:r>
      <w:r w:rsidRPr="00BE4996">
        <w:rPr>
          <w:rFonts w:ascii="Times New Roman" w:hAnsi="Times New Roman" w:cs="Times New Roman"/>
          <w:b/>
        </w:rPr>
        <w:t>a i § 39 odst. 1 písm. h)</w:t>
      </w:r>
      <w:r w:rsidRPr="00BE4996">
        <w:rPr>
          <w:rFonts w:ascii="Times New Roman" w:hAnsi="Times New Roman" w:cs="Times New Roman"/>
        </w:rPr>
        <w:t>]</w:t>
      </w:r>
    </w:p>
    <w:p w:rsidR="006C6DCC" w:rsidRPr="00BE4996" w:rsidRDefault="006C6DCC" w:rsidP="008653A2">
      <w:pPr>
        <w:rPr>
          <w:rFonts w:ascii="Times New Roman" w:hAnsi="Times New Roman" w:cs="Times New Roman"/>
          <w:i/>
        </w:rPr>
      </w:pPr>
      <w:r w:rsidRPr="00BE4996">
        <w:rPr>
          <w:rFonts w:ascii="Times New Roman" w:hAnsi="Times New Roman" w:cs="Times New Roman"/>
          <w:i/>
        </w:rPr>
        <w:t>Právnická nebo podnikající fyzická osoba se dopustí přestupku tím, že provádí restaurování, jde-li o</w:t>
      </w:r>
      <w:r w:rsidR="00BE4996">
        <w:rPr>
          <w:rFonts w:ascii="Times New Roman" w:hAnsi="Times New Roman" w:cs="Times New Roman"/>
          <w:i/>
        </w:rPr>
        <w:t> </w:t>
      </w:r>
      <w:r w:rsidRPr="00BE4996">
        <w:rPr>
          <w:rFonts w:ascii="Times New Roman" w:hAnsi="Times New Roman" w:cs="Times New Roman"/>
          <w:i/>
        </w:rPr>
        <w:t>kulturní památku, prostřednictvím fyzické osoby, která nemá povolení ministerstva kultury, nejde-li o</w:t>
      </w:r>
      <w:r w:rsidR="00BE4996">
        <w:rPr>
          <w:rFonts w:ascii="Times New Roman" w:hAnsi="Times New Roman" w:cs="Times New Roman"/>
          <w:i/>
        </w:rPr>
        <w:t> </w:t>
      </w:r>
      <w:r w:rsidRPr="00BE4996">
        <w:rPr>
          <w:rFonts w:ascii="Times New Roman" w:hAnsi="Times New Roman" w:cs="Times New Roman"/>
          <w:i/>
        </w:rPr>
        <w:t xml:space="preserve">výkon restaurátorské činnosti podle </w:t>
      </w:r>
      <w:hyperlink r:id="rId13" w:history="1">
        <w:r w:rsidRPr="00BE4996">
          <w:rPr>
            <w:rStyle w:val="Hypertextovodkaz"/>
            <w:rFonts w:ascii="Times New Roman" w:hAnsi="Times New Roman" w:cs="Times New Roman"/>
            <w:i/>
            <w:color w:val="auto"/>
          </w:rPr>
          <w:t>§ 14a odst. 12</w:t>
        </w:r>
      </w:hyperlink>
      <w:r w:rsidRPr="00BE4996">
        <w:rPr>
          <w:rFonts w:ascii="Times New Roman" w:hAnsi="Times New Roman" w:cs="Times New Roman"/>
          <w:i/>
        </w:rPr>
        <w:t xml:space="preserve">, prostřednictvím fyzické osoby, které byla restaurátorská činnost pozastavena podle </w:t>
      </w:r>
      <w:hyperlink r:id="rId14" w:history="1">
        <w:r w:rsidRPr="00BE4996">
          <w:rPr>
            <w:rStyle w:val="Hypertextovodkaz"/>
            <w:rFonts w:ascii="Times New Roman" w:hAnsi="Times New Roman" w:cs="Times New Roman"/>
            <w:i/>
            <w:color w:val="auto"/>
          </w:rPr>
          <w:t>§ 14a odst. 11</w:t>
        </w:r>
      </w:hyperlink>
      <w:r w:rsidRPr="00BE4996">
        <w:rPr>
          <w:rFonts w:ascii="Times New Roman" w:hAnsi="Times New Roman" w:cs="Times New Roman"/>
          <w:i/>
        </w:rPr>
        <w:t xml:space="preserve">, anebo prostřednictvím fyzické osoby, která není osobou oprávněnou k restaurování podle </w:t>
      </w:r>
      <w:hyperlink r:id="rId15" w:history="1">
        <w:r w:rsidRPr="00BE4996">
          <w:rPr>
            <w:rStyle w:val="Hypertextovodkaz"/>
            <w:rFonts w:ascii="Times New Roman" w:hAnsi="Times New Roman" w:cs="Times New Roman"/>
            <w:i/>
            <w:color w:val="auto"/>
          </w:rPr>
          <w:t>§ 14b odst. 2</w:t>
        </w:r>
      </w:hyperlink>
      <w:r w:rsidRPr="00BE4996">
        <w:rPr>
          <w:rFonts w:ascii="Times New Roman" w:hAnsi="Times New Roman" w:cs="Times New Roman"/>
          <w:i/>
        </w:rPr>
        <w:t xml:space="preserve">, nebo která postupuje v rozporu se zákazem podle </w:t>
      </w:r>
      <w:hyperlink r:id="rId16" w:history="1">
        <w:r w:rsidRPr="00BE4996">
          <w:rPr>
            <w:rStyle w:val="Hypertextovodkaz"/>
            <w:rFonts w:ascii="Times New Roman" w:hAnsi="Times New Roman" w:cs="Times New Roman"/>
            <w:i/>
            <w:color w:val="auto"/>
          </w:rPr>
          <w:t>§ 35 odst. 3</w:t>
        </w:r>
      </w:hyperlink>
      <w:r w:rsidRPr="00BE4996">
        <w:rPr>
          <w:rFonts w:ascii="Times New Roman" w:hAnsi="Times New Roman" w:cs="Times New Roman"/>
          <w:i/>
        </w:rPr>
        <w:t xml:space="preserve"> nebo </w:t>
      </w:r>
      <w:hyperlink r:id="rId17" w:history="1">
        <w:r w:rsidRPr="00BE4996">
          <w:rPr>
            <w:rStyle w:val="Hypertextovodkaz"/>
            <w:rFonts w:ascii="Times New Roman" w:hAnsi="Times New Roman" w:cs="Times New Roman"/>
            <w:i/>
            <w:color w:val="auto"/>
          </w:rPr>
          <w:t>§ 39 odst. 3</w:t>
        </w:r>
      </w:hyperlink>
      <w:r w:rsidRPr="00BE4996">
        <w:rPr>
          <w:rFonts w:ascii="Times New Roman" w:hAnsi="Times New Roman" w:cs="Times New Roman"/>
          <w:i/>
        </w:rPr>
        <w:t>,</w:t>
      </w:r>
    </w:p>
    <w:p w:rsidR="006C6DCC" w:rsidRPr="00BE4996" w:rsidRDefault="006C6DCC" w:rsidP="008653A2">
      <w:pPr>
        <w:rPr>
          <w:rFonts w:ascii="Times New Roman" w:hAnsi="Times New Roman" w:cs="Times New Roman"/>
        </w:rPr>
      </w:pPr>
      <w:r w:rsidRPr="00BE4996">
        <w:rPr>
          <w:rFonts w:ascii="Times New Roman" w:hAnsi="Times New Roman" w:cs="Times New Roman"/>
        </w:rPr>
        <w:t>Pokud ze shromážděných podkladů vyplyne, že předmětné varhany byly restaurovány jinou osobou, než která je oprávněna restaurovat kulturní památky, pak prvoinstanční orgán památkové péče zahájí s vlastníkem kulturní památky přestupkové řízení dle výše uvedeného ustanovení. Otázka dokazování skutečnosti, kdo restaurování/obnovu kulturní památky prováděl, nemusí být triviální, jak dokládá rozsudek Nejvyššího správního soudu ve věci odnětí oprávnění k restaurování nepolychromovaných sochařských děl v kameni a štuku č.</w:t>
      </w:r>
      <w:r w:rsidR="0056562E" w:rsidRPr="00BE4996">
        <w:rPr>
          <w:rFonts w:ascii="Times New Roman" w:hAnsi="Times New Roman" w:cs="Times New Roman"/>
        </w:rPr>
        <w:t> </w:t>
      </w:r>
      <w:r w:rsidRPr="00BE4996">
        <w:rPr>
          <w:rFonts w:ascii="Times New Roman" w:hAnsi="Times New Roman" w:cs="Times New Roman"/>
        </w:rPr>
        <w:t>j.</w:t>
      </w:r>
      <w:r w:rsidR="0056562E" w:rsidRPr="00BE4996">
        <w:rPr>
          <w:rFonts w:ascii="Times New Roman" w:hAnsi="Times New Roman" w:cs="Times New Roman"/>
        </w:rPr>
        <w:t> </w:t>
      </w:r>
      <w:r w:rsidRPr="00BE4996">
        <w:rPr>
          <w:rFonts w:ascii="Times New Roman" w:hAnsi="Times New Roman" w:cs="Times New Roman"/>
        </w:rPr>
        <w:t>5</w:t>
      </w:r>
      <w:r w:rsidR="0056562E" w:rsidRPr="00BE4996">
        <w:rPr>
          <w:rFonts w:ascii="Times New Roman" w:hAnsi="Times New Roman" w:cs="Times New Roman"/>
        </w:rPr>
        <w:t> </w:t>
      </w:r>
      <w:r w:rsidRPr="00BE4996">
        <w:rPr>
          <w:rFonts w:ascii="Times New Roman" w:hAnsi="Times New Roman" w:cs="Times New Roman"/>
        </w:rPr>
        <w:t>A 63/2001 - 41, kde se správním orgánům nepodařilo prokázat, že restaurátor poškodil kulturní památku při provádění restaurování.</w:t>
      </w:r>
    </w:p>
    <w:p w:rsidR="006C6DCC" w:rsidRPr="00BE4996" w:rsidRDefault="006C6DCC" w:rsidP="008653A2">
      <w:pPr>
        <w:rPr>
          <w:rFonts w:ascii="Times New Roman" w:hAnsi="Times New Roman" w:cs="Times New Roman"/>
        </w:rPr>
      </w:pPr>
      <w:r w:rsidRPr="00BE4996">
        <w:rPr>
          <w:rFonts w:ascii="Times New Roman" w:hAnsi="Times New Roman" w:cs="Times New Roman"/>
        </w:rPr>
        <w:t>Restaurováním hudební části varhan se tedy rozumějí všechny speciální odborné komplexní zákroky prováděné na technickém zařízení i na zvukové podobě varhan (změny rejstříkové dispozice, tónového rozsahu, tlaku vzduchu, výšky ladění, způsobu ladění, intonace).</w:t>
      </w:r>
    </w:p>
    <w:p w:rsidR="006C6DCC" w:rsidRPr="00BE4996" w:rsidRDefault="006C6DCC" w:rsidP="008653A2">
      <w:pPr>
        <w:rPr>
          <w:rFonts w:ascii="Times New Roman" w:hAnsi="Times New Roman" w:cs="Times New Roman"/>
        </w:rPr>
      </w:pPr>
      <w:r w:rsidRPr="00BE4996">
        <w:rPr>
          <w:rFonts w:ascii="Times New Roman" w:hAnsi="Times New Roman" w:cs="Times New Roman"/>
        </w:rPr>
        <w:t>Výše uvedený obecný postup restaurování předmětného nástroje předpokládalo i závazné stanovisko Městského úřadu Bystřice nad Pernštejnem č. j. BYS 9420/2020 ze dne 3. 6. 2020 v podmínce č. 2, že z restaurátorských prací, tj. restaurování mohly být na základě předmětného závazného stanoviska provedeny práce v rozsahu průzkumu, čištění a snímání nepůvodních částí nátěru. Není tak sporu, že jak správní orgán státní památkové péče, tak adresát tohoto závazného stanoviska si byli vědomi, že i</w:t>
      </w:r>
      <w:r w:rsidR="00BE4996">
        <w:rPr>
          <w:rFonts w:ascii="Times New Roman" w:hAnsi="Times New Roman" w:cs="Times New Roman"/>
        </w:rPr>
        <w:t> </w:t>
      </w:r>
      <w:r w:rsidRPr="00BE4996">
        <w:rPr>
          <w:rFonts w:ascii="Times New Roman" w:hAnsi="Times New Roman" w:cs="Times New Roman"/>
        </w:rPr>
        <w:t>tyto práce patří pod pojem restaurování kulturní památky.</w:t>
      </w:r>
    </w:p>
    <w:p w:rsidR="006C6DCC" w:rsidRPr="00BE4996" w:rsidRDefault="006C6DCC" w:rsidP="008653A2">
      <w:pPr>
        <w:rPr>
          <w:rFonts w:ascii="Times New Roman" w:hAnsi="Times New Roman" w:cs="Times New Roman"/>
          <w:iCs/>
        </w:rPr>
      </w:pPr>
      <w:r w:rsidRPr="00BE4996">
        <w:rPr>
          <w:rFonts w:ascii="Times New Roman" w:hAnsi="Times New Roman" w:cs="Times New Roman"/>
        </w:rPr>
        <w:t>Zápis ze dne 9. 10. 2020 obsahuje konstatování: „</w:t>
      </w:r>
      <w:r w:rsidRPr="00BE4996">
        <w:rPr>
          <w:rFonts w:ascii="Times New Roman" w:hAnsi="Times New Roman" w:cs="Times New Roman"/>
          <w:i/>
          <w:iCs/>
        </w:rPr>
        <w:t>Byla provedena celková demontáž varhanního stroje, očištění jednotlivých dílů a jejich odpovídající uložení. Všechny tyto práce byly provedeny odpovídajícím způsobem. Podle sdělení vlastníka se omluvil restaurátor, pan KMS z důvodu covidové epidemie. Zahájení restaurátorských prací bude zahájeno po vydání realizačního ZS (v příštích dnech) a po jednání na následujícím KD za přítomnosti restaurátora.“</w:t>
      </w:r>
      <w:r w:rsidRPr="00BE4996">
        <w:rPr>
          <w:rFonts w:ascii="Times New Roman" w:hAnsi="Times New Roman" w:cs="Times New Roman"/>
          <w:iCs/>
        </w:rPr>
        <w:t xml:space="preserve"> Toto konstatování však vyvolává dojem, že byly provedeny práce v širším rozsahu, než předpokládalo výše zmíněné závazné stanovisko a že na těchto pracích se dosud nepodílela osoba s povolením k restaurování nebo osoba oprávněná k restaurování.</w:t>
      </w:r>
    </w:p>
    <w:p w:rsidR="006C6DCC" w:rsidRPr="00BE4996" w:rsidRDefault="006C6DCC" w:rsidP="008653A2">
      <w:pPr>
        <w:rPr>
          <w:rFonts w:ascii="Times New Roman" w:hAnsi="Times New Roman" w:cs="Times New Roman"/>
          <w:iCs/>
        </w:rPr>
      </w:pPr>
      <w:r w:rsidRPr="00BE4996">
        <w:rPr>
          <w:rFonts w:ascii="Times New Roman" w:hAnsi="Times New Roman" w:cs="Times New Roman"/>
          <w:iCs/>
        </w:rPr>
        <w:t xml:space="preserve">Dne 19. 10. 2020 bylo závazné stanovisko </w:t>
      </w:r>
      <w:r w:rsidRPr="00BE4996">
        <w:rPr>
          <w:rFonts w:ascii="Times New Roman" w:hAnsi="Times New Roman" w:cs="Times New Roman"/>
        </w:rPr>
        <w:t>Městského úřadu</w:t>
      </w:r>
      <w:r w:rsidR="00ED6C64" w:rsidRPr="00BE4996">
        <w:rPr>
          <w:rFonts w:ascii="Times New Roman" w:hAnsi="Times New Roman" w:cs="Times New Roman"/>
        </w:rPr>
        <w:t xml:space="preserve"> BP</w:t>
      </w:r>
      <w:r w:rsidRPr="00BE4996">
        <w:rPr>
          <w:rFonts w:ascii="Times New Roman" w:hAnsi="Times New Roman" w:cs="Times New Roman"/>
        </w:rPr>
        <w:t xml:space="preserve"> č. j. BYS 16940/2020 </w:t>
      </w:r>
      <w:r w:rsidRPr="00BE4996">
        <w:rPr>
          <w:rFonts w:ascii="Times New Roman" w:hAnsi="Times New Roman" w:cs="Times New Roman"/>
          <w:iCs/>
        </w:rPr>
        <w:t>opatřeno podpisem oprávněné úřední osoby. Památková inspekce nemá informace, kdy bylo toto závazné stanovisko doručeno účastníkovi řízení a kdy nabylo právní moci, ale nemohlo se tak stát před datem 19. 10. 2020. Toto závazné stanovisko připustilo provedení prací popsaných v restaurátorském záměru při stanovení 3 omezujících podmínek.</w:t>
      </w:r>
    </w:p>
    <w:p w:rsidR="006C6DCC" w:rsidRPr="00BE4996" w:rsidRDefault="006C6DCC" w:rsidP="008653A2">
      <w:pPr>
        <w:rPr>
          <w:rFonts w:ascii="Times New Roman" w:hAnsi="Times New Roman" w:cs="Times New Roman"/>
          <w:iCs/>
        </w:rPr>
      </w:pPr>
      <w:r w:rsidRPr="00BE4996">
        <w:rPr>
          <w:rFonts w:ascii="Times New Roman" w:hAnsi="Times New Roman" w:cs="Times New Roman"/>
          <w:iCs/>
        </w:rPr>
        <w:t>V dokumentu „Provedené práce k 23. 10. 2020, restaurování varhan v</w:t>
      </w:r>
      <w:r w:rsidR="00B74DE4" w:rsidRPr="00BE4996">
        <w:rPr>
          <w:rFonts w:ascii="Times New Roman" w:hAnsi="Times New Roman" w:cs="Times New Roman"/>
          <w:iCs/>
        </w:rPr>
        <w:t xml:space="preserve"> Z</w:t>
      </w:r>
      <w:r w:rsidRPr="00BE4996">
        <w:rPr>
          <w:rFonts w:ascii="Times New Roman" w:hAnsi="Times New Roman" w:cs="Times New Roman"/>
          <w:iCs/>
        </w:rPr>
        <w:t xml:space="preserve"> (CZ)“ jsou uvedeny práce provedené v rozsahu 0 % až 90 %. Z celkového počtu vypočtených prací byly k tomuto datu provedeny práce v rozsahu 0 % u osmi položek, v rozsahu 10 % u jedné položky, v rozsahu 15 % u</w:t>
      </w:r>
      <w:r w:rsidR="00BE4996">
        <w:rPr>
          <w:rFonts w:ascii="Times New Roman" w:hAnsi="Times New Roman" w:cs="Times New Roman"/>
          <w:iCs/>
        </w:rPr>
        <w:t> </w:t>
      </w:r>
      <w:r w:rsidRPr="00BE4996">
        <w:rPr>
          <w:rFonts w:ascii="Times New Roman" w:hAnsi="Times New Roman" w:cs="Times New Roman"/>
          <w:iCs/>
        </w:rPr>
        <w:t>jedné položky, v rozsahu 30 % u jedné položky, v rozsahu 35 % u tří položek, v rozsahu 40 % u</w:t>
      </w:r>
      <w:r w:rsidR="00BE4996">
        <w:rPr>
          <w:rFonts w:ascii="Times New Roman" w:hAnsi="Times New Roman" w:cs="Times New Roman"/>
          <w:iCs/>
        </w:rPr>
        <w:t> </w:t>
      </w:r>
      <w:r w:rsidRPr="00BE4996">
        <w:rPr>
          <w:rFonts w:ascii="Times New Roman" w:hAnsi="Times New Roman" w:cs="Times New Roman"/>
          <w:iCs/>
        </w:rPr>
        <w:t>dvou položek, v rozsahu 50 % u jedné položky a v rozsahu 90 % u jedné položky. U položek, u</w:t>
      </w:r>
      <w:r w:rsidR="00BE4996">
        <w:rPr>
          <w:rFonts w:ascii="Times New Roman" w:hAnsi="Times New Roman" w:cs="Times New Roman"/>
          <w:iCs/>
        </w:rPr>
        <w:t> </w:t>
      </w:r>
      <w:r w:rsidRPr="00BE4996">
        <w:rPr>
          <w:rFonts w:ascii="Times New Roman" w:hAnsi="Times New Roman" w:cs="Times New Roman"/>
          <w:iCs/>
        </w:rPr>
        <w:t>kterých byly práce provedeny v rozsahu vyšším než 0 %, výslovně v popisu figuruje slovo restaurování u osmi položek. V tomto dokumentu jsou pak obsažena konstatování: „Tyto práce byly v naší dílně v letošním roce provedeny.“ a „Po zhlédnutí všech součástí tímto potvrzuji, že všechny práce byly provedeny podle památkářských a restaurátorských zásad.“ Tento dokument podepsala s datací 5. 11. 2020 osoba oprávněná k restaurování. Jak z výše uvedené časové souslednosti tak z konstatování obsaženého v tomto dokumentu i v </w:t>
      </w:r>
      <w:r w:rsidRPr="00BE4996">
        <w:rPr>
          <w:rFonts w:ascii="Times New Roman" w:hAnsi="Times New Roman" w:cs="Times New Roman"/>
        </w:rPr>
        <w:t>zápisu ze dne 9. 10. 2020 vyplývá</w:t>
      </w:r>
      <w:r w:rsidRPr="00BE4996">
        <w:rPr>
          <w:rFonts w:ascii="Times New Roman" w:hAnsi="Times New Roman" w:cs="Times New Roman"/>
          <w:iCs/>
        </w:rPr>
        <w:t>, že na těchto pracích výslovně označených jako restaurování se nepodílela osoba oprávněná k restaurování, ta pouze provedla fyzickou kontrolu těchto prací ke dni 5. 11. 2020. Tvrzení o účasti osoby oprávněné k</w:t>
      </w:r>
      <w:r w:rsidR="00BE4996">
        <w:rPr>
          <w:rFonts w:ascii="Times New Roman" w:hAnsi="Times New Roman" w:cs="Times New Roman"/>
          <w:iCs/>
        </w:rPr>
        <w:t> </w:t>
      </w:r>
      <w:r w:rsidRPr="00BE4996">
        <w:rPr>
          <w:rFonts w:ascii="Times New Roman" w:hAnsi="Times New Roman" w:cs="Times New Roman"/>
          <w:iCs/>
        </w:rPr>
        <w:t xml:space="preserve">restaurování nebo osoby s povolením k restaurování žádná z výše uvedených listin neobsahuje a lze tak vyslovit předpoklad, že se na restaurování v rozsahu popsaném v listině uvedené v tomto odstavci nepodílela ani osoba oprávněné restaurování ani osoba s povolením k restaurování. Současně lze předpokládat, že převážná většina prací byla provedena před vydáním závazného stanoviska </w:t>
      </w:r>
      <w:r w:rsidRPr="00BE4996">
        <w:rPr>
          <w:rFonts w:ascii="Times New Roman" w:hAnsi="Times New Roman" w:cs="Times New Roman"/>
        </w:rPr>
        <w:t>Městského úřadu</w:t>
      </w:r>
      <w:r w:rsidR="00B74DE4" w:rsidRPr="00BE4996">
        <w:rPr>
          <w:rFonts w:ascii="Times New Roman" w:hAnsi="Times New Roman" w:cs="Times New Roman"/>
        </w:rPr>
        <w:t xml:space="preserve"> BP</w:t>
      </w:r>
      <w:r w:rsidRPr="00BE4996">
        <w:rPr>
          <w:rFonts w:ascii="Times New Roman" w:hAnsi="Times New Roman" w:cs="Times New Roman"/>
        </w:rPr>
        <w:t xml:space="preserve"> č. j. BYS 16940/2020, které</w:t>
      </w:r>
      <w:r w:rsidRPr="00BE4996">
        <w:rPr>
          <w:rFonts w:ascii="Times New Roman" w:hAnsi="Times New Roman" w:cs="Times New Roman"/>
          <w:iCs/>
        </w:rPr>
        <w:t xml:space="preserve"> připustilo provedení prací popsaných v restaurátorském záměru.</w:t>
      </w:r>
    </w:p>
    <w:p w:rsidR="006C6DCC" w:rsidRPr="00BE4996" w:rsidRDefault="006C6DCC" w:rsidP="008653A2">
      <w:pPr>
        <w:rPr>
          <w:rFonts w:ascii="Times New Roman" w:hAnsi="Times New Roman" w:cs="Times New Roman"/>
          <w:iCs/>
        </w:rPr>
      </w:pPr>
      <w:r w:rsidRPr="00BE4996">
        <w:rPr>
          <w:rFonts w:ascii="Times New Roman" w:hAnsi="Times New Roman" w:cs="Times New Roman"/>
          <w:iCs/>
        </w:rPr>
        <w:t>Tento závěr pak také potvrzuje následný zápis ze dne 12. 8. 2021, který obsahuje konstatování: „P.</w:t>
      </w:r>
      <w:r w:rsidR="00BE4996">
        <w:rPr>
          <w:rFonts w:ascii="Times New Roman" w:hAnsi="Times New Roman" w:cs="Times New Roman"/>
          <w:iCs/>
        </w:rPr>
        <w:t> </w:t>
      </w:r>
      <w:r w:rsidR="00B74DE4" w:rsidRPr="00BE4996">
        <w:rPr>
          <w:rFonts w:ascii="Times New Roman" w:hAnsi="Times New Roman" w:cs="Times New Roman"/>
          <w:iCs/>
        </w:rPr>
        <w:t>KM</w:t>
      </w:r>
      <w:r w:rsidRPr="00BE4996">
        <w:rPr>
          <w:rFonts w:ascii="Times New Roman" w:hAnsi="Times New Roman" w:cs="Times New Roman"/>
          <w:iCs/>
        </w:rPr>
        <w:t>S potvrdil, že dne je poprvé osobně přítomen při restaurování varhan z důvodu covidových opatření v roce 2020.“</w:t>
      </w:r>
    </w:p>
    <w:p w:rsidR="006C6DCC" w:rsidRPr="00BE4996" w:rsidRDefault="006C6DCC" w:rsidP="008653A2">
      <w:pPr>
        <w:rPr>
          <w:rFonts w:ascii="Times New Roman" w:hAnsi="Times New Roman" w:cs="Times New Roman"/>
        </w:rPr>
      </w:pPr>
      <w:r w:rsidRPr="00BE4996">
        <w:rPr>
          <w:rFonts w:ascii="Times New Roman" w:hAnsi="Times New Roman" w:cs="Times New Roman"/>
        </w:rPr>
        <w:t>Na základě výše uvedeného přehledu má Památková inspekce podezření na spáchání přestupku dle §</w:t>
      </w:r>
      <w:r w:rsidR="00BE4996">
        <w:rPr>
          <w:rFonts w:ascii="Times New Roman" w:hAnsi="Times New Roman" w:cs="Times New Roman"/>
        </w:rPr>
        <w:t> </w:t>
      </w:r>
      <w:r w:rsidRPr="00BE4996">
        <w:rPr>
          <w:rFonts w:ascii="Times New Roman" w:hAnsi="Times New Roman" w:cs="Times New Roman"/>
        </w:rPr>
        <w:t>35 odst. 1 písm. e) zákona o státní památkové péči:</w:t>
      </w:r>
    </w:p>
    <w:p w:rsidR="006C6DCC" w:rsidRPr="00BE4996" w:rsidRDefault="006C6DCC" w:rsidP="008653A2">
      <w:pPr>
        <w:ind w:left="426" w:hanging="426"/>
        <w:rPr>
          <w:rFonts w:ascii="Times New Roman" w:hAnsi="Times New Roman" w:cs="Times New Roman"/>
          <w:i/>
        </w:rPr>
      </w:pPr>
      <w:r w:rsidRPr="00BE4996">
        <w:rPr>
          <w:rStyle w:val="PromnnHTML"/>
          <w:rFonts w:ascii="Times New Roman" w:hAnsi="Times New Roman" w:cs="Times New Roman"/>
          <w:b/>
          <w:bCs/>
          <w:shd w:val="clear" w:color="auto" w:fill="FFFFFF"/>
        </w:rPr>
        <w:t>e)</w:t>
      </w:r>
      <w:r w:rsidRPr="00BE4996">
        <w:rPr>
          <w:rFonts w:ascii="Times New Roman" w:hAnsi="Times New Roman" w:cs="Times New Roman"/>
          <w:i/>
          <w:shd w:val="clear" w:color="auto" w:fill="FFFFFF"/>
        </w:rPr>
        <w:tab/>
        <w:t>provádí obnovu kulturní památky bez závazného stanoviska obecního úřadu obce s rozšířenou působností nebo nedodržuje podmínky určené v tomto závazném stanovisku,</w:t>
      </w:r>
      <w:r w:rsidRPr="00BE4996">
        <w:rPr>
          <w:rFonts w:ascii="Times New Roman" w:hAnsi="Times New Roman" w:cs="Times New Roman"/>
          <w:i/>
        </w:rPr>
        <w:t xml:space="preserve"> </w:t>
      </w:r>
    </w:p>
    <w:p w:rsidR="006C6DCC" w:rsidRPr="00BE4996" w:rsidRDefault="006C6DCC" w:rsidP="008653A2">
      <w:pPr>
        <w:rPr>
          <w:rFonts w:ascii="Times New Roman" w:hAnsi="Times New Roman" w:cs="Times New Roman"/>
        </w:rPr>
      </w:pPr>
      <w:r w:rsidRPr="00BE4996">
        <w:rPr>
          <w:rFonts w:ascii="Times New Roman" w:hAnsi="Times New Roman" w:cs="Times New Roman"/>
        </w:rPr>
        <w:t>a dle § 35 odst. 1 písm. f) téhož zákona:</w:t>
      </w:r>
    </w:p>
    <w:p w:rsidR="006C6DCC" w:rsidRPr="00BE4996" w:rsidRDefault="006C6DCC" w:rsidP="008653A2">
      <w:pPr>
        <w:ind w:left="426" w:hanging="426"/>
        <w:rPr>
          <w:rFonts w:ascii="Times New Roman" w:hAnsi="Times New Roman" w:cs="Times New Roman"/>
          <w:i/>
        </w:rPr>
      </w:pPr>
      <w:r w:rsidRPr="00BE4996">
        <w:rPr>
          <w:rStyle w:val="PromnnHTML"/>
          <w:rFonts w:ascii="Times New Roman" w:hAnsi="Times New Roman" w:cs="Times New Roman"/>
          <w:b/>
          <w:bCs/>
          <w:shd w:val="clear" w:color="auto" w:fill="FFFFFF"/>
        </w:rPr>
        <w:t>f)</w:t>
      </w:r>
      <w:r w:rsidRPr="00BE4996">
        <w:rPr>
          <w:rFonts w:ascii="Times New Roman" w:hAnsi="Times New Roman" w:cs="Times New Roman"/>
          <w:i/>
          <w:shd w:val="clear" w:color="auto" w:fill="FFFFFF"/>
        </w:rPr>
        <w:tab/>
        <w:t>provádí restaurování, jde-li o kulturní památku, prostřednictvím fyzické osoby, která nemá povolení ministerstva kultury, nejde-li o výkon restaurátorské činnosti podle § 14a odst. 12, prostřednictvím fyzické osoby, které byla restaurátorská činnost pozastavena podle § 14a odst. 11, anebo prostřednictvím fyzické osoby, která není osobou oprávněnou k restaurování podle §</w:t>
      </w:r>
      <w:r w:rsidR="00BE4996">
        <w:rPr>
          <w:rFonts w:ascii="Times New Roman" w:hAnsi="Times New Roman" w:cs="Times New Roman"/>
          <w:i/>
          <w:shd w:val="clear" w:color="auto" w:fill="FFFFFF"/>
        </w:rPr>
        <w:t> </w:t>
      </w:r>
      <w:r w:rsidRPr="00BE4996">
        <w:rPr>
          <w:rFonts w:ascii="Times New Roman" w:hAnsi="Times New Roman" w:cs="Times New Roman"/>
          <w:i/>
          <w:shd w:val="clear" w:color="auto" w:fill="FFFFFF"/>
        </w:rPr>
        <w:t>14b odst. 2, nebo která postupuje v rozporu se zákazem podle § 35 odst. 3 nebo § 39 odst. 3.</w:t>
      </w:r>
    </w:p>
    <w:p w:rsidR="006C6DCC" w:rsidRPr="00BE4996" w:rsidRDefault="006C6DCC" w:rsidP="008653A2">
      <w:pPr>
        <w:rPr>
          <w:rFonts w:ascii="Times New Roman" w:hAnsi="Times New Roman" w:cs="Times New Roman"/>
        </w:rPr>
      </w:pPr>
      <w:r w:rsidRPr="00BE4996">
        <w:rPr>
          <w:rFonts w:ascii="Times New Roman" w:hAnsi="Times New Roman" w:cs="Times New Roman"/>
        </w:rPr>
        <w:t xml:space="preserve">Poukázání na práce, které měl provádět pan </w:t>
      </w:r>
      <w:r w:rsidR="00B74DE4" w:rsidRPr="00BE4996">
        <w:rPr>
          <w:rFonts w:ascii="Times New Roman" w:hAnsi="Times New Roman" w:cs="Times New Roman"/>
        </w:rPr>
        <w:t>KMS</w:t>
      </w:r>
      <w:r w:rsidRPr="00BE4996">
        <w:rPr>
          <w:rFonts w:ascii="Times New Roman" w:hAnsi="Times New Roman" w:cs="Times New Roman"/>
        </w:rPr>
        <w:t xml:space="preserve"> v roce 2016, tj. před prvním podáním oznámení podle § 14b odst. 2 zákona o státní památkové péči, již nelze řešit, neboť protiprávní jednání bylo možné v souladu s § 20 odst. 1 zákona č. 200/1990 Sb., o přestupcích, začít řešit do 1 roku od spáchání přestupku, popř. v souladu s § 37 odst. 2 zákona o státní památkové péči, ve znění účinném v době spáchání protiprávního jednání do 3</w:t>
      </w:r>
      <w:r w:rsidR="00B74DE4" w:rsidRPr="00BE4996">
        <w:rPr>
          <w:rFonts w:ascii="Times New Roman" w:hAnsi="Times New Roman" w:cs="Times New Roman"/>
        </w:rPr>
        <w:t> </w:t>
      </w:r>
      <w:r w:rsidRPr="00BE4996">
        <w:rPr>
          <w:rFonts w:ascii="Times New Roman" w:hAnsi="Times New Roman" w:cs="Times New Roman"/>
        </w:rPr>
        <w:t xml:space="preserve">let od spáchání protiprávního jednání. S ohledem na skutečnost, že v roce 2017 již pan </w:t>
      </w:r>
      <w:r w:rsidR="00B74DE4" w:rsidRPr="00BE4996">
        <w:rPr>
          <w:rFonts w:ascii="Times New Roman" w:hAnsi="Times New Roman" w:cs="Times New Roman"/>
        </w:rPr>
        <w:t>KM</w:t>
      </w:r>
      <w:r w:rsidRPr="00BE4996">
        <w:rPr>
          <w:rFonts w:ascii="Times New Roman" w:hAnsi="Times New Roman" w:cs="Times New Roman"/>
        </w:rPr>
        <w:t>S oznámení podle § 14b odst. 2 zákona o státní památkové péči podal, nelze na jednání uskutečněné v roce 2016 vztáhnout úpravu řešící pokračování v přestupku ve smyslu § 7 zákona č. 250/2016 Sb., o odpovědnosti za přestupky a řízení o nich.</w:t>
      </w:r>
    </w:p>
    <w:p w:rsidR="00093D9F" w:rsidRPr="008433CB" w:rsidRDefault="00093D9F" w:rsidP="00045F35">
      <w:pPr>
        <w:pStyle w:val="Nadpis1"/>
        <w:rPr>
          <w:rFonts w:ascii="Times New Roman" w:hAnsi="Times New Roman" w:cs="Times New Roman"/>
        </w:rPr>
      </w:pPr>
      <w:bookmarkStart w:id="15" w:name="_Toc118192370"/>
      <w:r w:rsidRPr="008433CB">
        <w:rPr>
          <w:rFonts w:ascii="Times New Roman" w:hAnsi="Times New Roman" w:cs="Times New Roman"/>
        </w:rPr>
        <w:t>Přestupkové řízení a kulturní památka poškozená</w:t>
      </w:r>
      <w:r w:rsidR="007741B8" w:rsidRPr="008433CB">
        <w:rPr>
          <w:rFonts w:ascii="Times New Roman" w:hAnsi="Times New Roman" w:cs="Times New Roman"/>
        </w:rPr>
        <w:t xml:space="preserve"> </w:t>
      </w:r>
      <w:r w:rsidRPr="008433CB">
        <w:rPr>
          <w:rFonts w:ascii="Times New Roman" w:hAnsi="Times New Roman" w:cs="Times New Roman"/>
        </w:rPr>
        <w:t>při restaurování</w:t>
      </w:r>
      <w:bookmarkEnd w:id="15"/>
    </w:p>
    <w:p w:rsidR="00216444" w:rsidRPr="008433CB" w:rsidRDefault="00216444" w:rsidP="008653A2">
      <w:pPr>
        <w:pStyle w:val="Nadpis2"/>
        <w:rPr>
          <w:rFonts w:ascii="Times New Roman" w:hAnsi="Times New Roman" w:cs="Times New Roman"/>
        </w:rPr>
      </w:pPr>
      <w:bookmarkStart w:id="16" w:name="_Toc117448809"/>
      <w:bookmarkStart w:id="17" w:name="_Toc118192371"/>
      <w:r w:rsidRPr="008433CB">
        <w:rPr>
          <w:rFonts w:ascii="Times New Roman" w:hAnsi="Times New Roman" w:cs="Times New Roman"/>
        </w:rPr>
        <w:t>Otázka:</w:t>
      </w:r>
      <w:bookmarkEnd w:id="16"/>
      <w:bookmarkEnd w:id="17"/>
    </w:p>
    <w:p w:rsidR="003A1845" w:rsidRPr="008433CB" w:rsidRDefault="003A1845" w:rsidP="008653A2">
      <w:pPr>
        <w:rPr>
          <w:rFonts w:ascii="Times New Roman" w:hAnsi="Times New Roman" w:cs="Times New Roman"/>
        </w:rPr>
      </w:pPr>
      <w:r w:rsidRPr="008433CB">
        <w:rPr>
          <w:rFonts w:ascii="Times New Roman" w:hAnsi="Times New Roman" w:cs="Times New Roman"/>
        </w:rPr>
        <w:t>Chtěla bych Vás požádat o radu. S ohledem na závěry PI z 23.</w:t>
      </w:r>
      <w:r w:rsidR="00BE4996">
        <w:rPr>
          <w:rFonts w:ascii="Times New Roman" w:hAnsi="Times New Roman" w:cs="Times New Roman"/>
        </w:rPr>
        <w:t> </w:t>
      </w:r>
      <w:r w:rsidRPr="008433CB">
        <w:rPr>
          <w:rFonts w:ascii="Times New Roman" w:hAnsi="Times New Roman" w:cs="Times New Roman"/>
        </w:rPr>
        <w:t>8.</w:t>
      </w:r>
      <w:r w:rsidR="00BE4996">
        <w:rPr>
          <w:rFonts w:ascii="Times New Roman" w:hAnsi="Times New Roman" w:cs="Times New Roman"/>
        </w:rPr>
        <w:t> </w:t>
      </w:r>
      <w:r w:rsidRPr="008433CB">
        <w:rPr>
          <w:rFonts w:ascii="Times New Roman" w:hAnsi="Times New Roman" w:cs="Times New Roman"/>
        </w:rPr>
        <w:t>2021, kde se psalo, že majitel nemusí být ještě nutně pachatel přestupku</w:t>
      </w:r>
      <w:r w:rsidR="000E3227">
        <w:rPr>
          <w:rFonts w:ascii="Times New Roman" w:hAnsi="Times New Roman" w:cs="Times New Roman"/>
        </w:rPr>
        <w:t>,</w:t>
      </w:r>
      <w:r w:rsidRPr="008433CB">
        <w:rPr>
          <w:rFonts w:ascii="Times New Roman" w:hAnsi="Times New Roman" w:cs="Times New Roman"/>
        </w:rPr>
        <w:t xml:space="preserve"> bych se chtěla zeptat, jak nebo vůči komu mám zahájit řízení o</w:t>
      </w:r>
      <w:r w:rsidR="00BE4996">
        <w:rPr>
          <w:rFonts w:ascii="Times New Roman" w:hAnsi="Times New Roman" w:cs="Times New Roman"/>
        </w:rPr>
        <w:t> </w:t>
      </w:r>
      <w:r w:rsidRPr="008433CB">
        <w:rPr>
          <w:rFonts w:ascii="Times New Roman" w:hAnsi="Times New Roman" w:cs="Times New Roman"/>
        </w:rPr>
        <w:t>přestupku, aby nedošlo k pochybení hned v úvodu věci.</w:t>
      </w:r>
      <w:r w:rsidR="007741B8" w:rsidRPr="008433CB">
        <w:rPr>
          <w:rFonts w:ascii="Times New Roman" w:hAnsi="Times New Roman" w:cs="Times New Roman"/>
        </w:rPr>
        <w:t xml:space="preserve"> </w:t>
      </w:r>
      <w:r w:rsidRPr="008433CB">
        <w:rPr>
          <w:rFonts w:ascii="Times New Roman" w:hAnsi="Times New Roman" w:cs="Times New Roman"/>
        </w:rPr>
        <w:t>Majitel na základě smlouvy o dílo svěřil předmět, který je kulturní památka, firmě k restaurování, ta na to najala subdodavatele a někde mezi předáním předmětu a započetím restaurování došel předmět nevratné úhony, která nebyla zamýšlenou prací schválenou v ZS. Oznámení o zahájení přestupku posílám tedy firmě, které byl předmět svěřen?</w:t>
      </w:r>
      <w:r w:rsidR="004C4A7E">
        <w:rPr>
          <w:rFonts w:ascii="Times New Roman" w:hAnsi="Times New Roman" w:cs="Times New Roman"/>
        </w:rPr>
        <w:t xml:space="preserve"> </w:t>
      </w:r>
      <w:r w:rsidRPr="008433CB">
        <w:rPr>
          <w:rFonts w:ascii="Times New Roman" w:hAnsi="Times New Roman" w:cs="Times New Roman"/>
        </w:rPr>
        <w:t>Nebo majiteli předmětu?</w:t>
      </w:r>
      <w:r w:rsidR="007741B8" w:rsidRPr="008433CB">
        <w:rPr>
          <w:rFonts w:ascii="Times New Roman" w:hAnsi="Times New Roman" w:cs="Times New Roman"/>
        </w:rPr>
        <w:t xml:space="preserve"> </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Ještě jeden praktický dotaz. Máme nějaký judikát, který by se dal použít jako vodítko, firma je velká, bude se bránit, jde jim o zakázky, a já nedělám přestupky tak často, aby mi něco nechybělo, což ale může být v rukách právníků při odvolání fatální. </w:t>
      </w:r>
    </w:p>
    <w:p w:rsidR="00216444" w:rsidRPr="008433CB" w:rsidRDefault="00216444" w:rsidP="008653A2">
      <w:pPr>
        <w:pStyle w:val="Nadpis2"/>
        <w:rPr>
          <w:rFonts w:ascii="Times New Roman" w:hAnsi="Times New Roman" w:cs="Times New Roman"/>
        </w:rPr>
      </w:pPr>
      <w:bookmarkStart w:id="18" w:name="_Toc117448810"/>
      <w:bookmarkStart w:id="19" w:name="_Toc118192372"/>
      <w:r w:rsidRPr="008433CB">
        <w:rPr>
          <w:rFonts w:ascii="Times New Roman" w:hAnsi="Times New Roman" w:cs="Times New Roman"/>
        </w:rPr>
        <w:t>Odpověď:</w:t>
      </w:r>
      <w:bookmarkEnd w:id="18"/>
      <w:bookmarkEnd w:id="19"/>
    </w:p>
    <w:p w:rsidR="003A1845" w:rsidRPr="008433CB" w:rsidRDefault="000E3227" w:rsidP="008653A2">
      <w:pPr>
        <w:rPr>
          <w:rFonts w:ascii="Times New Roman" w:hAnsi="Times New Roman" w:cs="Times New Roman"/>
        </w:rPr>
      </w:pPr>
      <w:r>
        <w:rPr>
          <w:rFonts w:ascii="Times New Roman" w:hAnsi="Times New Roman" w:cs="Times New Roman"/>
        </w:rPr>
        <w:t>V </w:t>
      </w:r>
      <w:r w:rsidR="003A1845" w:rsidRPr="008433CB">
        <w:rPr>
          <w:rFonts w:ascii="Times New Roman" w:hAnsi="Times New Roman" w:cs="Times New Roman"/>
        </w:rPr>
        <w:t>úvahu</w:t>
      </w:r>
      <w:r>
        <w:rPr>
          <w:rFonts w:ascii="Times New Roman" w:hAnsi="Times New Roman" w:cs="Times New Roman"/>
        </w:rPr>
        <w:t xml:space="preserve"> může</w:t>
      </w:r>
      <w:r w:rsidR="003A1845" w:rsidRPr="008433CB">
        <w:rPr>
          <w:rFonts w:ascii="Times New Roman" w:hAnsi="Times New Roman" w:cs="Times New Roman"/>
        </w:rPr>
        <w:t xml:space="preserve"> připadat více variant. Každopádně je reálnou</w:t>
      </w:r>
      <w:r w:rsidR="007741B8" w:rsidRPr="008433CB">
        <w:rPr>
          <w:rFonts w:ascii="Times New Roman" w:hAnsi="Times New Roman" w:cs="Times New Roman"/>
        </w:rPr>
        <w:t xml:space="preserve"> </w:t>
      </w:r>
      <w:r w:rsidR="003A1845" w:rsidRPr="008433CB">
        <w:rPr>
          <w:rFonts w:ascii="Times New Roman" w:hAnsi="Times New Roman" w:cs="Times New Roman"/>
        </w:rPr>
        <w:t>variantou i</w:t>
      </w:r>
      <w:r>
        <w:rPr>
          <w:rFonts w:ascii="Times New Roman" w:hAnsi="Times New Roman" w:cs="Times New Roman"/>
        </w:rPr>
        <w:t> </w:t>
      </w:r>
      <w:r w:rsidR="003A1845" w:rsidRPr="008433CB">
        <w:rPr>
          <w:rFonts w:ascii="Times New Roman" w:hAnsi="Times New Roman" w:cs="Times New Roman"/>
        </w:rPr>
        <w:t>to, že</w:t>
      </w:r>
      <w:r w:rsidR="007741B8" w:rsidRPr="008433CB">
        <w:rPr>
          <w:rFonts w:ascii="Times New Roman" w:hAnsi="Times New Roman" w:cs="Times New Roman"/>
        </w:rPr>
        <w:t xml:space="preserve"> </w:t>
      </w:r>
      <w:r w:rsidR="003A1845" w:rsidRPr="008433CB">
        <w:rPr>
          <w:rFonts w:ascii="Times New Roman" w:hAnsi="Times New Roman" w:cs="Times New Roman"/>
        </w:rPr>
        <w:t>přestupkové řízení zastavíte, když nebudete schopna prokázat spáchaní konkrétní skutkové podstaty obviněným.</w:t>
      </w:r>
    </w:p>
    <w:p w:rsidR="003A1845" w:rsidRPr="008433CB" w:rsidRDefault="000E3227" w:rsidP="008653A2">
      <w:pPr>
        <w:rPr>
          <w:rFonts w:ascii="Times New Roman" w:hAnsi="Times New Roman" w:cs="Times New Roman"/>
        </w:rPr>
      </w:pPr>
      <w:r>
        <w:rPr>
          <w:rFonts w:ascii="Times New Roman" w:hAnsi="Times New Roman" w:cs="Times New Roman"/>
        </w:rPr>
        <w:t>P</w:t>
      </w:r>
      <w:r w:rsidR="003A1845" w:rsidRPr="008433CB">
        <w:rPr>
          <w:rFonts w:ascii="Times New Roman" w:hAnsi="Times New Roman" w:cs="Times New Roman"/>
        </w:rPr>
        <w:t>ochopil jsem</w:t>
      </w:r>
      <w:r w:rsidR="007741B8" w:rsidRPr="008433CB">
        <w:rPr>
          <w:rFonts w:ascii="Times New Roman" w:hAnsi="Times New Roman" w:cs="Times New Roman"/>
        </w:rPr>
        <w:t xml:space="preserve"> </w:t>
      </w:r>
      <w:r w:rsidR="003A1845" w:rsidRPr="008433CB">
        <w:rPr>
          <w:rFonts w:ascii="Times New Roman" w:hAnsi="Times New Roman" w:cs="Times New Roman"/>
        </w:rPr>
        <w:t>skutkový děj tak, že vlastník kulturní památky měl ZS k restaurování, našel si společnost AB, se kterou uzavřel smlouvu o restaurování. Tato společnost AB si najala jiný subjekt</w:t>
      </w:r>
      <w:r w:rsidR="007741B8" w:rsidRPr="008433CB">
        <w:rPr>
          <w:rFonts w:ascii="Times New Roman" w:hAnsi="Times New Roman" w:cs="Times New Roman"/>
        </w:rPr>
        <w:t xml:space="preserve"> </w:t>
      </w:r>
      <w:r w:rsidR="003A1845" w:rsidRPr="008433CB">
        <w:rPr>
          <w:rFonts w:ascii="Times New Roman" w:hAnsi="Times New Roman" w:cs="Times New Roman"/>
        </w:rPr>
        <w:t>- CD na provedení práce. Je zde poškozená kulturní památka. Nevím, zda jsem současně pochopil správně</w:t>
      </w:r>
      <w:r w:rsidR="00664405" w:rsidRPr="008433CB">
        <w:rPr>
          <w:rFonts w:ascii="Times New Roman" w:hAnsi="Times New Roman" w:cs="Times New Roman"/>
        </w:rPr>
        <w:t>,</w:t>
      </w:r>
      <w:r w:rsidR="003A1845" w:rsidRPr="008433CB">
        <w:rPr>
          <w:rFonts w:ascii="Times New Roman" w:hAnsi="Times New Roman" w:cs="Times New Roman"/>
        </w:rPr>
        <w:t xml:space="preserve"> že subjekt AB je ten, kdo poškodil kulturní památku. Nevím současně nakolik je zřejmé, že vlastník poučil společnost AB, že jde o kulturní a že společnost AB seznámil s obsahem ZS. Dále mi není zřejmé, zda je jasné, že společnost AB poučila subjekt CD, že jde o kulturní památku a že společnost AB předala subjektu CD ZS k restaurování.</w:t>
      </w:r>
    </w:p>
    <w:p w:rsidR="003A1845" w:rsidRPr="008433CB" w:rsidRDefault="003A1845" w:rsidP="008653A2">
      <w:pPr>
        <w:rPr>
          <w:rFonts w:ascii="Times New Roman" w:hAnsi="Times New Roman" w:cs="Times New Roman"/>
        </w:rPr>
      </w:pPr>
      <w:r w:rsidRPr="008433CB">
        <w:rPr>
          <w:rFonts w:ascii="Times New Roman" w:hAnsi="Times New Roman" w:cs="Times New Roman"/>
        </w:rPr>
        <w:t>Orgánem památkové péče nebylo prokázáno, že práce vedoucí k poškození KP zadal CD vlastník kulturní památky. Doklad o přímém kontaktu vlastníka a subjektu CD neexistuje. Dále vycházím z toho, že subjekt CD není restaurátorem.</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Z tohoto popisu mi plyne několik variant přestupků a možných </w:t>
      </w:r>
      <w:r w:rsidR="000E3227">
        <w:rPr>
          <w:rFonts w:ascii="Times New Roman" w:hAnsi="Times New Roman" w:cs="Times New Roman"/>
        </w:rPr>
        <w:t>odpovědností za různé přestupky:</w:t>
      </w:r>
      <w:r w:rsidRPr="008433CB">
        <w:rPr>
          <w:rFonts w:ascii="Times New Roman" w:hAnsi="Times New Roman" w:cs="Times New Roman"/>
        </w:rPr>
        <w:t xml:space="preserve"> </w:t>
      </w:r>
    </w:p>
    <w:p w:rsidR="003A1845" w:rsidRPr="008433CB" w:rsidRDefault="003A1845" w:rsidP="000E3227">
      <w:pPr>
        <w:pStyle w:val="Odstavecseseznamem"/>
        <w:numPr>
          <w:ilvl w:val="0"/>
          <w:numId w:val="15"/>
        </w:numPr>
        <w:spacing w:after="120" w:line="240" w:lineRule="auto"/>
        <w:ind w:left="425" w:hanging="425"/>
        <w:contextualSpacing w:val="0"/>
        <w:rPr>
          <w:rFonts w:ascii="Times New Roman" w:hAnsi="Times New Roman" w:cs="Times New Roman"/>
        </w:rPr>
      </w:pPr>
      <w:r w:rsidRPr="008433CB">
        <w:rPr>
          <w:rFonts w:ascii="Times New Roman" w:hAnsi="Times New Roman" w:cs="Times New Roman"/>
        </w:rPr>
        <w:t>Vlastník neseznámil společnost AB, že jde o kulturní památky ani ji nedal ZS. Subjekt CD není restaurátorem. Subjekt CD plnil pokyny společnosti AB.</w:t>
      </w:r>
    </w:p>
    <w:p w:rsidR="003A1845" w:rsidRPr="008433CB" w:rsidRDefault="003A1845" w:rsidP="000E3227">
      <w:pPr>
        <w:pStyle w:val="Odstavecseseznamem"/>
        <w:numPr>
          <w:ilvl w:val="0"/>
          <w:numId w:val="15"/>
        </w:numPr>
        <w:spacing w:after="120" w:line="240" w:lineRule="auto"/>
        <w:ind w:left="425" w:hanging="425"/>
        <w:contextualSpacing w:val="0"/>
        <w:rPr>
          <w:rFonts w:ascii="Times New Roman" w:hAnsi="Times New Roman" w:cs="Times New Roman"/>
        </w:rPr>
      </w:pPr>
      <w:r w:rsidRPr="008433CB">
        <w:rPr>
          <w:rFonts w:ascii="Times New Roman" w:hAnsi="Times New Roman" w:cs="Times New Roman"/>
        </w:rPr>
        <w:t>Vlastník seznámil společnost AB s tím, že jde o kulturní památku. Současně jí předal ZS. Další kroky již činila společnost AB bez vědomí vlastníka. Společnost AB předala KP k restaurování subjektu CD, aniž jej poučila, že jde o KP, aniž by mu předala ZS k restaurování. Subjekt CD není restaurátorem. Subjekt CD plnil pokyny společnosti AB.</w:t>
      </w:r>
    </w:p>
    <w:p w:rsidR="003A1845" w:rsidRPr="008433CB" w:rsidRDefault="003A1845" w:rsidP="000E3227">
      <w:pPr>
        <w:pStyle w:val="Odstavecseseznamem"/>
        <w:numPr>
          <w:ilvl w:val="0"/>
          <w:numId w:val="15"/>
        </w:numPr>
        <w:spacing w:after="120" w:line="240" w:lineRule="auto"/>
        <w:ind w:left="425" w:hanging="425"/>
        <w:contextualSpacing w:val="0"/>
        <w:rPr>
          <w:rFonts w:ascii="Times New Roman" w:hAnsi="Times New Roman" w:cs="Times New Roman"/>
        </w:rPr>
      </w:pPr>
      <w:r w:rsidRPr="008433CB">
        <w:rPr>
          <w:rFonts w:ascii="Times New Roman" w:hAnsi="Times New Roman" w:cs="Times New Roman"/>
        </w:rPr>
        <w:t>Vlastník seznámil společnost AB s tím, že jde o kulturní památku. Současně jí předal ZS. Další kroky již činila společnost AB bez vědomí vlastníka. Společnost AB předala KP k restaurování subjektu CD a poučila jej, že jde o KP, a předala mu ZS k restaurování. Subjekt CD není restaurátorem. Subjekt CD plnil pokyny společnosti AB.</w:t>
      </w:r>
    </w:p>
    <w:p w:rsidR="00010F93" w:rsidRPr="00C80877" w:rsidRDefault="003A1845" w:rsidP="00C80877">
      <w:pPr>
        <w:pStyle w:val="Odstavecseseznamem"/>
        <w:numPr>
          <w:ilvl w:val="0"/>
          <w:numId w:val="15"/>
        </w:numPr>
        <w:spacing w:after="120" w:line="240" w:lineRule="auto"/>
        <w:ind w:left="425" w:hanging="425"/>
        <w:contextualSpacing w:val="0"/>
        <w:rPr>
          <w:rFonts w:ascii="Times New Roman" w:hAnsi="Times New Roman" w:cs="Times New Roman"/>
        </w:rPr>
      </w:pPr>
      <w:r w:rsidRPr="008433CB">
        <w:rPr>
          <w:rFonts w:ascii="Times New Roman" w:hAnsi="Times New Roman" w:cs="Times New Roman"/>
        </w:rPr>
        <w:t>Subjekt CD porušil příkazy společnosti AB (to se může týkat každé z výše uvedených variant A až B, nicméně z hlediska postihu může mít dopad na odpovědnost jednotlivých osob za přestupek).</w:t>
      </w:r>
      <w:bookmarkStart w:id="20" w:name="_GoBack"/>
      <w:bookmarkEnd w:id="20"/>
    </w:p>
    <w:p w:rsidR="003A1845" w:rsidRPr="00C80877" w:rsidRDefault="003A1845" w:rsidP="008653A2">
      <w:pPr>
        <w:pStyle w:val="Odstavecseseznamem"/>
        <w:numPr>
          <w:ilvl w:val="0"/>
          <w:numId w:val="16"/>
        </w:numPr>
        <w:spacing w:after="0" w:line="240" w:lineRule="auto"/>
        <w:ind w:left="284" w:hanging="284"/>
        <w:contextualSpacing w:val="0"/>
        <w:rPr>
          <w:rFonts w:ascii="Times New Roman" w:hAnsi="Times New Roman" w:cs="Times New Roman"/>
        </w:rPr>
      </w:pPr>
      <w:r w:rsidRPr="00C80877">
        <w:rPr>
          <w:rFonts w:ascii="Times New Roman" w:hAnsi="Times New Roman" w:cs="Times New Roman"/>
          <w:b/>
          <w:bCs/>
        </w:rPr>
        <w:t>v případě vlastníka KP by mohlo jít o přestupek</w:t>
      </w:r>
      <w:r w:rsidR="007741B8" w:rsidRPr="00C80877">
        <w:rPr>
          <w:rFonts w:ascii="Times New Roman" w:hAnsi="Times New Roman" w:cs="Times New Roman"/>
          <w:b/>
          <w:bCs/>
        </w:rPr>
        <w:t xml:space="preserve"> </w:t>
      </w:r>
      <w:r w:rsidRPr="00C80877">
        <w:rPr>
          <w:rFonts w:ascii="Times New Roman" w:hAnsi="Times New Roman" w:cs="Times New Roman"/>
          <w:b/>
          <w:bCs/>
        </w:rPr>
        <w:t xml:space="preserve">- zadání restaurování kulturních památek osobě, která není restaurátorem nebo není oprávněna restaurovat – </w:t>
      </w:r>
      <w:r w:rsidRPr="00C80877">
        <w:rPr>
          <w:rFonts w:ascii="Times New Roman" w:hAnsi="Times New Roman" w:cs="Times New Roman"/>
        </w:rPr>
        <w:t>odpovědnost vlastníka by přicházela v úvahu v případě popsaném v bodech 1. a 4.</w:t>
      </w:r>
    </w:p>
    <w:p w:rsidR="003A1845" w:rsidRPr="008433CB" w:rsidRDefault="003A1845" w:rsidP="008653A2">
      <w:pPr>
        <w:rPr>
          <w:rFonts w:ascii="Times New Roman" w:hAnsi="Times New Roman" w:cs="Times New Roman"/>
        </w:rPr>
      </w:pPr>
      <w:r w:rsidRPr="008433CB">
        <w:rPr>
          <w:rFonts w:ascii="Times New Roman" w:hAnsi="Times New Roman" w:cs="Times New Roman"/>
        </w:rPr>
        <w:t>k tomu viz Praktický komentář:</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Přestupku podle § 35 odst. 1 písm. f) se dopustí právnická nebo podnikající fyzická osoba, která provádí restaurování, jde-li o kulturní památku: </w:t>
      </w:r>
    </w:p>
    <w:p w:rsidR="003A1845" w:rsidRPr="008433CB" w:rsidRDefault="003A1845" w:rsidP="000E3227">
      <w:pPr>
        <w:pStyle w:val="Odstavecseseznamem"/>
        <w:numPr>
          <w:ilvl w:val="0"/>
          <w:numId w:val="17"/>
        </w:numPr>
        <w:spacing w:after="0" w:line="240" w:lineRule="auto"/>
        <w:ind w:left="426" w:hanging="284"/>
        <w:contextualSpacing w:val="0"/>
        <w:rPr>
          <w:rFonts w:ascii="Times New Roman" w:hAnsi="Times New Roman" w:cs="Times New Roman"/>
        </w:rPr>
      </w:pPr>
      <w:r w:rsidRPr="008433CB">
        <w:rPr>
          <w:rFonts w:ascii="Times New Roman" w:hAnsi="Times New Roman" w:cs="Times New Roman"/>
        </w:rPr>
        <w:t>prostřednictvím fyzické osoby, která nemá povolení Ministerstva kultury, nejde-li o situaci popsanou v § 14a odst. 12 (viz komentář k § 14a, kapitola I, Osoby oprávněné provádět restaurování kulturní památky),</w:t>
      </w:r>
    </w:p>
    <w:p w:rsidR="003A1845" w:rsidRPr="008433CB" w:rsidRDefault="003A1845" w:rsidP="000E3227">
      <w:pPr>
        <w:pStyle w:val="Odstavecseseznamem"/>
        <w:numPr>
          <w:ilvl w:val="0"/>
          <w:numId w:val="17"/>
        </w:numPr>
        <w:spacing w:after="0" w:line="240" w:lineRule="auto"/>
        <w:ind w:left="426" w:hanging="284"/>
        <w:contextualSpacing w:val="0"/>
        <w:rPr>
          <w:rFonts w:ascii="Times New Roman" w:hAnsi="Times New Roman" w:cs="Times New Roman"/>
        </w:rPr>
      </w:pPr>
      <w:r w:rsidRPr="008433CB">
        <w:rPr>
          <w:rFonts w:ascii="Times New Roman" w:hAnsi="Times New Roman" w:cs="Times New Roman"/>
        </w:rPr>
        <w:t xml:space="preserve">prostřednictvím fyzické osoby, které byla restaurátorská činnost pozastavena podle § 14a odst. 11 (viz komentář k § 14a, kapitola X, Pozastavení restaurátorské činnosti prováděné na základě povolení k restaurování), nebo </w:t>
      </w:r>
    </w:p>
    <w:p w:rsidR="003A1845" w:rsidRPr="008433CB" w:rsidRDefault="003A1845" w:rsidP="000E3227">
      <w:pPr>
        <w:pStyle w:val="Odstavecseseznamem"/>
        <w:numPr>
          <w:ilvl w:val="0"/>
          <w:numId w:val="17"/>
        </w:numPr>
        <w:spacing w:after="0" w:line="240" w:lineRule="auto"/>
        <w:ind w:left="426" w:hanging="284"/>
        <w:contextualSpacing w:val="0"/>
        <w:rPr>
          <w:rFonts w:ascii="Times New Roman" w:hAnsi="Times New Roman" w:cs="Times New Roman"/>
        </w:rPr>
      </w:pPr>
      <w:r w:rsidRPr="008433CB">
        <w:rPr>
          <w:rFonts w:ascii="Times New Roman" w:hAnsi="Times New Roman" w:cs="Times New Roman"/>
        </w:rPr>
        <w:t>prostřednictvím fyzické osoby, která není osobou oprávněnou k restaurování podle § 14b odst. 2 (viz komentář k § 14b, kapitola II, Osoba oprávněná k restaurování) nebo která postupuje v rozporu se zákazem podle § 35 odst. 3 (viz kapitola XVIII, Přestupky projednávané Ministerstvem kultury) anebo § 39 odst. 3 (viz komentář k § 39, kapitola XX, Přestupky projednávané Ministerstvem kultury).</w:t>
      </w:r>
    </w:p>
    <w:p w:rsidR="003A1845" w:rsidRPr="008433CB" w:rsidRDefault="003A1845" w:rsidP="008653A2">
      <w:pPr>
        <w:rPr>
          <w:rFonts w:ascii="Times New Roman" w:hAnsi="Times New Roman" w:cs="Times New Roman"/>
        </w:rPr>
      </w:pPr>
    </w:p>
    <w:p w:rsidR="003A1845" w:rsidRPr="008433CB" w:rsidRDefault="003A1845" w:rsidP="008653A2">
      <w:pPr>
        <w:rPr>
          <w:rFonts w:ascii="Times New Roman" w:hAnsi="Times New Roman" w:cs="Times New Roman"/>
        </w:rPr>
      </w:pPr>
      <w:r w:rsidRPr="008433CB">
        <w:rPr>
          <w:rFonts w:ascii="Times New Roman" w:hAnsi="Times New Roman" w:cs="Times New Roman"/>
        </w:rPr>
        <w:t>Ustanovení § 35 odst. 1 písm. f) navazuje na obecnou povinnost všech fyzických a právnických osob nepůsobit nepříznivé změny stavu kulturních památek a neohrožovat jejich zachování. Protože restaurování je specifická činnost, stanoví § 14 odst. 8 podmínku, že je může provádět pouze restaurátor. Účelem je minimalizovat nebezpečí poškození kulturní památky při restaurování. Aby byl § 14 odst. 8 plně funkční, musí osoba, která zadává a přiděluje práce na obnově kulturní památky mající povahu restaurování, zajistit, aby restaurování prováděl restaurátor s povolením v příslušné specializaci. Neučiní-li tak, dopouští se přestupku podle tohoto ustanovení.</w:t>
      </w:r>
    </w:p>
    <w:p w:rsidR="003A1845" w:rsidRPr="008433CB" w:rsidRDefault="003A1845" w:rsidP="008653A2">
      <w:pPr>
        <w:rPr>
          <w:rFonts w:ascii="Times New Roman" w:hAnsi="Times New Roman" w:cs="Times New Roman"/>
        </w:rPr>
      </w:pPr>
      <w:r w:rsidRPr="008433CB">
        <w:rPr>
          <w:rFonts w:ascii="Times New Roman" w:hAnsi="Times New Roman" w:cs="Times New Roman"/>
        </w:rPr>
        <w:t>Osobou oprávněnou k restaurování není restaurátor, který má povolení Ministerstva kultury podle §</w:t>
      </w:r>
      <w:r w:rsidR="000E3227">
        <w:rPr>
          <w:rFonts w:ascii="Times New Roman" w:hAnsi="Times New Roman" w:cs="Times New Roman"/>
        </w:rPr>
        <w:t> </w:t>
      </w:r>
      <w:r w:rsidRPr="008433CB">
        <w:rPr>
          <w:rFonts w:ascii="Times New Roman" w:hAnsi="Times New Roman" w:cs="Times New Roman"/>
        </w:rPr>
        <w:t xml:space="preserve">14a, ale osoba, která Ministerstvu kultury oznámila svůj záměr provést restaurování v rámci svobody poskytování služeb podle předpisů Evropské unie, přiložila doklady podle </w:t>
      </w:r>
      <w:hyperlink r:id="rId18" w:history="1">
        <w:r w:rsidRPr="008433CB">
          <w:rPr>
            <w:rStyle w:val="Hypertextovodkaz"/>
            <w:rFonts w:ascii="Times New Roman" w:hAnsi="Times New Roman" w:cs="Times New Roman"/>
            <w:color w:val="auto"/>
          </w:rPr>
          <w:t>zákona o uznávání odborné kvalifikace</w:t>
        </w:r>
      </w:hyperlink>
      <w:r w:rsidRPr="008433CB">
        <w:rPr>
          <w:rFonts w:ascii="Times New Roman" w:hAnsi="Times New Roman" w:cs="Times New Roman"/>
        </w:rPr>
        <w:t xml:space="preserve"> a jejíž oznámení má zároveň náležitosti podle § 14b odst. 3.</w:t>
      </w:r>
    </w:p>
    <w:p w:rsidR="003A1845" w:rsidRPr="008433CB" w:rsidRDefault="003A1845" w:rsidP="008653A2">
      <w:pPr>
        <w:rPr>
          <w:rFonts w:ascii="Times New Roman" w:hAnsi="Times New Roman" w:cs="Times New Roman"/>
        </w:rPr>
      </w:pPr>
      <w:r w:rsidRPr="008433CB">
        <w:rPr>
          <w:rFonts w:ascii="Times New Roman" w:hAnsi="Times New Roman" w:cs="Times New Roman"/>
        </w:rPr>
        <w:t>Zde je bezpředmětné, zda k poškození kulturní památky došlo v důsledku pokynu společnosti AB nebo svévolného postupu subjektu CD. Postih je reakcí na skutečnost, že subjekt CD není restaurátorem.</w:t>
      </w:r>
    </w:p>
    <w:p w:rsidR="003A1845" w:rsidRPr="008433CB" w:rsidRDefault="003A1845" w:rsidP="000E3227">
      <w:pPr>
        <w:pStyle w:val="Odstavecseseznamem"/>
        <w:numPr>
          <w:ilvl w:val="0"/>
          <w:numId w:val="16"/>
        </w:numPr>
        <w:spacing w:after="0" w:line="240" w:lineRule="auto"/>
        <w:ind w:left="426" w:hanging="426"/>
        <w:contextualSpacing w:val="0"/>
        <w:rPr>
          <w:rFonts w:ascii="Times New Roman" w:hAnsi="Times New Roman" w:cs="Times New Roman"/>
        </w:rPr>
      </w:pPr>
    </w:p>
    <w:p w:rsidR="003A1845" w:rsidRPr="008433CB" w:rsidRDefault="003A1845" w:rsidP="008653A2">
      <w:pPr>
        <w:rPr>
          <w:rFonts w:ascii="Times New Roman" w:hAnsi="Times New Roman" w:cs="Times New Roman"/>
        </w:rPr>
      </w:pPr>
      <w:r w:rsidRPr="008433CB">
        <w:rPr>
          <w:rFonts w:ascii="Times New Roman" w:hAnsi="Times New Roman" w:cs="Times New Roman"/>
          <w:b/>
          <w:bCs/>
        </w:rPr>
        <w:t>v případě společnosti AB by mohlo jít o přestupek</w:t>
      </w:r>
      <w:r w:rsidR="007741B8" w:rsidRPr="008433CB">
        <w:rPr>
          <w:rFonts w:ascii="Times New Roman" w:hAnsi="Times New Roman" w:cs="Times New Roman"/>
          <w:b/>
          <w:bCs/>
        </w:rPr>
        <w:t xml:space="preserve"> </w:t>
      </w:r>
      <w:r w:rsidRPr="008433CB">
        <w:rPr>
          <w:rFonts w:ascii="Times New Roman" w:hAnsi="Times New Roman" w:cs="Times New Roman"/>
          <w:b/>
          <w:bCs/>
        </w:rPr>
        <w:t xml:space="preserve">- zadání restaurování kulturních památek osobě, která není restaurátorem nebo není oprávněna restaurovat – </w:t>
      </w:r>
      <w:r w:rsidRPr="008433CB">
        <w:rPr>
          <w:rFonts w:ascii="Times New Roman" w:hAnsi="Times New Roman" w:cs="Times New Roman"/>
        </w:rPr>
        <w:t>odpovědnost společnosti AB by přicházela v úvahu v případě popsaném v bodech 2., 3. a 4.</w:t>
      </w:r>
    </w:p>
    <w:p w:rsidR="003A1845" w:rsidRPr="008433CB" w:rsidRDefault="003A1845" w:rsidP="008653A2">
      <w:pPr>
        <w:rPr>
          <w:rFonts w:ascii="Times New Roman" w:hAnsi="Times New Roman" w:cs="Times New Roman"/>
        </w:rPr>
      </w:pPr>
      <w:r w:rsidRPr="008433CB">
        <w:rPr>
          <w:rFonts w:ascii="Times New Roman" w:hAnsi="Times New Roman" w:cs="Times New Roman"/>
        </w:rPr>
        <w:t>k tomu viz Praktický komentář:</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Přestupku podle § 35 odst. 1 písm. f) se dopustí právnická nebo podnikající fyzická osoba, která provádí restaurování, jde-li o kulturní památku: </w:t>
      </w:r>
    </w:p>
    <w:p w:rsidR="003A1845" w:rsidRPr="008433CB" w:rsidRDefault="003A1845" w:rsidP="000E3227">
      <w:pPr>
        <w:pStyle w:val="Odstavecseseznamem"/>
        <w:numPr>
          <w:ilvl w:val="0"/>
          <w:numId w:val="17"/>
        </w:numPr>
        <w:spacing w:after="0" w:line="240" w:lineRule="auto"/>
        <w:ind w:left="426" w:hanging="284"/>
        <w:contextualSpacing w:val="0"/>
        <w:rPr>
          <w:rFonts w:ascii="Times New Roman" w:hAnsi="Times New Roman" w:cs="Times New Roman"/>
        </w:rPr>
      </w:pPr>
      <w:r w:rsidRPr="008433CB">
        <w:rPr>
          <w:rFonts w:ascii="Times New Roman" w:hAnsi="Times New Roman" w:cs="Times New Roman"/>
        </w:rPr>
        <w:t>prostřednictvím fyzické osoby, která nemá povolení Ministerstva kultury, nejde-li o situaci popsanou v § 14a odst. 12 (viz komentář k § 14a, kapitola I, Osoby oprávněné provádět restaurování kulturní památky),</w:t>
      </w:r>
    </w:p>
    <w:p w:rsidR="003A1845" w:rsidRPr="008433CB" w:rsidRDefault="003A1845" w:rsidP="000E3227">
      <w:pPr>
        <w:pStyle w:val="Odstavecseseznamem"/>
        <w:numPr>
          <w:ilvl w:val="0"/>
          <w:numId w:val="17"/>
        </w:numPr>
        <w:spacing w:after="0" w:line="240" w:lineRule="auto"/>
        <w:ind w:left="426" w:hanging="284"/>
        <w:contextualSpacing w:val="0"/>
        <w:rPr>
          <w:rFonts w:ascii="Times New Roman" w:hAnsi="Times New Roman" w:cs="Times New Roman"/>
        </w:rPr>
      </w:pPr>
      <w:r w:rsidRPr="008433CB">
        <w:rPr>
          <w:rFonts w:ascii="Times New Roman" w:hAnsi="Times New Roman" w:cs="Times New Roman"/>
        </w:rPr>
        <w:t xml:space="preserve">prostřednictvím fyzické osoby, které byla restaurátorská činnost pozastavena podle § 14a odst. 11 (viz komentář k § 14a, kapitola X, Pozastavení restaurátorské činnosti prováděné na základě povolení k restaurování), nebo </w:t>
      </w:r>
    </w:p>
    <w:p w:rsidR="003A1845" w:rsidRPr="008433CB" w:rsidRDefault="003A1845" w:rsidP="000E3227">
      <w:pPr>
        <w:pStyle w:val="Odstavecseseznamem"/>
        <w:numPr>
          <w:ilvl w:val="0"/>
          <w:numId w:val="17"/>
        </w:numPr>
        <w:spacing w:after="0" w:line="240" w:lineRule="auto"/>
        <w:ind w:left="426" w:hanging="284"/>
        <w:contextualSpacing w:val="0"/>
        <w:rPr>
          <w:rFonts w:ascii="Times New Roman" w:hAnsi="Times New Roman" w:cs="Times New Roman"/>
        </w:rPr>
      </w:pPr>
      <w:r w:rsidRPr="008433CB">
        <w:rPr>
          <w:rFonts w:ascii="Times New Roman" w:hAnsi="Times New Roman" w:cs="Times New Roman"/>
        </w:rPr>
        <w:t>prostřednictvím fyzické osoby, která není osobou oprávněnou k restaurování podle § 14b odst. 2 (viz komentář k § 14b, kapitola II, Osoba oprávněná k restaurování) nebo která postupuje v</w:t>
      </w:r>
      <w:r w:rsidR="000E3227">
        <w:rPr>
          <w:rFonts w:ascii="Times New Roman" w:hAnsi="Times New Roman" w:cs="Times New Roman"/>
        </w:rPr>
        <w:t> </w:t>
      </w:r>
      <w:r w:rsidRPr="008433CB">
        <w:rPr>
          <w:rFonts w:ascii="Times New Roman" w:hAnsi="Times New Roman" w:cs="Times New Roman"/>
        </w:rPr>
        <w:t>rozporu se zákazem podle § 35 odst. 3 (viz kapitola XVIII, Přestupky projednávané Ministerstvem kultury) anebo § 39 odst. 3 (viz komentář k § 39, kapitola XX, Přestupky projednávané Ministerstvem kultury).</w:t>
      </w:r>
    </w:p>
    <w:p w:rsidR="003A1845" w:rsidRPr="008433CB" w:rsidRDefault="003A1845" w:rsidP="008653A2">
      <w:pPr>
        <w:rPr>
          <w:rFonts w:ascii="Times New Roman" w:hAnsi="Times New Roman" w:cs="Times New Roman"/>
        </w:rPr>
      </w:pPr>
      <w:r w:rsidRPr="008433CB">
        <w:rPr>
          <w:rFonts w:ascii="Times New Roman" w:hAnsi="Times New Roman" w:cs="Times New Roman"/>
        </w:rPr>
        <w:t>Citace z Praktického komentáře, uvedená výše platí i v tomto případě.</w:t>
      </w:r>
    </w:p>
    <w:p w:rsidR="003A1845" w:rsidRPr="008433CB" w:rsidRDefault="003A1845" w:rsidP="008653A2">
      <w:pPr>
        <w:rPr>
          <w:rFonts w:ascii="Times New Roman" w:hAnsi="Times New Roman" w:cs="Times New Roman"/>
        </w:rPr>
      </w:pPr>
      <w:r w:rsidRPr="008433CB">
        <w:rPr>
          <w:rFonts w:ascii="Times New Roman" w:hAnsi="Times New Roman" w:cs="Times New Roman"/>
        </w:rPr>
        <w:t>Zde je bezpředmětné, zda k poškození kulturní památky došlo v důsledku pokynu společnosti AB nebo svévolného postupu subjektu CD. Postih je reakcí na skutečnost, že subjekt CD není restaurátorem.</w:t>
      </w:r>
    </w:p>
    <w:p w:rsidR="003A1845" w:rsidRPr="008433CB" w:rsidRDefault="003A1845" w:rsidP="000E3227">
      <w:pPr>
        <w:pStyle w:val="Odstavecseseznamem"/>
        <w:numPr>
          <w:ilvl w:val="0"/>
          <w:numId w:val="16"/>
        </w:numPr>
        <w:spacing w:after="0" w:line="240" w:lineRule="auto"/>
        <w:ind w:left="426" w:hanging="426"/>
        <w:contextualSpacing w:val="0"/>
        <w:rPr>
          <w:rFonts w:ascii="Times New Roman" w:hAnsi="Times New Roman" w:cs="Times New Roman"/>
        </w:rPr>
      </w:pPr>
    </w:p>
    <w:p w:rsidR="003A1845" w:rsidRPr="008433CB" w:rsidRDefault="003A1845" w:rsidP="008653A2">
      <w:pPr>
        <w:rPr>
          <w:rFonts w:ascii="Times New Roman" w:hAnsi="Times New Roman" w:cs="Times New Roman"/>
          <w:b/>
          <w:bCs/>
        </w:rPr>
      </w:pPr>
      <w:r w:rsidRPr="008433CB">
        <w:rPr>
          <w:rFonts w:ascii="Times New Roman" w:hAnsi="Times New Roman" w:cs="Times New Roman"/>
          <w:b/>
          <w:bCs/>
        </w:rPr>
        <w:t>V případě vlastníka KP by současně mohlo jít o přestupek</w:t>
      </w:r>
      <w:r w:rsidR="007741B8" w:rsidRPr="008433CB">
        <w:rPr>
          <w:rFonts w:ascii="Times New Roman" w:hAnsi="Times New Roman" w:cs="Times New Roman"/>
          <w:b/>
          <w:bCs/>
        </w:rPr>
        <w:t xml:space="preserve"> </w:t>
      </w:r>
      <w:r w:rsidRPr="008433CB">
        <w:rPr>
          <w:rFonts w:ascii="Times New Roman" w:hAnsi="Times New Roman" w:cs="Times New Roman"/>
          <w:b/>
          <w:bCs/>
        </w:rPr>
        <w:t xml:space="preserve">- poškozování, zničení kulturní památky – </w:t>
      </w:r>
      <w:r w:rsidRPr="008433CB">
        <w:rPr>
          <w:rFonts w:ascii="Times New Roman" w:hAnsi="Times New Roman" w:cs="Times New Roman"/>
        </w:rPr>
        <w:t>odpovědnost vlastníka KP by přicházela v úvahu v případě popsaném v bodě 1.</w:t>
      </w:r>
    </w:p>
    <w:p w:rsidR="003A1845" w:rsidRPr="008433CB" w:rsidRDefault="003A1845" w:rsidP="008653A2">
      <w:pPr>
        <w:rPr>
          <w:rFonts w:ascii="Times New Roman" w:hAnsi="Times New Roman" w:cs="Times New Roman"/>
        </w:rPr>
      </w:pPr>
      <w:r w:rsidRPr="008433CB">
        <w:rPr>
          <w:rFonts w:ascii="Times New Roman" w:hAnsi="Times New Roman" w:cs="Times New Roman"/>
        </w:rPr>
        <w:t>K tomu viz Praktický komentář [připojil jsem celý text písm. c), ale je zřejmé, že budete muset zvoli</w:t>
      </w:r>
      <w:r w:rsidR="000E3227">
        <w:rPr>
          <w:rFonts w:ascii="Times New Roman" w:hAnsi="Times New Roman" w:cs="Times New Roman"/>
        </w:rPr>
        <w:t>t</w:t>
      </w:r>
      <w:r w:rsidRPr="008433CB">
        <w:rPr>
          <w:rFonts w:ascii="Times New Roman" w:hAnsi="Times New Roman" w:cs="Times New Roman"/>
        </w:rPr>
        <w:t xml:space="preserve"> jednu z možností zde obsažených], tu nejpravděpodobnější jsem označil tyrkysovou barvou:</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Přestupku podle § 35 odst. 1 písm. c) se dopustí právnická nebo podnikající fyzická osoba [analogicky lze odkázat na § 39 odst. 1 písm. c) zákona o státní památkové péči v případě fyzické osoby, která nepodniká nebo se jednání nedopustila v souvislosti se svým podnikáním, jediný rozdíl pak spočívá v tom, že znehodnocení a zničené není součástí skutkové podstaty podle § 39 zákona o státní památkové péči], která: </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highlight w:val="cyan"/>
        </w:rPr>
      </w:pPr>
      <w:r w:rsidRPr="008433CB">
        <w:rPr>
          <w:rFonts w:ascii="Times New Roman" w:hAnsi="Times New Roman" w:cs="Times New Roman"/>
          <w:highlight w:val="cyan"/>
        </w:rPr>
        <w:t>nepečuje o zachování kulturní památky,</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rPr>
      </w:pPr>
      <w:r w:rsidRPr="008433CB">
        <w:rPr>
          <w:rFonts w:ascii="Times New Roman" w:hAnsi="Times New Roman" w:cs="Times New Roman"/>
        </w:rPr>
        <w:t>neudržuje kulturní památku v dobrém stavu,</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rPr>
      </w:pPr>
      <w:r w:rsidRPr="008433CB">
        <w:rPr>
          <w:rFonts w:ascii="Times New Roman" w:hAnsi="Times New Roman" w:cs="Times New Roman"/>
        </w:rPr>
        <w:t>užívá kulturní památku způsobem neodpovídajícím jejímu kulturně politickému významu, památkové hodnotě nebo technickému stavu,</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highlight w:val="cyan"/>
        </w:rPr>
      </w:pPr>
      <w:r w:rsidRPr="008433CB">
        <w:rPr>
          <w:rFonts w:ascii="Times New Roman" w:hAnsi="Times New Roman" w:cs="Times New Roman"/>
          <w:highlight w:val="cyan"/>
        </w:rPr>
        <w:t xml:space="preserve">nechrání kulturní památku před </w:t>
      </w:r>
    </w:p>
    <w:p w:rsidR="003A1845" w:rsidRPr="008433CB" w:rsidRDefault="003A1845" w:rsidP="008653A2">
      <w:pPr>
        <w:pStyle w:val="Odstavecseseznamem"/>
        <w:numPr>
          <w:ilvl w:val="1"/>
          <w:numId w:val="18"/>
        </w:numPr>
        <w:spacing w:after="0" w:line="240" w:lineRule="auto"/>
        <w:contextualSpacing w:val="0"/>
        <w:rPr>
          <w:rFonts w:ascii="Times New Roman" w:hAnsi="Times New Roman" w:cs="Times New Roman"/>
          <w:highlight w:val="cyan"/>
        </w:rPr>
      </w:pPr>
      <w:r w:rsidRPr="008433CB">
        <w:rPr>
          <w:rFonts w:ascii="Times New Roman" w:hAnsi="Times New Roman" w:cs="Times New Roman"/>
          <w:highlight w:val="cyan"/>
        </w:rPr>
        <w:t>ohrožením,</w:t>
      </w:r>
    </w:p>
    <w:p w:rsidR="003A1845" w:rsidRPr="008433CB" w:rsidRDefault="003A1845" w:rsidP="008653A2">
      <w:pPr>
        <w:pStyle w:val="Odstavecseseznamem"/>
        <w:numPr>
          <w:ilvl w:val="1"/>
          <w:numId w:val="18"/>
        </w:numPr>
        <w:spacing w:after="0" w:line="240" w:lineRule="auto"/>
        <w:contextualSpacing w:val="0"/>
        <w:rPr>
          <w:rFonts w:ascii="Times New Roman" w:hAnsi="Times New Roman" w:cs="Times New Roman"/>
          <w:highlight w:val="cyan"/>
        </w:rPr>
      </w:pPr>
      <w:r w:rsidRPr="008433CB">
        <w:rPr>
          <w:rFonts w:ascii="Times New Roman" w:hAnsi="Times New Roman" w:cs="Times New Roman"/>
          <w:highlight w:val="cyan"/>
        </w:rPr>
        <w:t>poškozením,</w:t>
      </w:r>
    </w:p>
    <w:p w:rsidR="003A1845" w:rsidRPr="008433CB" w:rsidRDefault="003A1845" w:rsidP="008653A2">
      <w:pPr>
        <w:pStyle w:val="Odstavecseseznamem"/>
        <w:numPr>
          <w:ilvl w:val="1"/>
          <w:numId w:val="18"/>
        </w:numPr>
        <w:spacing w:after="0" w:line="240" w:lineRule="auto"/>
        <w:contextualSpacing w:val="0"/>
        <w:rPr>
          <w:rFonts w:ascii="Times New Roman" w:hAnsi="Times New Roman" w:cs="Times New Roman"/>
          <w:highlight w:val="cyan"/>
        </w:rPr>
      </w:pPr>
      <w:r w:rsidRPr="008433CB">
        <w:rPr>
          <w:rFonts w:ascii="Times New Roman" w:hAnsi="Times New Roman" w:cs="Times New Roman"/>
          <w:highlight w:val="cyan"/>
        </w:rPr>
        <w:t>znehodnocením,</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rPr>
      </w:pPr>
      <w:r w:rsidRPr="008433CB">
        <w:rPr>
          <w:rFonts w:ascii="Times New Roman" w:hAnsi="Times New Roman" w:cs="Times New Roman"/>
        </w:rPr>
        <w:t>znehodnotí ji nebo</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rPr>
      </w:pPr>
      <w:r w:rsidRPr="008433CB">
        <w:rPr>
          <w:rFonts w:ascii="Times New Roman" w:hAnsi="Times New Roman" w:cs="Times New Roman"/>
        </w:rPr>
        <w:t>ji zničí.</w:t>
      </w:r>
    </w:p>
    <w:p w:rsidR="003A1845" w:rsidRPr="008433CB" w:rsidRDefault="003A1845" w:rsidP="008653A2">
      <w:pPr>
        <w:rPr>
          <w:rFonts w:ascii="Times New Roman" w:hAnsi="Times New Roman" w:cs="Times New Roman"/>
        </w:rPr>
      </w:pP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Ustanovení § 35 odst. 1 písm. c) se vztahuje nejen na porušení povinností vlastníka kulturní památky podle § 9 odst. 1, ale též na porušení povinností právnických a podnikajících fyzických osob podle § 9 odst. 2 i 3, samozřejmě v rozsahu povinností, které jim § 9 odst. 2 nebo 3 ukládá. </w:t>
      </w:r>
    </w:p>
    <w:p w:rsidR="003A1845" w:rsidRPr="008433CB" w:rsidRDefault="003A1845" w:rsidP="008653A2">
      <w:pPr>
        <w:rPr>
          <w:rFonts w:ascii="Times New Roman" w:hAnsi="Times New Roman" w:cs="Times New Roman"/>
        </w:rPr>
      </w:pPr>
      <w:r w:rsidRPr="008433CB">
        <w:rPr>
          <w:rFonts w:ascii="Times New Roman" w:hAnsi="Times New Roman" w:cs="Times New Roman"/>
        </w:rPr>
        <w:t>Vlastník kulturní památky může svým jednáním naplnit jakoukoli z výše uvedených skutkových podstat přestupku podle § 35 odst. 1 písm. c) (viz komentář k § 9, kapitola III, Další osoby, které mají práva a povinnosti vlastníka kulturní památky). Ten, kdo sice není vlastníkem kulturní památky, ale má ji u sebe, může s ohledem na své povinnosti podle § 9 odst. 2 naplnit skutkové podstaty přestupku podle § 35 odst. 1 písm. c), pokud nepečuje o zachování kulturní památky, neudržuje ji v dobrém stavu, užívá ji způsobem neodpovídajícím jejímu kulturně politickému významu, památkové hodnotě nebo technickému stavu, nechrání ji před ohrožením, poškozením, znehodnocením nebo odcizením, kulturní památku znehodnotí nebo zničí (viz komentář k § 9, kapitoly VI, Okruh povinností osob užívajících kulturní památku, a VII, Povinnost všech fyzických a právnických osob nepoškozovat kulturní památky). Do tohoto okruhu patří i osoby, které na základě soukromoprávního smluvního vztahu provádějí pro vlastníka kulturní památky vlastní práce v rámci obnovy kulturní památky, a to v</w:t>
      </w:r>
      <w:r w:rsidR="000E3227">
        <w:rPr>
          <w:rFonts w:ascii="Times New Roman" w:hAnsi="Times New Roman" w:cs="Times New Roman"/>
        </w:rPr>
        <w:t> </w:t>
      </w:r>
      <w:r w:rsidRPr="008433CB">
        <w:rPr>
          <w:rFonts w:ascii="Times New Roman" w:hAnsi="Times New Roman" w:cs="Times New Roman"/>
        </w:rPr>
        <w:t xml:space="preserve">souladu se soukromoprávním ujednáním, na což poukázal ve svém rozsudku čj. </w:t>
      </w:r>
      <w:hyperlink r:id="rId19" w:history="1">
        <w:r w:rsidRPr="008433CB">
          <w:rPr>
            <w:rStyle w:val="Hypertextovodkaz"/>
            <w:rFonts w:ascii="Times New Roman" w:hAnsi="Times New Roman" w:cs="Times New Roman"/>
            <w:color w:val="auto"/>
          </w:rPr>
          <w:t>5 A 63/97-20</w:t>
        </w:r>
      </w:hyperlink>
      <w:r w:rsidRPr="008433CB">
        <w:rPr>
          <w:rFonts w:ascii="Times New Roman" w:hAnsi="Times New Roman" w:cs="Times New Roman"/>
        </w:rPr>
        <w:t xml:space="preserve"> z</w:t>
      </w:r>
      <w:r w:rsidR="000E3227">
        <w:rPr>
          <w:rFonts w:ascii="Times New Roman" w:hAnsi="Times New Roman" w:cs="Times New Roman"/>
        </w:rPr>
        <w:t> </w:t>
      </w:r>
      <w:r w:rsidRPr="008433CB">
        <w:rPr>
          <w:rFonts w:ascii="Times New Roman" w:hAnsi="Times New Roman" w:cs="Times New Roman"/>
        </w:rPr>
        <w:t>21.</w:t>
      </w:r>
      <w:r w:rsidR="000E3227">
        <w:rPr>
          <w:rFonts w:ascii="Times New Roman" w:hAnsi="Times New Roman" w:cs="Times New Roman"/>
        </w:rPr>
        <w:t> 5. </w:t>
      </w:r>
      <w:r w:rsidRPr="008433CB">
        <w:rPr>
          <w:rFonts w:ascii="Times New Roman" w:hAnsi="Times New Roman" w:cs="Times New Roman"/>
        </w:rPr>
        <w:t>1999 Vrchní soud v Praze. Jakákoli právnická osoba nebo podnikající fyzická osoba může svým jednáním naplnit skutkové podstaty přestupku podle § 35 odst. 1 písm. c) tím, že kulturní památku užívá způsobem neodpovídajícím jejímu kulturně politickému významu, památkové hodnotě nebo technickému stavu, kulturní památku znehodnotí nebo zničí. Tímto jednáním tyto osoby porušují povinnosti vyplývající z § 9 odst. 3 (viz komentář k § 9, kapitola VII, Povinnost všech fyzických a</w:t>
      </w:r>
      <w:r w:rsidR="000E3227">
        <w:rPr>
          <w:rFonts w:ascii="Times New Roman" w:hAnsi="Times New Roman" w:cs="Times New Roman"/>
        </w:rPr>
        <w:t> </w:t>
      </w:r>
      <w:r w:rsidRPr="008433CB">
        <w:rPr>
          <w:rFonts w:ascii="Times New Roman" w:hAnsi="Times New Roman" w:cs="Times New Roman"/>
        </w:rPr>
        <w:t>právnických osob nepoškozovat kulturní památky). Tohoto přestupku se mohou dopustit i osoby, které užívají kulturní památku neoprávněně, tj. bez právního titulu (například nájemce, jemuž skončila nájemní smlouva, a přesto nadále užívá kulturní památku).</w:t>
      </w:r>
    </w:p>
    <w:p w:rsidR="003A1845" w:rsidRPr="008433CB" w:rsidRDefault="003A1845" w:rsidP="008653A2">
      <w:pPr>
        <w:rPr>
          <w:rFonts w:ascii="Times New Roman" w:hAnsi="Times New Roman" w:cs="Times New Roman"/>
        </w:rPr>
      </w:pPr>
      <w:r w:rsidRPr="008433CB">
        <w:rPr>
          <w:rFonts w:ascii="Times New Roman" w:hAnsi="Times New Roman" w:cs="Times New Roman"/>
        </w:rPr>
        <w:t>Ve vztahu k § 10 je třeba upozornit, že uložením správního trestu podle § 35 odst. 1 písm. c) a</w:t>
      </w:r>
      <w:r w:rsidR="000E3227">
        <w:rPr>
          <w:rFonts w:ascii="Times New Roman" w:hAnsi="Times New Roman" w:cs="Times New Roman"/>
        </w:rPr>
        <w:t> </w:t>
      </w:r>
      <w:r w:rsidRPr="008433CB">
        <w:rPr>
          <w:rFonts w:ascii="Times New Roman" w:hAnsi="Times New Roman" w:cs="Times New Roman"/>
        </w:rPr>
        <w:t xml:space="preserve">opatření podle § 10 není porušena zásada ne bis in idem neboli netrestat dvakrát za totéž. Opatření podle § 10 je nápravným opatřením, nikoli trestem, jak ve svém rozsudku čj. </w:t>
      </w:r>
      <w:hyperlink r:id="rId20" w:history="1">
        <w:r w:rsidRPr="008433CB">
          <w:rPr>
            <w:rStyle w:val="Hypertextovodkaz"/>
            <w:rFonts w:ascii="Times New Roman" w:hAnsi="Times New Roman" w:cs="Times New Roman"/>
            <w:color w:val="auto"/>
          </w:rPr>
          <w:t>3 As 73/2017-41</w:t>
        </w:r>
      </w:hyperlink>
      <w:r w:rsidRPr="008433CB">
        <w:rPr>
          <w:rFonts w:ascii="Times New Roman" w:hAnsi="Times New Roman" w:cs="Times New Roman"/>
        </w:rPr>
        <w:t xml:space="preserve"> ze dne 17. 7. 2018 zmiňuje i Nejvyšší správní soud. </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Nesplnění opatření podle § 10 ve stanovené lhůtě není stíháno specifickou sankcí, jak na to upozornil již Vrchní soud v Praze ve svém rozsudku sp. zn. </w:t>
      </w:r>
      <w:hyperlink r:id="rId21" w:history="1">
        <w:r w:rsidRPr="008433CB">
          <w:rPr>
            <w:rStyle w:val="Hypertextovodkaz"/>
            <w:rFonts w:ascii="Times New Roman" w:hAnsi="Times New Roman" w:cs="Times New Roman"/>
            <w:color w:val="auto"/>
          </w:rPr>
          <w:t>6 A 117/93</w:t>
        </w:r>
      </w:hyperlink>
      <w:r w:rsidRPr="008433CB">
        <w:rPr>
          <w:rFonts w:ascii="Times New Roman" w:hAnsi="Times New Roman" w:cs="Times New Roman"/>
        </w:rPr>
        <w:t xml:space="preserve"> ze dne </w:t>
      </w:r>
      <w:r w:rsidR="000E3227">
        <w:rPr>
          <w:rFonts w:ascii="Times New Roman" w:hAnsi="Times New Roman" w:cs="Times New Roman"/>
        </w:rPr>
        <w:t>16. 9. 1994 nebo rozsudku č. j. 7 </w:t>
      </w:r>
      <w:r w:rsidRPr="008433CB">
        <w:rPr>
          <w:rFonts w:ascii="Times New Roman" w:hAnsi="Times New Roman" w:cs="Times New Roman"/>
        </w:rPr>
        <w:t>A</w:t>
      </w:r>
      <w:r w:rsidR="000E3227">
        <w:rPr>
          <w:rFonts w:ascii="Times New Roman" w:hAnsi="Times New Roman" w:cs="Times New Roman"/>
        </w:rPr>
        <w:t> 144/94-32 ze dne 30. </w:t>
      </w:r>
      <w:r w:rsidRPr="008433CB">
        <w:rPr>
          <w:rFonts w:ascii="Times New Roman" w:hAnsi="Times New Roman" w:cs="Times New Roman"/>
        </w:rPr>
        <w:t>7.</w:t>
      </w:r>
      <w:r w:rsidR="000E3227">
        <w:rPr>
          <w:rFonts w:ascii="Times New Roman" w:hAnsi="Times New Roman" w:cs="Times New Roman"/>
        </w:rPr>
        <w:t> </w:t>
      </w:r>
      <w:r w:rsidRPr="008433CB">
        <w:rPr>
          <w:rFonts w:ascii="Times New Roman" w:hAnsi="Times New Roman" w:cs="Times New Roman"/>
        </w:rPr>
        <w:t>1996. I v tomto případě je možné postihnout vlastníka kulturní památky za neplnění povinností podle § 9 odst. 1. Jestliže vlastník nesplní ve stanovené lhůtě povinnosti uložené rozhodnutím podle § 10, porušuje současně i povinnosti podle § 9 odst. 1. Právě porušení těchto povinností je důvodem pro vydání nápravného opatření podle § 10. I v tomto případě tak výrok rozhodnutí ukládá správní trest za neplnění povinností podle § 9 odst. 1, nikoli za nesplnění opatření podle § 10.</w:t>
      </w:r>
    </w:p>
    <w:p w:rsidR="003A1845" w:rsidRPr="008433CB" w:rsidRDefault="003A1845" w:rsidP="008653A2">
      <w:pPr>
        <w:rPr>
          <w:rFonts w:ascii="Times New Roman" w:hAnsi="Times New Roman" w:cs="Times New Roman"/>
        </w:rPr>
      </w:pPr>
      <w:r w:rsidRPr="008433CB">
        <w:rPr>
          <w:rFonts w:ascii="Times New Roman" w:hAnsi="Times New Roman" w:cs="Times New Roman"/>
        </w:rPr>
        <w:t>Přestupky popsané v § 35 odst. 1 písm. c) lze rozčlenit na přestupky ohrožovací a poruchové, na což upozornil ve svém rozsudku čj. 5 A 49/2015-66 ze dne 19. 6. 2018 Městský soud v Praze. Důvodem je skutečnost, že u některých jednání zjevně postačuje pro naplnění skutkové podstaty ohrožení právem chráněného zájmu, zatímco jiná jednání již ze své povahy působí porušení právem chráněného zájmu.</w:t>
      </w:r>
    </w:p>
    <w:p w:rsidR="003A1845" w:rsidRPr="008433CB" w:rsidRDefault="003A1845" w:rsidP="008653A2">
      <w:pPr>
        <w:rPr>
          <w:rFonts w:ascii="Times New Roman" w:hAnsi="Times New Roman" w:cs="Times New Roman"/>
        </w:rPr>
      </w:pPr>
      <w:r w:rsidRPr="008433CB">
        <w:rPr>
          <w:rFonts w:ascii="Times New Roman" w:hAnsi="Times New Roman" w:cs="Times New Roman"/>
        </w:rPr>
        <w:t>Do první skupiny spadá „nepečování o zachování kulturní památky“, „neudržování kulturní památky v</w:t>
      </w:r>
      <w:r w:rsidR="005A27DD">
        <w:rPr>
          <w:rFonts w:ascii="Times New Roman" w:hAnsi="Times New Roman" w:cs="Times New Roman"/>
        </w:rPr>
        <w:t> </w:t>
      </w:r>
      <w:r w:rsidRPr="008433CB">
        <w:rPr>
          <w:rFonts w:ascii="Times New Roman" w:hAnsi="Times New Roman" w:cs="Times New Roman"/>
        </w:rPr>
        <w:t>dobrém stavu“, „užívání kulturní památky způsobem neodpovídajícím jejímu kulturně politickému významu, památkové hodnotě nebo technickému stavu“ a „nechránění kulturní památky před ohrožením, poškozením nebo znehodnocením“. Ve všech těchto případech k naplnění skutkové podstaty přestupku nemusí dojít k účinku přestupku, tj. ve smyslu právní teorie změně na hmotném předmětu útoku, zde konkrétně ke zhoršení stavu kulturní památky. Jedná se tedy o přestupky ohrožovací.</w:t>
      </w:r>
    </w:p>
    <w:p w:rsidR="003A1845" w:rsidRPr="008433CB" w:rsidRDefault="003A1845" w:rsidP="008653A2">
      <w:pPr>
        <w:rPr>
          <w:rFonts w:ascii="Times New Roman" w:hAnsi="Times New Roman" w:cs="Times New Roman"/>
        </w:rPr>
      </w:pPr>
      <w:r w:rsidRPr="008433CB">
        <w:rPr>
          <w:rFonts w:ascii="Times New Roman" w:hAnsi="Times New Roman" w:cs="Times New Roman"/>
        </w:rPr>
        <w:t>U ohrožovacího přestupku sice není účinek obligatorním znakem skutkové podstaty, pokud však účinek (například poškození kulturní památky) nastane, může být pachateli přičítán k tíži při stanovení výše správního trestu podle § 38 písm. b) přestupkového zákona. Takovýto postup by byl obecně možný, ovšem pouze v případě, že by dané jednání s ohledem na vzniklý účinek nenaplňovalo také skutkovou podstatu poruchového přestupku (zakotveného v zákoně na ochranu téhož zájmu). Typickým příkladem je případ, kdy v důsledku nepečování o kulturní památku dojde ke znehodnocení kulturní památky. Pak tento stav je naplněním poruchového přestupku.</w:t>
      </w:r>
    </w:p>
    <w:p w:rsidR="003A1845" w:rsidRPr="008433CB" w:rsidRDefault="003A1845" w:rsidP="008653A2">
      <w:pPr>
        <w:rPr>
          <w:rFonts w:ascii="Times New Roman" w:hAnsi="Times New Roman" w:cs="Times New Roman"/>
        </w:rPr>
      </w:pPr>
      <w:r w:rsidRPr="008433CB">
        <w:rPr>
          <w:rFonts w:ascii="Times New Roman" w:hAnsi="Times New Roman" w:cs="Times New Roman"/>
        </w:rPr>
        <w:t>Druhou skupinu přestupků, tedy přestupků poruchových, tvoří „znehodnocení kulturní památky“ a</w:t>
      </w:r>
      <w:r w:rsidR="005A27DD">
        <w:rPr>
          <w:rFonts w:ascii="Times New Roman" w:hAnsi="Times New Roman" w:cs="Times New Roman"/>
        </w:rPr>
        <w:t> </w:t>
      </w:r>
      <w:r w:rsidRPr="008433CB">
        <w:rPr>
          <w:rFonts w:ascii="Times New Roman" w:hAnsi="Times New Roman" w:cs="Times New Roman"/>
        </w:rPr>
        <w:t>„zničení kulturní památky“. U obou těchto skutkových podstat je z jejich popisu zřejmé, že musí dojít ke zhoršení stavu kulturní památky (k jejímu znehodnocení či zničení).</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Nejvyšší správní soud uvedl ve svém rozsudku čj. </w:t>
      </w:r>
      <w:hyperlink r:id="rId22" w:history="1">
        <w:r w:rsidRPr="005A27DD">
          <w:rPr>
            <w:rStyle w:val="Hypertextovodkaz"/>
            <w:rFonts w:ascii="Times New Roman" w:hAnsi="Times New Roman" w:cs="Times New Roman"/>
            <w:color w:val="auto"/>
            <w:u w:val="none"/>
          </w:rPr>
          <w:t>7 As 44/2014-79</w:t>
        </w:r>
      </w:hyperlink>
      <w:r w:rsidRPr="008433CB">
        <w:rPr>
          <w:rFonts w:ascii="Times New Roman" w:hAnsi="Times New Roman" w:cs="Times New Roman"/>
        </w:rPr>
        <w:t xml:space="preserve"> z 29. 5. 2014, že pojmy „znehodnocení“ a „zničení“ je nutno v souladu s jejich obecným významem vykládat jako podstatné snížení kulturní hodnoty památky (až na hodnotu nulovou), respektive její podstatné poškození (až</w:t>
      </w:r>
      <w:r w:rsidR="005A27DD">
        <w:rPr>
          <w:rFonts w:ascii="Times New Roman" w:hAnsi="Times New Roman" w:cs="Times New Roman"/>
        </w:rPr>
        <w:t> </w:t>
      </w:r>
      <w:r w:rsidRPr="008433CB">
        <w:rPr>
          <w:rFonts w:ascii="Times New Roman" w:hAnsi="Times New Roman" w:cs="Times New Roman"/>
        </w:rPr>
        <w:t>destrukci). Zatímco v případě „zničení“ jde o fyzickou změnu stavu památky k horšímu (např.</w:t>
      </w:r>
      <w:r w:rsidR="005A27DD">
        <w:rPr>
          <w:rFonts w:ascii="Times New Roman" w:hAnsi="Times New Roman" w:cs="Times New Roman"/>
        </w:rPr>
        <w:t> </w:t>
      </w:r>
      <w:r w:rsidRPr="008433CB">
        <w:rPr>
          <w:rFonts w:ascii="Times New Roman" w:hAnsi="Times New Roman" w:cs="Times New Roman"/>
        </w:rPr>
        <w:t xml:space="preserve">výrazné chátrání památkově chráněného domu) nebo o její fyzický zánik, pro „znehodnocení“ postačuje snížení kulturní hodnoty památky (např. poškození fresky, pro kterou je dům památkově chráněn). Pro naplnění obou skutkových podstat tedy nemusí dojít ke krajní situaci, kdy již památka nemá zcela žádnou kulturní hodnotu, resp. kdy dojde k její úplné destrukci. Zároveň však nepostačuje snížení kulturní hodnoty či poškození památky pouze v nepodstatné míře. Vždy je třeba situaci konkrétně popsat a rozebrat s ohledem na konkrétní okolnosti případu a důkazně jednoznačně doložit. Nepostačí, že názor správních orgánů je srozumitelně a logicky vysvětlen, pokud podstatné skutečnosti nebyly dostatečně objasněny, jak ve svém rozsudku čj. </w:t>
      </w:r>
      <w:hyperlink r:id="rId23" w:history="1">
        <w:r w:rsidRPr="008433CB">
          <w:rPr>
            <w:rStyle w:val="Hypertextovodkaz"/>
            <w:rFonts w:ascii="Times New Roman" w:hAnsi="Times New Roman" w:cs="Times New Roman"/>
            <w:color w:val="auto"/>
          </w:rPr>
          <w:t>9 As 28/2015-46</w:t>
        </w:r>
      </w:hyperlink>
      <w:r w:rsidRPr="008433CB">
        <w:rPr>
          <w:rFonts w:ascii="Times New Roman" w:hAnsi="Times New Roman" w:cs="Times New Roman"/>
        </w:rPr>
        <w:t xml:space="preserve"> ze dne 23. 7. 2015 zmiňuje Nejvyšší správní soud.</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Dojde-li k podstatnému snížení hodnoty či poškození kulturní památky, </w:t>
      </w:r>
      <w:hyperlink r:id="rId24" w:history="1">
        <w:r w:rsidRPr="008433CB">
          <w:rPr>
            <w:rStyle w:val="Hypertextovodkaz"/>
            <w:rFonts w:ascii="Times New Roman" w:hAnsi="Times New Roman" w:cs="Times New Roman"/>
            <w:color w:val="auto"/>
          </w:rPr>
          <w:t>zákon o státní památkové péči</w:t>
        </w:r>
      </w:hyperlink>
      <w:r w:rsidRPr="008433CB">
        <w:rPr>
          <w:rFonts w:ascii="Times New Roman" w:hAnsi="Times New Roman" w:cs="Times New Roman"/>
        </w:rPr>
        <w:t xml:space="preserve"> nerozlišuje způsoby, jakými k tomuto účinku došlo. Skutkové podstaty poruchových přestupků dle §</w:t>
      </w:r>
      <w:r w:rsidR="005A27DD">
        <w:rPr>
          <w:rFonts w:ascii="Times New Roman" w:hAnsi="Times New Roman" w:cs="Times New Roman"/>
        </w:rPr>
        <w:t> </w:t>
      </w:r>
      <w:r w:rsidRPr="008433CB">
        <w:rPr>
          <w:rFonts w:ascii="Times New Roman" w:hAnsi="Times New Roman" w:cs="Times New Roman"/>
        </w:rPr>
        <w:t xml:space="preserve">35 odst. 1 písm. c) zák. o st. památkové péči jsou oproti zde uvedeným skutkovým podstatám ohrožovacích přestupků toliko doplněny o jeden znak, konkrétně dostatečně intenzivní účinek. </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Podle rozsudku Nejvyššího správního soudu čj. </w:t>
      </w:r>
      <w:hyperlink r:id="rId25" w:history="1">
        <w:r w:rsidRPr="008433CB">
          <w:rPr>
            <w:rStyle w:val="Hypertextovodkaz"/>
            <w:rFonts w:ascii="Times New Roman" w:hAnsi="Times New Roman" w:cs="Times New Roman"/>
            <w:color w:val="auto"/>
          </w:rPr>
          <w:t>7 As 44/2014-79</w:t>
        </w:r>
      </w:hyperlink>
      <w:r w:rsidRPr="008433CB">
        <w:rPr>
          <w:rFonts w:ascii="Times New Roman" w:hAnsi="Times New Roman" w:cs="Times New Roman"/>
        </w:rPr>
        <w:t xml:space="preserve"> z 29. 5. 2014 k naplnění skutkové podstaty vyjádřené použitím slovesa v dokonavém vidu (zde „znehodnotí“, resp. „zničí“) může dojít jak jednorázovým aktem, tak jednáním rozloženým do delšího časového úseku. Dojde-li v důsledku jednání (konání či opomenutí) pachatele k pozvolnému chátrání kulturní památky, které nabude intenzity „zničení“, stále bude možné vyslovit závěr, že pachatel památku „zničil“. Jeho jednání tedy bude možné vyjádřit slovesem v dokonavém vidu (tedy vyjadřujícím, že jde o ukončený nebo časově ohraničený děj). Není tedy například nutné v rozhodnutí o přestupku popsat (včetně časové identifikace) a v řízení prokázat každou postupnou změnu na předmětu útoku. V takovém případě, kdy je přestupek páchán po delší dobu, hovoří § 8 přestupkového zákona o trvajícím přestupku. U</w:t>
      </w:r>
      <w:r w:rsidR="005A27DD">
        <w:rPr>
          <w:rFonts w:ascii="Times New Roman" w:hAnsi="Times New Roman" w:cs="Times New Roman"/>
        </w:rPr>
        <w:t> </w:t>
      </w:r>
      <w:r w:rsidRPr="008433CB">
        <w:rPr>
          <w:rFonts w:ascii="Times New Roman" w:hAnsi="Times New Roman" w:cs="Times New Roman"/>
        </w:rPr>
        <w:t xml:space="preserve">trvajícího přestupku je podstatná celková změna mezi původním stavem v okamžiku zahájení jednání pachatele a konečným stavem v době ukončení jednání. Tyto stavy musejí být správním orgánem dostatečně popsány a prokázány. </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V případě trvajícího přestupku zahájení přestupkového řízení dělí jednání pachatele na dva samostatné přestupky. Jednání pachatele po datu zahájení přestupkového řízení se pro účely ukládání správního trestu považuje za nový skutek, na což upozornil ve svém rozsudku čj. </w:t>
      </w:r>
      <w:hyperlink r:id="rId26" w:history="1">
        <w:r w:rsidRPr="005A27DD">
          <w:rPr>
            <w:rStyle w:val="Hypertextovodkaz"/>
            <w:rFonts w:ascii="Times New Roman" w:hAnsi="Times New Roman" w:cs="Times New Roman"/>
            <w:color w:val="auto"/>
            <w:u w:val="none"/>
          </w:rPr>
          <w:t>4 As 73/2018-31</w:t>
        </w:r>
      </w:hyperlink>
      <w:r w:rsidR="005A27DD">
        <w:rPr>
          <w:rFonts w:ascii="Times New Roman" w:hAnsi="Times New Roman" w:cs="Times New Roman"/>
        </w:rPr>
        <w:t xml:space="preserve"> ze dne 27. 4. </w:t>
      </w:r>
      <w:r w:rsidRPr="008433CB">
        <w:rPr>
          <w:rFonts w:ascii="Times New Roman" w:hAnsi="Times New Roman" w:cs="Times New Roman"/>
        </w:rPr>
        <w:t>2018 Nejvyšší správní soud.</w:t>
      </w:r>
    </w:p>
    <w:p w:rsidR="003A1845" w:rsidRPr="008433CB" w:rsidRDefault="003A1845" w:rsidP="008653A2">
      <w:pPr>
        <w:rPr>
          <w:rFonts w:ascii="Times New Roman" w:hAnsi="Times New Roman" w:cs="Times New Roman"/>
        </w:rPr>
      </w:pPr>
      <w:r w:rsidRPr="008433CB">
        <w:rPr>
          <w:rFonts w:ascii="Times New Roman" w:hAnsi="Times New Roman" w:cs="Times New Roman"/>
        </w:rPr>
        <w:t>Jednání, které je postihováno podle § 35 odst. 1 písm. c), může souběžně naplnit i skutkovou podstatu přestupku podle § 35 odst. 1 písm. e). Teorie správního trestání hovoří o souběhu přestupků, který by v tomto případě byl jednočinný. Jedním a tím samým jednáním může například vlastník provést práce na kulturní památce v rozporu s podmínkou závazného stanoviska orgánu památkové péče a současně tuto kulturní památku poškodit, jak zmiňuje například rozsudek Krajského soudu v Ústí nad Labem č</w:t>
      </w:r>
      <w:r w:rsidR="005A27DD">
        <w:rPr>
          <w:rFonts w:ascii="Times New Roman" w:hAnsi="Times New Roman" w:cs="Times New Roman"/>
        </w:rPr>
        <w:t>. </w:t>
      </w:r>
      <w:r w:rsidRPr="008433CB">
        <w:rPr>
          <w:rFonts w:ascii="Times New Roman" w:hAnsi="Times New Roman" w:cs="Times New Roman"/>
        </w:rPr>
        <w:t>j.</w:t>
      </w:r>
      <w:r w:rsidR="005A27DD">
        <w:rPr>
          <w:rFonts w:ascii="Times New Roman" w:hAnsi="Times New Roman" w:cs="Times New Roman"/>
        </w:rPr>
        <w:t> </w:t>
      </w:r>
      <w:r w:rsidRPr="008433CB">
        <w:rPr>
          <w:rFonts w:ascii="Times New Roman" w:hAnsi="Times New Roman" w:cs="Times New Roman"/>
        </w:rPr>
        <w:t>59 Ca 59/2002-35 ze dne 24. 9. 2002.</w:t>
      </w:r>
    </w:p>
    <w:p w:rsidR="003A1845" w:rsidRPr="008433CB" w:rsidRDefault="003A1845" w:rsidP="008653A2">
      <w:pPr>
        <w:rPr>
          <w:rFonts w:ascii="Times New Roman" w:hAnsi="Times New Roman" w:cs="Times New Roman"/>
        </w:rPr>
      </w:pPr>
      <w:r w:rsidRPr="008433CB">
        <w:rPr>
          <w:rFonts w:ascii="Times New Roman" w:hAnsi="Times New Roman" w:cs="Times New Roman"/>
        </w:rPr>
        <w:t>Zejména v případě souběhu přestupků lze uvažovat o relativně vysokém správním trestu, je ale třeba pamatovat na to, aby pokuta nebyla shledána jako likvidační. Rozsudek Krajského soudu v Plzni čj.</w:t>
      </w:r>
      <w:r w:rsidR="005A27DD">
        <w:rPr>
          <w:rFonts w:ascii="Times New Roman" w:hAnsi="Times New Roman" w:cs="Times New Roman"/>
        </w:rPr>
        <w:t> </w:t>
      </w:r>
      <w:hyperlink r:id="rId27" w:history="1">
        <w:r w:rsidRPr="005A27DD">
          <w:rPr>
            <w:rStyle w:val="Hypertextovodkaz"/>
            <w:rFonts w:ascii="Times New Roman" w:hAnsi="Times New Roman" w:cs="Times New Roman"/>
            <w:color w:val="auto"/>
            <w:u w:val="none"/>
          </w:rPr>
          <w:t>57</w:t>
        </w:r>
        <w:r w:rsidR="005A27DD">
          <w:rPr>
            <w:rStyle w:val="Hypertextovodkaz"/>
            <w:rFonts w:ascii="Times New Roman" w:hAnsi="Times New Roman" w:cs="Times New Roman"/>
            <w:color w:val="auto"/>
            <w:u w:val="none"/>
          </w:rPr>
          <w:t> </w:t>
        </w:r>
        <w:r w:rsidRPr="005A27DD">
          <w:rPr>
            <w:rStyle w:val="Hypertextovodkaz"/>
            <w:rFonts w:ascii="Times New Roman" w:hAnsi="Times New Roman" w:cs="Times New Roman"/>
            <w:color w:val="auto"/>
            <w:u w:val="none"/>
          </w:rPr>
          <w:t>Ca 50/2009-99</w:t>
        </w:r>
      </w:hyperlink>
      <w:r w:rsidRPr="008433CB">
        <w:rPr>
          <w:rFonts w:ascii="Times New Roman" w:hAnsi="Times New Roman" w:cs="Times New Roman"/>
        </w:rPr>
        <w:t xml:space="preserve"> ze dne 22. 12. 2010 dokumentuje situaci, kdy v části týkající se otázky výše pokuty soud neakceptoval pachatelovo tvrzení o tom, že je pro něj pokuta likvidační. Současně v</w:t>
      </w:r>
      <w:r w:rsidR="005A27DD">
        <w:rPr>
          <w:rFonts w:ascii="Times New Roman" w:hAnsi="Times New Roman" w:cs="Times New Roman"/>
        </w:rPr>
        <w:t> </w:t>
      </w:r>
      <w:r w:rsidRPr="008433CB">
        <w:rPr>
          <w:rFonts w:ascii="Times New Roman" w:hAnsi="Times New Roman" w:cs="Times New Roman"/>
        </w:rPr>
        <w:t>případě souběhu více přestupků umožňuje § 41 odst. 2 přestupkového zákona, aby orgán památkové péče horní hranici sazby pokuty stanovenou zákonem za přestupek nejpřísněji trestaný zvýšil až o</w:t>
      </w:r>
      <w:r w:rsidR="005A27DD">
        <w:rPr>
          <w:rFonts w:ascii="Times New Roman" w:hAnsi="Times New Roman" w:cs="Times New Roman"/>
        </w:rPr>
        <w:t> </w:t>
      </w:r>
      <w:r w:rsidRPr="008433CB">
        <w:rPr>
          <w:rFonts w:ascii="Times New Roman" w:hAnsi="Times New Roman" w:cs="Times New Roman"/>
        </w:rPr>
        <w:t>polovinu (asperační zásada). Takto stanovené zostření je však omezeno částkou odpovídající součtu horních hranic sazeb pokut za jednotlivé sbíhající se přestupky, v čemž se dá spatřovat určitý prvek zásady kumulační. Správní orgán však nemusí zostření sazby využít, je to pouze na jeho úvaze v</w:t>
      </w:r>
      <w:r w:rsidR="005A27DD">
        <w:rPr>
          <w:rFonts w:ascii="Times New Roman" w:hAnsi="Times New Roman" w:cs="Times New Roman"/>
        </w:rPr>
        <w:t> </w:t>
      </w:r>
      <w:r w:rsidRPr="008433CB">
        <w:rPr>
          <w:rFonts w:ascii="Times New Roman" w:hAnsi="Times New Roman" w:cs="Times New Roman"/>
        </w:rPr>
        <w:t>závislosti na posouzení okolností konkrétního případu. S ohledem na výše správních trestů, které může podle § 35 odst. 5 zák. o st. památkové péči obecní úřad obce s rozšířenou působností uložit, umožňuje asperační zásada podle § 41 odst. 2 přestupkového zákona uložit pokutu až do výše 3</w:t>
      </w:r>
      <w:r w:rsidR="005A27DD">
        <w:rPr>
          <w:rFonts w:ascii="Times New Roman" w:hAnsi="Times New Roman" w:cs="Times New Roman"/>
        </w:rPr>
        <w:t> </w:t>
      </w:r>
      <w:r w:rsidRPr="008433CB">
        <w:rPr>
          <w:rFonts w:ascii="Times New Roman" w:hAnsi="Times New Roman" w:cs="Times New Roman"/>
        </w:rPr>
        <w:t>000</w:t>
      </w:r>
      <w:r w:rsidR="005A27DD">
        <w:rPr>
          <w:rFonts w:ascii="Times New Roman" w:hAnsi="Times New Roman" w:cs="Times New Roman"/>
        </w:rPr>
        <w:t> </w:t>
      </w:r>
      <w:r w:rsidRPr="008433CB">
        <w:rPr>
          <w:rFonts w:ascii="Times New Roman" w:hAnsi="Times New Roman" w:cs="Times New Roman"/>
        </w:rPr>
        <w:t>000 Kč.</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Smyslem souběhu je posoudit každý skutek podle všech sankčních ustanovení, která na něj dopadají. Jinak vyjádřeno, smyslem souběhu je zohlednit porušení či ohrožení všech objektů (právem chráněných zájmů), kterých se pachatel dopustil. </w:t>
      </w:r>
    </w:p>
    <w:p w:rsidR="003A1845" w:rsidRPr="008433CB" w:rsidRDefault="003A1845" w:rsidP="008653A2">
      <w:pPr>
        <w:rPr>
          <w:rFonts w:ascii="Times New Roman" w:hAnsi="Times New Roman" w:cs="Times New Roman"/>
        </w:rPr>
      </w:pPr>
      <w:r w:rsidRPr="008433CB">
        <w:rPr>
          <w:rFonts w:ascii="Times New Roman" w:hAnsi="Times New Roman" w:cs="Times New Roman"/>
        </w:rPr>
        <w:t>V případě souběhu více přestupků běží promlčecí doba zvlášť pro každý přestupek, jak to vyplývá z</w:t>
      </w:r>
      <w:r w:rsidR="005A27DD">
        <w:rPr>
          <w:rFonts w:ascii="Times New Roman" w:hAnsi="Times New Roman" w:cs="Times New Roman"/>
        </w:rPr>
        <w:t> </w:t>
      </w:r>
      <w:r w:rsidRPr="008433CB">
        <w:rPr>
          <w:rFonts w:ascii="Times New Roman" w:hAnsi="Times New Roman" w:cs="Times New Roman"/>
        </w:rPr>
        <w:t>§</w:t>
      </w:r>
      <w:r w:rsidR="005A27DD">
        <w:rPr>
          <w:rFonts w:ascii="Times New Roman" w:hAnsi="Times New Roman" w:cs="Times New Roman"/>
        </w:rPr>
        <w:t> </w:t>
      </w:r>
      <w:r w:rsidRPr="008433CB">
        <w:rPr>
          <w:rFonts w:ascii="Times New Roman" w:hAnsi="Times New Roman" w:cs="Times New Roman"/>
        </w:rPr>
        <w:t xml:space="preserve">31 odst. 3 přestupkového zákona. Při uložení správního trestu by tato okolnost byla ve smyslu § 40 písm. b) přestupkového zákona přitěžující okolností. </w:t>
      </w:r>
    </w:p>
    <w:p w:rsidR="003A1845" w:rsidRPr="008433CB" w:rsidRDefault="003A1845" w:rsidP="008653A2">
      <w:pPr>
        <w:rPr>
          <w:rFonts w:ascii="Times New Roman" w:hAnsi="Times New Roman" w:cs="Times New Roman"/>
        </w:rPr>
      </w:pPr>
      <w:r w:rsidRPr="008433CB">
        <w:rPr>
          <w:rFonts w:ascii="Times New Roman" w:hAnsi="Times New Roman" w:cs="Times New Roman"/>
        </w:rPr>
        <w:t>V této souvislosti je vhodné zmínit rozsudek Nejvyššího správního soudu č</w:t>
      </w:r>
      <w:r w:rsidR="005A27DD">
        <w:rPr>
          <w:rFonts w:ascii="Times New Roman" w:hAnsi="Times New Roman" w:cs="Times New Roman"/>
        </w:rPr>
        <w:t>. </w:t>
      </w:r>
      <w:r w:rsidRPr="008433CB">
        <w:rPr>
          <w:rFonts w:ascii="Times New Roman" w:hAnsi="Times New Roman" w:cs="Times New Roman"/>
        </w:rPr>
        <w:t xml:space="preserve">j. </w:t>
      </w:r>
      <w:hyperlink r:id="rId28" w:history="1">
        <w:r w:rsidRPr="005A27DD">
          <w:rPr>
            <w:rStyle w:val="Hypertextovodkaz"/>
            <w:rFonts w:ascii="Times New Roman" w:hAnsi="Times New Roman" w:cs="Times New Roman"/>
            <w:color w:val="auto"/>
            <w:u w:val="none"/>
          </w:rPr>
          <w:t>2 As 11/2009-64</w:t>
        </w:r>
      </w:hyperlink>
      <w:r w:rsidRPr="008433CB">
        <w:rPr>
          <w:rFonts w:ascii="Times New Roman" w:hAnsi="Times New Roman" w:cs="Times New Roman"/>
        </w:rPr>
        <w:t xml:space="preserve"> ze dne 29. 7. 2009, který řešil případ demolice kulturní památky, přičemž demolice nebyla podřazena pod skutkovou podstatu předpokládající postih za znehodnocení kulturní památky podle § 35 odst. 1 písm.</w:t>
      </w:r>
      <w:r w:rsidR="005A27DD">
        <w:rPr>
          <w:rFonts w:ascii="Times New Roman" w:hAnsi="Times New Roman" w:cs="Times New Roman"/>
        </w:rPr>
        <w:t> </w:t>
      </w:r>
      <w:r w:rsidRPr="008433CB">
        <w:rPr>
          <w:rFonts w:ascii="Times New Roman" w:hAnsi="Times New Roman" w:cs="Times New Roman"/>
        </w:rPr>
        <w:t>c) zák. o st. památkové péči, ale chybně pod skutkovou podstatu provedení obnovy kulturní památky bez závazného stanoviska podle § 35 odst. 1 písm. e) zák. o st. památkové péči. Soud rozhodnutí o uložení sankce zrušil.</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Skutečnost, že v rozhodnutí o přestupku je třeba se opřít o důkazně podloženou situaci, je nesporná. Ale případy, kdy důkazní situace nebyla následně soudy shledána jako dostatečná, nejsou výjimečné, jak dokládá například rozsudek Vrchního soudu v Praze sp. zn. </w:t>
      </w:r>
      <w:hyperlink r:id="rId29" w:history="1">
        <w:r w:rsidRPr="005A27DD">
          <w:rPr>
            <w:rStyle w:val="Hypertextovodkaz"/>
            <w:rFonts w:ascii="Times New Roman" w:hAnsi="Times New Roman" w:cs="Times New Roman"/>
            <w:color w:val="auto"/>
            <w:u w:val="none"/>
          </w:rPr>
          <w:t>6 A 139/94</w:t>
        </w:r>
      </w:hyperlink>
      <w:r w:rsidRPr="008433CB">
        <w:rPr>
          <w:rFonts w:ascii="Times New Roman" w:hAnsi="Times New Roman" w:cs="Times New Roman"/>
        </w:rPr>
        <w:t xml:space="preserve"> ze dne 25. 2. 1997 nebo rozsudek Městského soudu v Praze čj. 11 Ca 216/2009-46 ze dne 4. 12. 2012. Jde zejména o situaci, kdy se správní orgán přiklonil bez jakéhokoli zdůvodnění ke skupině důkazů, které podporují verzi o</w:t>
      </w:r>
      <w:r w:rsidR="005A27DD">
        <w:rPr>
          <w:rFonts w:ascii="Times New Roman" w:hAnsi="Times New Roman" w:cs="Times New Roman"/>
        </w:rPr>
        <w:t> </w:t>
      </w:r>
      <w:r w:rsidRPr="008433CB">
        <w:rPr>
          <w:rFonts w:ascii="Times New Roman" w:hAnsi="Times New Roman" w:cs="Times New Roman"/>
        </w:rPr>
        <w:t>tom, že obviněný spáchal přestupek, a zároveň správní orgán pominul důkazy, z nichž vyvěrá opak. Správní orgán tak vykročil ze zákonných mezí, které mu zákon vytyčuje pro hodnocení důkazů, a</w:t>
      </w:r>
      <w:r w:rsidR="005A27DD">
        <w:rPr>
          <w:rFonts w:ascii="Times New Roman" w:hAnsi="Times New Roman" w:cs="Times New Roman"/>
        </w:rPr>
        <w:t> </w:t>
      </w:r>
      <w:r w:rsidRPr="008433CB">
        <w:rPr>
          <w:rFonts w:ascii="Times New Roman" w:hAnsi="Times New Roman" w:cs="Times New Roman"/>
        </w:rPr>
        <w:t>prohřešil se proti zásadě in dubio pro reo, obsažené v § 69 odst. 2 poslední větě přestupkového zákona, tj. v pochybnostech se přiklonit k věcnému a právnímu posouzení, které je pro obviněného příznivější. Správní orgán by zároveň porušil § 50 odst. 3 spr. řádu, podle kterého je správní orgán povinen i bez návrhu zjistit všechny rozhodné okolnosti svědčící ve prospěch i v neprospěch toho, komu má být povinnost uložena (zde obviněného).</w:t>
      </w:r>
    </w:p>
    <w:p w:rsidR="003A1845" w:rsidRPr="008433CB" w:rsidRDefault="003A1845" w:rsidP="008653A2">
      <w:pPr>
        <w:rPr>
          <w:rFonts w:ascii="Times New Roman" w:hAnsi="Times New Roman" w:cs="Times New Roman"/>
        </w:rPr>
      </w:pPr>
      <w:r w:rsidRPr="008433CB">
        <w:rPr>
          <w:rFonts w:ascii="Times New Roman" w:hAnsi="Times New Roman" w:cs="Times New Roman"/>
        </w:rPr>
        <w:t>V souvislosti s poškozením kulturní památky je třeba pamatovat na specifickou trestněprávní vazbu. I</w:t>
      </w:r>
      <w:r w:rsidR="005A27DD">
        <w:rPr>
          <w:rFonts w:ascii="Times New Roman" w:hAnsi="Times New Roman" w:cs="Times New Roman"/>
        </w:rPr>
        <w:t> </w:t>
      </w:r>
      <w:r w:rsidRPr="008433CB">
        <w:rPr>
          <w:rFonts w:ascii="Times New Roman" w:hAnsi="Times New Roman" w:cs="Times New Roman"/>
        </w:rPr>
        <w:t>přes vztah k § 7 zák. o tr. odpovědnosti právnických osob jde však ve vztahu k právnickým osobám a</w:t>
      </w:r>
      <w:r w:rsidR="005A27DD">
        <w:rPr>
          <w:rFonts w:ascii="Times New Roman" w:hAnsi="Times New Roman" w:cs="Times New Roman"/>
        </w:rPr>
        <w:t> </w:t>
      </w:r>
      <w:r w:rsidRPr="008433CB">
        <w:rPr>
          <w:rFonts w:ascii="Times New Roman" w:hAnsi="Times New Roman" w:cs="Times New Roman"/>
        </w:rPr>
        <w:t>podnikajícím fyzickým osobám spíše o vazbu teoretickou a v trestněprávní praxi naprosto výjimečnou.</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Skutková podstata trestného činu poškození cizí věci je v </w:t>
      </w:r>
      <w:hyperlink r:id="rId30" w:history="1">
        <w:r w:rsidRPr="005A27DD">
          <w:rPr>
            <w:rStyle w:val="Hypertextovodkaz"/>
            <w:rFonts w:ascii="Times New Roman" w:hAnsi="Times New Roman" w:cs="Times New Roman"/>
            <w:b/>
            <w:color w:val="auto"/>
            <w:u w:val="none"/>
          </w:rPr>
          <w:t>§ 228 odst. 2 tr. zákoníku</w:t>
        </w:r>
      </w:hyperlink>
      <w:r w:rsidRPr="008433CB">
        <w:rPr>
          <w:rFonts w:ascii="Times New Roman" w:hAnsi="Times New Roman" w:cs="Times New Roman"/>
        </w:rPr>
        <w:t xml:space="preserve"> vymezena mimo jiné spojením „poškodí cizí věc tím, že ji postříká, pomaluje či popíše barvou nebo jinou látkou“, pokud k tomuto projevu dojde např. na kulturní památce, jde pak ve smyslu odst. 3 písm. c) zmíněného ustanovení o kvalifikovanou skutkovou podstatu, tj. přísněji postižitelné trestněprávní jednání. Důvodová zpráva k </w:t>
      </w:r>
      <w:hyperlink r:id="rId31" w:history="1">
        <w:r w:rsidRPr="008433CB">
          <w:rPr>
            <w:rStyle w:val="Hypertextovodkaz"/>
            <w:rFonts w:ascii="Times New Roman" w:hAnsi="Times New Roman" w:cs="Times New Roman"/>
            <w:color w:val="auto"/>
          </w:rPr>
          <w:t>trestnímu zákoníku</w:t>
        </w:r>
      </w:hyperlink>
      <w:r w:rsidRPr="008433CB">
        <w:rPr>
          <w:rFonts w:ascii="Times New Roman" w:hAnsi="Times New Roman" w:cs="Times New Roman"/>
        </w:rPr>
        <w:t xml:space="preserve"> zdůrazňuje, že poškození cizí věci postříkáním, pomalováním či popsáním barvou nebo jinou látkou (tzv. sprejerství) není na rozdíl od základní skutkové podstaty podle odstavce 1 vázáno na dosažení škody nikoli nepatrné, ale je svou povahou bez dalšího poškozováním cizí věci, tedy trestným činem. V tomto případě může být pachatelem jakákoli právnická osoba nebo podnikající fyzická osoba, a to s ohledem na povinnost upravenou v § 9 odst. 3 zák. o st. památkové péči.</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Vlastník kulturní památky může naplnit skutkovou podstatu trestného činu zneužívání vlastnictví podle </w:t>
      </w:r>
      <w:hyperlink r:id="rId32" w:history="1">
        <w:r w:rsidRPr="005A27DD">
          <w:rPr>
            <w:rStyle w:val="Hypertextovodkaz"/>
            <w:rFonts w:ascii="Times New Roman" w:hAnsi="Times New Roman" w:cs="Times New Roman"/>
            <w:b/>
            <w:color w:val="auto"/>
            <w:u w:val="none"/>
          </w:rPr>
          <w:t>§ 229 tr. zákoníku</w:t>
        </w:r>
      </w:hyperlink>
      <w:r w:rsidRPr="008433CB">
        <w:rPr>
          <w:rFonts w:ascii="Times New Roman" w:hAnsi="Times New Roman" w:cs="Times New Roman"/>
        </w:rPr>
        <w:t xml:space="preserve">, když svým jednáním poškodí důležitý kulturní zájem chráněný </w:t>
      </w:r>
      <w:hyperlink r:id="rId33" w:history="1">
        <w:r w:rsidRPr="005A27DD">
          <w:rPr>
            <w:rStyle w:val="Hypertextovodkaz"/>
            <w:rFonts w:ascii="Times New Roman" w:hAnsi="Times New Roman" w:cs="Times New Roman"/>
            <w:b/>
            <w:color w:val="auto"/>
            <w:u w:val="none"/>
          </w:rPr>
          <w:t>zákonem o</w:t>
        </w:r>
        <w:r w:rsidR="005A27DD">
          <w:rPr>
            <w:rStyle w:val="Hypertextovodkaz"/>
            <w:rFonts w:ascii="Times New Roman" w:hAnsi="Times New Roman" w:cs="Times New Roman"/>
            <w:b/>
            <w:color w:val="auto"/>
            <w:u w:val="none"/>
          </w:rPr>
          <w:t> </w:t>
        </w:r>
        <w:r w:rsidRPr="005A27DD">
          <w:rPr>
            <w:rStyle w:val="Hypertextovodkaz"/>
            <w:rFonts w:ascii="Times New Roman" w:hAnsi="Times New Roman" w:cs="Times New Roman"/>
            <w:b/>
            <w:color w:val="auto"/>
            <w:u w:val="none"/>
          </w:rPr>
          <w:t>státní památkové péči</w:t>
        </w:r>
      </w:hyperlink>
      <w:r w:rsidRPr="008433CB">
        <w:rPr>
          <w:rFonts w:ascii="Times New Roman" w:hAnsi="Times New Roman" w:cs="Times New Roman"/>
        </w:rPr>
        <w:t xml:space="preserve"> tím, že poškodí vlastní kulturní památku, která má větší hodnotu a požívá ochrany podle </w:t>
      </w:r>
      <w:hyperlink r:id="rId34" w:history="1">
        <w:r w:rsidRPr="005A27DD">
          <w:rPr>
            <w:rStyle w:val="Hypertextovodkaz"/>
            <w:rFonts w:ascii="Times New Roman" w:hAnsi="Times New Roman" w:cs="Times New Roman"/>
            <w:b/>
            <w:color w:val="auto"/>
            <w:u w:val="none"/>
          </w:rPr>
          <w:t>zákona o státní památkové péči</w:t>
        </w:r>
      </w:hyperlink>
      <w:r w:rsidRPr="008433CB">
        <w:rPr>
          <w:rFonts w:ascii="Times New Roman" w:hAnsi="Times New Roman" w:cs="Times New Roman"/>
        </w:rPr>
        <w:t>. K tomuto závěru dospěl v poslední době například Krajský soud v Ústí nad Labem ve svém rozsudku čj. 4 To 347/2016-328 ze dne 8. 3. 2017 a dříve Městský soud v Praze ve svém rozsudku sp. zn. 5 To 91/2008 ze dne 25. 3. 2008 nebo Okresní soud Plzeň-jih v rozsudku sp. zn. 1 T 141/2007 ze dne 27. 8. 2007.</w:t>
      </w:r>
    </w:p>
    <w:p w:rsidR="003A1845" w:rsidRPr="008433CB" w:rsidRDefault="003A1845" w:rsidP="008653A2">
      <w:pPr>
        <w:rPr>
          <w:rFonts w:ascii="Times New Roman" w:hAnsi="Times New Roman" w:cs="Times New Roman"/>
        </w:rPr>
      </w:pPr>
      <w:r w:rsidRPr="008433CB">
        <w:rPr>
          <w:rFonts w:ascii="Times New Roman" w:hAnsi="Times New Roman" w:cs="Times New Roman"/>
        </w:rPr>
        <w:t>V souladu s § 64 odst. 1 písm. a) přestupkového zákona je v takovýchto případech orgán památkové péče povinen věc bezodkladně v průběhu řízení předat orgánu činnému v trestním řízení.</w:t>
      </w:r>
    </w:p>
    <w:p w:rsidR="003A1845" w:rsidRPr="008433CB" w:rsidRDefault="003A1845" w:rsidP="005A27DD">
      <w:pPr>
        <w:pStyle w:val="Odstavecseseznamem"/>
        <w:numPr>
          <w:ilvl w:val="0"/>
          <w:numId w:val="16"/>
        </w:numPr>
        <w:spacing w:after="0" w:line="240" w:lineRule="auto"/>
        <w:ind w:left="426" w:hanging="426"/>
        <w:contextualSpacing w:val="0"/>
        <w:rPr>
          <w:rFonts w:ascii="Times New Roman" w:hAnsi="Times New Roman" w:cs="Times New Roman"/>
        </w:rPr>
      </w:pPr>
    </w:p>
    <w:p w:rsidR="003A1845" w:rsidRPr="008433CB" w:rsidRDefault="003A1845" w:rsidP="008653A2">
      <w:pPr>
        <w:rPr>
          <w:rFonts w:ascii="Times New Roman" w:hAnsi="Times New Roman" w:cs="Times New Roman"/>
          <w:b/>
          <w:bCs/>
        </w:rPr>
      </w:pPr>
      <w:r w:rsidRPr="008433CB">
        <w:rPr>
          <w:rFonts w:ascii="Times New Roman" w:hAnsi="Times New Roman" w:cs="Times New Roman"/>
          <w:b/>
          <w:bCs/>
        </w:rPr>
        <w:t>V případě AB by mohlo jít o přestupek</w:t>
      </w:r>
      <w:r w:rsidR="007741B8" w:rsidRPr="008433CB">
        <w:rPr>
          <w:rFonts w:ascii="Times New Roman" w:hAnsi="Times New Roman" w:cs="Times New Roman"/>
          <w:b/>
          <w:bCs/>
        </w:rPr>
        <w:t xml:space="preserve"> </w:t>
      </w:r>
      <w:r w:rsidRPr="008433CB">
        <w:rPr>
          <w:rFonts w:ascii="Times New Roman" w:hAnsi="Times New Roman" w:cs="Times New Roman"/>
          <w:b/>
          <w:bCs/>
        </w:rPr>
        <w:t xml:space="preserve">- poškozování, zničení kulturní památky - </w:t>
      </w:r>
      <w:r w:rsidRPr="008433CB">
        <w:rPr>
          <w:rFonts w:ascii="Times New Roman" w:hAnsi="Times New Roman" w:cs="Times New Roman"/>
        </w:rPr>
        <w:t>odpovědnost společnosti AB by přicházela v úvahu v případě popsaném v bodě 2. a 3.</w:t>
      </w:r>
    </w:p>
    <w:p w:rsidR="003A1845" w:rsidRPr="008433CB" w:rsidRDefault="003A1845" w:rsidP="008653A2">
      <w:pPr>
        <w:rPr>
          <w:rFonts w:ascii="Times New Roman" w:hAnsi="Times New Roman" w:cs="Times New Roman"/>
        </w:rPr>
      </w:pPr>
      <w:r w:rsidRPr="008433CB">
        <w:rPr>
          <w:rFonts w:ascii="Times New Roman" w:hAnsi="Times New Roman" w:cs="Times New Roman"/>
        </w:rPr>
        <w:t>K tomu viz Praktický komentář (odkazuji na citaci v bodě 3), tu nejpravděpodobnější skutkovou podstatu jsem označil tyrkysovou barvou:</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Přestupku podle § 35 odst. 1 písm. c) se dopustí právnická nebo podnikající fyzická osoba, která: </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highlight w:val="cyan"/>
        </w:rPr>
      </w:pPr>
      <w:r w:rsidRPr="008433CB">
        <w:rPr>
          <w:rFonts w:ascii="Times New Roman" w:hAnsi="Times New Roman" w:cs="Times New Roman"/>
          <w:highlight w:val="cyan"/>
        </w:rPr>
        <w:t>nepečuje o zachování kulturní památky,</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rPr>
      </w:pPr>
      <w:r w:rsidRPr="008433CB">
        <w:rPr>
          <w:rFonts w:ascii="Times New Roman" w:hAnsi="Times New Roman" w:cs="Times New Roman"/>
        </w:rPr>
        <w:t>neudržuje kulturní památku v dobrém stavu,</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rPr>
      </w:pPr>
      <w:r w:rsidRPr="008433CB">
        <w:rPr>
          <w:rFonts w:ascii="Times New Roman" w:hAnsi="Times New Roman" w:cs="Times New Roman"/>
        </w:rPr>
        <w:t>užívá kulturní památku způsobem neodpovídajícím jejímu kulturně politickému významu, památkové hodnotě nebo technickému stavu,</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highlight w:val="cyan"/>
        </w:rPr>
      </w:pPr>
      <w:r w:rsidRPr="008433CB">
        <w:rPr>
          <w:rFonts w:ascii="Times New Roman" w:hAnsi="Times New Roman" w:cs="Times New Roman"/>
          <w:highlight w:val="cyan"/>
        </w:rPr>
        <w:t xml:space="preserve">nechrání kulturní památku před </w:t>
      </w:r>
    </w:p>
    <w:p w:rsidR="003A1845" w:rsidRPr="008433CB" w:rsidRDefault="003A1845" w:rsidP="008653A2">
      <w:pPr>
        <w:pStyle w:val="Odstavecseseznamem"/>
        <w:numPr>
          <w:ilvl w:val="1"/>
          <w:numId w:val="18"/>
        </w:numPr>
        <w:spacing w:after="0" w:line="240" w:lineRule="auto"/>
        <w:contextualSpacing w:val="0"/>
        <w:rPr>
          <w:rFonts w:ascii="Times New Roman" w:hAnsi="Times New Roman" w:cs="Times New Roman"/>
          <w:highlight w:val="cyan"/>
        </w:rPr>
      </w:pPr>
      <w:r w:rsidRPr="008433CB">
        <w:rPr>
          <w:rFonts w:ascii="Times New Roman" w:hAnsi="Times New Roman" w:cs="Times New Roman"/>
          <w:highlight w:val="cyan"/>
        </w:rPr>
        <w:t>ohrožením,</w:t>
      </w:r>
    </w:p>
    <w:p w:rsidR="003A1845" w:rsidRPr="008433CB" w:rsidRDefault="003A1845" w:rsidP="008653A2">
      <w:pPr>
        <w:pStyle w:val="Odstavecseseznamem"/>
        <w:numPr>
          <w:ilvl w:val="1"/>
          <w:numId w:val="18"/>
        </w:numPr>
        <w:spacing w:after="0" w:line="240" w:lineRule="auto"/>
        <w:contextualSpacing w:val="0"/>
        <w:rPr>
          <w:rFonts w:ascii="Times New Roman" w:hAnsi="Times New Roman" w:cs="Times New Roman"/>
          <w:highlight w:val="cyan"/>
        </w:rPr>
      </w:pPr>
      <w:r w:rsidRPr="008433CB">
        <w:rPr>
          <w:rFonts w:ascii="Times New Roman" w:hAnsi="Times New Roman" w:cs="Times New Roman"/>
          <w:highlight w:val="cyan"/>
        </w:rPr>
        <w:t>poškozením,</w:t>
      </w:r>
    </w:p>
    <w:p w:rsidR="003A1845" w:rsidRPr="008433CB" w:rsidRDefault="003A1845" w:rsidP="008653A2">
      <w:pPr>
        <w:pStyle w:val="Odstavecseseznamem"/>
        <w:numPr>
          <w:ilvl w:val="1"/>
          <w:numId w:val="18"/>
        </w:numPr>
        <w:spacing w:after="0" w:line="240" w:lineRule="auto"/>
        <w:contextualSpacing w:val="0"/>
        <w:rPr>
          <w:rFonts w:ascii="Times New Roman" w:hAnsi="Times New Roman" w:cs="Times New Roman"/>
          <w:highlight w:val="cyan"/>
        </w:rPr>
      </w:pPr>
      <w:r w:rsidRPr="008433CB">
        <w:rPr>
          <w:rFonts w:ascii="Times New Roman" w:hAnsi="Times New Roman" w:cs="Times New Roman"/>
          <w:highlight w:val="cyan"/>
        </w:rPr>
        <w:t>znehodnocením,</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rPr>
      </w:pPr>
      <w:r w:rsidRPr="008433CB">
        <w:rPr>
          <w:rFonts w:ascii="Times New Roman" w:hAnsi="Times New Roman" w:cs="Times New Roman"/>
        </w:rPr>
        <w:t>znehodnotí ji nebo</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rPr>
      </w:pPr>
      <w:r w:rsidRPr="008433CB">
        <w:rPr>
          <w:rFonts w:ascii="Times New Roman" w:hAnsi="Times New Roman" w:cs="Times New Roman"/>
        </w:rPr>
        <w:t>ji zničí.</w:t>
      </w:r>
    </w:p>
    <w:p w:rsidR="003A1845" w:rsidRPr="008433CB" w:rsidRDefault="003A1845" w:rsidP="008653A2">
      <w:pPr>
        <w:rPr>
          <w:rFonts w:ascii="Times New Roman" w:hAnsi="Times New Roman" w:cs="Times New Roman"/>
        </w:rPr>
      </w:pPr>
    </w:p>
    <w:p w:rsidR="003A1845" w:rsidRPr="008433CB" w:rsidRDefault="003A1845" w:rsidP="005A27DD">
      <w:pPr>
        <w:pStyle w:val="Odstavecseseznamem"/>
        <w:numPr>
          <w:ilvl w:val="0"/>
          <w:numId w:val="16"/>
        </w:numPr>
        <w:spacing w:after="0" w:line="240" w:lineRule="auto"/>
        <w:ind w:left="426" w:hanging="426"/>
        <w:contextualSpacing w:val="0"/>
        <w:rPr>
          <w:rFonts w:ascii="Times New Roman" w:hAnsi="Times New Roman" w:cs="Times New Roman"/>
        </w:rPr>
      </w:pPr>
    </w:p>
    <w:p w:rsidR="003A1845" w:rsidRPr="008433CB" w:rsidRDefault="003A1845" w:rsidP="008653A2">
      <w:pPr>
        <w:rPr>
          <w:rFonts w:ascii="Times New Roman" w:hAnsi="Times New Roman" w:cs="Times New Roman"/>
          <w:b/>
          <w:bCs/>
        </w:rPr>
      </w:pPr>
      <w:r w:rsidRPr="008433CB">
        <w:rPr>
          <w:rFonts w:ascii="Times New Roman" w:hAnsi="Times New Roman" w:cs="Times New Roman"/>
          <w:b/>
          <w:bCs/>
        </w:rPr>
        <w:t>V případě subjektu CD by mohlo jít o přestupek</w:t>
      </w:r>
      <w:r w:rsidR="007741B8" w:rsidRPr="008433CB">
        <w:rPr>
          <w:rFonts w:ascii="Times New Roman" w:hAnsi="Times New Roman" w:cs="Times New Roman"/>
          <w:b/>
          <w:bCs/>
        </w:rPr>
        <w:t xml:space="preserve"> </w:t>
      </w:r>
      <w:r w:rsidRPr="008433CB">
        <w:rPr>
          <w:rFonts w:ascii="Times New Roman" w:hAnsi="Times New Roman" w:cs="Times New Roman"/>
          <w:b/>
          <w:bCs/>
        </w:rPr>
        <w:t xml:space="preserve">- poškozování, zničení kulturní památky - </w:t>
      </w:r>
      <w:r w:rsidRPr="008433CB">
        <w:rPr>
          <w:rFonts w:ascii="Times New Roman" w:hAnsi="Times New Roman" w:cs="Times New Roman"/>
        </w:rPr>
        <w:t>odpovědnost subjektu CD by přicházela v úvahu v případě popsaném v písmeni D</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K tomu viz Praktický komentář (odkazuji na citaci v bodě </w:t>
      </w:r>
      <w:r w:rsidRPr="008433CB">
        <w:rPr>
          <w:rFonts w:ascii="Times New Roman" w:hAnsi="Times New Roman" w:cs="Times New Roman"/>
          <w:b/>
          <w:bCs/>
        </w:rPr>
        <w:t>3)</w:t>
      </w:r>
      <w:r w:rsidRPr="008433CB">
        <w:rPr>
          <w:rFonts w:ascii="Times New Roman" w:hAnsi="Times New Roman" w:cs="Times New Roman"/>
        </w:rPr>
        <w:t>, tu nejpravděpodobnější skutkovou podstatu jsem označil tyrkysovou barvou:</w:t>
      </w:r>
    </w:p>
    <w:p w:rsidR="003A1845" w:rsidRPr="008433CB" w:rsidRDefault="003A1845" w:rsidP="008653A2">
      <w:pPr>
        <w:rPr>
          <w:rFonts w:ascii="Times New Roman" w:hAnsi="Times New Roman" w:cs="Times New Roman"/>
        </w:rPr>
      </w:pPr>
      <w:r w:rsidRPr="008433CB">
        <w:rPr>
          <w:rFonts w:ascii="Times New Roman" w:hAnsi="Times New Roman" w:cs="Times New Roman"/>
        </w:rPr>
        <w:t xml:space="preserve">Přestupku podle § 35 odst. 1 písm. c) se dopustí právnická nebo podnikající fyzická osoba, která: </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rPr>
      </w:pPr>
      <w:r w:rsidRPr="008433CB">
        <w:rPr>
          <w:rFonts w:ascii="Times New Roman" w:hAnsi="Times New Roman" w:cs="Times New Roman"/>
        </w:rPr>
        <w:t>nepečuje o zachování kulturní památky,</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highlight w:val="cyan"/>
        </w:rPr>
      </w:pPr>
      <w:r w:rsidRPr="008433CB">
        <w:rPr>
          <w:rFonts w:ascii="Times New Roman" w:hAnsi="Times New Roman" w:cs="Times New Roman"/>
          <w:highlight w:val="cyan"/>
        </w:rPr>
        <w:t>neudržuje kulturní památku v dobrém stavu,</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rPr>
      </w:pPr>
      <w:r w:rsidRPr="008433CB">
        <w:rPr>
          <w:rFonts w:ascii="Times New Roman" w:hAnsi="Times New Roman" w:cs="Times New Roman"/>
          <w:highlight w:val="cyan"/>
        </w:rPr>
        <w:t>užívá kulturní památku způsobem neodpovídajícím jejímu kulturně politickému významu, památkové hodnotě nebo technickému stavu,</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rPr>
      </w:pPr>
      <w:r w:rsidRPr="008433CB">
        <w:rPr>
          <w:rFonts w:ascii="Times New Roman" w:hAnsi="Times New Roman" w:cs="Times New Roman"/>
        </w:rPr>
        <w:t xml:space="preserve">nechrání kulturní památku před </w:t>
      </w:r>
    </w:p>
    <w:p w:rsidR="003A1845" w:rsidRPr="008433CB" w:rsidRDefault="003A1845" w:rsidP="008653A2">
      <w:pPr>
        <w:pStyle w:val="Odstavecseseznamem"/>
        <w:numPr>
          <w:ilvl w:val="1"/>
          <w:numId w:val="18"/>
        </w:numPr>
        <w:spacing w:after="0" w:line="240" w:lineRule="auto"/>
        <w:contextualSpacing w:val="0"/>
        <w:rPr>
          <w:rFonts w:ascii="Times New Roman" w:hAnsi="Times New Roman" w:cs="Times New Roman"/>
        </w:rPr>
      </w:pPr>
      <w:r w:rsidRPr="008433CB">
        <w:rPr>
          <w:rFonts w:ascii="Times New Roman" w:hAnsi="Times New Roman" w:cs="Times New Roman"/>
        </w:rPr>
        <w:t>ohrožením,</w:t>
      </w:r>
    </w:p>
    <w:p w:rsidR="003A1845" w:rsidRPr="008433CB" w:rsidRDefault="003A1845" w:rsidP="008653A2">
      <w:pPr>
        <w:pStyle w:val="Odstavecseseznamem"/>
        <w:numPr>
          <w:ilvl w:val="1"/>
          <w:numId w:val="18"/>
        </w:numPr>
        <w:spacing w:after="0" w:line="240" w:lineRule="auto"/>
        <w:contextualSpacing w:val="0"/>
        <w:rPr>
          <w:rFonts w:ascii="Times New Roman" w:hAnsi="Times New Roman" w:cs="Times New Roman"/>
        </w:rPr>
      </w:pPr>
      <w:r w:rsidRPr="008433CB">
        <w:rPr>
          <w:rFonts w:ascii="Times New Roman" w:hAnsi="Times New Roman" w:cs="Times New Roman"/>
        </w:rPr>
        <w:t>poškozením,</w:t>
      </w:r>
    </w:p>
    <w:p w:rsidR="003A1845" w:rsidRPr="008433CB" w:rsidRDefault="003A1845" w:rsidP="008653A2">
      <w:pPr>
        <w:pStyle w:val="Odstavecseseznamem"/>
        <w:numPr>
          <w:ilvl w:val="1"/>
          <w:numId w:val="18"/>
        </w:numPr>
        <w:spacing w:after="0" w:line="240" w:lineRule="auto"/>
        <w:contextualSpacing w:val="0"/>
        <w:rPr>
          <w:rFonts w:ascii="Times New Roman" w:hAnsi="Times New Roman" w:cs="Times New Roman"/>
        </w:rPr>
      </w:pPr>
      <w:r w:rsidRPr="008433CB">
        <w:rPr>
          <w:rFonts w:ascii="Times New Roman" w:hAnsi="Times New Roman" w:cs="Times New Roman"/>
        </w:rPr>
        <w:t>znehodnocením,</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highlight w:val="cyan"/>
        </w:rPr>
      </w:pPr>
      <w:r w:rsidRPr="008433CB">
        <w:rPr>
          <w:rFonts w:ascii="Times New Roman" w:hAnsi="Times New Roman" w:cs="Times New Roman"/>
          <w:highlight w:val="cyan"/>
        </w:rPr>
        <w:t>znehodnotí ji nebo</w:t>
      </w:r>
    </w:p>
    <w:p w:rsidR="003A1845" w:rsidRPr="008433CB" w:rsidRDefault="003A1845" w:rsidP="008653A2">
      <w:pPr>
        <w:pStyle w:val="Odstavecseseznamem"/>
        <w:numPr>
          <w:ilvl w:val="0"/>
          <w:numId w:val="18"/>
        </w:numPr>
        <w:spacing w:after="0" w:line="240" w:lineRule="auto"/>
        <w:contextualSpacing w:val="0"/>
        <w:rPr>
          <w:rFonts w:ascii="Times New Roman" w:hAnsi="Times New Roman" w:cs="Times New Roman"/>
        </w:rPr>
      </w:pPr>
      <w:r w:rsidRPr="008433CB">
        <w:rPr>
          <w:rFonts w:ascii="Times New Roman" w:hAnsi="Times New Roman" w:cs="Times New Roman"/>
        </w:rPr>
        <w:t>ji zničí.</w:t>
      </w:r>
    </w:p>
    <w:p w:rsidR="003A1845" w:rsidRPr="008433CB" w:rsidRDefault="003A1845" w:rsidP="008653A2">
      <w:pPr>
        <w:rPr>
          <w:rFonts w:ascii="Times New Roman" w:hAnsi="Times New Roman" w:cs="Times New Roman"/>
        </w:rPr>
      </w:pPr>
    </w:p>
    <w:p w:rsidR="003A1845" w:rsidRPr="008433CB" w:rsidRDefault="003A1845" w:rsidP="008653A2">
      <w:pPr>
        <w:rPr>
          <w:rFonts w:ascii="Times New Roman" w:hAnsi="Times New Roman" w:cs="Times New Roman"/>
        </w:rPr>
      </w:pPr>
      <w:r w:rsidRPr="008433CB">
        <w:rPr>
          <w:rFonts w:ascii="Times New Roman" w:hAnsi="Times New Roman" w:cs="Times New Roman"/>
        </w:rPr>
        <w:t>V případě přestupku podle § 39 jsou součástí skutkové podstaty pouze první dvě zvýrazněné skutkové podstaty.</w:t>
      </w:r>
    </w:p>
    <w:p w:rsidR="003A1845" w:rsidRPr="008433CB" w:rsidRDefault="003A1845" w:rsidP="008653A2">
      <w:pPr>
        <w:rPr>
          <w:rFonts w:ascii="Times New Roman" w:hAnsi="Times New Roman" w:cs="Times New Roman"/>
          <w:b/>
          <w:bCs/>
        </w:rPr>
      </w:pPr>
      <w:r w:rsidRPr="008433CB">
        <w:rPr>
          <w:rFonts w:ascii="Times New Roman" w:hAnsi="Times New Roman" w:cs="Times New Roman"/>
          <w:b/>
          <w:bCs/>
        </w:rPr>
        <w:t>Jak vyplývá z výše uvedeného</w:t>
      </w:r>
      <w:r w:rsidR="00AF1F94">
        <w:rPr>
          <w:rFonts w:ascii="Times New Roman" w:hAnsi="Times New Roman" w:cs="Times New Roman"/>
          <w:b/>
          <w:bCs/>
        </w:rPr>
        <w:t>,</w:t>
      </w:r>
      <w:r w:rsidRPr="008433CB">
        <w:rPr>
          <w:rFonts w:ascii="Times New Roman" w:hAnsi="Times New Roman" w:cs="Times New Roman"/>
          <w:b/>
          <w:bCs/>
        </w:rPr>
        <w:t xml:space="preserve"> může nastat i situace, kdy jedním jednání</w:t>
      </w:r>
      <w:r w:rsidR="00AF1F94">
        <w:rPr>
          <w:rFonts w:ascii="Times New Roman" w:hAnsi="Times New Roman" w:cs="Times New Roman"/>
          <w:b/>
          <w:bCs/>
        </w:rPr>
        <w:t>m</w:t>
      </w:r>
      <w:r w:rsidRPr="008433CB">
        <w:rPr>
          <w:rFonts w:ascii="Times New Roman" w:hAnsi="Times New Roman" w:cs="Times New Roman"/>
          <w:b/>
          <w:bCs/>
        </w:rPr>
        <w:t xml:space="preserve"> jeden pachatel naplní dvě skutkové podstaty přestupku. Jde o souběh přestupků a tady bych si Vás dovolil</w:t>
      </w:r>
      <w:r w:rsidR="007741B8" w:rsidRPr="008433CB">
        <w:rPr>
          <w:rFonts w:ascii="Times New Roman" w:hAnsi="Times New Roman" w:cs="Times New Roman"/>
          <w:b/>
          <w:bCs/>
        </w:rPr>
        <w:t xml:space="preserve"> </w:t>
      </w:r>
      <w:r w:rsidRPr="008433CB">
        <w:rPr>
          <w:rFonts w:ascii="Times New Roman" w:hAnsi="Times New Roman" w:cs="Times New Roman"/>
          <w:b/>
          <w:bCs/>
        </w:rPr>
        <w:t xml:space="preserve">odkázat na náš materiál ke správnímu trestání - </w:t>
      </w:r>
      <w:hyperlink r:id="rId35" w:history="1">
        <w:r w:rsidRPr="008433CB">
          <w:rPr>
            <w:rStyle w:val="Hypertextovodkaz"/>
            <w:rFonts w:ascii="Times New Roman" w:hAnsi="Times New Roman" w:cs="Times New Roman"/>
            <w:b/>
            <w:bCs/>
            <w:color w:val="auto"/>
          </w:rPr>
          <w:t>Postih za protiprávní jednání na úseku památkové péče</w:t>
        </w:r>
      </w:hyperlink>
      <w:r w:rsidRPr="008433CB">
        <w:rPr>
          <w:rFonts w:ascii="Times New Roman" w:hAnsi="Times New Roman" w:cs="Times New Roman"/>
          <w:b/>
          <w:bCs/>
        </w:rPr>
        <w:t xml:space="preserve">, jde o kapitolu 1.5, str. 24 a násl. zveřejněný je na </w:t>
      </w:r>
      <w:hyperlink r:id="rId36" w:history="1">
        <w:r w:rsidR="00E55029" w:rsidRPr="00C674EA">
          <w:rPr>
            <w:rStyle w:val="Hypertextovodkaz"/>
            <w:rFonts w:ascii="Times New Roman" w:hAnsi="Times New Roman" w:cs="Times New Roman"/>
            <w:b/>
            <w:bCs/>
          </w:rPr>
          <w:t>https://www.mkcr.cz/metodicka-cinnost-250.html</w:t>
        </w:r>
      </w:hyperlink>
      <w:r w:rsidRPr="008433CB">
        <w:rPr>
          <w:rFonts w:ascii="Times New Roman" w:hAnsi="Times New Roman" w:cs="Times New Roman"/>
          <w:b/>
          <w:bCs/>
        </w:rPr>
        <w:t>. Zde také naleznete odkazy na judikaturu, výkladová stanoviska, odpovědi na otázky a</w:t>
      </w:r>
      <w:r w:rsidR="005A27DD">
        <w:rPr>
          <w:rFonts w:ascii="Times New Roman" w:hAnsi="Times New Roman" w:cs="Times New Roman"/>
          <w:b/>
          <w:bCs/>
        </w:rPr>
        <w:t> </w:t>
      </w:r>
      <w:r w:rsidRPr="008433CB">
        <w:rPr>
          <w:rFonts w:ascii="Times New Roman" w:hAnsi="Times New Roman" w:cs="Times New Roman"/>
          <w:b/>
          <w:bCs/>
        </w:rPr>
        <w:t>i kontrolní zjištění PI věnované sankčním</w:t>
      </w:r>
      <w:r w:rsidR="007741B8" w:rsidRPr="008433CB">
        <w:rPr>
          <w:rFonts w:ascii="Times New Roman" w:hAnsi="Times New Roman" w:cs="Times New Roman"/>
          <w:b/>
          <w:bCs/>
        </w:rPr>
        <w:t xml:space="preserve"> </w:t>
      </w:r>
      <w:r w:rsidRPr="008433CB">
        <w:rPr>
          <w:rFonts w:ascii="Times New Roman" w:hAnsi="Times New Roman" w:cs="Times New Roman"/>
          <w:b/>
          <w:bCs/>
        </w:rPr>
        <w:t>řízením.</w:t>
      </w:r>
    </w:p>
    <w:p w:rsidR="003A1845" w:rsidRPr="008433CB" w:rsidRDefault="003A1845" w:rsidP="008653A2">
      <w:pPr>
        <w:rPr>
          <w:rFonts w:ascii="Times New Roman" w:hAnsi="Times New Roman" w:cs="Times New Roman"/>
        </w:rPr>
      </w:pPr>
    </w:p>
    <w:p w:rsidR="00D629C3" w:rsidRPr="008433CB" w:rsidRDefault="00D629C3" w:rsidP="00045F35">
      <w:pPr>
        <w:pStyle w:val="Nadpis1"/>
        <w:rPr>
          <w:rFonts w:ascii="Times New Roman" w:hAnsi="Times New Roman" w:cs="Times New Roman"/>
        </w:rPr>
      </w:pPr>
      <w:bookmarkStart w:id="21" w:name="_Toc118192373"/>
      <w:r w:rsidRPr="008433CB">
        <w:rPr>
          <w:rFonts w:ascii="Times New Roman" w:hAnsi="Times New Roman" w:cs="Times New Roman"/>
        </w:rPr>
        <w:t>Důvody přemístění kulturní památky</w:t>
      </w:r>
      <w:bookmarkEnd w:id="21"/>
    </w:p>
    <w:p w:rsidR="00216444" w:rsidRPr="008433CB" w:rsidRDefault="00216444" w:rsidP="008653A2">
      <w:pPr>
        <w:pStyle w:val="Nadpis2"/>
        <w:rPr>
          <w:rFonts w:ascii="Times New Roman" w:hAnsi="Times New Roman" w:cs="Times New Roman"/>
        </w:rPr>
      </w:pPr>
      <w:bookmarkStart w:id="22" w:name="_Toc117448827"/>
      <w:bookmarkStart w:id="23" w:name="_Toc118192374"/>
      <w:r w:rsidRPr="008433CB">
        <w:rPr>
          <w:rFonts w:ascii="Times New Roman" w:hAnsi="Times New Roman" w:cs="Times New Roman"/>
        </w:rPr>
        <w:t>Otázka:</w:t>
      </w:r>
      <w:bookmarkEnd w:id="22"/>
      <w:bookmarkEnd w:id="23"/>
    </w:p>
    <w:p w:rsidR="00D629C3" w:rsidRPr="008433CB" w:rsidRDefault="00D629C3" w:rsidP="008653A2">
      <w:pPr>
        <w:rPr>
          <w:rFonts w:ascii="Times New Roman" w:hAnsi="Times New Roman" w:cs="Times New Roman"/>
        </w:rPr>
      </w:pPr>
      <w:r w:rsidRPr="008433CB">
        <w:rPr>
          <w:rFonts w:ascii="Times New Roman" w:hAnsi="Times New Roman" w:cs="Times New Roman"/>
        </w:rPr>
        <w:t>Věc, kterou Vám předkládáme k</w:t>
      </w:r>
      <w:r w:rsidR="00AF1F94">
        <w:rPr>
          <w:rFonts w:ascii="Times New Roman" w:hAnsi="Times New Roman" w:cs="Times New Roman"/>
        </w:rPr>
        <w:t> </w:t>
      </w:r>
      <w:r w:rsidRPr="008433CB">
        <w:rPr>
          <w:rFonts w:ascii="Times New Roman" w:hAnsi="Times New Roman" w:cs="Times New Roman"/>
        </w:rPr>
        <w:t>posouzení</w:t>
      </w:r>
      <w:r w:rsidR="00AF1F94">
        <w:rPr>
          <w:rFonts w:ascii="Times New Roman" w:hAnsi="Times New Roman" w:cs="Times New Roman"/>
        </w:rPr>
        <w:t>,</w:t>
      </w:r>
      <w:r w:rsidRPr="008433CB">
        <w:rPr>
          <w:rFonts w:ascii="Times New Roman" w:hAnsi="Times New Roman" w:cs="Times New Roman"/>
        </w:rPr>
        <w:t>se týká přemístění nemovité kulturní památky a výkladu Úmluvy o ochraně architektonického dědictví. Jelikož víme, že se Památková inspekce při kontrolách krajských úřadů na tuto činnost zaměřuje, nedalo nám to a posíláme dotaz na Váš názor.</w:t>
      </w:r>
    </w:p>
    <w:p w:rsidR="00D629C3" w:rsidRPr="008433CB" w:rsidRDefault="00D629C3" w:rsidP="008653A2">
      <w:pPr>
        <w:rPr>
          <w:rFonts w:ascii="Times New Roman" w:hAnsi="Times New Roman" w:cs="Times New Roman"/>
        </w:rPr>
      </w:pPr>
      <w:r w:rsidRPr="008433CB">
        <w:rPr>
          <w:rFonts w:ascii="Times New Roman" w:hAnsi="Times New Roman" w:cs="Times New Roman"/>
        </w:rPr>
        <w:t>V minulém roce řešil náš krajský úřad žádost o přemístění sochy z jednoho místa na druhé (více viz žádost), nakonec žádosti nevyhověl z důvodů uvedených v odůvodnění rozhodnutí a právě s odkazem na Úmluvu o ochraně architektonického dědictví. Máme za to, že</w:t>
      </w:r>
      <w:r w:rsidR="007741B8" w:rsidRPr="008433CB">
        <w:rPr>
          <w:rFonts w:ascii="Times New Roman" w:hAnsi="Times New Roman" w:cs="Times New Roman"/>
        </w:rPr>
        <w:t xml:space="preserve"> </w:t>
      </w:r>
      <w:r w:rsidRPr="008433CB">
        <w:rPr>
          <w:rFonts w:ascii="Times New Roman" w:hAnsi="Times New Roman" w:cs="Times New Roman"/>
        </w:rPr>
        <w:t>odůvodnění jsme koncipovali v souladu s tím, co prezentuje na svých poradách a školeních Památková inspekce, posoudili jsme míru</w:t>
      </w:r>
      <w:r w:rsidR="007741B8" w:rsidRPr="008433CB">
        <w:rPr>
          <w:rFonts w:ascii="Times New Roman" w:hAnsi="Times New Roman" w:cs="Times New Roman"/>
        </w:rPr>
        <w:t xml:space="preserve"> </w:t>
      </w:r>
      <w:r w:rsidRPr="008433CB">
        <w:rPr>
          <w:rFonts w:ascii="Times New Roman" w:hAnsi="Times New Roman" w:cs="Times New Roman"/>
        </w:rPr>
        <w:t>ohrožení kulturní památky. Žadatel podal odvolání a Ministerstvo kultury naše rozhodnutí změnilo ve prospěch žadatele, a to bez dalšího dokazování se změnou svého právního názoru (viz rozhodnutí MK). Náš dotaz tedy směřuje k tomu, zda skutečně krajský úřad pochybil, když rozhodoval na základě metodického postupu Památkové inspekce. Kolega, který rozhodnutí zpracovával, se pravidelně zúčastňuje školení (naposledy byl v prosinci na školení</w:t>
      </w:r>
      <w:r w:rsidR="007741B8" w:rsidRPr="008433CB">
        <w:rPr>
          <w:rFonts w:ascii="Times New Roman" w:hAnsi="Times New Roman" w:cs="Times New Roman"/>
        </w:rPr>
        <w:t xml:space="preserve"> </w:t>
      </w:r>
      <w:r w:rsidRPr="008433CB">
        <w:rPr>
          <w:rFonts w:ascii="Times New Roman" w:hAnsi="Times New Roman" w:cs="Times New Roman"/>
        </w:rPr>
        <w:t xml:space="preserve">v kurzu ÚVOD DO PAMÁTKOVÉ PÉČE, kde školil pan Vajčner a pan Zídek a k přemístění tam skutečně padlo doporučení k posouzení přemístění tak, jak ve svém rozhodnutí napsal krajský úřad). </w:t>
      </w:r>
    </w:p>
    <w:p w:rsidR="00D629C3" w:rsidRPr="008433CB" w:rsidRDefault="00D629C3" w:rsidP="008653A2">
      <w:pPr>
        <w:rPr>
          <w:rFonts w:ascii="Times New Roman" w:hAnsi="Times New Roman" w:cs="Times New Roman"/>
        </w:rPr>
      </w:pPr>
      <w:r w:rsidRPr="008433CB">
        <w:rPr>
          <w:rFonts w:ascii="Times New Roman" w:hAnsi="Times New Roman" w:cs="Times New Roman"/>
        </w:rPr>
        <w:t>Mrzí nás, že Ministerstvo svůj právní názor nezdůvodnilo natolik, aby byl pro krajský úřad natolik přijatelný, že by změnil svůj postup v dalších obdobných řízeních. Zatím jej bereme jako právní názor Ministerstva, který může být od našeho odlišný.</w:t>
      </w:r>
    </w:p>
    <w:p w:rsidR="00216444" w:rsidRPr="008433CB" w:rsidRDefault="00216444" w:rsidP="008653A2">
      <w:pPr>
        <w:pStyle w:val="Nadpis2"/>
        <w:rPr>
          <w:rFonts w:ascii="Times New Roman" w:hAnsi="Times New Roman" w:cs="Times New Roman"/>
        </w:rPr>
      </w:pPr>
      <w:bookmarkStart w:id="24" w:name="_Toc117448828"/>
      <w:bookmarkStart w:id="25" w:name="_Toc118192375"/>
      <w:r w:rsidRPr="008433CB">
        <w:rPr>
          <w:rFonts w:ascii="Times New Roman" w:hAnsi="Times New Roman" w:cs="Times New Roman"/>
        </w:rPr>
        <w:t>Odpověď:</w:t>
      </w:r>
      <w:bookmarkEnd w:id="24"/>
      <w:bookmarkEnd w:id="25"/>
    </w:p>
    <w:p w:rsidR="00D629C3" w:rsidRPr="008433CB" w:rsidRDefault="00D629C3" w:rsidP="008653A2">
      <w:pPr>
        <w:rPr>
          <w:rFonts w:ascii="Times New Roman" w:hAnsi="Times New Roman" w:cs="Times New Roman"/>
        </w:rPr>
      </w:pPr>
      <w:r w:rsidRPr="008433CB">
        <w:rPr>
          <w:rFonts w:ascii="Times New Roman" w:hAnsi="Times New Roman" w:cs="Times New Roman"/>
        </w:rPr>
        <w:t>rozhodování o přemisťování kulturních památek je jistě nelehká součást agendy krajských úřadů, jelikož je nutné každý případ posoudit velice pečlivě, např. i zda je nové místo z mnoha někdy i</w:t>
      </w:r>
      <w:r w:rsidR="00407B70">
        <w:rPr>
          <w:rFonts w:ascii="Times New Roman" w:hAnsi="Times New Roman" w:cs="Times New Roman"/>
        </w:rPr>
        <w:t> </w:t>
      </w:r>
      <w:r w:rsidRPr="008433CB">
        <w:rPr>
          <w:rFonts w:ascii="Times New Roman" w:hAnsi="Times New Roman" w:cs="Times New Roman"/>
        </w:rPr>
        <w:t xml:space="preserve">protichůdných hledisek tím pravým a vhodným. Některé obdobné případy lze najít např. v odkazu na </w:t>
      </w:r>
      <w:hyperlink r:id="rId37" w:history="1">
        <w:r w:rsidR="00E55029" w:rsidRPr="00C674EA">
          <w:rPr>
            <w:rStyle w:val="Hypertextovodkaz"/>
            <w:rFonts w:ascii="Times New Roman" w:hAnsi="Times New Roman" w:cs="Times New Roman"/>
          </w:rPr>
          <w:t>https://www.mkcr.cz/kontrolni-zjisteni-248.html</w:t>
        </w:r>
      </w:hyperlink>
      <w:r w:rsidRPr="008433CB">
        <w:rPr>
          <w:rStyle w:val="sizecol"/>
          <w:rFonts w:ascii="Times New Roman" w:hAnsi="Times New Roman" w:cs="Times New Roman"/>
        </w:rPr>
        <w:t xml:space="preserve">, </w:t>
      </w:r>
      <w:hyperlink r:id="rId38" w:tgtFrame="_blank" w:history="1">
        <w:r w:rsidRPr="008433CB">
          <w:rPr>
            <w:rStyle w:val="Hypertextovodkaz"/>
            <w:rFonts w:ascii="Times New Roman" w:hAnsi="Times New Roman" w:cs="Times New Roman"/>
            <w:color w:val="auto"/>
          </w:rPr>
          <w:t>Přemisťování kulturních památek</w:t>
        </w:r>
      </w:hyperlink>
      <w:r w:rsidRPr="008433CB">
        <w:rPr>
          <w:rFonts w:ascii="Times New Roman" w:hAnsi="Times New Roman" w:cs="Times New Roman"/>
        </w:rPr>
        <w:t>.</w:t>
      </w:r>
    </w:p>
    <w:p w:rsidR="00D629C3" w:rsidRPr="008433CB" w:rsidRDefault="00D629C3" w:rsidP="008653A2">
      <w:pPr>
        <w:rPr>
          <w:rFonts w:ascii="Times New Roman" w:hAnsi="Times New Roman" w:cs="Times New Roman"/>
        </w:rPr>
      </w:pPr>
      <w:r w:rsidRPr="008433CB">
        <w:rPr>
          <w:rFonts w:ascii="Times New Roman" w:hAnsi="Times New Roman" w:cs="Times New Roman"/>
        </w:rPr>
        <w:t xml:space="preserve">I ve Vámi zaslaných materiálech zaznělo na obou stranách několik argumentů pro i proti přemístění sochy Panny Marie. Zejména se ale v obou rozhodnutích zmiňuje propojení § 18 zákona č. 20/1987 Sb., o státní památkové péči s Granadskou úmluvou a jejím článkem 5 a ten se zdá v tomto konkrétním případě nejpodstatnější. Ve výše uvedeném odkazu kontrolních zjištění se s ním pracuje kupříkladu ve zjištění </w:t>
      </w:r>
      <w:r w:rsidRPr="008433CB">
        <w:rPr>
          <w:rFonts w:ascii="Times New Roman" w:hAnsi="Times New Roman" w:cs="Times New Roman"/>
          <w:b/>
          <w:bCs/>
        </w:rPr>
        <w:t>2017-02.-IV - Důvod přemístění, odůvodnění</w:t>
      </w:r>
      <w:r w:rsidRPr="008433CB">
        <w:rPr>
          <w:rFonts w:ascii="Times New Roman" w:hAnsi="Times New Roman" w:cs="Times New Roman"/>
        </w:rPr>
        <w:t>. Konkrétně:</w:t>
      </w:r>
    </w:p>
    <w:p w:rsidR="00D629C3" w:rsidRPr="008433CB" w:rsidRDefault="00D629C3" w:rsidP="008653A2">
      <w:pPr>
        <w:ind w:right="57"/>
        <w:rPr>
          <w:rFonts w:ascii="Times New Roman" w:hAnsi="Times New Roman" w:cs="Times New Roman"/>
          <w:i/>
          <w:iCs/>
        </w:rPr>
      </w:pPr>
      <w:r w:rsidRPr="008433CB">
        <w:rPr>
          <w:rFonts w:ascii="Times New Roman" w:hAnsi="Times New Roman" w:cs="Times New Roman"/>
          <w:i/>
          <w:iCs/>
        </w:rPr>
        <w:t>„Dle spisu se jedná o kopie soch v aleji původně osazených, které byly krátce po vytvoření, ne-li současně, umístěny na nové místo do klášterního areálu. Se změnou umístění soch souvisí i otázka legálnosti dnešního přemístění soch. Článek 5 Úmluvy není možné vykládat izolovaně od ostatního textu a i smyslu a cíle Úmluvy. Její preambule praví, že Rada Evropy uznává, že </w:t>
      </w:r>
      <w:r w:rsidRPr="008433CB">
        <w:rPr>
          <w:rFonts w:ascii="Times New Roman" w:hAnsi="Times New Roman" w:cs="Times New Roman"/>
          <w:b/>
          <w:bCs/>
          <w:i/>
          <w:iCs/>
        </w:rPr>
        <w:t>architektonické dědictví je nenahraditelným výrazem bohatství a různorodosti kulturního dědictví Evropy, nedocenitelným svědectvím naší minulosti a společným dědictvím všech Evropanů, pamatujíce na důležitost předávání systému kulturních odkazů budoucím generacím, zlepšování městského a</w:t>
      </w:r>
      <w:r w:rsidR="00407B70">
        <w:rPr>
          <w:rFonts w:ascii="Times New Roman" w:hAnsi="Times New Roman" w:cs="Times New Roman"/>
          <w:b/>
          <w:bCs/>
          <w:i/>
          <w:iCs/>
        </w:rPr>
        <w:t> </w:t>
      </w:r>
      <w:r w:rsidRPr="008433CB">
        <w:rPr>
          <w:rFonts w:ascii="Times New Roman" w:hAnsi="Times New Roman" w:cs="Times New Roman"/>
          <w:b/>
          <w:bCs/>
          <w:i/>
          <w:iCs/>
        </w:rPr>
        <w:t>venkovského prostředí, a tím realizované podpory hospodářského, sociálního a kulturního rozvoje států a regionů</w:t>
      </w:r>
      <w:r w:rsidRPr="008433CB">
        <w:rPr>
          <w:rFonts w:ascii="Times New Roman" w:hAnsi="Times New Roman" w:cs="Times New Roman"/>
          <w:i/>
          <w:iCs/>
        </w:rPr>
        <w:t>, pak navrácení soch (i přesto, že se jedná o pozdější kopie) ze současného druhotného umístění na místo původního osazení originálů v aleji, tj. navrácení jejich vypovídajícího svědectví minulosti, by nebylo zapotřebí prokazovat jejich ohrožení a zachování ve smyslu čl. 5 citované úmluvy. V rozporu s § 68 odst. 3 správního řádu chybí v odůvodnění rozhodnutí úvaha o návratu soch na původní místo a konstatování souladu tohoto kroku s Úmluvou.“</w:t>
      </w:r>
    </w:p>
    <w:p w:rsidR="00D629C3" w:rsidRPr="008433CB" w:rsidRDefault="00D629C3" w:rsidP="008653A2">
      <w:pPr>
        <w:rPr>
          <w:rFonts w:ascii="Times New Roman" w:hAnsi="Times New Roman" w:cs="Times New Roman"/>
        </w:rPr>
      </w:pPr>
      <w:r w:rsidRPr="008433CB">
        <w:rPr>
          <w:rFonts w:ascii="Times New Roman" w:hAnsi="Times New Roman" w:cs="Times New Roman"/>
        </w:rPr>
        <w:t>Odkazy a úvahy k článku 5 se objevují i na straně 5 a 6 rozhodnutí MK a taktéž se mu věnuje Praktický komentář k zákonu o státní památkové péči. Jedná se především o bod b) zvýrazněný níže:</w:t>
      </w:r>
    </w:p>
    <w:p w:rsidR="00D629C3" w:rsidRPr="008433CB" w:rsidRDefault="00D629C3" w:rsidP="008653A2">
      <w:pPr>
        <w:rPr>
          <w:rFonts w:ascii="Times New Roman" w:hAnsi="Times New Roman" w:cs="Times New Roman"/>
          <w:i/>
          <w:iCs/>
          <w:lang w:eastAsia="cs-CZ"/>
        </w:rPr>
      </w:pPr>
      <w:r w:rsidRPr="008433CB">
        <w:rPr>
          <w:rFonts w:ascii="Times New Roman" w:hAnsi="Times New Roman" w:cs="Times New Roman"/>
          <w:i/>
          <w:iCs/>
          <w:lang w:eastAsia="cs-CZ"/>
        </w:rPr>
        <w:t xml:space="preserve">V souvislosti s </w:t>
      </w:r>
      <w:r w:rsidRPr="008433CB">
        <w:rPr>
          <w:rFonts w:ascii="Times New Roman" w:hAnsi="Times New Roman" w:cs="Times New Roman"/>
          <w:b/>
          <w:bCs/>
          <w:i/>
          <w:iCs/>
          <w:lang w:eastAsia="cs-CZ"/>
        </w:rPr>
        <w:t>přemisťováním stavby</w:t>
      </w:r>
      <w:r w:rsidRPr="008433CB">
        <w:rPr>
          <w:rFonts w:ascii="Times New Roman" w:hAnsi="Times New Roman" w:cs="Times New Roman"/>
          <w:i/>
          <w:iCs/>
          <w:lang w:eastAsia="cs-CZ"/>
        </w:rPr>
        <w:t xml:space="preserve">, která je kulturní památkou, je však současně nezbytné upozornit na </w:t>
      </w:r>
      <w:r w:rsidRPr="008433CB">
        <w:rPr>
          <w:rFonts w:ascii="Times New Roman" w:hAnsi="Times New Roman" w:cs="Times New Roman"/>
          <w:b/>
          <w:bCs/>
          <w:i/>
          <w:iCs/>
          <w:lang w:eastAsia="cs-CZ"/>
        </w:rPr>
        <w:t>čl. 5 Granadské úmluvy</w:t>
      </w:r>
      <w:r w:rsidRPr="008433CB">
        <w:rPr>
          <w:rFonts w:ascii="Times New Roman" w:hAnsi="Times New Roman" w:cs="Times New Roman"/>
          <w:i/>
          <w:iCs/>
          <w:lang w:eastAsia="cs-CZ"/>
        </w:rPr>
        <w:t xml:space="preserve">, podle kterého se každá smluvní strana zavazuje zakázat přemístění celku nebo části jakékoli chráněné památky s výjimkou případů, kdy fyzická ochrana takové památky nezbytně vyžaduje její přemístění. Stavby, které jsou kulturní památkou, obecně mají zpravidla vztah k prostředí, v němž se nacházejí, a jejich přemístěním může dojít k umenšení hodnot, pro které se kulturními památkami staly. Proto podléhá ochraně i prostředí kulturní památky a proto také kulturní památku zásadně nelze přemístit, vyjma </w:t>
      </w:r>
      <w:r w:rsidRPr="008433CB">
        <w:rPr>
          <w:rFonts w:ascii="Times New Roman" w:hAnsi="Times New Roman" w:cs="Times New Roman"/>
          <w:i/>
          <w:iCs/>
          <w:u w:val="single"/>
          <w:lang w:eastAsia="cs-CZ"/>
        </w:rPr>
        <w:t>dvou základních skupin případů</w:t>
      </w:r>
      <w:r w:rsidRPr="008433CB">
        <w:rPr>
          <w:rFonts w:ascii="Times New Roman" w:hAnsi="Times New Roman" w:cs="Times New Roman"/>
          <w:i/>
          <w:iCs/>
          <w:lang w:eastAsia="cs-CZ"/>
        </w:rPr>
        <w:t xml:space="preserve">: </w:t>
      </w:r>
    </w:p>
    <w:p w:rsidR="00D629C3" w:rsidRPr="008433CB" w:rsidRDefault="00D629C3" w:rsidP="008653A2">
      <w:pPr>
        <w:pStyle w:val="Odstavecseseznamem"/>
        <w:numPr>
          <w:ilvl w:val="0"/>
          <w:numId w:val="21"/>
        </w:numPr>
        <w:rPr>
          <w:rFonts w:ascii="Times New Roman" w:hAnsi="Times New Roman" w:cs="Times New Roman"/>
          <w:i/>
          <w:iCs/>
          <w:lang w:eastAsia="cs-CZ"/>
        </w:rPr>
      </w:pPr>
      <w:r w:rsidRPr="008433CB">
        <w:rPr>
          <w:rFonts w:ascii="Times New Roman" w:hAnsi="Times New Roman" w:cs="Times New Roman"/>
          <w:b/>
          <w:bCs/>
          <w:i/>
          <w:iCs/>
          <w:lang w:eastAsia="cs-CZ"/>
        </w:rPr>
        <w:t>stavba</w:t>
      </w:r>
      <w:r w:rsidRPr="008433CB">
        <w:rPr>
          <w:rFonts w:ascii="Times New Roman" w:hAnsi="Times New Roman" w:cs="Times New Roman"/>
          <w:i/>
          <w:iCs/>
          <w:lang w:eastAsia="cs-CZ"/>
        </w:rPr>
        <w:t xml:space="preserve"> je na místě, kde se nachází, </w:t>
      </w:r>
      <w:r w:rsidRPr="008433CB">
        <w:rPr>
          <w:rFonts w:ascii="Times New Roman" w:hAnsi="Times New Roman" w:cs="Times New Roman"/>
          <w:b/>
          <w:bCs/>
          <w:i/>
          <w:iCs/>
          <w:lang w:eastAsia="cs-CZ"/>
        </w:rPr>
        <w:t>fyzicky ohrožena</w:t>
      </w:r>
      <w:r w:rsidRPr="008433CB">
        <w:rPr>
          <w:rFonts w:ascii="Times New Roman" w:hAnsi="Times New Roman" w:cs="Times New Roman"/>
          <w:i/>
          <w:iCs/>
          <w:lang w:eastAsia="cs-CZ"/>
        </w:rPr>
        <w:t xml:space="preserve">, </w:t>
      </w:r>
    </w:p>
    <w:p w:rsidR="00D629C3" w:rsidRPr="008433CB" w:rsidRDefault="00D629C3" w:rsidP="008653A2">
      <w:pPr>
        <w:pStyle w:val="Odstavecseseznamem"/>
        <w:numPr>
          <w:ilvl w:val="0"/>
          <w:numId w:val="21"/>
        </w:numPr>
        <w:rPr>
          <w:rFonts w:ascii="Times New Roman" w:hAnsi="Times New Roman" w:cs="Times New Roman"/>
          <w:i/>
          <w:iCs/>
          <w:sz w:val="24"/>
          <w:szCs w:val="24"/>
          <w:highlight w:val="yellow"/>
          <w:lang w:eastAsia="cs-CZ"/>
        </w:rPr>
      </w:pPr>
      <w:r w:rsidRPr="008433CB">
        <w:rPr>
          <w:rFonts w:ascii="Times New Roman" w:hAnsi="Times New Roman" w:cs="Times New Roman"/>
          <w:b/>
          <w:bCs/>
          <w:i/>
          <w:iCs/>
          <w:highlight w:val="yellow"/>
          <w:lang w:eastAsia="cs-CZ"/>
        </w:rPr>
        <w:t>stavba</w:t>
      </w:r>
      <w:r w:rsidRPr="008433CB">
        <w:rPr>
          <w:rFonts w:ascii="Times New Roman" w:hAnsi="Times New Roman" w:cs="Times New Roman"/>
          <w:i/>
          <w:iCs/>
          <w:highlight w:val="yellow"/>
          <w:lang w:eastAsia="cs-CZ"/>
        </w:rPr>
        <w:t xml:space="preserve"> má být přemístěna na místo, k němuž má </w:t>
      </w:r>
      <w:r w:rsidRPr="008433CB">
        <w:rPr>
          <w:rFonts w:ascii="Times New Roman" w:hAnsi="Times New Roman" w:cs="Times New Roman"/>
          <w:b/>
          <w:bCs/>
          <w:i/>
          <w:iCs/>
          <w:highlight w:val="yellow"/>
          <w:lang w:eastAsia="cs-CZ"/>
        </w:rPr>
        <w:t>silnější vztah</w:t>
      </w:r>
      <w:r w:rsidRPr="008433CB">
        <w:rPr>
          <w:rFonts w:ascii="Times New Roman" w:hAnsi="Times New Roman" w:cs="Times New Roman"/>
          <w:i/>
          <w:iCs/>
          <w:highlight w:val="yellow"/>
          <w:lang w:eastAsia="cs-CZ"/>
        </w:rPr>
        <w:t xml:space="preserve"> (historický, architektonický a</w:t>
      </w:r>
      <w:r w:rsidR="00407B70">
        <w:rPr>
          <w:rFonts w:ascii="Times New Roman" w:hAnsi="Times New Roman" w:cs="Times New Roman"/>
          <w:i/>
          <w:iCs/>
          <w:highlight w:val="yellow"/>
          <w:lang w:eastAsia="cs-CZ"/>
        </w:rPr>
        <w:t> </w:t>
      </w:r>
      <w:r w:rsidRPr="008433CB">
        <w:rPr>
          <w:rFonts w:ascii="Times New Roman" w:hAnsi="Times New Roman" w:cs="Times New Roman"/>
          <w:i/>
          <w:iCs/>
          <w:highlight w:val="yellow"/>
          <w:lang w:eastAsia="cs-CZ"/>
        </w:rPr>
        <w:t>podobně) než k místu, kde se právě nachází; zpravidla se bude jednat o kulturní památky v minulosti již přemístěné, např. z důvodu povrchové těžby.</w:t>
      </w:r>
    </w:p>
    <w:p w:rsidR="00D629C3" w:rsidRPr="008433CB" w:rsidRDefault="00D629C3" w:rsidP="008653A2">
      <w:pPr>
        <w:rPr>
          <w:rFonts w:ascii="Times New Roman" w:hAnsi="Times New Roman" w:cs="Times New Roman"/>
          <w:i/>
          <w:iCs/>
          <w:lang w:eastAsia="cs-CZ"/>
        </w:rPr>
      </w:pPr>
      <w:r w:rsidRPr="008433CB">
        <w:rPr>
          <w:rFonts w:ascii="Times New Roman" w:hAnsi="Times New Roman" w:cs="Times New Roman"/>
          <w:b/>
          <w:bCs/>
          <w:i/>
          <w:iCs/>
          <w:lang w:eastAsia="cs-CZ"/>
        </w:rPr>
        <w:t>Článek 5 Granadské úmluvy</w:t>
      </w:r>
      <w:r w:rsidRPr="008433CB">
        <w:rPr>
          <w:rFonts w:ascii="Times New Roman" w:hAnsi="Times New Roman" w:cs="Times New Roman"/>
          <w:i/>
          <w:iCs/>
          <w:lang w:eastAsia="cs-CZ"/>
        </w:rPr>
        <w:t xml:space="preserve"> současně stanoví, že není-li důvod k zákazu přemístění celku nebo části jakékoli chráněné památky, přijme </w:t>
      </w:r>
      <w:r w:rsidRPr="008433CB">
        <w:rPr>
          <w:rFonts w:ascii="Times New Roman" w:hAnsi="Times New Roman" w:cs="Times New Roman"/>
          <w:b/>
          <w:bCs/>
          <w:i/>
          <w:iCs/>
          <w:lang w:eastAsia="cs-CZ"/>
        </w:rPr>
        <w:t>příslušný úřad nezbytná opatření k jejich demontáži, převozu a</w:t>
      </w:r>
      <w:r w:rsidR="00407B70">
        <w:rPr>
          <w:rFonts w:ascii="Times New Roman" w:hAnsi="Times New Roman" w:cs="Times New Roman"/>
          <w:b/>
          <w:bCs/>
          <w:i/>
          <w:iCs/>
          <w:lang w:eastAsia="cs-CZ"/>
        </w:rPr>
        <w:t> </w:t>
      </w:r>
      <w:r w:rsidRPr="008433CB">
        <w:rPr>
          <w:rFonts w:ascii="Times New Roman" w:hAnsi="Times New Roman" w:cs="Times New Roman"/>
          <w:b/>
          <w:bCs/>
          <w:i/>
          <w:iCs/>
          <w:lang w:eastAsia="cs-CZ"/>
        </w:rPr>
        <w:t>opětovnému postavení na vhodném místě</w:t>
      </w:r>
      <w:r w:rsidRPr="008433CB">
        <w:rPr>
          <w:rFonts w:ascii="Times New Roman" w:hAnsi="Times New Roman" w:cs="Times New Roman"/>
          <w:i/>
          <w:iCs/>
          <w:lang w:eastAsia="cs-CZ"/>
        </w:rPr>
        <w:t>. Výsledkem řízení tak musí být i jednoznačné zjištění, kam a za jakých podmínek bude stavba přemisťována. Předchozí souhlas s přemístěním památky tak musí zahrnovat jak souhlas s tím, že památka bude „odstraněna“ z místa původního, tak rovněž i souhlas s</w:t>
      </w:r>
      <w:r w:rsidR="00407B70">
        <w:rPr>
          <w:rFonts w:ascii="Times New Roman" w:hAnsi="Times New Roman" w:cs="Times New Roman"/>
          <w:i/>
          <w:iCs/>
          <w:lang w:eastAsia="cs-CZ"/>
        </w:rPr>
        <w:t> </w:t>
      </w:r>
      <w:r w:rsidRPr="008433CB">
        <w:rPr>
          <w:rFonts w:ascii="Times New Roman" w:hAnsi="Times New Roman" w:cs="Times New Roman"/>
          <w:i/>
          <w:iCs/>
          <w:lang w:eastAsia="cs-CZ"/>
        </w:rPr>
        <w:t>místem novým, kde bude nově nainstalována, jak ve svém rozsudku čj. 5 Ca 308/2008-104 ze dne 13.</w:t>
      </w:r>
      <w:r w:rsidR="00407B70">
        <w:rPr>
          <w:rFonts w:ascii="Times New Roman" w:hAnsi="Times New Roman" w:cs="Times New Roman"/>
          <w:i/>
          <w:iCs/>
          <w:lang w:eastAsia="cs-CZ"/>
        </w:rPr>
        <w:t> </w:t>
      </w:r>
      <w:r w:rsidRPr="008433CB">
        <w:rPr>
          <w:rFonts w:ascii="Times New Roman" w:hAnsi="Times New Roman" w:cs="Times New Roman"/>
          <w:i/>
          <w:iCs/>
          <w:lang w:eastAsia="cs-CZ"/>
        </w:rPr>
        <w:t>3.</w:t>
      </w:r>
      <w:r w:rsidR="00407B70">
        <w:rPr>
          <w:rFonts w:ascii="Times New Roman" w:hAnsi="Times New Roman" w:cs="Times New Roman"/>
          <w:i/>
          <w:iCs/>
          <w:lang w:eastAsia="cs-CZ"/>
        </w:rPr>
        <w:t> </w:t>
      </w:r>
      <w:r w:rsidRPr="008433CB">
        <w:rPr>
          <w:rFonts w:ascii="Times New Roman" w:hAnsi="Times New Roman" w:cs="Times New Roman"/>
          <w:i/>
          <w:iCs/>
          <w:lang w:eastAsia="cs-CZ"/>
        </w:rPr>
        <w:t xml:space="preserve">2009 uvedl Městský soud v Praze. </w:t>
      </w:r>
    </w:p>
    <w:p w:rsidR="00D629C3" w:rsidRPr="008433CB" w:rsidRDefault="00D629C3" w:rsidP="008653A2">
      <w:pPr>
        <w:rPr>
          <w:rFonts w:ascii="Times New Roman" w:hAnsi="Times New Roman" w:cs="Times New Roman"/>
          <w:i/>
          <w:iCs/>
          <w:sz w:val="24"/>
          <w:szCs w:val="24"/>
          <w:highlight w:val="yellow"/>
          <w:lang w:eastAsia="cs-CZ"/>
        </w:rPr>
      </w:pPr>
      <w:r w:rsidRPr="008433CB">
        <w:rPr>
          <w:rFonts w:ascii="Times New Roman" w:hAnsi="Times New Roman" w:cs="Times New Roman"/>
          <w:i/>
          <w:iCs/>
          <w:lang w:eastAsia="cs-CZ"/>
        </w:rPr>
        <w:t>Z hlediska výsledného stavu je zejména důležité, aby tento stav řešil ohrožení nebo poškození kulturní památky, jemuž má být přemístěním zabráněno, popř. bylo prokázáno, že kulturní památka je přemisťována na místo, k němuž má silnější vztah (historický, architektonický a podobně) než k místu, kde se právě nachází.</w:t>
      </w:r>
    </w:p>
    <w:p w:rsidR="00D629C3" w:rsidRPr="008433CB" w:rsidRDefault="00D629C3" w:rsidP="008653A2">
      <w:pPr>
        <w:rPr>
          <w:rFonts w:ascii="Times New Roman" w:hAnsi="Times New Roman" w:cs="Times New Roman"/>
        </w:rPr>
      </w:pPr>
      <w:r w:rsidRPr="008433CB">
        <w:rPr>
          <w:rFonts w:ascii="Times New Roman" w:hAnsi="Times New Roman" w:cs="Times New Roman"/>
        </w:rPr>
        <w:t>Přemístění sochy Panny Marie ze současného nepůvodního umístění v areálu kostela sv. Václava sice neodpovídá splnění bodu a), tedy že by tam byla socha přímo fyzicky ohrožena, jak sami v odůvodnění píšete, nicméně určitě odpovídá bodu b), tedy že se díky přemístění vrátí socha do kontextu místa v KB, pro které byla socha vytvořena (i když by to bylo kvůli stávající silnici na místo jiné, ale vlastně co nejbližší a nejvhodnější tomu původnímu). A to se ze všech zaslaných podkladů k</w:t>
      </w:r>
      <w:r w:rsidR="00407B70">
        <w:rPr>
          <w:rFonts w:ascii="Times New Roman" w:hAnsi="Times New Roman" w:cs="Times New Roman"/>
        </w:rPr>
        <w:t> </w:t>
      </w:r>
      <w:r w:rsidRPr="008433CB">
        <w:rPr>
          <w:rFonts w:ascii="Times New Roman" w:hAnsi="Times New Roman" w:cs="Times New Roman"/>
        </w:rPr>
        <w:t xml:space="preserve">přemístění zdá jako nejpádnější argument k udělení souhlasu. </w:t>
      </w:r>
    </w:p>
    <w:p w:rsidR="00D629C3" w:rsidRPr="008433CB" w:rsidRDefault="00D629C3" w:rsidP="008653A2">
      <w:pPr>
        <w:rPr>
          <w:rFonts w:ascii="Times New Roman" w:hAnsi="Times New Roman" w:cs="Times New Roman"/>
        </w:rPr>
      </w:pPr>
      <w:r w:rsidRPr="008433CB">
        <w:rPr>
          <w:rFonts w:ascii="Times New Roman" w:hAnsi="Times New Roman" w:cs="Times New Roman"/>
        </w:rPr>
        <w:t>Tato úvaha se pak může opřít i o námitky žadatele, které uvedl v odvolání. Tedy, že určitě nebude možné na novém místě ani v blízkosti sochy parkovat, ohrožení dopravou ve slepé ulici bude minimální a navíc bude pro bezpečnost sochy vytvořen nový stabilní armovaný podstavec.</w:t>
      </w:r>
    </w:p>
    <w:p w:rsidR="00D629C3" w:rsidRPr="008433CB" w:rsidRDefault="00D629C3" w:rsidP="00045F35">
      <w:pPr>
        <w:pStyle w:val="Nadpis1"/>
        <w:rPr>
          <w:rFonts w:ascii="Times New Roman" w:hAnsi="Times New Roman" w:cs="Times New Roman"/>
        </w:rPr>
      </w:pPr>
      <w:bookmarkStart w:id="26" w:name="_Toc118192376"/>
      <w:r w:rsidRPr="008433CB">
        <w:rPr>
          <w:rFonts w:ascii="Times New Roman" w:hAnsi="Times New Roman" w:cs="Times New Roman"/>
        </w:rPr>
        <w:t>Novostavba na pozemku, který je národní kulturní památkou a</w:t>
      </w:r>
      <w:r w:rsidR="00045F35" w:rsidRPr="008433CB">
        <w:rPr>
          <w:rFonts w:ascii="Times New Roman" w:hAnsi="Times New Roman" w:cs="Times New Roman"/>
        </w:rPr>
        <w:t> </w:t>
      </w:r>
      <w:r w:rsidRPr="008433CB">
        <w:rPr>
          <w:rFonts w:ascii="Times New Roman" w:hAnsi="Times New Roman" w:cs="Times New Roman"/>
        </w:rPr>
        <w:t>postup orgánu památkové péče</w:t>
      </w:r>
      <w:bookmarkEnd w:id="26"/>
    </w:p>
    <w:p w:rsidR="00216444" w:rsidRPr="008433CB" w:rsidRDefault="00216444" w:rsidP="008653A2">
      <w:pPr>
        <w:pStyle w:val="Nadpis2"/>
        <w:rPr>
          <w:rFonts w:ascii="Times New Roman" w:hAnsi="Times New Roman" w:cs="Times New Roman"/>
        </w:rPr>
      </w:pPr>
      <w:bookmarkStart w:id="27" w:name="_Toc117448830"/>
      <w:bookmarkStart w:id="28" w:name="_Toc118192377"/>
      <w:r w:rsidRPr="008433CB">
        <w:rPr>
          <w:rFonts w:ascii="Times New Roman" w:hAnsi="Times New Roman" w:cs="Times New Roman"/>
        </w:rPr>
        <w:t>Otázka:</w:t>
      </w:r>
      <w:bookmarkEnd w:id="27"/>
      <w:bookmarkEnd w:id="28"/>
    </w:p>
    <w:p w:rsidR="00D629C3" w:rsidRPr="00407B70" w:rsidRDefault="00D629C3" w:rsidP="008653A2">
      <w:pPr>
        <w:rPr>
          <w:rFonts w:ascii="Times New Roman" w:hAnsi="Times New Roman" w:cs="Times New Roman"/>
          <w:szCs w:val="20"/>
        </w:rPr>
      </w:pPr>
      <w:r w:rsidRPr="00407B70">
        <w:rPr>
          <w:rFonts w:ascii="Times New Roman" w:hAnsi="Times New Roman" w:cs="Times New Roman"/>
          <w:szCs w:val="20"/>
        </w:rPr>
        <w:t xml:space="preserve">Na pozemku NKP vznikla novostavba (prodejní stánek), který plní funkci stavby. Stánek je na pozemku NKP umístěn trvale min již 2 roky, podléhá i rozhodovací pravomoci stavebního úřadu. </w:t>
      </w:r>
    </w:p>
    <w:p w:rsidR="00D629C3" w:rsidRPr="00407B70" w:rsidRDefault="00D629C3" w:rsidP="008653A2">
      <w:pPr>
        <w:rPr>
          <w:rFonts w:ascii="Times New Roman" w:hAnsi="Times New Roman" w:cs="Times New Roman"/>
          <w:szCs w:val="20"/>
        </w:rPr>
      </w:pPr>
      <w:r w:rsidRPr="00407B70">
        <w:rPr>
          <w:rFonts w:ascii="Times New Roman" w:hAnsi="Times New Roman" w:cs="Times New Roman"/>
          <w:szCs w:val="20"/>
        </w:rPr>
        <w:t>Novostavbu nelze podřadit pod rekonstrukci (nelze použít § 14/1 PZ), tzn. povolovala bych ji dle §</w:t>
      </w:r>
      <w:r w:rsidR="00407B70">
        <w:rPr>
          <w:rFonts w:ascii="Times New Roman" w:hAnsi="Times New Roman" w:cs="Times New Roman"/>
          <w:szCs w:val="20"/>
        </w:rPr>
        <w:t> </w:t>
      </w:r>
      <w:r w:rsidRPr="00407B70">
        <w:rPr>
          <w:rFonts w:ascii="Times New Roman" w:hAnsi="Times New Roman" w:cs="Times New Roman"/>
          <w:szCs w:val="20"/>
        </w:rPr>
        <w:t xml:space="preserve">11/3 PZ. Nicméně v daném případě stavba vznikla bez ZS a bez vědomí stavebního úřadu. Mám podnět na její nelegálnost. </w:t>
      </w:r>
    </w:p>
    <w:p w:rsidR="00D629C3" w:rsidRPr="00407B70" w:rsidRDefault="00D629C3" w:rsidP="008653A2">
      <w:pPr>
        <w:rPr>
          <w:rFonts w:ascii="Times New Roman" w:hAnsi="Times New Roman" w:cs="Times New Roman"/>
          <w:szCs w:val="20"/>
        </w:rPr>
      </w:pPr>
      <w:r w:rsidRPr="00407B70">
        <w:rPr>
          <w:rFonts w:ascii="Times New Roman" w:hAnsi="Times New Roman" w:cs="Times New Roman"/>
          <w:szCs w:val="20"/>
        </w:rPr>
        <w:t>Dotaz zní:</w:t>
      </w:r>
    </w:p>
    <w:p w:rsidR="00D629C3" w:rsidRPr="00407B70" w:rsidRDefault="00D629C3" w:rsidP="008653A2">
      <w:pPr>
        <w:rPr>
          <w:rFonts w:ascii="Times New Roman" w:hAnsi="Times New Roman" w:cs="Times New Roman"/>
          <w:szCs w:val="20"/>
        </w:rPr>
      </w:pPr>
      <w:r w:rsidRPr="00407B70">
        <w:rPr>
          <w:rFonts w:ascii="Times New Roman" w:hAnsi="Times New Roman" w:cs="Times New Roman"/>
          <w:szCs w:val="20"/>
        </w:rPr>
        <w:t>Dle jakého ustanovení lze vést přestupkové řízení za samotnou realizaci „černé stavby“? Byť se stavba stala součástí pozemku (ve smyslu NOZ) a tím NKP, nelze postihovat nevyžádání si závazného stanoviska orgánu památkové péče nebo nedodržení podmínek závazného stanoviska orgánu památkové péče k její stavbě.</w:t>
      </w:r>
    </w:p>
    <w:p w:rsidR="00D629C3" w:rsidRPr="00407B70" w:rsidRDefault="00D629C3" w:rsidP="008653A2">
      <w:pPr>
        <w:rPr>
          <w:rFonts w:ascii="Times New Roman" w:hAnsi="Times New Roman" w:cs="Times New Roman"/>
          <w:szCs w:val="20"/>
        </w:rPr>
      </w:pPr>
      <w:r w:rsidRPr="00407B70">
        <w:rPr>
          <w:rFonts w:ascii="Times New Roman" w:hAnsi="Times New Roman" w:cs="Times New Roman"/>
          <w:szCs w:val="20"/>
        </w:rPr>
        <w:t>Jednalo by se tedy o ohrožení nebo poškození kulturně historických hodnot kulturní památky (pozemku), tj. nikoliv nově vzniklé novostavby, tzn. že vlastník kulturní památky nebo ten, kdo kulturní památku užívá nebo ji má u sebe (viz § 9 odst. 2 zákona o státní památkové péči), mohl naplnit skutkovou podstatu přestupku podle § 35 odst. 1 písm. c) nebo § 39 odst. 1 písm. c) zákona o</w:t>
      </w:r>
      <w:r w:rsidR="00407B70">
        <w:rPr>
          <w:rFonts w:ascii="Times New Roman" w:hAnsi="Times New Roman" w:cs="Times New Roman"/>
          <w:szCs w:val="20"/>
        </w:rPr>
        <w:t> </w:t>
      </w:r>
      <w:r w:rsidRPr="00407B70">
        <w:rPr>
          <w:rFonts w:ascii="Times New Roman" w:hAnsi="Times New Roman" w:cs="Times New Roman"/>
          <w:szCs w:val="20"/>
        </w:rPr>
        <w:t>státní památkové péči tím, že např. nepečuje o zachování kulturní památky, neudržuje ji v dobrém stavu a nechrání ji před ohrožením, poškozením nebo znehodnocením?</w:t>
      </w:r>
    </w:p>
    <w:p w:rsidR="00D629C3" w:rsidRPr="00407B70" w:rsidRDefault="00D629C3" w:rsidP="008653A2">
      <w:pPr>
        <w:rPr>
          <w:rFonts w:ascii="Times New Roman" w:hAnsi="Times New Roman" w:cs="Times New Roman"/>
          <w:szCs w:val="20"/>
        </w:rPr>
      </w:pPr>
      <w:r w:rsidRPr="00407B70">
        <w:rPr>
          <w:rFonts w:ascii="Times New Roman" w:hAnsi="Times New Roman" w:cs="Times New Roman"/>
          <w:szCs w:val="20"/>
        </w:rPr>
        <w:t>Nebo z hlediska PZ na novostavbu nedosáhneme a jediná možnost je přes stavební úřad – řízení o</w:t>
      </w:r>
      <w:r w:rsidR="00407B70">
        <w:rPr>
          <w:rFonts w:ascii="Times New Roman" w:hAnsi="Times New Roman" w:cs="Times New Roman"/>
          <w:szCs w:val="20"/>
        </w:rPr>
        <w:t> </w:t>
      </w:r>
      <w:r w:rsidRPr="00407B70">
        <w:rPr>
          <w:rFonts w:ascii="Times New Roman" w:hAnsi="Times New Roman" w:cs="Times New Roman"/>
          <w:szCs w:val="20"/>
        </w:rPr>
        <w:t>odstranění stavby? To by ale znamenalo, že by nám na pozemku NKP/KP mohly beztrestně (z</w:t>
      </w:r>
      <w:r w:rsidR="00407B70">
        <w:rPr>
          <w:rFonts w:ascii="Times New Roman" w:hAnsi="Times New Roman" w:cs="Times New Roman"/>
          <w:szCs w:val="20"/>
        </w:rPr>
        <w:t> </w:t>
      </w:r>
      <w:r w:rsidRPr="00407B70">
        <w:rPr>
          <w:rFonts w:ascii="Times New Roman" w:hAnsi="Times New Roman" w:cs="Times New Roman"/>
          <w:szCs w:val="20"/>
        </w:rPr>
        <w:t>hlediska PZ) vyrůstat novostavby, pokud by stavební úřad nechtěl konat.</w:t>
      </w:r>
    </w:p>
    <w:p w:rsidR="00216444" w:rsidRPr="008433CB" w:rsidRDefault="00216444" w:rsidP="008653A2">
      <w:pPr>
        <w:pStyle w:val="Nadpis2"/>
        <w:rPr>
          <w:rFonts w:ascii="Times New Roman" w:hAnsi="Times New Roman" w:cs="Times New Roman"/>
        </w:rPr>
      </w:pPr>
      <w:bookmarkStart w:id="29" w:name="_Toc117448831"/>
      <w:bookmarkStart w:id="30" w:name="_Toc118192378"/>
      <w:r w:rsidRPr="008433CB">
        <w:rPr>
          <w:rFonts w:ascii="Times New Roman" w:hAnsi="Times New Roman" w:cs="Times New Roman"/>
        </w:rPr>
        <w:t>Odpověď:</w:t>
      </w:r>
      <w:bookmarkEnd w:id="29"/>
      <w:bookmarkEnd w:id="30"/>
    </w:p>
    <w:p w:rsidR="00D629C3" w:rsidRPr="008433CB" w:rsidRDefault="00D629C3" w:rsidP="008653A2">
      <w:pPr>
        <w:spacing w:line="276" w:lineRule="auto"/>
        <w:rPr>
          <w:rFonts w:ascii="Times New Roman" w:hAnsi="Times New Roman" w:cs="Times New Roman"/>
        </w:rPr>
      </w:pPr>
      <w:r w:rsidRPr="008433CB">
        <w:rPr>
          <w:rFonts w:ascii="Times New Roman" w:hAnsi="Times New Roman" w:cs="Times New Roman"/>
        </w:rPr>
        <w:t xml:space="preserve">V podstatě jste si stihla zodpovědět vše: </w:t>
      </w:r>
    </w:p>
    <w:p w:rsidR="00D629C3" w:rsidRPr="008433CB" w:rsidRDefault="00D629C3" w:rsidP="008653A2">
      <w:pPr>
        <w:spacing w:line="276" w:lineRule="auto"/>
        <w:rPr>
          <w:rFonts w:ascii="Times New Roman" w:hAnsi="Times New Roman" w:cs="Times New Roman"/>
        </w:rPr>
      </w:pPr>
      <w:r w:rsidRPr="008433CB">
        <w:rPr>
          <w:rFonts w:ascii="Times New Roman" w:hAnsi="Times New Roman" w:cs="Times New Roman"/>
        </w:rPr>
        <w:t>Novostavbu stánku nelze podřadit pod obnovu NKP, tedy závazné stanovisko by se vydávalo podle §</w:t>
      </w:r>
      <w:r w:rsidR="00407B70">
        <w:rPr>
          <w:rFonts w:ascii="Times New Roman" w:hAnsi="Times New Roman" w:cs="Times New Roman"/>
        </w:rPr>
        <w:t> </w:t>
      </w:r>
      <w:r w:rsidRPr="008433CB">
        <w:rPr>
          <w:rFonts w:ascii="Times New Roman" w:hAnsi="Times New Roman" w:cs="Times New Roman"/>
        </w:rPr>
        <w:t>11 odst. 3 zákona o státní památkové péči, jde-li o závazné stanovisko dotčeného orgánu do dalších úkonů stavebního úřadu podle stavebního zákona; a přestupek nebude řešen jako nevyžádání si závazného stanoviska nebo nedodržení jeho podmínek, ale podle toho, došlo-li nepovolenou stavbou k poškození, a v jaké míře jsou (N)KP a její kulturně historické hodnoty poškozeny či jinak dotčeny [§</w:t>
      </w:r>
      <w:r w:rsidR="00407B70">
        <w:rPr>
          <w:rFonts w:ascii="Times New Roman" w:hAnsi="Times New Roman" w:cs="Times New Roman"/>
        </w:rPr>
        <w:t> </w:t>
      </w:r>
      <w:r w:rsidRPr="008433CB">
        <w:rPr>
          <w:rFonts w:ascii="Times New Roman" w:hAnsi="Times New Roman" w:cs="Times New Roman"/>
        </w:rPr>
        <w:t>35 odst. 2 písm. a) zákona o SPP]; toto řízení může být vedeno vůči jakékoli právnické osobě nebo podnikající fyzické osobě, u níž se takový přestupek prokáže [v případě fyzické osoby podle § 39 odst.</w:t>
      </w:r>
      <w:r w:rsidR="00407B70">
        <w:rPr>
          <w:rFonts w:ascii="Times New Roman" w:hAnsi="Times New Roman" w:cs="Times New Roman"/>
        </w:rPr>
        <w:t> </w:t>
      </w:r>
      <w:r w:rsidRPr="008433CB">
        <w:rPr>
          <w:rFonts w:ascii="Times New Roman" w:hAnsi="Times New Roman" w:cs="Times New Roman"/>
        </w:rPr>
        <w:t>2 písm. a) zákona o SPP]. Samozřejmě může být přestupkové řízení vedeno i přímo proti vlastníku NKP za porušení § 9 odst. 1 zákona o SPP, že takovou činnost umožnil nebo aspoň toleroval. Myslím, že z hlediska přestupkového zákona a stavby na cizí KP lze odkázat na rozsudek Krajského soudu v Brně č.j. 29 A 34/2091 – 50 ze dne 23. 3. 2021 (blíže o rozsudku např. Informace z PI ze dne 23. 8. 2021).</w:t>
      </w:r>
    </w:p>
    <w:p w:rsidR="00D629C3" w:rsidRPr="008433CB" w:rsidRDefault="00D629C3" w:rsidP="008653A2">
      <w:pPr>
        <w:spacing w:line="276" w:lineRule="auto"/>
        <w:rPr>
          <w:rFonts w:ascii="Times New Roman" w:hAnsi="Times New Roman" w:cs="Times New Roman"/>
        </w:rPr>
      </w:pPr>
      <w:r w:rsidRPr="008433CB">
        <w:rPr>
          <w:rFonts w:ascii="Times New Roman" w:hAnsi="Times New Roman" w:cs="Times New Roman"/>
        </w:rPr>
        <w:t xml:space="preserve">Výklad k postupu orgánu státní památkové péče v případě stavby na pozemku, jenž je (národní) kulturní památkou, je přehledně shrnut v stanovisku PI č. j. MK 45645/2018 z 29. 6. 2018. </w:t>
      </w:r>
    </w:p>
    <w:p w:rsidR="00D629C3" w:rsidRPr="008433CB" w:rsidRDefault="00D629C3" w:rsidP="008653A2">
      <w:pPr>
        <w:spacing w:line="276" w:lineRule="auto"/>
        <w:rPr>
          <w:rFonts w:ascii="Times New Roman" w:hAnsi="Times New Roman" w:cs="Times New Roman"/>
        </w:rPr>
      </w:pPr>
      <w:r w:rsidRPr="008433CB">
        <w:rPr>
          <w:rFonts w:ascii="Times New Roman" w:hAnsi="Times New Roman" w:cs="Times New Roman"/>
        </w:rPr>
        <w:t>Co se odstranění stánku týče, tam by měla cesta vést primárně přes stavební úřad. I v případě, kdy umístění stánku nevyžaduje žádné přivolení stavebního úřadu, by to měl být stavební úřad, který je nadán rozhodovací pravomocí. Myslím, že odstraňování staveb, které má stavební úřad povolovat nebo odsouhlasovat je relativně jasné. V případě staveb, které jsou podle stavebního zákona ve volném režimu, je to specifické.</w:t>
      </w:r>
    </w:p>
    <w:p w:rsidR="00D629C3" w:rsidRPr="008433CB" w:rsidRDefault="00D629C3" w:rsidP="008653A2">
      <w:pPr>
        <w:rPr>
          <w:rFonts w:ascii="Times New Roman" w:hAnsi="Times New Roman" w:cs="Times New Roman"/>
        </w:rPr>
      </w:pPr>
      <w:r w:rsidRPr="008433CB">
        <w:rPr>
          <w:rFonts w:ascii="Times New Roman" w:hAnsi="Times New Roman" w:cs="Times New Roman"/>
        </w:rPr>
        <w:t>§ 129 stavebního zákona předpokládá:</w:t>
      </w:r>
    </w:p>
    <w:p w:rsidR="00D629C3" w:rsidRPr="008433CB" w:rsidRDefault="00D629C3" w:rsidP="008653A2">
      <w:pPr>
        <w:rPr>
          <w:rFonts w:ascii="Times New Roman" w:hAnsi="Times New Roman" w:cs="Times New Roman"/>
          <w:i/>
        </w:rPr>
      </w:pPr>
      <w:r w:rsidRPr="008433CB">
        <w:rPr>
          <w:rFonts w:ascii="Times New Roman" w:hAnsi="Times New Roman" w:cs="Times New Roman"/>
          <w:i/>
        </w:rPr>
        <w:t>(1) Stavební úřad nařídí odstranění stavby</w:t>
      </w:r>
    </w:p>
    <w:p w:rsidR="00D629C3" w:rsidRPr="008433CB" w:rsidRDefault="00D629C3" w:rsidP="008653A2">
      <w:pPr>
        <w:rPr>
          <w:rFonts w:ascii="Times New Roman" w:hAnsi="Times New Roman" w:cs="Times New Roman"/>
          <w:i/>
        </w:rPr>
      </w:pPr>
      <w:r w:rsidRPr="008433CB">
        <w:rPr>
          <w:rFonts w:ascii="Times New Roman" w:hAnsi="Times New Roman" w:cs="Times New Roman"/>
          <w:i/>
        </w:rPr>
        <w:t>d) vlastníku stavby, která nevyžaduje územní rozhodnutí, stavební povolení ani ohlášení stavby, ale je prováděna nebo byla provedena v rozporu s právními předpisy, nebo vlastníkovi pozemku, na kterém byla provedena, není-li vlastník stavby znám,</w:t>
      </w:r>
    </w:p>
    <w:p w:rsidR="00D629C3" w:rsidRPr="008433CB" w:rsidRDefault="00D629C3" w:rsidP="008653A2">
      <w:pPr>
        <w:rPr>
          <w:rFonts w:ascii="Times New Roman" w:hAnsi="Times New Roman" w:cs="Times New Roman"/>
          <w:i/>
        </w:rPr>
      </w:pPr>
      <w:r w:rsidRPr="008433CB">
        <w:rPr>
          <w:rFonts w:ascii="Times New Roman" w:hAnsi="Times New Roman" w:cs="Times New Roman"/>
          <w:i/>
        </w:rPr>
        <w:t>…</w:t>
      </w:r>
    </w:p>
    <w:p w:rsidR="00D629C3" w:rsidRPr="008433CB" w:rsidRDefault="00D629C3" w:rsidP="008653A2">
      <w:pPr>
        <w:rPr>
          <w:rFonts w:ascii="Times New Roman" w:hAnsi="Times New Roman" w:cs="Times New Roman"/>
          <w:i/>
        </w:rPr>
      </w:pPr>
      <w:r w:rsidRPr="008433CB">
        <w:rPr>
          <w:rFonts w:ascii="Times New Roman" w:hAnsi="Times New Roman" w:cs="Times New Roman"/>
          <w:i/>
        </w:rPr>
        <w:t>(4) U stavby podle odstavce 1 písm. d) stavební úřad nenařídí odstranění stavby, pokud nebylo prokázáno porušení právních předpisů nebo vlastník porušení právních předpisů dodatečně napravil; stavební úřad řízení o odstranění stavby zastaví usnesením poznamenaným do spisu. Dodatečné povolení se nevydává.</w:t>
      </w:r>
    </w:p>
    <w:p w:rsidR="00D629C3" w:rsidRPr="008433CB" w:rsidRDefault="00D629C3" w:rsidP="008653A2">
      <w:pPr>
        <w:rPr>
          <w:rFonts w:ascii="Times New Roman" w:hAnsi="Times New Roman" w:cs="Times New Roman"/>
        </w:rPr>
      </w:pPr>
      <w:r w:rsidRPr="008433CB">
        <w:rPr>
          <w:rFonts w:ascii="Times New Roman" w:hAnsi="Times New Roman" w:cs="Times New Roman"/>
        </w:rPr>
        <w:t>…..</w:t>
      </w:r>
    </w:p>
    <w:p w:rsidR="00D629C3" w:rsidRPr="008433CB" w:rsidRDefault="00D629C3" w:rsidP="008653A2">
      <w:pPr>
        <w:rPr>
          <w:rFonts w:ascii="Times New Roman" w:hAnsi="Times New Roman" w:cs="Times New Roman"/>
          <w:i/>
        </w:rPr>
      </w:pPr>
      <w:r w:rsidRPr="008433CB">
        <w:rPr>
          <w:rFonts w:ascii="Times New Roman" w:hAnsi="Times New Roman" w:cs="Times New Roman"/>
          <w:i/>
        </w:rPr>
        <w:t>(7) U terénních úprav a zařízení se postupuje podle odstavců 2 až 6 přiměřeně. Vydané dodatečné povolení nahrazuje územní rozhodnutí.</w:t>
      </w:r>
    </w:p>
    <w:p w:rsidR="00D629C3" w:rsidRPr="008433CB" w:rsidRDefault="00D629C3" w:rsidP="008653A2">
      <w:pPr>
        <w:rPr>
          <w:rFonts w:ascii="Times New Roman" w:hAnsi="Times New Roman" w:cs="Times New Roman"/>
        </w:rPr>
      </w:pPr>
      <w:r w:rsidRPr="008433CB">
        <w:rPr>
          <w:rFonts w:ascii="Times New Roman" w:hAnsi="Times New Roman" w:cs="Times New Roman"/>
        </w:rPr>
        <w:t xml:space="preserve">V případech, kdy došlo jednoznačně k porušení právních předpisů (nebylo vydáno souhlasné závazné stanovisko dle ust. § 14 odst. 2 zákona o státní památkové péči k umístění takového zařízení a zároveň nesouhlas s jejich dalším setrváním na stávajících místech byl dostatečně vyjádřen např. uložením sankcí ze strany správního orgánu), se lze opřít o výše uvedené ustanovení stavebního zákona. </w:t>
      </w:r>
    </w:p>
    <w:p w:rsidR="00D629C3" w:rsidRPr="008433CB" w:rsidRDefault="00D629C3" w:rsidP="008653A2">
      <w:pPr>
        <w:pStyle w:val="Pa4"/>
        <w:spacing w:before="40" w:line="276" w:lineRule="auto"/>
        <w:jc w:val="both"/>
        <w:rPr>
          <w:rFonts w:ascii="Times New Roman" w:hAnsi="Times New Roman" w:cs="Times New Roman"/>
          <w:sz w:val="22"/>
          <w:szCs w:val="22"/>
        </w:rPr>
      </w:pPr>
      <w:r w:rsidRPr="008433CB">
        <w:rPr>
          <w:rFonts w:ascii="Times New Roman" w:hAnsi="Times New Roman" w:cs="Times New Roman"/>
          <w:sz w:val="22"/>
          <w:szCs w:val="22"/>
          <w:lang w:eastAsia="en-US"/>
        </w:rPr>
        <w:t>Tento</w:t>
      </w:r>
      <w:r w:rsidRPr="008433CB">
        <w:rPr>
          <w:rFonts w:ascii="Times New Roman" w:hAnsi="Times New Roman" w:cs="Times New Roman"/>
          <w:sz w:val="22"/>
          <w:szCs w:val="22"/>
        </w:rPr>
        <w:t xml:space="preserve"> právní názor opíráme také o publikaci „Půček, Pavel: Vybrané dopady novely stavebního zákona z pohledu památkové péče. In Průchová, Ivana; Dřevěný, Radek; Janovec, Michal: COFOLA 2018: Část VII – Památková péče v právních vztazích. Brno: 2018, s. 109–125, konkrétně o text na stranách 115-119; </w:t>
      </w:r>
      <w:hyperlink r:id="rId39" w:history="1">
        <w:r w:rsidR="00914FEF" w:rsidRPr="00C674EA">
          <w:rPr>
            <w:rStyle w:val="Hypertextovodkaz"/>
            <w:rFonts w:ascii="Times New Roman" w:hAnsi="Times New Roman" w:cs="Times New Roman"/>
            <w:sz w:val="22"/>
            <w:szCs w:val="22"/>
          </w:rPr>
          <w:t>https://www.law.muni.cz/dokumenty/46286</w:t>
        </w:r>
      </w:hyperlink>
      <w:r w:rsidRPr="008433CB">
        <w:rPr>
          <w:rFonts w:ascii="Times New Roman" w:hAnsi="Times New Roman" w:cs="Times New Roman"/>
          <w:sz w:val="22"/>
          <w:szCs w:val="22"/>
        </w:rPr>
        <w:t>: „Ačkoliv by se u popisovaného problému, souvisejícího s vypuštěním odstavce 3 v § 79 stavebního zákona, mohlo na první dojem jevit, že nove</w:t>
      </w:r>
      <w:r w:rsidRPr="008433CB">
        <w:rPr>
          <w:rFonts w:ascii="Times New Roman" w:hAnsi="Times New Roman" w:cs="Times New Roman"/>
          <w:sz w:val="22"/>
          <w:szCs w:val="22"/>
        </w:rPr>
        <w:softHyphen/>
        <w:t>lizací stavebního zákona skutečně mohlo dojít k oslabení ochrany památ</w:t>
      </w:r>
      <w:r w:rsidRPr="008433CB">
        <w:rPr>
          <w:rFonts w:ascii="Times New Roman" w:hAnsi="Times New Roman" w:cs="Times New Roman"/>
          <w:sz w:val="22"/>
          <w:szCs w:val="22"/>
        </w:rPr>
        <w:softHyphen/>
        <w:t>kových hodnot, autor k takovému jednoznačnému vyhodnocení nedospěl. Možnosti řešení popisované situace lze totiž nalézt v rámci řízení zahajova</w:t>
      </w:r>
      <w:r w:rsidRPr="008433CB">
        <w:rPr>
          <w:rFonts w:ascii="Times New Roman" w:hAnsi="Times New Roman" w:cs="Times New Roman"/>
          <w:sz w:val="22"/>
          <w:szCs w:val="22"/>
        </w:rPr>
        <w:softHyphen/>
        <w:t>ného z moci úřední v režimu veřejného stavebního práva. Dle ustanovení § 129 odst. 1 písm. d) stavebního zákona platí, že „</w:t>
      </w:r>
      <w:r w:rsidRPr="008433CB">
        <w:rPr>
          <w:rFonts w:ascii="Times New Roman" w:hAnsi="Times New Roman" w:cs="Times New Roman"/>
          <w:i/>
          <w:iCs/>
          <w:sz w:val="22"/>
          <w:szCs w:val="22"/>
        </w:rPr>
        <w:t>stavební úřad nařídí odstranění stavby vlastníku stavby, která nevyžaduje územní rozhodnutí, stavební povolení ani ohlášení stavby, ale je prováděna nebo byla provedena v rozporu s právními před</w:t>
      </w:r>
      <w:r w:rsidRPr="008433CB">
        <w:rPr>
          <w:rFonts w:ascii="Times New Roman" w:hAnsi="Times New Roman" w:cs="Times New Roman"/>
          <w:i/>
          <w:iCs/>
          <w:sz w:val="22"/>
          <w:szCs w:val="22"/>
        </w:rPr>
        <w:softHyphen/>
        <w:t>pisy, nebo vlastníkovi pozemku, na kterém byla provedena, není-li vlastník stavby znám.</w:t>
      </w:r>
      <w:r w:rsidRPr="008433CB">
        <w:rPr>
          <w:rFonts w:ascii="Times New Roman" w:hAnsi="Times New Roman" w:cs="Times New Roman"/>
          <w:sz w:val="22"/>
          <w:szCs w:val="22"/>
        </w:rPr>
        <w:t xml:space="preserve">“ </w:t>
      </w:r>
    </w:p>
    <w:p w:rsidR="00D629C3" w:rsidRPr="008433CB" w:rsidRDefault="00D629C3" w:rsidP="008653A2">
      <w:pPr>
        <w:rPr>
          <w:rFonts w:ascii="Times New Roman" w:hAnsi="Times New Roman" w:cs="Times New Roman"/>
        </w:rPr>
      </w:pPr>
      <w:r w:rsidRPr="008433CB">
        <w:rPr>
          <w:rFonts w:ascii="Times New Roman" w:hAnsi="Times New Roman" w:cs="Times New Roman"/>
        </w:rPr>
        <w:t>Na základě tohoto ustanovení tedy platí, že v případech, kdy stavební úřad zjistí existenci stavby osvobozené od povolovacích režimů dle stavebního zákona, která je současně prováděna nebo byla provedena v rozporu s práv</w:t>
      </w:r>
      <w:r w:rsidRPr="008433CB">
        <w:rPr>
          <w:rFonts w:ascii="Times New Roman" w:hAnsi="Times New Roman" w:cs="Times New Roman"/>
        </w:rPr>
        <w:softHyphen/>
        <w:t>ními předpisy (v popisovaném případě v rozporu s památkovým zákonem), je jeho povinností zahájit řízení z moci úřední o nařízení odstranění takové stavby ve smyslu citovaného ustanovení § 129 odst. 1 písm. d) stavebního zákona.</w:t>
      </w:r>
    </w:p>
    <w:p w:rsidR="00D629C3" w:rsidRPr="008433CB" w:rsidRDefault="00D629C3" w:rsidP="008653A2">
      <w:pPr>
        <w:rPr>
          <w:rFonts w:ascii="Times New Roman" w:hAnsi="Times New Roman" w:cs="Times New Roman"/>
        </w:rPr>
      </w:pPr>
      <w:r w:rsidRPr="008433CB">
        <w:rPr>
          <w:rFonts w:ascii="Times New Roman" w:hAnsi="Times New Roman" w:cs="Times New Roman"/>
        </w:rPr>
        <w:t>Samozřejmě nám zůstává ještě možnost podle § 10 odst. 1 zákona o SPP, ale tam musíme dovodit porušení povinnosti vlastníka (N)KP a nedosáhneme přímo na stavebníka. Bude tak složitější dovodit, že jeho porušení povinnosti je zanedbání ochrany (N)KP před poškozením tím, že někdo jiný postavil. Proto bych šel postupem podle stavebního zákona, ale měli bychom si být jisti, co a proč je v rozporu s našimi zájmy a rovnou to sdělit stavebnímu úřadu. Pokud by takovému podání předcházelo rozhodnutí o pokutě vůči stavebníkovi, bylo by to ještě o chlup lepší, ale není to povinnost.</w:t>
      </w:r>
    </w:p>
    <w:p w:rsidR="00E830A5" w:rsidRPr="008433CB" w:rsidRDefault="00E830A5" w:rsidP="00045F35">
      <w:pPr>
        <w:pStyle w:val="Nadpis1"/>
        <w:rPr>
          <w:rFonts w:ascii="Times New Roman" w:hAnsi="Times New Roman" w:cs="Times New Roman"/>
        </w:rPr>
      </w:pPr>
      <w:bookmarkStart w:id="31" w:name="_Toc118192379"/>
      <w:r w:rsidRPr="008433CB">
        <w:rPr>
          <w:rFonts w:ascii="Times New Roman" w:hAnsi="Times New Roman" w:cs="Times New Roman"/>
        </w:rPr>
        <w:t>Změna části konstrukce kulturní památky při její obnově spojená s přemístěním této stavby</w:t>
      </w:r>
      <w:bookmarkEnd w:id="31"/>
    </w:p>
    <w:p w:rsidR="00216444" w:rsidRPr="008433CB" w:rsidRDefault="00216444" w:rsidP="008653A2">
      <w:pPr>
        <w:pStyle w:val="Nadpis2"/>
        <w:rPr>
          <w:rFonts w:ascii="Times New Roman" w:hAnsi="Times New Roman" w:cs="Times New Roman"/>
        </w:rPr>
      </w:pPr>
      <w:bookmarkStart w:id="32" w:name="_Toc118192380"/>
      <w:r w:rsidRPr="008433CB">
        <w:rPr>
          <w:rFonts w:ascii="Times New Roman" w:hAnsi="Times New Roman" w:cs="Times New Roman"/>
        </w:rPr>
        <w:t>Otázka:</w:t>
      </w:r>
      <w:bookmarkEnd w:id="32"/>
    </w:p>
    <w:p w:rsidR="00E830A5" w:rsidRPr="008433CB" w:rsidRDefault="00E830A5" w:rsidP="008653A2">
      <w:pPr>
        <w:rPr>
          <w:rFonts w:ascii="Times New Roman" w:hAnsi="Times New Roman" w:cs="Times New Roman"/>
        </w:rPr>
      </w:pPr>
      <w:r w:rsidRPr="008433CB">
        <w:rPr>
          <w:rFonts w:ascii="Times New Roman" w:hAnsi="Times New Roman" w:cs="Times New Roman"/>
        </w:rPr>
        <w:t>Obracím se na Vás s prosbou o názor ve věci</w:t>
      </w:r>
      <w:r w:rsidR="004C4A7E">
        <w:rPr>
          <w:rFonts w:ascii="Times New Roman" w:hAnsi="Times New Roman" w:cs="Times New Roman"/>
        </w:rPr>
        <w:t xml:space="preserve"> </w:t>
      </w:r>
      <w:r w:rsidRPr="008433CB">
        <w:rPr>
          <w:rFonts w:ascii="Times New Roman" w:hAnsi="Times New Roman" w:cs="Times New Roman"/>
        </w:rPr>
        <w:t>obnovy tzv. Alpského srubu, který</w:t>
      </w:r>
      <w:r w:rsidR="004C4A7E">
        <w:rPr>
          <w:rFonts w:ascii="Times New Roman" w:hAnsi="Times New Roman" w:cs="Times New Roman"/>
        </w:rPr>
        <w:t xml:space="preserve"> </w:t>
      </w:r>
      <w:r w:rsidRPr="008433CB">
        <w:rPr>
          <w:rFonts w:ascii="Times New Roman" w:hAnsi="Times New Roman" w:cs="Times New Roman"/>
        </w:rPr>
        <w:t>stál na ostrohu</w:t>
      </w:r>
      <w:r w:rsidR="004C4A7E">
        <w:rPr>
          <w:rFonts w:ascii="Times New Roman" w:hAnsi="Times New Roman" w:cs="Times New Roman"/>
        </w:rPr>
        <w:t xml:space="preserve"> </w:t>
      </w:r>
      <w:r w:rsidRPr="008433CB">
        <w:rPr>
          <w:rFonts w:ascii="Times New Roman" w:hAnsi="Times New Roman" w:cs="Times New Roman"/>
        </w:rPr>
        <w:t>nad skalkou, s výhledem do parku. V současné době je srub z důvodu havarijního stavu konstrukce rozebrán a</w:t>
      </w:r>
      <w:r w:rsidR="004C4A7E">
        <w:rPr>
          <w:rFonts w:ascii="Times New Roman" w:hAnsi="Times New Roman" w:cs="Times New Roman"/>
        </w:rPr>
        <w:t xml:space="preserve"> </w:t>
      </w:r>
      <w:r w:rsidRPr="008433CB">
        <w:rPr>
          <w:rFonts w:ascii="Times New Roman" w:hAnsi="Times New Roman" w:cs="Times New Roman"/>
        </w:rPr>
        <w:t>jednotlivé části popsány a deponovány v areálu</w:t>
      </w:r>
      <w:r w:rsidR="004C4A7E">
        <w:rPr>
          <w:rFonts w:ascii="Times New Roman" w:hAnsi="Times New Roman" w:cs="Times New Roman"/>
        </w:rPr>
        <w:t xml:space="preserve"> </w:t>
      </w:r>
      <w:r w:rsidRPr="008433CB">
        <w:rPr>
          <w:rFonts w:ascii="Times New Roman" w:hAnsi="Times New Roman" w:cs="Times New Roman"/>
        </w:rPr>
        <w:t>NKP na bezpečném místě.</w:t>
      </w:r>
      <w:r w:rsidR="004C4A7E">
        <w:rPr>
          <w:rFonts w:ascii="Times New Roman" w:hAnsi="Times New Roman" w:cs="Times New Roman"/>
        </w:rPr>
        <w:t xml:space="preserve"> </w:t>
      </w:r>
      <w:r w:rsidRPr="008433CB">
        <w:rPr>
          <w:rFonts w:ascii="Times New Roman" w:hAnsi="Times New Roman" w:cs="Times New Roman"/>
        </w:rPr>
        <w:t>Obnova bude probíhat na základě projektové dokumentace, která je z části zpracována, jde jen o řešení způsobu</w:t>
      </w:r>
      <w:r w:rsidR="004C4A7E">
        <w:rPr>
          <w:rFonts w:ascii="Times New Roman" w:hAnsi="Times New Roman" w:cs="Times New Roman"/>
        </w:rPr>
        <w:t xml:space="preserve"> </w:t>
      </w:r>
      <w:r w:rsidRPr="008433CB">
        <w:rPr>
          <w:rFonts w:ascii="Times New Roman" w:hAnsi="Times New Roman" w:cs="Times New Roman"/>
        </w:rPr>
        <w:t>opětovného osazení srubu na místo. Druhotně postavený srub byl posazen na skálu, která svým výčnělkem zasahoval</w:t>
      </w:r>
      <w:r w:rsidR="00675DDE">
        <w:rPr>
          <w:rFonts w:ascii="Times New Roman" w:hAnsi="Times New Roman" w:cs="Times New Roman"/>
        </w:rPr>
        <w:t>a</w:t>
      </w:r>
      <w:r w:rsidRPr="008433CB">
        <w:rPr>
          <w:rFonts w:ascii="Times New Roman" w:hAnsi="Times New Roman" w:cs="Times New Roman"/>
        </w:rPr>
        <w:t xml:space="preserve"> do konstrukce srubu, toto řešení bylo Ing. V</w:t>
      </w:r>
      <w:r w:rsidR="004C4A7E">
        <w:rPr>
          <w:rFonts w:ascii="Times New Roman" w:hAnsi="Times New Roman" w:cs="Times New Roman"/>
        </w:rPr>
        <w:t>.</w:t>
      </w:r>
      <w:r w:rsidRPr="008433CB">
        <w:rPr>
          <w:rFonts w:ascii="Times New Roman" w:hAnsi="Times New Roman" w:cs="Times New Roman"/>
        </w:rPr>
        <w:t xml:space="preserve"> vyhodnoceno jako</w:t>
      </w:r>
      <w:r w:rsidR="004C4A7E">
        <w:rPr>
          <w:rFonts w:ascii="Times New Roman" w:hAnsi="Times New Roman" w:cs="Times New Roman"/>
        </w:rPr>
        <w:t xml:space="preserve"> </w:t>
      </w:r>
      <w:r w:rsidRPr="008433CB">
        <w:rPr>
          <w:rFonts w:ascii="Times New Roman" w:hAnsi="Times New Roman" w:cs="Times New Roman"/>
        </w:rPr>
        <w:t>znehodnocení objektu. Nabízí se řešení posunou</w:t>
      </w:r>
      <w:r w:rsidR="00675DDE">
        <w:rPr>
          <w:rFonts w:ascii="Times New Roman" w:hAnsi="Times New Roman" w:cs="Times New Roman"/>
        </w:rPr>
        <w:t>t</w:t>
      </w:r>
      <w:r w:rsidRPr="008433CB">
        <w:rPr>
          <w:rFonts w:ascii="Times New Roman" w:hAnsi="Times New Roman" w:cs="Times New Roman"/>
        </w:rPr>
        <w:t> srub při</w:t>
      </w:r>
      <w:r w:rsidR="004C4A7E">
        <w:rPr>
          <w:rFonts w:ascii="Times New Roman" w:hAnsi="Times New Roman" w:cs="Times New Roman"/>
        </w:rPr>
        <w:t xml:space="preserve"> </w:t>
      </w:r>
      <w:r w:rsidRPr="008433CB">
        <w:rPr>
          <w:rFonts w:ascii="Times New Roman" w:hAnsi="Times New Roman" w:cs="Times New Roman"/>
        </w:rPr>
        <w:t>obnově o cca max</w:t>
      </w:r>
      <w:r w:rsidR="00AF1F94">
        <w:rPr>
          <w:rFonts w:ascii="Times New Roman" w:hAnsi="Times New Roman" w:cs="Times New Roman"/>
        </w:rPr>
        <w:t>.</w:t>
      </w:r>
      <w:r w:rsidRPr="008433CB">
        <w:rPr>
          <w:rFonts w:ascii="Times New Roman" w:hAnsi="Times New Roman" w:cs="Times New Roman"/>
        </w:rPr>
        <w:t xml:space="preserve"> 50 cm vlevo od původního místa tak, aby nedošlo k odstranění terénu či vyřezání</w:t>
      </w:r>
      <w:r w:rsidR="004C4A7E">
        <w:rPr>
          <w:rFonts w:ascii="Times New Roman" w:hAnsi="Times New Roman" w:cs="Times New Roman"/>
        </w:rPr>
        <w:t xml:space="preserve"> </w:t>
      </w:r>
      <w:r w:rsidRPr="008433CB">
        <w:rPr>
          <w:rFonts w:ascii="Times New Roman" w:hAnsi="Times New Roman" w:cs="Times New Roman"/>
        </w:rPr>
        <w:t>konstrukce. V rámci</w:t>
      </w:r>
      <w:r w:rsidR="004C4A7E">
        <w:rPr>
          <w:rFonts w:ascii="Times New Roman" w:hAnsi="Times New Roman" w:cs="Times New Roman"/>
        </w:rPr>
        <w:t xml:space="preserve"> </w:t>
      </w:r>
      <w:r w:rsidRPr="008433CB">
        <w:rPr>
          <w:rFonts w:ascii="Times New Roman" w:hAnsi="Times New Roman" w:cs="Times New Roman"/>
        </w:rPr>
        <w:t>konzultace dostal investor – vlastník vyjádření NPÚ, které přikládám v příloze a které s posunutím stavby nesouhlasí.</w:t>
      </w:r>
      <w:r w:rsidR="004C4A7E">
        <w:rPr>
          <w:rFonts w:ascii="Times New Roman" w:hAnsi="Times New Roman" w:cs="Times New Roman"/>
        </w:rPr>
        <w:t xml:space="preserve"> </w:t>
      </w:r>
      <w:r w:rsidRPr="008433CB">
        <w:rPr>
          <w:rFonts w:ascii="Times New Roman" w:hAnsi="Times New Roman" w:cs="Times New Roman"/>
        </w:rPr>
        <w:t>Další komentář je níže</w:t>
      </w:r>
      <w:r w:rsidR="004C4A7E">
        <w:rPr>
          <w:rFonts w:ascii="Times New Roman" w:hAnsi="Times New Roman" w:cs="Times New Roman"/>
        </w:rPr>
        <w:t xml:space="preserve"> </w:t>
      </w:r>
      <w:r w:rsidRPr="008433CB">
        <w:rPr>
          <w:rFonts w:ascii="Times New Roman" w:hAnsi="Times New Roman" w:cs="Times New Roman"/>
        </w:rPr>
        <w:t>v korespondenci se zástupcem investora.</w:t>
      </w:r>
      <w:r w:rsidR="004C4A7E">
        <w:rPr>
          <w:rFonts w:ascii="Times New Roman" w:hAnsi="Times New Roman" w:cs="Times New Roman"/>
        </w:rPr>
        <w:t xml:space="preserve"> </w:t>
      </w:r>
      <w:r w:rsidRPr="008433CB">
        <w:rPr>
          <w:rFonts w:ascii="Times New Roman" w:hAnsi="Times New Roman" w:cs="Times New Roman"/>
        </w:rPr>
        <w:t>Obnova bude probíhat z prostředků IROP, je tedy třeba počítat s hospodárností</w:t>
      </w:r>
      <w:r w:rsidR="004C4A7E">
        <w:rPr>
          <w:rFonts w:ascii="Times New Roman" w:hAnsi="Times New Roman" w:cs="Times New Roman"/>
        </w:rPr>
        <w:t xml:space="preserve"> </w:t>
      </w:r>
      <w:r w:rsidRPr="008433CB">
        <w:rPr>
          <w:rFonts w:ascii="Times New Roman" w:hAnsi="Times New Roman" w:cs="Times New Roman"/>
        </w:rPr>
        <w:t>a udržitelností obnovy.</w:t>
      </w:r>
      <w:r w:rsidR="004C4A7E">
        <w:rPr>
          <w:rFonts w:ascii="Times New Roman" w:hAnsi="Times New Roman" w:cs="Times New Roman"/>
        </w:rPr>
        <w:t xml:space="preserve"> </w:t>
      </w:r>
      <w:r w:rsidRPr="008433CB">
        <w:rPr>
          <w:rFonts w:ascii="Times New Roman" w:hAnsi="Times New Roman" w:cs="Times New Roman"/>
        </w:rPr>
        <w:t>V době, kdy byl srub na místo přenesen, byl v sousedství</w:t>
      </w:r>
      <w:r w:rsidR="004C4A7E">
        <w:rPr>
          <w:rFonts w:ascii="Times New Roman" w:hAnsi="Times New Roman" w:cs="Times New Roman"/>
        </w:rPr>
        <w:t xml:space="preserve"> </w:t>
      </w:r>
      <w:r w:rsidRPr="008433CB">
        <w:rPr>
          <w:rFonts w:ascii="Times New Roman" w:hAnsi="Times New Roman" w:cs="Times New Roman"/>
        </w:rPr>
        <w:t>strom, který na místě již není a není tedy možné posun cca 50 cm vnímat negativně z pohledu návštěvnického provozu.</w:t>
      </w:r>
      <w:r w:rsidR="004C4A7E">
        <w:rPr>
          <w:rFonts w:ascii="Times New Roman" w:hAnsi="Times New Roman" w:cs="Times New Roman"/>
        </w:rPr>
        <w:t xml:space="preserve"> </w:t>
      </w:r>
    </w:p>
    <w:p w:rsidR="00E830A5" w:rsidRPr="008433CB" w:rsidRDefault="00E830A5" w:rsidP="008653A2">
      <w:pPr>
        <w:rPr>
          <w:rFonts w:ascii="Times New Roman" w:hAnsi="Times New Roman" w:cs="Times New Roman"/>
        </w:rPr>
      </w:pPr>
      <w:r w:rsidRPr="008433CB">
        <w:rPr>
          <w:rFonts w:ascii="Times New Roman" w:hAnsi="Times New Roman" w:cs="Times New Roman"/>
        </w:rPr>
        <w:t>Dotaz zástupce vlastníka:</w:t>
      </w:r>
    </w:p>
    <w:p w:rsidR="00E830A5" w:rsidRPr="008433CB" w:rsidRDefault="00E830A5" w:rsidP="008653A2">
      <w:pPr>
        <w:rPr>
          <w:rFonts w:ascii="Times New Roman" w:hAnsi="Times New Roman" w:cs="Times New Roman"/>
        </w:rPr>
      </w:pPr>
      <w:r w:rsidRPr="008433CB">
        <w:rPr>
          <w:rFonts w:ascii="Times New Roman" w:hAnsi="Times New Roman" w:cs="Times New Roman"/>
        </w:rPr>
        <w:t>Rádi bychom již ve věci pokročili vpřed a dali pí. M</w:t>
      </w:r>
      <w:r w:rsidR="00675DDE">
        <w:rPr>
          <w:rFonts w:ascii="Times New Roman" w:hAnsi="Times New Roman" w:cs="Times New Roman"/>
        </w:rPr>
        <w:t>.</w:t>
      </w:r>
      <w:r w:rsidRPr="008433CB">
        <w:rPr>
          <w:rFonts w:ascii="Times New Roman" w:hAnsi="Times New Roman" w:cs="Times New Roman"/>
        </w:rPr>
        <w:t xml:space="preserve"> jasné instrukce, jak bude stavba založena z pohledu investora a K</w:t>
      </w:r>
      <w:r w:rsidR="00675DDE">
        <w:rPr>
          <w:rFonts w:ascii="Times New Roman" w:hAnsi="Times New Roman" w:cs="Times New Roman"/>
        </w:rPr>
        <w:t xml:space="preserve">Ú </w:t>
      </w:r>
      <w:r w:rsidRPr="008433CB">
        <w:rPr>
          <w:rFonts w:ascii="Times New Roman" w:hAnsi="Times New Roman" w:cs="Times New Roman"/>
        </w:rPr>
        <w:t>/</w:t>
      </w:r>
      <w:r w:rsidR="00675DDE">
        <w:rPr>
          <w:rFonts w:ascii="Times New Roman" w:hAnsi="Times New Roman" w:cs="Times New Roman"/>
        </w:rPr>
        <w:t xml:space="preserve"> </w:t>
      </w:r>
      <w:r w:rsidRPr="008433CB">
        <w:rPr>
          <w:rFonts w:ascii="Times New Roman" w:hAnsi="Times New Roman" w:cs="Times New Roman"/>
        </w:rPr>
        <w:t>NPÚ. Dosud se pohybujeme zatím v rovině doporučení a několika variant.</w:t>
      </w:r>
    </w:p>
    <w:p w:rsidR="00E830A5" w:rsidRPr="008433CB" w:rsidRDefault="00E830A5" w:rsidP="008653A2">
      <w:pPr>
        <w:spacing w:after="240"/>
        <w:rPr>
          <w:rFonts w:ascii="Times New Roman" w:hAnsi="Times New Roman" w:cs="Times New Roman"/>
        </w:rPr>
      </w:pPr>
      <w:r w:rsidRPr="008433CB">
        <w:rPr>
          <w:rFonts w:ascii="Times New Roman" w:hAnsi="Times New Roman" w:cs="Times New Roman"/>
        </w:rPr>
        <w:t>V příloze zasílám také zápis p. V</w:t>
      </w:r>
      <w:r w:rsidR="004C4A7E">
        <w:rPr>
          <w:rFonts w:ascii="Times New Roman" w:hAnsi="Times New Roman" w:cs="Times New Roman"/>
        </w:rPr>
        <w:t>.</w:t>
      </w:r>
      <w:r w:rsidRPr="008433CB">
        <w:rPr>
          <w:rFonts w:ascii="Times New Roman" w:hAnsi="Times New Roman" w:cs="Times New Roman"/>
        </w:rPr>
        <w:t xml:space="preserve"> ze dne 27.</w:t>
      </w:r>
      <w:r w:rsidR="00675DDE">
        <w:rPr>
          <w:rFonts w:ascii="Times New Roman" w:hAnsi="Times New Roman" w:cs="Times New Roman"/>
        </w:rPr>
        <w:t> </w:t>
      </w:r>
      <w:r w:rsidRPr="008433CB">
        <w:rPr>
          <w:rFonts w:ascii="Times New Roman" w:hAnsi="Times New Roman" w:cs="Times New Roman"/>
        </w:rPr>
        <w:t>1.</w:t>
      </w:r>
      <w:r w:rsidR="00675DDE">
        <w:rPr>
          <w:rFonts w:ascii="Times New Roman" w:hAnsi="Times New Roman" w:cs="Times New Roman"/>
        </w:rPr>
        <w:t> </w:t>
      </w:r>
      <w:r w:rsidRPr="008433CB">
        <w:rPr>
          <w:rFonts w:ascii="Times New Roman" w:hAnsi="Times New Roman" w:cs="Times New Roman"/>
        </w:rPr>
        <w:t xml:space="preserve">2022, kde je doslovně napsáno, cituji: </w:t>
      </w:r>
      <w:r w:rsidRPr="008433CB">
        <w:rPr>
          <w:rFonts w:ascii="Times New Roman" w:hAnsi="Times New Roman" w:cs="Times New Roman"/>
          <w:u w:val="single"/>
        </w:rPr>
        <w:t>„Velmi nepříznivá je skutečnost, že při stavbě přemístěného srubu, bylo 4-6 spodních trámů kvůli osazení na skálu odříznuto. Spodní část srubu není dostatečné tuhá“</w:t>
      </w:r>
      <w:r w:rsidR="00590105" w:rsidRPr="008433CB">
        <w:rPr>
          <w:rFonts w:ascii="Times New Roman" w:hAnsi="Times New Roman" w:cs="Times New Roman"/>
        </w:rPr>
        <w:t xml:space="preserve"> </w:t>
      </w:r>
      <w:r w:rsidRPr="008433CB">
        <w:rPr>
          <w:rFonts w:ascii="Times New Roman" w:hAnsi="Times New Roman" w:cs="Times New Roman"/>
        </w:rPr>
        <w:t>Dále se zde píše o nutnosti odstranění skály a</w:t>
      </w:r>
      <w:r w:rsidR="00675DDE">
        <w:rPr>
          <w:rFonts w:ascii="Times New Roman" w:hAnsi="Times New Roman" w:cs="Times New Roman"/>
        </w:rPr>
        <w:t> </w:t>
      </w:r>
      <w:r w:rsidRPr="008433CB">
        <w:rPr>
          <w:rFonts w:ascii="Times New Roman" w:hAnsi="Times New Roman" w:cs="Times New Roman"/>
        </w:rPr>
        <w:t>odvodnění okolí objektu. Při našem jednání s pí. B</w:t>
      </w:r>
      <w:r w:rsidR="00675DDE">
        <w:rPr>
          <w:rFonts w:ascii="Times New Roman" w:hAnsi="Times New Roman" w:cs="Times New Roman"/>
        </w:rPr>
        <w:t>.</w:t>
      </w:r>
      <w:r w:rsidRPr="008433CB">
        <w:rPr>
          <w:rFonts w:ascii="Times New Roman" w:hAnsi="Times New Roman" w:cs="Times New Roman"/>
        </w:rPr>
        <w:t xml:space="preserve"> jsme se však společně domluvili, že skála se odstraňovat nebude. Jako vhodné řešení zajištění všech požadavků pana V</w:t>
      </w:r>
      <w:r w:rsidR="004C4A7E">
        <w:rPr>
          <w:rFonts w:ascii="Times New Roman" w:hAnsi="Times New Roman" w:cs="Times New Roman"/>
        </w:rPr>
        <w:t>.</w:t>
      </w:r>
      <w:r w:rsidRPr="008433CB">
        <w:rPr>
          <w:rFonts w:ascii="Times New Roman" w:hAnsi="Times New Roman" w:cs="Times New Roman"/>
        </w:rPr>
        <w:t xml:space="preserve"> s ohledem na zjištěné skutečnosti navrhuje investor při opravě kamenné podezdívky její posun o cca 40-50 cm a tím se vyhnout nutnosti odstranění skalního útvaru. Tímto posunem získá srub dostačující kamenný základ v plném rozsahu a budou splněny požadavky pana V</w:t>
      </w:r>
      <w:r w:rsidR="004C4A7E">
        <w:rPr>
          <w:rFonts w:ascii="Times New Roman" w:hAnsi="Times New Roman" w:cs="Times New Roman"/>
        </w:rPr>
        <w:t>.</w:t>
      </w:r>
      <w:r w:rsidRPr="008433CB">
        <w:rPr>
          <w:rFonts w:ascii="Times New Roman" w:hAnsi="Times New Roman" w:cs="Times New Roman"/>
        </w:rPr>
        <w:t xml:space="preserve"> na celkové provázání srubu a zvýšení tuhosti celé konstrukce. V zápise je také v bodě 9. psáno: </w:t>
      </w:r>
      <w:r w:rsidRPr="008433CB">
        <w:rPr>
          <w:rFonts w:ascii="Times New Roman" w:hAnsi="Times New Roman" w:cs="Times New Roman"/>
          <w:u w:val="single"/>
        </w:rPr>
        <w:t>„Odříznutí bočních trámů je nutné považovat za konstrukční vadu a znehodnocení objektu“</w:t>
      </w:r>
    </w:p>
    <w:p w:rsidR="00590105" w:rsidRPr="008433CB" w:rsidRDefault="00E830A5" w:rsidP="008653A2">
      <w:pPr>
        <w:rPr>
          <w:rFonts w:ascii="Times New Roman" w:hAnsi="Times New Roman" w:cs="Times New Roman"/>
        </w:rPr>
      </w:pPr>
      <w:r w:rsidRPr="008433CB">
        <w:rPr>
          <w:rFonts w:ascii="Times New Roman" w:hAnsi="Times New Roman" w:cs="Times New Roman"/>
        </w:rPr>
        <w:t>Jako investor obnovy této památky bychom rádi přistoupili k této variantě založení stavby. Z pohledu udržitelnosti a zajištění dlouhodobého výborného technického stavu dřevěných konstrukcí toto považujeme za nutné.</w:t>
      </w:r>
    </w:p>
    <w:p w:rsidR="00E830A5" w:rsidRPr="008433CB" w:rsidRDefault="00E830A5" w:rsidP="008653A2">
      <w:pPr>
        <w:rPr>
          <w:rFonts w:ascii="Times New Roman" w:hAnsi="Times New Roman" w:cs="Times New Roman"/>
        </w:rPr>
      </w:pPr>
      <w:r w:rsidRPr="008433CB">
        <w:rPr>
          <w:rFonts w:ascii="Times New Roman" w:hAnsi="Times New Roman" w:cs="Times New Roman"/>
        </w:rPr>
        <w:t>Vzhledem k umístění objektu na rozsáhlém vyvýšeném skalním masivu podzámeckého Alpina považujeme toto řešení jako vhodné. Nijak nebudou narušeny pohledové podmínky v místě a nebude narušena autentičnost objektu, jelikož je také panem V</w:t>
      </w:r>
      <w:r w:rsidR="004C4A7E">
        <w:rPr>
          <w:rFonts w:ascii="Times New Roman" w:hAnsi="Times New Roman" w:cs="Times New Roman"/>
        </w:rPr>
        <w:t>.</w:t>
      </w:r>
      <w:r w:rsidRPr="008433CB">
        <w:rPr>
          <w:rFonts w:ascii="Times New Roman" w:hAnsi="Times New Roman" w:cs="Times New Roman"/>
        </w:rPr>
        <w:t xml:space="preserve"> považováno vniknutí skalního útvaru do objektu Alpského srubu za konstrukční vadu, její</w:t>
      </w:r>
      <w:r w:rsidR="00675DDE">
        <w:rPr>
          <w:rFonts w:ascii="Times New Roman" w:hAnsi="Times New Roman" w:cs="Times New Roman"/>
        </w:rPr>
        <w:t>m</w:t>
      </w:r>
      <w:r w:rsidRPr="008433CB">
        <w:rPr>
          <w:rFonts w:ascii="Times New Roman" w:hAnsi="Times New Roman" w:cs="Times New Roman"/>
        </w:rPr>
        <w:t xml:space="preserve">ž okopírováním by naopak došlo k znehodnocení objektu, jak je psáno v zápise. </w:t>
      </w:r>
    </w:p>
    <w:p w:rsidR="00E830A5" w:rsidRPr="008433CB" w:rsidRDefault="00E830A5" w:rsidP="008653A2">
      <w:pPr>
        <w:rPr>
          <w:rFonts w:ascii="Times New Roman" w:hAnsi="Times New Roman" w:cs="Times New Roman"/>
        </w:rPr>
      </w:pPr>
    </w:p>
    <w:p w:rsidR="00216444" w:rsidRPr="008433CB" w:rsidRDefault="00216444" w:rsidP="008653A2">
      <w:pPr>
        <w:pStyle w:val="Nadpis2"/>
        <w:rPr>
          <w:rFonts w:ascii="Times New Roman" w:hAnsi="Times New Roman" w:cs="Times New Roman"/>
        </w:rPr>
      </w:pPr>
      <w:bookmarkStart w:id="33" w:name="_Toc118192381"/>
      <w:r w:rsidRPr="008433CB">
        <w:rPr>
          <w:rFonts w:ascii="Times New Roman" w:hAnsi="Times New Roman" w:cs="Times New Roman"/>
        </w:rPr>
        <w:t>Odpověď:</w:t>
      </w:r>
      <w:bookmarkEnd w:id="33"/>
    </w:p>
    <w:p w:rsidR="00E830A5" w:rsidRPr="008433CB" w:rsidRDefault="00590105" w:rsidP="008653A2">
      <w:pPr>
        <w:rPr>
          <w:rFonts w:ascii="Times New Roman" w:hAnsi="Times New Roman" w:cs="Times New Roman"/>
        </w:rPr>
      </w:pPr>
      <w:r w:rsidRPr="008433CB">
        <w:rPr>
          <w:rFonts w:ascii="Times New Roman" w:hAnsi="Times New Roman" w:cs="Times New Roman"/>
        </w:rPr>
        <w:t>B</w:t>
      </w:r>
      <w:r w:rsidR="00E830A5" w:rsidRPr="008433CB">
        <w:rPr>
          <w:rFonts w:ascii="Times New Roman" w:hAnsi="Times New Roman" w:cs="Times New Roman"/>
        </w:rPr>
        <w:t>análně začnu</w:t>
      </w:r>
      <w:r w:rsidR="004C4A7E">
        <w:rPr>
          <w:rFonts w:ascii="Times New Roman" w:hAnsi="Times New Roman" w:cs="Times New Roman"/>
        </w:rPr>
        <w:t xml:space="preserve"> </w:t>
      </w:r>
      <w:r w:rsidR="00E830A5" w:rsidRPr="008433CB">
        <w:rPr>
          <w:rFonts w:ascii="Times New Roman" w:hAnsi="Times New Roman" w:cs="Times New Roman"/>
        </w:rPr>
        <w:t>tím, že co bude orgán památkové péče posuzovat, určí žádost vlastníka národní kulturní památky. V úvahu připadají tři možnosti řešení, které jsou vedeny v přiloženém vyjádření NPÚ:</w:t>
      </w:r>
    </w:p>
    <w:p w:rsidR="00E830A5" w:rsidRPr="008433CB" w:rsidRDefault="00E830A5" w:rsidP="00675DDE">
      <w:pPr>
        <w:pStyle w:val="Odstavecseseznamem"/>
        <w:numPr>
          <w:ilvl w:val="0"/>
          <w:numId w:val="26"/>
        </w:numPr>
        <w:spacing w:after="120" w:line="240" w:lineRule="auto"/>
        <w:ind w:left="714" w:hanging="357"/>
        <w:contextualSpacing w:val="0"/>
        <w:rPr>
          <w:rFonts w:ascii="Times New Roman" w:hAnsi="Times New Roman" w:cs="Times New Roman"/>
        </w:rPr>
      </w:pPr>
      <w:r w:rsidRPr="008433CB">
        <w:rPr>
          <w:rFonts w:ascii="Times New Roman" w:hAnsi="Times New Roman" w:cs="Times New Roman"/>
        </w:rPr>
        <w:t xml:space="preserve">zopakování původního řešení s nevýhodou opětovné statické nestability </w:t>
      </w:r>
    </w:p>
    <w:p w:rsidR="00E830A5" w:rsidRPr="008433CB" w:rsidRDefault="00E830A5" w:rsidP="00675DDE">
      <w:pPr>
        <w:pStyle w:val="Odstavecseseznamem"/>
        <w:numPr>
          <w:ilvl w:val="0"/>
          <w:numId w:val="26"/>
        </w:numPr>
        <w:spacing w:after="120" w:line="240" w:lineRule="auto"/>
        <w:ind w:left="714" w:hanging="357"/>
        <w:contextualSpacing w:val="0"/>
        <w:rPr>
          <w:rFonts w:ascii="Times New Roman" w:hAnsi="Times New Roman" w:cs="Times New Roman"/>
        </w:rPr>
      </w:pPr>
      <w:r w:rsidRPr="008433CB">
        <w:rPr>
          <w:rFonts w:ascii="Times New Roman" w:hAnsi="Times New Roman" w:cs="Times New Roman"/>
        </w:rPr>
        <w:t>posunutí stavby o cca 50 - 60 cm tak, aby byla umístěna mimo skalní výchoz a "normální" svázání jejího nároží tesařskými spoji</w:t>
      </w:r>
    </w:p>
    <w:p w:rsidR="00E830A5" w:rsidRPr="008433CB" w:rsidRDefault="00E830A5" w:rsidP="00675DDE">
      <w:pPr>
        <w:pStyle w:val="Odstavecseseznamem"/>
        <w:numPr>
          <w:ilvl w:val="0"/>
          <w:numId w:val="26"/>
        </w:numPr>
        <w:spacing w:after="120" w:line="240" w:lineRule="auto"/>
        <w:ind w:left="714" w:hanging="357"/>
        <w:contextualSpacing w:val="0"/>
        <w:rPr>
          <w:rFonts w:ascii="Times New Roman" w:hAnsi="Times New Roman" w:cs="Times New Roman"/>
        </w:rPr>
      </w:pPr>
      <w:r w:rsidRPr="008433CB">
        <w:rPr>
          <w:rFonts w:ascii="Times New Roman" w:hAnsi="Times New Roman" w:cs="Times New Roman"/>
        </w:rPr>
        <w:t>odstranění skály, ponechání srubu na původním místě a "normální" svázání jejího nároží tesařskými spoji.</w:t>
      </w:r>
    </w:p>
    <w:p w:rsidR="00E830A5" w:rsidRPr="008433CB" w:rsidRDefault="00E830A5" w:rsidP="008653A2">
      <w:pPr>
        <w:rPr>
          <w:rFonts w:ascii="Times New Roman" w:hAnsi="Times New Roman" w:cs="Times New Roman"/>
        </w:rPr>
      </w:pPr>
      <w:r w:rsidRPr="008433CB">
        <w:rPr>
          <w:rFonts w:ascii="Times New Roman" w:hAnsi="Times New Roman" w:cs="Times New Roman"/>
        </w:rPr>
        <w:t>Památková péče bude posuzovat jen přípustnost</w:t>
      </w:r>
      <w:r w:rsidR="004C4A7E">
        <w:rPr>
          <w:rFonts w:ascii="Times New Roman" w:hAnsi="Times New Roman" w:cs="Times New Roman"/>
        </w:rPr>
        <w:t xml:space="preserve"> </w:t>
      </w:r>
      <w:r w:rsidRPr="008433CB">
        <w:rPr>
          <w:rFonts w:ascii="Times New Roman" w:hAnsi="Times New Roman" w:cs="Times New Roman"/>
        </w:rPr>
        <w:t>záměru uvedeného v žádosti. Pokud se vlastník rozhodne pouze pro jedno řešení, je posuzování ostatních variant v závazné části závazného stanoviska bezpředmětné.</w:t>
      </w:r>
    </w:p>
    <w:p w:rsidR="00E830A5" w:rsidRPr="008433CB" w:rsidRDefault="00E830A5" w:rsidP="008653A2">
      <w:pPr>
        <w:rPr>
          <w:rFonts w:ascii="Times New Roman" w:hAnsi="Times New Roman" w:cs="Times New Roman"/>
        </w:rPr>
      </w:pPr>
      <w:r w:rsidRPr="008433CB">
        <w:rPr>
          <w:rFonts w:ascii="Times New Roman" w:hAnsi="Times New Roman" w:cs="Times New Roman"/>
        </w:rPr>
        <w:t>Co se volby varianty týče, na ty pochopitelně jisté názory z dálky máme. Domníváme se, že třetí možnost je nejméně vhodná. Bude-li taková žádost podána, pak představuje fyzický (a nevratný) zásah do skály, která sama je v širším kontextu nositelem oněch krajinářských hodnot, pro které je park chráněn. Její připuštění by se relativně těžce obhajovalo poukazem na hodnoty srubu, který plní spíše doplňkovou roli a jeho autentičnost ve vztahu k hodnotě celku je logicky nižší. Bude-li pro žádost zvolena varianta č.</w:t>
      </w:r>
      <w:r w:rsidR="004C4A7E">
        <w:rPr>
          <w:rFonts w:ascii="Times New Roman" w:hAnsi="Times New Roman" w:cs="Times New Roman"/>
        </w:rPr>
        <w:t xml:space="preserve"> </w:t>
      </w:r>
      <w:r w:rsidRPr="008433CB">
        <w:rPr>
          <w:rFonts w:ascii="Times New Roman" w:hAnsi="Times New Roman" w:cs="Times New Roman"/>
        </w:rPr>
        <w:t>2 -</w:t>
      </w:r>
      <w:r w:rsidR="004C4A7E">
        <w:rPr>
          <w:rFonts w:ascii="Times New Roman" w:hAnsi="Times New Roman" w:cs="Times New Roman"/>
        </w:rPr>
        <w:t xml:space="preserve"> </w:t>
      </w:r>
      <w:r w:rsidRPr="008433CB">
        <w:rPr>
          <w:rFonts w:ascii="Times New Roman" w:hAnsi="Times New Roman" w:cs="Times New Roman"/>
        </w:rPr>
        <w:t>posun stavby Alpského srubu, pak je otázkou jaké kulturně historické</w:t>
      </w:r>
      <w:r w:rsidR="004C4A7E">
        <w:rPr>
          <w:rFonts w:ascii="Times New Roman" w:hAnsi="Times New Roman" w:cs="Times New Roman"/>
        </w:rPr>
        <w:t xml:space="preserve"> </w:t>
      </w:r>
      <w:r w:rsidRPr="008433CB">
        <w:rPr>
          <w:rFonts w:ascii="Times New Roman" w:hAnsi="Times New Roman" w:cs="Times New Roman"/>
        </w:rPr>
        <w:t>hodnoty zámeckého parku by takový posun poškodil natolik, abychom</w:t>
      </w:r>
      <w:r w:rsidR="004C4A7E">
        <w:rPr>
          <w:rFonts w:ascii="Times New Roman" w:hAnsi="Times New Roman" w:cs="Times New Roman"/>
        </w:rPr>
        <w:t xml:space="preserve"> </w:t>
      </w:r>
      <w:r w:rsidRPr="008433CB">
        <w:rPr>
          <w:rFonts w:ascii="Times New Roman" w:hAnsi="Times New Roman" w:cs="Times New Roman"/>
        </w:rPr>
        <w:t>tento záměr</w:t>
      </w:r>
      <w:r w:rsidR="004C4A7E">
        <w:rPr>
          <w:rFonts w:ascii="Times New Roman" w:hAnsi="Times New Roman" w:cs="Times New Roman"/>
        </w:rPr>
        <w:t xml:space="preserve"> </w:t>
      </w:r>
      <w:r w:rsidRPr="008433CB">
        <w:rPr>
          <w:rFonts w:ascii="Times New Roman" w:hAnsi="Times New Roman" w:cs="Times New Roman"/>
        </w:rPr>
        <w:t>mohli jako památková péče zakázat. V tomto směru zápis z konzultace nenabízí konkrétní oporu pro nepřipuštění záměru, neboť je postaven pouze na úvahách nikoliv důkazech („</w:t>
      </w:r>
      <w:r w:rsidRPr="008433CB">
        <w:rPr>
          <w:rFonts w:ascii="Times New Roman" w:hAnsi="Times New Roman" w:cs="Times New Roman"/>
          <w:b/>
          <w:bCs/>
        </w:rPr>
        <w:t>Lze tedy předpokládat</w:t>
      </w:r>
      <w:r w:rsidRPr="008433CB">
        <w:rPr>
          <w:rFonts w:ascii="Times New Roman" w:hAnsi="Times New Roman" w:cs="Times New Roman"/>
        </w:rPr>
        <w:t xml:space="preserve">, že tyto nově budované, případně umisťované stavby byly hrabětem velmi pečlivě vybírány.“ nebo „Tedy </w:t>
      </w:r>
      <w:r w:rsidRPr="008433CB">
        <w:rPr>
          <w:rFonts w:ascii="Times New Roman" w:hAnsi="Times New Roman" w:cs="Times New Roman"/>
          <w:b/>
          <w:bCs/>
        </w:rPr>
        <w:t>důvodem pro umístění stavby v atypické poloze nebude snaha stavbu umístit do přesného místa tak, aby tvořila point de vue nějakého dálkového pohledu</w:t>
      </w:r>
      <w:r w:rsidRPr="008433CB">
        <w:rPr>
          <w:rFonts w:ascii="Times New Roman" w:hAnsi="Times New Roman" w:cs="Times New Roman"/>
        </w:rPr>
        <w:t>. Vzhledem k</w:t>
      </w:r>
      <w:r w:rsidR="00675DDE">
        <w:rPr>
          <w:rFonts w:ascii="Times New Roman" w:hAnsi="Times New Roman" w:cs="Times New Roman"/>
        </w:rPr>
        <w:t> </w:t>
      </w:r>
      <w:r w:rsidRPr="008433CB">
        <w:rPr>
          <w:rFonts w:ascii="Times New Roman" w:hAnsi="Times New Roman" w:cs="Times New Roman"/>
        </w:rPr>
        <w:t>velikosti stavby a rozloze</w:t>
      </w:r>
      <w:r w:rsidR="004C4A7E">
        <w:rPr>
          <w:rFonts w:ascii="Times New Roman" w:hAnsi="Times New Roman" w:cs="Times New Roman"/>
        </w:rPr>
        <w:t xml:space="preserve"> </w:t>
      </w:r>
      <w:r w:rsidRPr="008433CB">
        <w:rPr>
          <w:rFonts w:ascii="Times New Roman" w:hAnsi="Times New Roman" w:cs="Times New Roman"/>
        </w:rPr>
        <w:t>parku by posunutí o několik málo desítek centimetrů nehrálo při plnění této funkce roli.“). Pokud by se podařilo následně tyto úvahy podpořit důkazně, byla by situace jiná, zatím však pro nepřipuštění záměru nepředstavují žádnou pevnou oporu, zejména když jde o posun v řádech desítek centimetrů, což s ohledem na rozlohu parku je posun natolik malý, že pro nepřipuštění záměru bychom potřebovali podstatně důkladnější odůvodnění.</w:t>
      </w:r>
    </w:p>
    <w:p w:rsidR="00E830A5" w:rsidRPr="008433CB" w:rsidRDefault="00E830A5" w:rsidP="008653A2">
      <w:pPr>
        <w:rPr>
          <w:rFonts w:ascii="Times New Roman" w:hAnsi="Times New Roman" w:cs="Times New Roman"/>
        </w:rPr>
      </w:pPr>
    </w:p>
    <w:p w:rsidR="00E830A5" w:rsidRPr="008433CB" w:rsidRDefault="00E830A5" w:rsidP="008653A2">
      <w:pPr>
        <w:rPr>
          <w:rFonts w:ascii="Times New Roman" w:hAnsi="Times New Roman" w:cs="Times New Roman"/>
        </w:rPr>
      </w:pPr>
      <w:r w:rsidRPr="008433CB">
        <w:rPr>
          <w:rFonts w:ascii="Times New Roman" w:hAnsi="Times New Roman" w:cs="Times New Roman"/>
        </w:rPr>
        <w:t>I když vlastník národní kulturní památky</w:t>
      </w:r>
      <w:r w:rsidR="004C4A7E">
        <w:rPr>
          <w:rFonts w:ascii="Times New Roman" w:hAnsi="Times New Roman" w:cs="Times New Roman"/>
        </w:rPr>
        <w:t xml:space="preserve"> </w:t>
      </w:r>
      <w:r w:rsidRPr="008433CB">
        <w:rPr>
          <w:rFonts w:ascii="Times New Roman" w:hAnsi="Times New Roman" w:cs="Times New Roman"/>
        </w:rPr>
        <w:t>požádá o obě či všechny tři varianty, nemůže orgán památkové péče zvolit nejlepší variantu, ale musí posoudit všechny žadatelem navržené varianty. I zde by</w:t>
      </w:r>
      <w:r w:rsidR="004C4A7E">
        <w:rPr>
          <w:rFonts w:ascii="Times New Roman" w:hAnsi="Times New Roman" w:cs="Times New Roman"/>
        </w:rPr>
        <w:t xml:space="preserve"> </w:t>
      </w:r>
      <w:r w:rsidRPr="008433CB">
        <w:rPr>
          <w:rFonts w:ascii="Times New Roman" w:hAnsi="Times New Roman" w:cs="Times New Roman"/>
        </w:rPr>
        <w:t>bylo</w:t>
      </w:r>
      <w:r w:rsidR="004C4A7E">
        <w:rPr>
          <w:rFonts w:ascii="Times New Roman" w:hAnsi="Times New Roman" w:cs="Times New Roman"/>
        </w:rPr>
        <w:t xml:space="preserve"> </w:t>
      </w:r>
      <w:r w:rsidRPr="008433CB">
        <w:rPr>
          <w:rFonts w:ascii="Times New Roman" w:hAnsi="Times New Roman" w:cs="Times New Roman"/>
        </w:rPr>
        <w:t>nutné odůvodnit, proč bychom zakázali</w:t>
      </w:r>
      <w:r w:rsidR="004C4A7E">
        <w:rPr>
          <w:rFonts w:ascii="Times New Roman" w:hAnsi="Times New Roman" w:cs="Times New Roman"/>
        </w:rPr>
        <w:t xml:space="preserve"> </w:t>
      </w:r>
      <w:r w:rsidRPr="008433CB">
        <w:rPr>
          <w:rFonts w:ascii="Times New Roman" w:hAnsi="Times New Roman" w:cs="Times New Roman"/>
        </w:rPr>
        <w:t>realizace varianty posunu stavby. Dle našeho soudu lze za současného stavu poznání na stejnou úroveň lze postavit následující úvahy:</w:t>
      </w:r>
    </w:p>
    <w:p w:rsidR="00E830A5" w:rsidRPr="008433CB" w:rsidRDefault="00E830A5" w:rsidP="00675DDE">
      <w:pPr>
        <w:pStyle w:val="Odstavecseseznamem"/>
        <w:numPr>
          <w:ilvl w:val="0"/>
          <w:numId w:val="27"/>
        </w:numPr>
        <w:spacing w:after="120" w:line="240" w:lineRule="auto"/>
        <w:ind w:left="714" w:hanging="357"/>
        <w:contextualSpacing w:val="0"/>
        <w:rPr>
          <w:rFonts w:ascii="Times New Roman" w:hAnsi="Times New Roman" w:cs="Times New Roman"/>
        </w:rPr>
      </w:pPr>
      <w:r w:rsidRPr="008433CB">
        <w:rPr>
          <w:rFonts w:ascii="Times New Roman" w:hAnsi="Times New Roman" w:cs="Times New Roman"/>
        </w:rPr>
        <w:t>místo Alpského srubu bylo vybráno záměrně na skále tvůrcem parku s cílem mít</w:t>
      </w:r>
      <w:r w:rsidR="004C4A7E">
        <w:rPr>
          <w:rFonts w:ascii="Times New Roman" w:hAnsi="Times New Roman" w:cs="Times New Roman"/>
        </w:rPr>
        <w:t xml:space="preserve"> </w:t>
      </w:r>
      <w:r w:rsidRPr="008433CB">
        <w:rPr>
          <w:rFonts w:ascii="Times New Roman" w:hAnsi="Times New Roman" w:cs="Times New Roman"/>
        </w:rPr>
        <w:t>srub konstrukčně netradičně zhotoven na výčnělku skály</w:t>
      </w:r>
    </w:p>
    <w:p w:rsidR="00E830A5" w:rsidRPr="008433CB" w:rsidRDefault="00E830A5" w:rsidP="00675DDE">
      <w:pPr>
        <w:pStyle w:val="Odstavecseseznamem"/>
        <w:numPr>
          <w:ilvl w:val="0"/>
          <w:numId w:val="27"/>
        </w:numPr>
        <w:spacing w:after="120" w:line="240" w:lineRule="auto"/>
        <w:ind w:left="714" w:hanging="357"/>
        <w:contextualSpacing w:val="0"/>
        <w:rPr>
          <w:rFonts w:ascii="Times New Roman" w:hAnsi="Times New Roman" w:cs="Times New Roman"/>
        </w:rPr>
      </w:pPr>
      <w:r w:rsidRPr="008433CB">
        <w:rPr>
          <w:rFonts w:ascii="Times New Roman" w:hAnsi="Times New Roman" w:cs="Times New Roman"/>
        </w:rPr>
        <w:t>místo Alpského srubu bylo vybráno záměrně na skále tvůrcem parku s cílem zachovat strom dříve rostoucí v blízkosti srubu a zároveň</w:t>
      </w:r>
      <w:r w:rsidR="004C4A7E">
        <w:rPr>
          <w:rFonts w:ascii="Times New Roman" w:hAnsi="Times New Roman" w:cs="Times New Roman"/>
        </w:rPr>
        <w:t xml:space="preserve"> </w:t>
      </w:r>
      <w:r w:rsidRPr="008433CB">
        <w:rPr>
          <w:rFonts w:ascii="Times New Roman" w:hAnsi="Times New Roman" w:cs="Times New Roman"/>
        </w:rPr>
        <w:t xml:space="preserve">nebylo záměrem tvůrce výčnělek skály odstraňovat. </w:t>
      </w:r>
    </w:p>
    <w:p w:rsidR="00E830A5" w:rsidRPr="008433CB" w:rsidRDefault="00E830A5" w:rsidP="00675DDE">
      <w:pPr>
        <w:pStyle w:val="Odstavecseseznamem"/>
        <w:numPr>
          <w:ilvl w:val="0"/>
          <w:numId w:val="27"/>
        </w:numPr>
        <w:spacing w:after="120" w:line="240" w:lineRule="auto"/>
        <w:ind w:left="714" w:hanging="357"/>
        <w:contextualSpacing w:val="0"/>
        <w:rPr>
          <w:rFonts w:ascii="Times New Roman" w:hAnsi="Times New Roman" w:cs="Times New Roman"/>
        </w:rPr>
      </w:pPr>
      <w:r w:rsidRPr="008433CB">
        <w:rPr>
          <w:rFonts w:ascii="Times New Roman" w:hAnsi="Times New Roman" w:cs="Times New Roman"/>
        </w:rPr>
        <w:t>dříve jinému</w:t>
      </w:r>
      <w:r w:rsidR="004C4A7E">
        <w:rPr>
          <w:rFonts w:ascii="Times New Roman" w:hAnsi="Times New Roman" w:cs="Times New Roman"/>
        </w:rPr>
        <w:t xml:space="preserve"> </w:t>
      </w:r>
      <w:r w:rsidRPr="008433CB">
        <w:rPr>
          <w:rFonts w:ascii="Times New Roman" w:hAnsi="Times New Roman" w:cs="Times New Roman"/>
        </w:rPr>
        <w:t xml:space="preserve">umístění srubu bránil strom v jeho blízkosti, který byl odstraněn a nyní již umístění srubu nebrání a současně umožňuje řádné tesařské provázání nároží srubu. </w:t>
      </w:r>
    </w:p>
    <w:p w:rsidR="00E830A5" w:rsidRPr="008433CB" w:rsidRDefault="00E830A5" w:rsidP="008653A2">
      <w:pPr>
        <w:rPr>
          <w:rFonts w:ascii="Times New Roman" w:hAnsi="Times New Roman" w:cs="Times New Roman"/>
        </w:rPr>
      </w:pPr>
      <w:r w:rsidRPr="008433CB">
        <w:rPr>
          <w:rFonts w:ascii="Times New Roman" w:hAnsi="Times New Roman" w:cs="Times New Roman"/>
        </w:rPr>
        <w:t>Otázkou</w:t>
      </w:r>
      <w:r w:rsidR="004C4A7E">
        <w:rPr>
          <w:rFonts w:ascii="Times New Roman" w:hAnsi="Times New Roman" w:cs="Times New Roman"/>
        </w:rPr>
        <w:t xml:space="preserve"> </w:t>
      </w:r>
      <w:r w:rsidRPr="008433CB">
        <w:rPr>
          <w:rFonts w:ascii="Times New Roman" w:hAnsi="Times New Roman" w:cs="Times New Roman"/>
        </w:rPr>
        <w:t>je, zda se památkové péči podaří doložit, že</w:t>
      </w:r>
      <w:r w:rsidR="004C4A7E">
        <w:rPr>
          <w:rFonts w:ascii="Times New Roman" w:hAnsi="Times New Roman" w:cs="Times New Roman"/>
        </w:rPr>
        <w:t xml:space="preserve"> </w:t>
      </w:r>
      <w:r w:rsidRPr="008433CB">
        <w:rPr>
          <w:rFonts w:ascii="Times New Roman" w:hAnsi="Times New Roman" w:cs="Times New Roman"/>
        </w:rPr>
        <w:t>seříznutí dolních trámů konstrukce srubu bylo přidanou hodnotou zámeckého parku nebo</w:t>
      </w:r>
      <w:r w:rsidR="004C4A7E">
        <w:rPr>
          <w:rFonts w:ascii="Times New Roman" w:hAnsi="Times New Roman" w:cs="Times New Roman"/>
        </w:rPr>
        <w:t xml:space="preserve"> </w:t>
      </w:r>
      <w:r w:rsidRPr="008433CB">
        <w:rPr>
          <w:rFonts w:ascii="Times New Roman" w:hAnsi="Times New Roman" w:cs="Times New Roman"/>
        </w:rPr>
        <w:t>jen technickým řešením umožňujícím</w:t>
      </w:r>
      <w:r w:rsidR="004C4A7E">
        <w:rPr>
          <w:rFonts w:ascii="Times New Roman" w:hAnsi="Times New Roman" w:cs="Times New Roman"/>
        </w:rPr>
        <w:t xml:space="preserve"> </w:t>
      </w:r>
      <w:r w:rsidRPr="008433CB">
        <w:rPr>
          <w:rFonts w:ascii="Times New Roman" w:hAnsi="Times New Roman" w:cs="Times New Roman"/>
        </w:rPr>
        <w:t xml:space="preserve">zachovat tehdy rostoucí strom a skalní výčnělek. </w:t>
      </w:r>
    </w:p>
    <w:p w:rsidR="00E830A5" w:rsidRPr="008433CB" w:rsidRDefault="00E830A5" w:rsidP="008653A2">
      <w:pPr>
        <w:rPr>
          <w:rFonts w:ascii="Times New Roman" w:hAnsi="Times New Roman" w:cs="Times New Roman"/>
        </w:rPr>
      </w:pPr>
      <w:r w:rsidRPr="008433CB">
        <w:rPr>
          <w:rFonts w:ascii="Times New Roman" w:hAnsi="Times New Roman" w:cs="Times New Roman"/>
        </w:rPr>
        <w:t>V případě varianty 1 -</w:t>
      </w:r>
      <w:r w:rsidR="004C4A7E">
        <w:rPr>
          <w:rFonts w:ascii="Times New Roman" w:hAnsi="Times New Roman" w:cs="Times New Roman"/>
        </w:rPr>
        <w:t xml:space="preserve"> </w:t>
      </w:r>
      <w:r w:rsidRPr="008433CB">
        <w:rPr>
          <w:rFonts w:ascii="Times New Roman" w:hAnsi="Times New Roman" w:cs="Times New Roman"/>
        </w:rPr>
        <w:t>bude KÚ rozhodovat</w:t>
      </w:r>
      <w:r w:rsidR="004C4A7E">
        <w:rPr>
          <w:rFonts w:ascii="Times New Roman" w:hAnsi="Times New Roman" w:cs="Times New Roman"/>
        </w:rPr>
        <w:t xml:space="preserve"> </w:t>
      </w:r>
      <w:r w:rsidRPr="008433CB">
        <w:rPr>
          <w:rFonts w:ascii="Times New Roman" w:hAnsi="Times New Roman" w:cs="Times New Roman"/>
        </w:rPr>
        <w:t>o</w:t>
      </w:r>
      <w:r w:rsidR="004C4A7E">
        <w:rPr>
          <w:rFonts w:ascii="Times New Roman" w:hAnsi="Times New Roman" w:cs="Times New Roman"/>
        </w:rPr>
        <w:t xml:space="preserve"> </w:t>
      </w:r>
      <w:r w:rsidRPr="008433CB">
        <w:rPr>
          <w:rFonts w:ascii="Times New Roman" w:hAnsi="Times New Roman" w:cs="Times New Roman"/>
        </w:rPr>
        <w:t>obnově národní kulturní památky</w:t>
      </w:r>
      <w:r w:rsidR="004C4A7E">
        <w:rPr>
          <w:rFonts w:ascii="Times New Roman" w:hAnsi="Times New Roman" w:cs="Times New Roman"/>
        </w:rPr>
        <w:t xml:space="preserve"> </w:t>
      </w:r>
      <w:r w:rsidRPr="008433CB">
        <w:rPr>
          <w:rFonts w:ascii="Times New Roman" w:hAnsi="Times New Roman" w:cs="Times New Roman"/>
        </w:rPr>
        <w:t>a bude se jednat o</w:t>
      </w:r>
      <w:r w:rsidR="00675DDE">
        <w:rPr>
          <w:rFonts w:ascii="Times New Roman" w:hAnsi="Times New Roman" w:cs="Times New Roman"/>
        </w:rPr>
        <w:t> </w:t>
      </w:r>
      <w:r w:rsidRPr="008433CB">
        <w:rPr>
          <w:rFonts w:ascii="Times New Roman" w:hAnsi="Times New Roman" w:cs="Times New Roman"/>
        </w:rPr>
        <w:t>rekonstrukci,</w:t>
      </w:r>
    </w:p>
    <w:p w:rsidR="00E830A5" w:rsidRPr="008433CB" w:rsidRDefault="00E830A5" w:rsidP="008653A2">
      <w:pPr>
        <w:rPr>
          <w:rFonts w:ascii="Times New Roman" w:hAnsi="Times New Roman" w:cs="Times New Roman"/>
        </w:rPr>
      </w:pPr>
      <w:r w:rsidRPr="008433CB">
        <w:rPr>
          <w:rFonts w:ascii="Times New Roman" w:hAnsi="Times New Roman" w:cs="Times New Roman"/>
        </w:rPr>
        <w:t>V případě varianty 2 – bude vhodným postupem ve výroku rozhodnutí udělat 2 části, v první bude</w:t>
      </w:r>
      <w:r w:rsidR="004C4A7E">
        <w:rPr>
          <w:rFonts w:ascii="Times New Roman" w:hAnsi="Times New Roman" w:cs="Times New Roman"/>
        </w:rPr>
        <w:t xml:space="preserve"> </w:t>
      </w:r>
      <w:r w:rsidRPr="008433CB">
        <w:rPr>
          <w:rFonts w:ascii="Times New Roman" w:hAnsi="Times New Roman" w:cs="Times New Roman"/>
        </w:rPr>
        <w:t>rozhodnuto o</w:t>
      </w:r>
      <w:r w:rsidR="004C4A7E">
        <w:rPr>
          <w:rFonts w:ascii="Times New Roman" w:hAnsi="Times New Roman" w:cs="Times New Roman"/>
        </w:rPr>
        <w:t xml:space="preserve"> </w:t>
      </w:r>
      <w:r w:rsidRPr="008433CB">
        <w:rPr>
          <w:rFonts w:ascii="Times New Roman" w:hAnsi="Times New Roman" w:cs="Times New Roman"/>
        </w:rPr>
        <w:t>přemístění stavby podle § 18 odst. 1 zákona o státní památkové péči, v druhém o</w:t>
      </w:r>
      <w:r w:rsidR="00675DDE">
        <w:rPr>
          <w:rFonts w:ascii="Times New Roman" w:hAnsi="Times New Roman" w:cs="Times New Roman"/>
        </w:rPr>
        <w:t> </w:t>
      </w:r>
      <w:r w:rsidRPr="008433CB">
        <w:rPr>
          <w:rFonts w:ascii="Times New Roman" w:hAnsi="Times New Roman" w:cs="Times New Roman"/>
        </w:rPr>
        <w:t>obnově kulturní památky</w:t>
      </w:r>
      <w:r w:rsidR="004C4A7E">
        <w:rPr>
          <w:rFonts w:ascii="Times New Roman" w:hAnsi="Times New Roman" w:cs="Times New Roman"/>
        </w:rPr>
        <w:t xml:space="preserve"> </w:t>
      </w:r>
      <w:r w:rsidRPr="008433CB">
        <w:rPr>
          <w:rFonts w:ascii="Times New Roman" w:hAnsi="Times New Roman" w:cs="Times New Roman"/>
        </w:rPr>
        <w:t>opět formou rekonstrukce,</w:t>
      </w:r>
    </w:p>
    <w:p w:rsidR="00E830A5" w:rsidRPr="008433CB" w:rsidRDefault="00E830A5" w:rsidP="008653A2">
      <w:pPr>
        <w:rPr>
          <w:rFonts w:ascii="Times New Roman" w:hAnsi="Times New Roman" w:cs="Times New Roman"/>
        </w:rPr>
      </w:pPr>
      <w:r w:rsidRPr="008433CB">
        <w:rPr>
          <w:rFonts w:ascii="Times New Roman" w:hAnsi="Times New Roman" w:cs="Times New Roman"/>
        </w:rPr>
        <w:t>V případě varianty 3 – by měla proti povolení záměru svědčit skutečnost, že tato úprava byla možná a</w:t>
      </w:r>
      <w:r w:rsidR="00675DDE">
        <w:rPr>
          <w:rFonts w:ascii="Times New Roman" w:hAnsi="Times New Roman" w:cs="Times New Roman"/>
        </w:rPr>
        <w:t> </w:t>
      </w:r>
      <w:r w:rsidRPr="008433CB">
        <w:rPr>
          <w:rFonts w:ascii="Times New Roman" w:hAnsi="Times New Roman" w:cs="Times New Roman"/>
        </w:rPr>
        <w:t>technicky proveditelná již v době umístění srubu, přesto bylo zvoleno řešení nezasahující do skály. Je tak zjevné, že již v době umístění srubu byla skále přisuzována větší hodnota než srubu, který se skále musel přizpůsobit. Úpravou skály (jejím odstraněním) pro jeho umístění by tak šlo proti existujícímu stavu, který dal zachování skály před konstrukčním řešením srubu a je to právě srub, který</w:t>
      </w:r>
      <w:r w:rsidR="004C4A7E">
        <w:rPr>
          <w:rFonts w:ascii="Times New Roman" w:hAnsi="Times New Roman" w:cs="Times New Roman"/>
        </w:rPr>
        <w:t xml:space="preserve"> </w:t>
      </w:r>
      <w:r w:rsidRPr="008433CB">
        <w:rPr>
          <w:rFonts w:ascii="Times New Roman" w:hAnsi="Times New Roman" w:cs="Times New Roman"/>
        </w:rPr>
        <w:t>je evidentně nositelem pouze doplňkové hodnoty.</w:t>
      </w:r>
    </w:p>
    <w:p w:rsidR="00BC5DC0" w:rsidRPr="008433CB" w:rsidRDefault="00882494" w:rsidP="00045F35">
      <w:pPr>
        <w:pStyle w:val="Nadpis1"/>
        <w:rPr>
          <w:rStyle w:val="Hypertextovodkaz"/>
          <w:rFonts w:ascii="Times New Roman" w:hAnsi="Times New Roman" w:cs="Times New Roman"/>
          <w:color w:val="auto"/>
        </w:rPr>
      </w:pPr>
      <w:bookmarkStart w:id="34" w:name="_Toc118192382"/>
      <w:r w:rsidRPr="008433CB">
        <w:rPr>
          <w:rStyle w:val="Hypertextovodkaz"/>
          <w:rFonts w:ascii="Times New Roman" w:hAnsi="Times New Roman" w:cs="Times New Roman"/>
          <w:color w:val="auto"/>
        </w:rPr>
        <w:t>Ochrana kopie ze strany památkové péče</w:t>
      </w:r>
      <w:bookmarkEnd w:id="34"/>
    </w:p>
    <w:p w:rsidR="00BC5DC0" w:rsidRPr="008433CB" w:rsidRDefault="00BC5DC0" w:rsidP="008653A2">
      <w:pPr>
        <w:pStyle w:val="Nadpis2"/>
        <w:rPr>
          <w:rFonts w:ascii="Times New Roman" w:hAnsi="Times New Roman" w:cs="Times New Roman"/>
        </w:rPr>
      </w:pPr>
      <w:bookmarkStart w:id="35" w:name="_Toc118192383"/>
      <w:r w:rsidRPr="008433CB">
        <w:rPr>
          <w:rFonts w:ascii="Times New Roman" w:hAnsi="Times New Roman" w:cs="Times New Roman"/>
        </w:rPr>
        <w:t>Otázka:</w:t>
      </w:r>
      <w:bookmarkEnd w:id="35"/>
    </w:p>
    <w:p w:rsidR="00882494" w:rsidRPr="008433CB" w:rsidRDefault="00882494" w:rsidP="008653A2">
      <w:pPr>
        <w:rPr>
          <w:rFonts w:ascii="Times New Roman" w:hAnsi="Times New Roman" w:cs="Times New Roman"/>
        </w:rPr>
      </w:pPr>
      <w:r w:rsidRPr="008433CB">
        <w:rPr>
          <w:rFonts w:ascii="Times New Roman" w:hAnsi="Times New Roman" w:cs="Times New Roman"/>
        </w:rPr>
        <w:t>připravil jsem žádost, kterou bych rád poslal na Ministerstvo kultury ve věci existence či neexistence památkové ochrany fiál sejmutých z kostela v </w:t>
      </w:r>
      <w:r w:rsidR="00675DDE">
        <w:rPr>
          <w:rFonts w:ascii="Times New Roman" w:hAnsi="Times New Roman" w:cs="Times New Roman"/>
        </w:rPr>
        <w:t>K</w:t>
      </w:r>
      <w:r w:rsidRPr="008433CB">
        <w:rPr>
          <w:rFonts w:ascii="Times New Roman" w:hAnsi="Times New Roman" w:cs="Times New Roman"/>
        </w:rPr>
        <w:t>H. Dále do e-mailu jsem zkopíroval připravený text. Dovoluji si Vás požádat o konzultaci, či doporučení, zda takto připravenou písemnost můžeme Ministerstvu kultury poslat, abychom zbytečně neposílali přes podatelnu poštu, kterou z nějakých důvodů nelze takto vyřídit. Děkuji.</w:t>
      </w:r>
    </w:p>
    <w:p w:rsidR="00882494" w:rsidRPr="008433CB" w:rsidRDefault="00882494" w:rsidP="008653A2">
      <w:pPr>
        <w:rPr>
          <w:rFonts w:ascii="Times New Roman" w:hAnsi="Times New Roman" w:cs="Times New Roman"/>
        </w:rPr>
      </w:pPr>
      <w:r w:rsidRPr="008433CB">
        <w:rPr>
          <w:rFonts w:ascii="Times New Roman" w:hAnsi="Times New Roman" w:cs="Times New Roman"/>
        </w:rPr>
        <w:t>Zde avizovaný text:</w:t>
      </w:r>
    </w:p>
    <w:p w:rsidR="00882494" w:rsidRPr="008433CB" w:rsidRDefault="00882494" w:rsidP="008653A2">
      <w:pPr>
        <w:spacing w:before="120"/>
        <w:rPr>
          <w:rFonts w:ascii="Times New Roman" w:hAnsi="Times New Roman" w:cs="Times New Roman"/>
          <w:b/>
          <w:bCs/>
        </w:rPr>
      </w:pPr>
      <w:r w:rsidRPr="008433CB">
        <w:rPr>
          <w:rFonts w:ascii="Times New Roman" w:hAnsi="Times New Roman" w:cs="Times New Roman"/>
          <w:b/>
          <w:bCs/>
        </w:rPr>
        <w:t xml:space="preserve">Fiály z kostela, </w:t>
      </w:r>
      <w:r w:rsidR="00A46C90">
        <w:rPr>
          <w:rFonts w:ascii="Times New Roman" w:hAnsi="Times New Roman" w:cs="Times New Roman"/>
          <w:b/>
          <w:bCs/>
        </w:rPr>
        <w:t>K</w:t>
      </w:r>
      <w:r w:rsidRPr="008433CB">
        <w:rPr>
          <w:rFonts w:ascii="Times New Roman" w:hAnsi="Times New Roman" w:cs="Times New Roman"/>
          <w:b/>
          <w:bCs/>
        </w:rPr>
        <w:t>H</w:t>
      </w:r>
    </w:p>
    <w:p w:rsidR="00882494" w:rsidRPr="008433CB" w:rsidRDefault="00882494" w:rsidP="008653A2">
      <w:pPr>
        <w:spacing w:before="120"/>
        <w:rPr>
          <w:rFonts w:ascii="Times New Roman" w:hAnsi="Times New Roman" w:cs="Times New Roman"/>
        </w:rPr>
      </w:pPr>
      <w:r w:rsidRPr="008433CB">
        <w:rPr>
          <w:rFonts w:ascii="Times New Roman" w:hAnsi="Times New Roman" w:cs="Times New Roman"/>
        </w:rPr>
        <w:t xml:space="preserve">Magistrát města </w:t>
      </w:r>
      <w:r w:rsidR="00A46C90">
        <w:rPr>
          <w:rFonts w:ascii="Times New Roman" w:hAnsi="Times New Roman" w:cs="Times New Roman"/>
        </w:rPr>
        <w:t>K</w:t>
      </w:r>
      <w:r w:rsidRPr="008433CB">
        <w:rPr>
          <w:rFonts w:ascii="Times New Roman" w:hAnsi="Times New Roman" w:cs="Times New Roman"/>
        </w:rPr>
        <w:t>H, odbor památkové péče, jako věcně a místně příslušný prvoinstanční orgán státní památkové péče podle § 29 odst. 2 zákona č. 20/1987 Sb., o státní památkové péči, ve znění pozdějších předpisů (dále jen „zákon o státní památkové péči“), a ve znění § 17 Vyhlášky Ministerstva vnitra ČR č. 388/2002 Sb., o stanovení správních obvodů obcí s pověřeným obecním úřadem a</w:t>
      </w:r>
      <w:r w:rsidR="00A46C90">
        <w:rPr>
          <w:rFonts w:ascii="Times New Roman" w:hAnsi="Times New Roman" w:cs="Times New Roman"/>
        </w:rPr>
        <w:t> </w:t>
      </w:r>
      <w:r w:rsidRPr="008433CB">
        <w:rPr>
          <w:rFonts w:ascii="Times New Roman" w:hAnsi="Times New Roman" w:cs="Times New Roman"/>
        </w:rPr>
        <w:t>správních obvodů obcí s rozšířenou působností, se obrací na Ministerstvo kultury, jako orgán státní památkové péče příslušný na základě ustanovení § 3 zákona o státní památkové péči k prohlašování kulturních památek.</w:t>
      </w:r>
    </w:p>
    <w:p w:rsidR="00882494" w:rsidRPr="008433CB" w:rsidRDefault="00882494" w:rsidP="008653A2">
      <w:pPr>
        <w:spacing w:before="120"/>
        <w:rPr>
          <w:rFonts w:ascii="Times New Roman" w:hAnsi="Times New Roman" w:cs="Times New Roman"/>
        </w:rPr>
      </w:pPr>
      <w:r w:rsidRPr="008433CB">
        <w:rPr>
          <w:rFonts w:ascii="Times New Roman" w:hAnsi="Times New Roman" w:cs="Times New Roman"/>
        </w:rPr>
        <w:t>V roce 2017 byly z</w:t>
      </w:r>
      <w:r w:rsidRPr="008433CB">
        <w:rPr>
          <w:rFonts w:ascii="Times New Roman" w:hAnsi="Times New Roman" w:cs="Times New Roman"/>
          <w:b/>
          <w:bCs/>
        </w:rPr>
        <w:t xml:space="preserve"> kostela v </w:t>
      </w:r>
      <w:r w:rsidR="00A46C90">
        <w:rPr>
          <w:rFonts w:ascii="Times New Roman" w:hAnsi="Times New Roman" w:cs="Times New Roman"/>
          <w:b/>
          <w:bCs/>
        </w:rPr>
        <w:t>K</w:t>
      </w:r>
      <w:r w:rsidRPr="008433CB">
        <w:rPr>
          <w:rFonts w:ascii="Times New Roman" w:hAnsi="Times New Roman" w:cs="Times New Roman"/>
          <w:b/>
          <w:bCs/>
        </w:rPr>
        <w:t xml:space="preserve">H, postaveného na pozemku parc. č. st. 88 v katarálním území </w:t>
      </w:r>
      <w:r w:rsidR="00A46C90">
        <w:rPr>
          <w:rFonts w:ascii="Times New Roman" w:hAnsi="Times New Roman" w:cs="Times New Roman"/>
          <w:b/>
          <w:bCs/>
        </w:rPr>
        <w:t>K</w:t>
      </w:r>
      <w:r w:rsidRPr="008433CB">
        <w:rPr>
          <w:rFonts w:ascii="Times New Roman" w:hAnsi="Times New Roman" w:cs="Times New Roman"/>
          <w:b/>
          <w:bCs/>
        </w:rPr>
        <w:t xml:space="preserve">H, obec </w:t>
      </w:r>
      <w:r w:rsidR="00A46C90">
        <w:rPr>
          <w:rFonts w:ascii="Times New Roman" w:hAnsi="Times New Roman" w:cs="Times New Roman"/>
          <w:b/>
          <w:bCs/>
        </w:rPr>
        <w:t>K</w:t>
      </w:r>
      <w:r w:rsidRPr="008433CB">
        <w:rPr>
          <w:rFonts w:ascii="Times New Roman" w:hAnsi="Times New Roman" w:cs="Times New Roman"/>
          <w:b/>
          <w:bCs/>
        </w:rPr>
        <w:t>H, který je ne</w:t>
      </w:r>
      <w:r w:rsidR="00A46C90">
        <w:rPr>
          <w:rFonts w:ascii="Times New Roman" w:hAnsi="Times New Roman" w:cs="Times New Roman"/>
          <w:b/>
          <w:bCs/>
        </w:rPr>
        <w:t>movitá kulturní památka „kostel</w:t>
      </w:r>
      <w:r w:rsidRPr="008433CB">
        <w:rPr>
          <w:rFonts w:ascii="Times New Roman" w:hAnsi="Times New Roman" w:cs="Times New Roman"/>
          <w:b/>
          <w:bCs/>
        </w:rPr>
        <w:t xml:space="preserve">“, </w:t>
      </w:r>
      <w:r w:rsidRPr="008433CB">
        <w:rPr>
          <w:rFonts w:ascii="Times New Roman" w:hAnsi="Times New Roman" w:cs="Times New Roman"/>
        </w:rPr>
        <w:t>sejmuty ze západního průčelí čtyři filály. Fiály pocházejí z etapy regotizace katedrálního kostela realizované podle návrhu arch. F</w:t>
      </w:r>
      <w:r w:rsidR="00A46C90">
        <w:rPr>
          <w:rFonts w:ascii="Times New Roman" w:hAnsi="Times New Roman" w:cs="Times New Roman"/>
        </w:rPr>
        <w:t>S</w:t>
      </w:r>
      <w:r w:rsidRPr="008433CB">
        <w:rPr>
          <w:rFonts w:ascii="Times New Roman" w:hAnsi="Times New Roman" w:cs="Times New Roman"/>
        </w:rPr>
        <w:t xml:space="preserve"> v letech 1864-1876. Při regotizaci bylo západní průčelí katedrálního kostela podle návrhu architekta F</w:t>
      </w:r>
      <w:r w:rsidR="00A46C90">
        <w:rPr>
          <w:rFonts w:ascii="Times New Roman" w:hAnsi="Times New Roman" w:cs="Times New Roman"/>
        </w:rPr>
        <w:t>S</w:t>
      </w:r>
      <w:r w:rsidRPr="008433CB">
        <w:rPr>
          <w:rFonts w:ascii="Times New Roman" w:hAnsi="Times New Roman" w:cs="Times New Roman"/>
        </w:rPr>
        <w:t xml:space="preserve"> nově „goticky“ upraveno a doplněno o „gotické“ tvarosloví, štít a mj. i o čtyři fiály, jako novogotický novotvar. Fiály jsou párové výšky 5,11 metrů a 4,13 metrů.</w:t>
      </w:r>
    </w:p>
    <w:p w:rsidR="00882494" w:rsidRPr="008433CB" w:rsidRDefault="00882494" w:rsidP="008653A2">
      <w:pPr>
        <w:spacing w:before="120"/>
        <w:rPr>
          <w:rFonts w:ascii="Times New Roman" w:hAnsi="Times New Roman" w:cs="Times New Roman"/>
        </w:rPr>
      </w:pPr>
      <w:r w:rsidRPr="008433CB">
        <w:rPr>
          <w:rFonts w:ascii="Times New Roman" w:hAnsi="Times New Roman" w:cs="Times New Roman"/>
        </w:rPr>
        <w:t xml:space="preserve">Důvodem sejmutí fiál </w:t>
      </w:r>
      <w:r w:rsidR="00A46C90">
        <w:rPr>
          <w:rFonts w:ascii="Times New Roman" w:hAnsi="Times New Roman" w:cs="Times New Roman"/>
        </w:rPr>
        <w:t>z kostela</w:t>
      </w:r>
      <w:r w:rsidRPr="008433CB">
        <w:rPr>
          <w:rFonts w:ascii="Times New Roman" w:hAnsi="Times New Roman" w:cs="Times New Roman"/>
        </w:rPr>
        <w:t xml:space="preserve"> byla havárie jedné z nich, která při vichřici spadla a rozbila se. Zbývající tři byly, po kontrole jejich stavu, sejmuty s ohledem na zjištěné poruchy a s tím související nebezpečí jejich pádu z výšky cca 25 metrů. Od roku 2017 jsou tři rozebrané fiály včetně fiály poškozené pádem uloženy v restaurátorském ateliéru.</w:t>
      </w:r>
    </w:p>
    <w:p w:rsidR="00882494" w:rsidRPr="008433CB" w:rsidRDefault="00882494" w:rsidP="008653A2">
      <w:pPr>
        <w:spacing w:before="120"/>
        <w:rPr>
          <w:rFonts w:ascii="Times New Roman" w:hAnsi="Times New Roman" w:cs="Times New Roman"/>
        </w:rPr>
      </w:pPr>
      <w:r w:rsidRPr="008433CB">
        <w:rPr>
          <w:rFonts w:ascii="Times New Roman" w:hAnsi="Times New Roman" w:cs="Times New Roman"/>
        </w:rPr>
        <w:t>Na základě žádosti vlastníka správní orgán rozhodl, vzhledem k poškození fiál a s ohledem na zajištění provozní bezpečnosti, o nahrazení sejmutých fiál kopiemi z kvalitnějšího kamene. Odborná organizace státní památkové péče požadovala v tomto řízení jejich restaurování a zpětné osazení. Proto v rozhodnutí byla stanovena podmínka vlastníkovi navrhnout jejich nové umístění. V průběhu následujících let byly v souladu s vydaným rozhodnutím orgánu státní památkové péče nově zhotovené fiály (pořízené z prostředků vlastníka, dotace města i kraje a dalších zdrojů nákladem cca</w:t>
      </w:r>
      <w:r w:rsidR="00A46C90">
        <w:rPr>
          <w:rFonts w:ascii="Times New Roman" w:hAnsi="Times New Roman" w:cs="Times New Roman"/>
        </w:rPr>
        <w:t> </w:t>
      </w:r>
      <w:r w:rsidRPr="008433CB">
        <w:rPr>
          <w:rFonts w:ascii="Times New Roman" w:hAnsi="Times New Roman" w:cs="Times New Roman"/>
        </w:rPr>
        <w:t xml:space="preserve">2,5 mil. Kč) osazeny na západní průčelí </w:t>
      </w:r>
      <w:r w:rsidR="00A46C90">
        <w:rPr>
          <w:rFonts w:ascii="Times New Roman" w:hAnsi="Times New Roman" w:cs="Times New Roman"/>
        </w:rPr>
        <w:t>kostela</w:t>
      </w:r>
      <w:r w:rsidRPr="008433CB">
        <w:rPr>
          <w:rFonts w:ascii="Times New Roman" w:hAnsi="Times New Roman" w:cs="Times New Roman"/>
        </w:rPr>
        <w:t>. Nyní je západní průčelí opět v kompletní obnovené podobě.</w:t>
      </w:r>
    </w:p>
    <w:p w:rsidR="00882494" w:rsidRPr="008433CB" w:rsidRDefault="00882494" w:rsidP="008653A2">
      <w:pPr>
        <w:spacing w:before="120"/>
        <w:rPr>
          <w:rFonts w:ascii="Times New Roman" w:hAnsi="Times New Roman" w:cs="Times New Roman"/>
        </w:rPr>
      </w:pPr>
      <w:r w:rsidRPr="008433CB">
        <w:rPr>
          <w:rFonts w:ascii="Times New Roman" w:hAnsi="Times New Roman" w:cs="Times New Roman"/>
        </w:rPr>
        <w:t>Z jiné úřední činnosti máme nyní poznatek, že vlastník kostela a tč. i vlastník původních novogotických fiál (poškozených pádem a povětrností, rozebraných a řádně uložených) zamýšlí o</w:t>
      </w:r>
      <w:r w:rsidR="00A46C90">
        <w:rPr>
          <w:rFonts w:ascii="Times New Roman" w:hAnsi="Times New Roman" w:cs="Times New Roman"/>
        </w:rPr>
        <w:t> </w:t>
      </w:r>
      <w:r w:rsidRPr="008433CB">
        <w:rPr>
          <w:rFonts w:ascii="Times New Roman" w:hAnsi="Times New Roman" w:cs="Times New Roman"/>
        </w:rPr>
        <w:t>dalším způsobu nakládáním s nimi. Mohlo by se jednat o prodej nebo darování jiným subjektům.</w:t>
      </w:r>
    </w:p>
    <w:p w:rsidR="00882494" w:rsidRPr="008433CB" w:rsidRDefault="00882494" w:rsidP="008653A2">
      <w:pPr>
        <w:spacing w:before="120"/>
        <w:rPr>
          <w:rFonts w:ascii="Times New Roman" w:hAnsi="Times New Roman" w:cs="Times New Roman"/>
        </w:rPr>
      </w:pPr>
      <w:r w:rsidRPr="008433CB">
        <w:rPr>
          <w:rFonts w:ascii="Times New Roman" w:hAnsi="Times New Roman" w:cs="Times New Roman"/>
          <w:b/>
          <w:bCs/>
        </w:rPr>
        <w:t xml:space="preserve">Pro náš další postup, jako orgánu státní památkové péče, je rozhodující ověření, zda zřícená fiála a tři sejmuté fiály ze západního průčelí </w:t>
      </w:r>
      <w:r w:rsidR="00A46C90">
        <w:rPr>
          <w:rFonts w:ascii="Times New Roman" w:hAnsi="Times New Roman" w:cs="Times New Roman"/>
          <w:b/>
          <w:bCs/>
        </w:rPr>
        <w:t>kostela</w:t>
      </w:r>
      <w:r w:rsidRPr="008433CB">
        <w:rPr>
          <w:rFonts w:ascii="Times New Roman" w:hAnsi="Times New Roman" w:cs="Times New Roman"/>
          <w:b/>
          <w:bCs/>
        </w:rPr>
        <w:t xml:space="preserve">, nyní jako věci movité, jsou kulturní památkou či nikoliv. </w:t>
      </w:r>
      <w:r w:rsidRPr="008433CB">
        <w:rPr>
          <w:rFonts w:ascii="Times New Roman" w:hAnsi="Times New Roman" w:cs="Times New Roman"/>
        </w:rPr>
        <w:t>Tzn. zda na jejich vlastníka dopadají povinnosti vyplývající ze zákona o státní památkové péči, např. § 14 odst. 1, § 18 odst. 2 ale i další.</w:t>
      </w:r>
    </w:p>
    <w:p w:rsidR="00882494" w:rsidRPr="008433CB" w:rsidRDefault="00882494" w:rsidP="008653A2">
      <w:pPr>
        <w:spacing w:before="120"/>
        <w:rPr>
          <w:rFonts w:ascii="Times New Roman" w:hAnsi="Times New Roman" w:cs="Times New Roman"/>
        </w:rPr>
      </w:pPr>
      <w:r w:rsidRPr="008433CB">
        <w:rPr>
          <w:rFonts w:ascii="Times New Roman" w:hAnsi="Times New Roman" w:cs="Times New Roman"/>
        </w:rPr>
        <w:t>Případ pokládáme za nejednoznačný a složitý k posouzení. Cca 150 let staré fiály vzhledem k jejich rozměru v sestaveném stavu a váze patrně nelze posoudit obdobně jako „stavivo“ (entity) vybourané během obnovy kulturní památky, které památkovou ochranu jako „suť“ nepožívá. Současně tyto staré fiály ztratily svoji „estetickou“, pro kterou byly osazeny na regotizované západní průčelí k</w:t>
      </w:r>
      <w:r w:rsidR="00A46C90">
        <w:rPr>
          <w:rFonts w:ascii="Times New Roman" w:hAnsi="Times New Roman" w:cs="Times New Roman"/>
        </w:rPr>
        <w:t>ostela</w:t>
      </w:r>
      <w:r w:rsidRPr="008433CB">
        <w:rPr>
          <w:rFonts w:ascii="Times New Roman" w:hAnsi="Times New Roman" w:cs="Times New Roman"/>
        </w:rPr>
        <w:t xml:space="preserve"> (konstrukční funkci neměly). Jsou nyní poškozeny povětrnostní a pádem a jejich obnova jako kulturní památky dále zatíží jejich vlastníka. Další osud starých fiál včetně otázky, zda mají či nemají památkovou ochranu, sleduje iniciativní veřejnost. Proto se v této věci obracíme na orgán, který je příslušný k prohlašování kulturních památek, aby nebylo pochyb pro náš další postup.</w:t>
      </w:r>
    </w:p>
    <w:p w:rsidR="00882494" w:rsidRPr="008433CB" w:rsidRDefault="00882494" w:rsidP="008653A2">
      <w:pPr>
        <w:spacing w:before="120"/>
        <w:rPr>
          <w:rFonts w:ascii="Times New Roman" w:hAnsi="Times New Roman" w:cs="Times New Roman"/>
        </w:rPr>
      </w:pPr>
      <w:r w:rsidRPr="008433CB">
        <w:rPr>
          <w:rFonts w:ascii="Times New Roman" w:hAnsi="Times New Roman" w:cs="Times New Roman"/>
        </w:rPr>
        <w:t>V příloze připojujeme fotografie a „Restaurátorský průzkum a závěr“, který vypracoval MgA. OŠ v červenci 2018. Z grafické dokumentace tohoto průzkumu na stranách 7 až 10 vyplývá, že sejmuté fiály z kostela měly, resp. mají rozličná poškození (trhliny, chybějící části) a dále byla průzkumem identifikována rozsáhlá doplnění povrchů a částí nevhodným materiálem, patrně z oprav v 70. a 80. letech 20. stol. a to odhadem v rozsahu 30</w:t>
      </w:r>
      <w:r w:rsidR="00AF1F94">
        <w:rPr>
          <w:rFonts w:ascii="Times New Roman" w:hAnsi="Times New Roman" w:cs="Times New Roman"/>
        </w:rPr>
        <w:t xml:space="preserve"> </w:t>
      </w:r>
      <w:r w:rsidRPr="008433CB">
        <w:rPr>
          <w:rFonts w:ascii="Times New Roman" w:hAnsi="Times New Roman" w:cs="Times New Roman"/>
        </w:rPr>
        <w:t>%. V případě potřeby další podklady doplníme.</w:t>
      </w:r>
    </w:p>
    <w:p w:rsidR="00BC5DC0" w:rsidRPr="008433CB" w:rsidRDefault="00BC5DC0" w:rsidP="008653A2">
      <w:pPr>
        <w:pStyle w:val="Nadpis2"/>
        <w:rPr>
          <w:rFonts w:ascii="Times New Roman" w:hAnsi="Times New Roman" w:cs="Times New Roman"/>
        </w:rPr>
      </w:pPr>
      <w:bookmarkStart w:id="36" w:name="_Toc118192384"/>
      <w:r w:rsidRPr="008433CB">
        <w:rPr>
          <w:rFonts w:ascii="Times New Roman" w:hAnsi="Times New Roman" w:cs="Times New Roman"/>
        </w:rPr>
        <w:t>Odpověď:</w:t>
      </w:r>
      <w:bookmarkEnd w:id="36"/>
    </w:p>
    <w:p w:rsidR="004D1CF4" w:rsidRPr="00A46C90" w:rsidRDefault="004D1CF4" w:rsidP="008653A2">
      <w:pPr>
        <w:rPr>
          <w:rFonts w:ascii="Times New Roman" w:hAnsi="Times New Roman" w:cs="Times New Roman"/>
          <w:szCs w:val="24"/>
        </w:rPr>
      </w:pPr>
      <w:r w:rsidRPr="00A46C90">
        <w:rPr>
          <w:rFonts w:ascii="Times New Roman" w:hAnsi="Times New Roman" w:cs="Times New Roman"/>
          <w:szCs w:val="24"/>
        </w:rPr>
        <w:t>1. Budou-li fiály odevzdány (prodány, darovány...) do sbírek sbírkové instituci, která je zařazena do CES, není se o čem bavit, budou vedeny v CES a instituce (muzeum, galerie) se o ně bude starat jako o jiné sbírkové předměty. Zůstanou i nadále kulturní památkou stejně jako sochy z Karlova mostu v lapidáriu Galerie hl. města Prahy. PI takový postup spatřuje jako optimální, ostatně v Hradci Králové funguje diec</w:t>
      </w:r>
      <w:r w:rsidR="00AF1F94">
        <w:rPr>
          <w:rFonts w:ascii="Times New Roman" w:hAnsi="Times New Roman" w:cs="Times New Roman"/>
          <w:szCs w:val="24"/>
        </w:rPr>
        <w:t>é</w:t>
      </w:r>
      <w:r w:rsidRPr="00A46C90">
        <w:rPr>
          <w:rFonts w:ascii="Times New Roman" w:hAnsi="Times New Roman" w:cs="Times New Roman"/>
          <w:szCs w:val="24"/>
        </w:rPr>
        <w:t xml:space="preserve">zní muzeum. </w:t>
      </w:r>
    </w:p>
    <w:p w:rsidR="004D1CF4" w:rsidRPr="00A46C90" w:rsidRDefault="004D1CF4" w:rsidP="008653A2">
      <w:pPr>
        <w:rPr>
          <w:rFonts w:ascii="Times New Roman" w:hAnsi="Times New Roman" w:cs="Times New Roman"/>
          <w:szCs w:val="24"/>
        </w:rPr>
      </w:pPr>
      <w:r w:rsidRPr="00A46C90">
        <w:rPr>
          <w:rFonts w:ascii="Times New Roman" w:hAnsi="Times New Roman" w:cs="Times New Roman"/>
          <w:szCs w:val="24"/>
        </w:rPr>
        <w:t xml:space="preserve">2. Problémem by nemělo být ani jejich vystavení v rámci kulturní památky (v </w:t>
      </w:r>
      <w:r w:rsidR="00A46C90">
        <w:rPr>
          <w:rFonts w:ascii="Times New Roman" w:hAnsi="Times New Roman" w:cs="Times New Roman"/>
          <w:szCs w:val="24"/>
        </w:rPr>
        <w:t>kostele</w:t>
      </w:r>
      <w:r w:rsidRPr="00A46C90">
        <w:rPr>
          <w:rFonts w:ascii="Times New Roman" w:hAnsi="Times New Roman" w:cs="Times New Roman"/>
          <w:szCs w:val="24"/>
        </w:rPr>
        <w:t xml:space="preserve"> či v</w:t>
      </w:r>
      <w:r w:rsidR="00A46C90">
        <w:rPr>
          <w:rFonts w:ascii="Times New Roman" w:hAnsi="Times New Roman" w:cs="Times New Roman"/>
          <w:szCs w:val="24"/>
        </w:rPr>
        <w:t>e</w:t>
      </w:r>
      <w:r w:rsidRPr="00A46C90">
        <w:rPr>
          <w:rFonts w:ascii="Times New Roman" w:hAnsi="Times New Roman" w:cs="Times New Roman"/>
          <w:szCs w:val="24"/>
        </w:rPr>
        <w:t xml:space="preserve"> věži), jejíž součástí byly; udržovala by se tak jejich sounáležitost s ní a byly by přímo chráněny před dalším negativním působením povětrnosti. </w:t>
      </w:r>
    </w:p>
    <w:p w:rsidR="004D1CF4" w:rsidRPr="00A46C90" w:rsidRDefault="004D1CF4" w:rsidP="008653A2">
      <w:pPr>
        <w:rPr>
          <w:rFonts w:ascii="Times New Roman" w:hAnsi="Times New Roman" w:cs="Times New Roman"/>
          <w:szCs w:val="24"/>
        </w:rPr>
      </w:pPr>
      <w:r w:rsidRPr="00A46C90">
        <w:rPr>
          <w:rFonts w:ascii="Times New Roman" w:hAnsi="Times New Roman" w:cs="Times New Roman"/>
          <w:szCs w:val="24"/>
        </w:rPr>
        <w:t>3. V ostatních případech se dostáváme do situace, s níž se PI setkala před cca 10 lety ve Zlínském kraji, kdy šlo o sejmutí dominantního prvku na kulturní památce na náměstí v památkové zóně (plastiku orla na štítu domu s lékárnou U černého orla), který byl poškozen zvětráváním a ohrožoval provoz na chodníku. Plastika byla tedy nakonec se souhlasem KÚ v souladu s tehdy platným zněním §</w:t>
      </w:r>
      <w:r w:rsidR="00A46C90">
        <w:rPr>
          <w:rFonts w:ascii="Times New Roman" w:hAnsi="Times New Roman" w:cs="Times New Roman"/>
          <w:szCs w:val="24"/>
        </w:rPr>
        <w:t> </w:t>
      </w:r>
      <w:r w:rsidRPr="00A46C90">
        <w:rPr>
          <w:rFonts w:ascii="Times New Roman" w:hAnsi="Times New Roman" w:cs="Times New Roman"/>
          <w:szCs w:val="24"/>
        </w:rPr>
        <w:t xml:space="preserve">18 odst. 1 zákona o státní památkové péči sejmuta, následovalo mezidobí, kdy byla uložena v domě, a nikdo nevěděl, co s ní počít. Nakonec byla zhotovena sekaná kopie, jež je osazena na vrcholu štítu ke všeobecné spokojenosti, zvětralý originál se podařilo po delším vyjednávání předat do sbírek místního muzea. </w:t>
      </w:r>
    </w:p>
    <w:p w:rsidR="004D1CF4" w:rsidRPr="00A46C90" w:rsidRDefault="004D1CF4" w:rsidP="008653A2">
      <w:pPr>
        <w:rPr>
          <w:rFonts w:ascii="Times New Roman" w:hAnsi="Times New Roman" w:cs="Times New Roman"/>
          <w:szCs w:val="24"/>
        </w:rPr>
      </w:pPr>
      <w:r w:rsidRPr="00A46C90">
        <w:rPr>
          <w:rFonts w:ascii="Times New Roman" w:hAnsi="Times New Roman" w:cs="Times New Roman"/>
          <w:szCs w:val="24"/>
        </w:rPr>
        <w:t xml:space="preserve">Protože postup konzultoval krajský úřad i s PI, ta zpracovala pro neuskutečněnou metodickou poradu NPÚ v daném kraji stručný příspěvek (v příloze), jenž do jisté míry reflektuje tuto situaci. </w:t>
      </w:r>
    </w:p>
    <w:p w:rsidR="004D1CF4" w:rsidRPr="008433CB" w:rsidRDefault="004D1CF4" w:rsidP="008653A2">
      <w:pPr>
        <w:rPr>
          <w:rFonts w:ascii="Times New Roman" w:hAnsi="Times New Roman" w:cs="Times New Roman"/>
          <w:sz w:val="24"/>
          <w:szCs w:val="24"/>
        </w:rPr>
      </w:pPr>
      <w:r w:rsidRPr="00A46C90">
        <w:rPr>
          <w:rFonts w:ascii="Times New Roman" w:hAnsi="Times New Roman" w:cs="Times New Roman"/>
          <w:szCs w:val="24"/>
        </w:rPr>
        <w:t>V daném případě podle názoru PI předmětné fiály kulturní památkou jsou, protože byť byly odděleny od stavby-kulturní památky a nahrazeny kopiemi, čímž se z nich staly samostatné movité věci, jejich zachování požadovalo samotné závazné stanovisko orgánu památkové péče. V opačném případě by s nimi mohl vlastník naložit jako se sutí z obnovy kulturní památky, tj. nechat ji zlikvidovat v souladu s právními předpisy, případně si je mohl</w:t>
      </w:r>
      <w:r w:rsidR="004C4A7E">
        <w:rPr>
          <w:rFonts w:ascii="Times New Roman" w:hAnsi="Times New Roman" w:cs="Times New Roman"/>
          <w:szCs w:val="24"/>
        </w:rPr>
        <w:t xml:space="preserve"> </w:t>
      </w:r>
      <w:r w:rsidRPr="00A46C90">
        <w:rPr>
          <w:rFonts w:ascii="Times New Roman" w:hAnsi="Times New Roman" w:cs="Times New Roman"/>
          <w:szCs w:val="24"/>
        </w:rPr>
        <w:t>ponechat</w:t>
      </w:r>
      <w:r w:rsidR="004C4A7E">
        <w:rPr>
          <w:rFonts w:ascii="Times New Roman" w:hAnsi="Times New Roman" w:cs="Times New Roman"/>
          <w:szCs w:val="24"/>
        </w:rPr>
        <w:t xml:space="preserve"> </w:t>
      </w:r>
      <w:r w:rsidRPr="00A46C90">
        <w:rPr>
          <w:rFonts w:ascii="Times New Roman" w:hAnsi="Times New Roman" w:cs="Times New Roman"/>
          <w:szCs w:val="24"/>
        </w:rPr>
        <w:t>jako movitou věc, ale bez památkové ochrany. Požadavek orgánu památkové péče vyjádřený v závazném stanovisku k obnově znamená, že fiály jsou dnes movitou kulturní památkou.</w:t>
      </w:r>
      <w:r w:rsidR="004C4A7E">
        <w:rPr>
          <w:rFonts w:ascii="Times New Roman" w:hAnsi="Times New Roman" w:cs="Times New Roman"/>
          <w:szCs w:val="24"/>
        </w:rPr>
        <w:t xml:space="preserve"> </w:t>
      </w:r>
    </w:p>
    <w:p w:rsidR="00882494" w:rsidRPr="008433CB" w:rsidRDefault="00882494" w:rsidP="008653A2">
      <w:pPr>
        <w:autoSpaceDE w:val="0"/>
        <w:autoSpaceDN w:val="0"/>
        <w:adjustRightInd w:val="0"/>
        <w:spacing w:line="240" w:lineRule="auto"/>
        <w:rPr>
          <w:rFonts w:ascii="Times New Roman" w:hAnsi="Times New Roman" w:cs="Times New Roman"/>
        </w:rPr>
      </w:pPr>
      <w:r w:rsidRPr="008433CB">
        <w:rPr>
          <w:rFonts w:ascii="Times New Roman" w:hAnsi="Times New Roman" w:cs="Times New Roman"/>
          <w:b/>
        </w:rPr>
        <w:t>Památková ochrana kopie kulturní památky - t</w:t>
      </w:r>
      <w:r w:rsidRPr="008433CB">
        <w:rPr>
          <w:rFonts w:ascii="Times New Roman" w:hAnsi="Times New Roman" w:cs="Times New Roman"/>
        </w:rPr>
        <w:t>ento pojem, tj. „kopie kulturní památky“, zákon o</w:t>
      </w:r>
      <w:r w:rsidR="00A46C90">
        <w:rPr>
          <w:rFonts w:ascii="Times New Roman" w:hAnsi="Times New Roman" w:cs="Times New Roman"/>
        </w:rPr>
        <w:t> </w:t>
      </w:r>
      <w:r w:rsidRPr="008433CB">
        <w:rPr>
          <w:rFonts w:ascii="Times New Roman" w:hAnsi="Times New Roman" w:cs="Times New Roman"/>
        </w:rPr>
        <w:t xml:space="preserve">státní památkové péči nezná. Zde je rozhodující okolností, zda i nadále existuje věc (stavba nebo věc movitá, protože pozemek nemůže zaniknout), která požívá ochrany jako kulturní památka. </w:t>
      </w:r>
    </w:p>
    <w:p w:rsidR="00882494" w:rsidRPr="008433CB" w:rsidRDefault="00882494" w:rsidP="008653A2">
      <w:pPr>
        <w:autoSpaceDE w:val="0"/>
        <w:autoSpaceDN w:val="0"/>
        <w:adjustRightInd w:val="0"/>
        <w:ind w:firstLine="708"/>
        <w:rPr>
          <w:rFonts w:ascii="Times New Roman" w:hAnsi="Times New Roman" w:cs="Times New Roman"/>
        </w:rPr>
      </w:pPr>
      <w:r w:rsidRPr="008433CB">
        <w:rPr>
          <w:rFonts w:ascii="Times New Roman" w:hAnsi="Times New Roman" w:cs="Times New Roman"/>
        </w:rPr>
        <w:t>Pokud v důsledku předchozího poškození, věc zanikla, pak zde není kulturní památka a její kopie nebo i např. dům se stejným č.p. jako dosavadní kulturní památka kulturní památkou nejsou.</w:t>
      </w:r>
      <w:r w:rsidR="004C4A7E">
        <w:rPr>
          <w:rFonts w:ascii="Times New Roman" w:hAnsi="Times New Roman" w:cs="Times New Roman"/>
        </w:rPr>
        <w:t xml:space="preserve"> </w:t>
      </w:r>
      <w:r w:rsidRPr="008433CB">
        <w:rPr>
          <w:rFonts w:ascii="Times New Roman" w:hAnsi="Times New Roman" w:cs="Times New Roman"/>
        </w:rPr>
        <w:t>Je-li v této otázce spor, zda skutečně zde je nebo není kulturní památka, lze vlastníkovi kulturní památky doporučit, aby se obrátil na Ministerstvo kultury se žádostí o vydání deklaratorního rozhodnutí podle § 142 správního řádu, jehož závěrem pak bude, zda konkrétně identifikovaná věc požívá ochrany jako kulturní památka nebo nikoli.</w:t>
      </w:r>
    </w:p>
    <w:p w:rsidR="00882494" w:rsidRPr="008433CB" w:rsidRDefault="00882494" w:rsidP="008653A2">
      <w:pPr>
        <w:autoSpaceDE w:val="0"/>
        <w:autoSpaceDN w:val="0"/>
        <w:adjustRightInd w:val="0"/>
        <w:ind w:firstLine="708"/>
        <w:rPr>
          <w:rFonts w:ascii="Times New Roman" w:hAnsi="Times New Roman" w:cs="Times New Roman"/>
        </w:rPr>
      </w:pPr>
      <w:r w:rsidRPr="008433CB">
        <w:rPr>
          <w:rFonts w:ascii="Times New Roman" w:hAnsi="Times New Roman" w:cs="Times New Roman"/>
        </w:rPr>
        <w:t>Pokud na danou věc (stavbu nebo věc movitou) hledíme jako na kulturní památku, byť v důsledku předchozího poškození prošla velmi razantní formou úprav a celé konstrukce jsou zcela nové (např. most v Radošově, obec Kyselka, okres Karlovy Vary, ze kterého se po požáru v roce 1986 dochovaly pouze dva mostní pilíře a u kterého byla v roce 2002 realizována nová mostovka a všechny dřevěné konstrukcemi opláštění, je i nadále kulturní památkou), pak jde o kulturní památku a</w:t>
      </w:r>
      <w:r w:rsidR="00A46C90">
        <w:rPr>
          <w:rFonts w:ascii="Times New Roman" w:hAnsi="Times New Roman" w:cs="Times New Roman"/>
        </w:rPr>
        <w:t> </w:t>
      </w:r>
      <w:r w:rsidRPr="008433CB">
        <w:rPr>
          <w:rFonts w:ascii="Times New Roman" w:hAnsi="Times New Roman" w:cs="Times New Roman"/>
        </w:rPr>
        <w:t>nakládání s ní plně podléhá například režimu § 14 zákona o státní památkové péči. I tehdy, pokud, např. v důsledku nelegální přestavby, fakticky vznikla novostavba bez hodnot, které by umožňovaly její ochranu jako kulturní památky, je zde věc, u které je třeba rozhodnout o zrušení prohlášení (např.</w:t>
      </w:r>
      <w:r w:rsidR="00A46C90">
        <w:rPr>
          <w:rFonts w:ascii="Times New Roman" w:hAnsi="Times New Roman" w:cs="Times New Roman"/>
        </w:rPr>
        <w:t> </w:t>
      </w:r>
      <w:r w:rsidRPr="008433CB">
        <w:rPr>
          <w:rFonts w:ascii="Times New Roman" w:hAnsi="Times New Roman" w:cs="Times New Roman"/>
        </w:rPr>
        <w:t>roubená stodola v obci Březůvky, okres Zlín).</w:t>
      </w:r>
    </w:p>
    <w:p w:rsidR="00882494" w:rsidRPr="008433CB" w:rsidRDefault="00882494" w:rsidP="008653A2">
      <w:pPr>
        <w:autoSpaceDE w:val="0"/>
        <w:autoSpaceDN w:val="0"/>
        <w:adjustRightInd w:val="0"/>
        <w:ind w:firstLine="708"/>
        <w:rPr>
          <w:rFonts w:ascii="Times New Roman" w:hAnsi="Times New Roman" w:cs="Times New Roman"/>
        </w:rPr>
      </w:pPr>
      <w:r w:rsidRPr="008433CB">
        <w:rPr>
          <w:rFonts w:ascii="Times New Roman" w:hAnsi="Times New Roman" w:cs="Times New Roman"/>
        </w:rPr>
        <w:t>Zvláště u kulturní památky, která je stavbou, je více než typické, že dochází ke kontinuální obměně řady prvků, konstrukcí, překrývání povrchů a nově zabudovávané konstrukce, prvky nebo vrstvy se stávají kulturní památkou a následující nakládání s těmito prvky se pak řídí minimálně po procesní stránce režimem nakládání s věcí jako celkem.</w:t>
      </w:r>
    </w:p>
    <w:p w:rsidR="00882494" w:rsidRPr="008433CB" w:rsidRDefault="00882494" w:rsidP="008653A2">
      <w:pPr>
        <w:autoSpaceDE w:val="0"/>
        <w:autoSpaceDN w:val="0"/>
        <w:adjustRightInd w:val="0"/>
        <w:ind w:firstLine="708"/>
        <w:rPr>
          <w:rFonts w:ascii="Times New Roman" w:hAnsi="Times New Roman" w:cs="Times New Roman"/>
          <w:bCs/>
        </w:rPr>
      </w:pPr>
      <w:r w:rsidRPr="008433CB">
        <w:rPr>
          <w:rFonts w:ascii="Times New Roman" w:hAnsi="Times New Roman" w:cs="Times New Roman"/>
        </w:rPr>
        <w:t xml:space="preserve">Zde je třeba zdůraznit, že ne vždy u kulturních památek je tou jedinou možnou hodnotou dochovaná autentické konstrukce či hmota. Památkovou hodnotu tak může v různé a rozhodně nikoli zanedbatelné míře představovat vžitá podoba památky jako symbolu (k tomu například </w:t>
      </w:r>
      <w:r w:rsidRPr="008433CB">
        <w:rPr>
          <w:rFonts w:ascii="Times New Roman" w:hAnsi="Times New Roman" w:cs="Times New Roman"/>
          <w:iCs/>
        </w:rPr>
        <w:t>Radová, Milena: Koncepce památkového zásahu do stavebního díla, její úloha a východiska, in: Památky a</w:t>
      </w:r>
      <w:r w:rsidR="00A46C90">
        <w:rPr>
          <w:rFonts w:ascii="Times New Roman" w:hAnsi="Times New Roman" w:cs="Times New Roman"/>
          <w:iCs/>
        </w:rPr>
        <w:t> </w:t>
      </w:r>
      <w:r w:rsidRPr="008433CB">
        <w:rPr>
          <w:rFonts w:ascii="Times New Roman" w:hAnsi="Times New Roman" w:cs="Times New Roman"/>
          <w:iCs/>
        </w:rPr>
        <w:t xml:space="preserve">příroda, XII, 1987, č. 1, str. 1 - 9, č. 2, str. 65 – 75). Dále je třeba zdůraznit, že je nemalá řada kulturních památek, kde vlastní autentická hmota není pro jejich zachování tím rozhodujícím prvkem, což může být případ připomínek vyznaných historických událostí z let historicky nedávných jako </w:t>
      </w:r>
      <w:r w:rsidRPr="008433CB">
        <w:rPr>
          <w:rFonts w:ascii="Times New Roman" w:hAnsi="Times New Roman" w:cs="Times New Roman"/>
        </w:rPr>
        <w:t>Památník protifašistického odboje v Ploštině nebo P</w:t>
      </w:r>
      <w:r w:rsidRPr="008433CB">
        <w:rPr>
          <w:rFonts w:ascii="Times New Roman" w:hAnsi="Times New Roman" w:cs="Times New Roman"/>
          <w:bCs/>
        </w:rPr>
        <w:t>amátník obětí II. svět. války v Javoříčku.</w:t>
      </w:r>
    </w:p>
    <w:p w:rsidR="00882494" w:rsidRPr="008433CB" w:rsidRDefault="00882494" w:rsidP="008653A2">
      <w:pPr>
        <w:autoSpaceDE w:val="0"/>
        <w:autoSpaceDN w:val="0"/>
        <w:adjustRightInd w:val="0"/>
        <w:ind w:firstLine="708"/>
        <w:rPr>
          <w:rFonts w:ascii="Times New Roman" w:hAnsi="Times New Roman" w:cs="Times New Roman"/>
        </w:rPr>
      </w:pPr>
      <w:r w:rsidRPr="008433CB">
        <w:rPr>
          <w:rFonts w:ascii="Times New Roman" w:hAnsi="Times New Roman" w:cs="Times New Roman"/>
          <w:bCs/>
        </w:rPr>
        <w:t>Lze tedy shrnout, že buď daná věc (byť z hlediska autentické hmoty podstatně obměněná) požívá i nadále ochrany jako kulturní památka anebo o kulturní památku nejde (byť je to hmotová, výrazová, materiálová či jiná kopie, ale vždy odlišná věc od věci kopírované) a z tohoto titulu tedy regulovat nakládání s takovou věcí ze strany orgánů památkové péče nelze.</w:t>
      </w:r>
    </w:p>
    <w:p w:rsidR="00AF2A0A" w:rsidRPr="008433CB" w:rsidRDefault="00AF2A0A" w:rsidP="00045F35">
      <w:pPr>
        <w:pStyle w:val="Nadpis1"/>
        <w:rPr>
          <w:rFonts w:ascii="Times New Roman" w:hAnsi="Times New Roman" w:cs="Times New Roman"/>
        </w:rPr>
      </w:pPr>
      <w:bookmarkStart w:id="37" w:name="_Toc118192385"/>
      <w:r w:rsidRPr="008433CB">
        <w:rPr>
          <w:rFonts w:ascii="Times New Roman" w:hAnsi="Times New Roman" w:cs="Times New Roman"/>
        </w:rPr>
        <w:t>Práce v prostředí kulturní památky a součinnost</w:t>
      </w:r>
      <w:r w:rsidR="004C4A7E">
        <w:rPr>
          <w:rFonts w:ascii="Times New Roman" w:hAnsi="Times New Roman" w:cs="Times New Roman"/>
        </w:rPr>
        <w:t xml:space="preserve"> </w:t>
      </w:r>
      <w:r w:rsidRPr="008433CB">
        <w:rPr>
          <w:rFonts w:ascii="Times New Roman" w:hAnsi="Times New Roman" w:cs="Times New Roman"/>
        </w:rPr>
        <w:t>orgánu památkové péče a Národního památkového ústavu</w:t>
      </w:r>
      <w:bookmarkEnd w:id="37"/>
    </w:p>
    <w:p w:rsidR="008653A2" w:rsidRPr="008433CB" w:rsidRDefault="008653A2" w:rsidP="008653A2">
      <w:pPr>
        <w:pStyle w:val="Nadpis2"/>
        <w:rPr>
          <w:rFonts w:ascii="Times New Roman" w:hAnsi="Times New Roman" w:cs="Times New Roman"/>
        </w:rPr>
      </w:pPr>
      <w:bookmarkStart w:id="38" w:name="_Toc118192386"/>
      <w:r w:rsidRPr="008433CB">
        <w:rPr>
          <w:rFonts w:ascii="Times New Roman" w:hAnsi="Times New Roman" w:cs="Times New Roman"/>
        </w:rPr>
        <w:t>Otázka:</w:t>
      </w:r>
      <w:bookmarkEnd w:id="38"/>
    </w:p>
    <w:p w:rsidR="00AF2A0A" w:rsidRPr="008433CB" w:rsidRDefault="00AF2A0A" w:rsidP="00AF2A0A">
      <w:pPr>
        <w:rPr>
          <w:rFonts w:ascii="Times New Roman" w:hAnsi="Times New Roman" w:cs="Times New Roman"/>
        </w:rPr>
      </w:pPr>
      <w:r w:rsidRPr="008433CB">
        <w:rPr>
          <w:rFonts w:ascii="Times New Roman" w:hAnsi="Times New Roman" w:cs="Times New Roman"/>
        </w:rPr>
        <w:t>Z mé zkušenosti je tomu tak, že u liniových staveb se z hlediska zájmů památkové péče neposuzuje jen prostředí kulturní památky, ale často také možné ohrožení kulturní památky.</w:t>
      </w:r>
      <w:r w:rsidR="004C4A7E">
        <w:rPr>
          <w:rFonts w:ascii="Times New Roman" w:hAnsi="Times New Roman" w:cs="Times New Roman"/>
        </w:rPr>
        <w:t xml:space="preserve"> </w:t>
      </w:r>
      <w:r w:rsidRPr="008433CB">
        <w:rPr>
          <w:rFonts w:ascii="Times New Roman" w:hAnsi="Times New Roman" w:cs="Times New Roman"/>
        </w:rPr>
        <w:t>Například se stává, že výkopy vedou v těsné blízkosti památkově chráněných staveb.</w:t>
      </w:r>
    </w:p>
    <w:p w:rsidR="00AF2A0A" w:rsidRPr="008433CB" w:rsidRDefault="00AF2A0A" w:rsidP="00AF2A0A">
      <w:pPr>
        <w:rPr>
          <w:rFonts w:ascii="Times New Roman" w:hAnsi="Times New Roman" w:cs="Times New Roman"/>
        </w:rPr>
      </w:pPr>
      <w:r w:rsidRPr="008433CB">
        <w:rPr>
          <w:rFonts w:ascii="Times New Roman" w:hAnsi="Times New Roman" w:cs="Times New Roman"/>
        </w:rPr>
        <w:t>Velkým problémem podobný zásah může být u objektů ve svahu a nebo například u bran. Zrovínka teď řeším projekt obnovy jedné brány, která byla staticky narušena před lety právě při liniové stavbě, jež nebyla úřadovaná. Objekt tehdy musel být provizorně stabilizován, aby nedošlo k jeho destrukci.</w:t>
      </w:r>
      <w:r w:rsidR="004C4A7E">
        <w:rPr>
          <w:rFonts w:ascii="Times New Roman" w:hAnsi="Times New Roman" w:cs="Times New Roman"/>
        </w:rPr>
        <w:t xml:space="preserve"> </w:t>
      </w:r>
      <w:r w:rsidRPr="008433CB">
        <w:rPr>
          <w:rFonts w:ascii="Times New Roman" w:hAnsi="Times New Roman" w:cs="Times New Roman"/>
        </w:rPr>
        <w:t xml:space="preserve">Atp. </w:t>
      </w:r>
    </w:p>
    <w:p w:rsidR="00AF2A0A" w:rsidRPr="008433CB" w:rsidRDefault="00AF2A0A" w:rsidP="00AF2A0A">
      <w:pPr>
        <w:rPr>
          <w:rFonts w:ascii="Times New Roman" w:hAnsi="Times New Roman" w:cs="Times New Roman"/>
        </w:rPr>
      </w:pPr>
      <w:r w:rsidRPr="008433CB">
        <w:rPr>
          <w:rFonts w:ascii="Times New Roman" w:hAnsi="Times New Roman" w:cs="Times New Roman"/>
        </w:rPr>
        <w:t xml:space="preserve">Rozumím tomu tedy správně, že ORP není povinné zaslat k vyjádření NPÚ liniové stavby, které jsou v rámci ORP úřadovány koordinovaným stanoviskem? </w:t>
      </w:r>
    </w:p>
    <w:p w:rsidR="00AF2A0A" w:rsidRPr="008433CB" w:rsidRDefault="00AF2A0A" w:rsidP="00AF2A0A">
      <w:pPr>
        <w:rPr>
          <w:rFonts w:ascii="Times New Roman" w:hAnsi="Times New Roman" w:cs="Times New Roman"/>
        </w:rPr>
      </w:pPr>
      <w:r w:rsidRPr="008433CB">
        <w:rPr>
          <w:rFonts w:ascii="Times New Roman" w:hAnsi="Times New Roman" w:cs="Times New Roman"/>
        </w:rPr>
        <w:t>A chápu</w:t>
      </w:r>
      <w:r w:rsidR="004C4A7E">
        <w:rPr>
          <w:rFonts w:ascii="Times New Roman" w:hAnsi="Times New Roman" w:cs="Times New Roman"/>
        </w:rPr>
        <w:t xml:space="preserve"> </w:t>
      </w:r>
      <w:r w:rsidRPr="008433CB">
        <w:rPr>
          <w:rFonts w:ascii="Times New Roman" w:hAnsi="Times New Roman" w:cs="Times New Roman"/>
        </w:rPr>
        <w:t>správně, že</w:t>
      </w:r>
      <w:r w:rsidR="004C4A7E">
        <w:rPr>
          <w:rFonts w:ascii="Times New Roman" w:hAnsi="Times New Roman" w:cs="Times New Roman"/>
        </w:rPr>
        <w:t xml:space="preserve"> </w:t>
      </w:r>
      <w:r w:rsidRPr="008433CB">
        <w:rPr>
          <w:rFonts w:ascii="Times New Roman" w:hAnsi="Times New Roman" w:cs="Times New Roman"/>
        </w:rPr>
        <w:t>stavební, v konkrétním případě by to byl odbor životního prostředí, je ale povinen požadovat stanovisko ORP z hlediska zájmů památkové péče u liniových staveb?</w:t>
      </w:r>
      <w:r w:rsidR="004C4A7E">
        <w:rPr>
          <w:rFonts w:ascii="Times New Roman" w:hAnsi="Times New Roman" w:cs="Times New Roman"/>
        </w:rPr>
        <w:t xml:space="preserve"> </w:t>
      </w:r>
      <w:r w:rsidRPr="008433CB">
        <w:rPr>
          <w:rFonts w:ascii="Times New Roman" w:hAnsi="Times New Roman" w:cs="Times New Roman"/>
        </w:rPr>
        <w:t>Nebo jsem to celé nějak špatně pochopila?</w:t>
      </w:r>
    </w:p>
    <w:p w:rsidR="00AF2A0A" w:rsidRPr="008433CB" w:rsidRDefault="00AF2A0A" w:rsidP="00AF2A0A">
      <w:pPr>
        <w:rPr>
          <w:rFonts w:ascii="Times New Roman" w:hAnsi="Times New Roman" w:cs="Times New Roman"/>
        </w:rPr>
      </w:pPr>
      <w:r w:rsidRPr="008433CB">
        <w:rPr>
          <w:rFonts w:ascii="Times New Roman" w:hAnsi="Times New Roman" w:cs="Times New Roman"/>
        </w:rPr>
        <w:t xml:space="preserve">Pokud by ORP nebylo povinné nám posílat liniové stavby, pak bych chápala, že stavební povolení na nádrž v Sakách je platné, ale pokud by bylo povinné, pak by přece mělo být povolení v rozporu s památkovým zákonem a jak je tedy možné, že je platné? </w:t>
      </w:r>
    </w:p>
    <w:p w:rsidR="008653A2" w:rsidRPr="008433CB" w:rsidRDefault="008653A2" w:rsidP="008653A2">
      <w:pPr>
        <w:pStyle w:val="Nadpis2"/>
        <w:rPr>
          <w:rFonts w:ascii="Times New Roman" w:hAnsi="Times New Roman" w:cs="Times New Roman"/>
        </w:rPr>
      </w:pPr>
      <w:bookmarkStart w:id="39" w:name="_Toc118192387"/>
      <w:r w:rsidRPr="008433CB">
        <w:rPr>
          <w:rFonts w:ascii="Times New Roman" w:hAnsi="Times New Roman" w:cs="Times New Roman"/>
        </w:rPr>
        <w:t>Odpověď:</w:t>
      </w:r>
      <w:bookmarkEnd w:id="39"/>
    </w:p>
    <w:p w:rsidR="00AF2A0A" w:rsidRPr="008433CB" w:rsidRDefault="00AF2A0A" w:rsidP="00AF2A0A">
      <w:pPr>
        <w:rPr>
          <w:rFonts w:ascii="Times New Roman" w:hAnsi="Times New Roman" w:cs="Times New Roman"/>
        </w:rPr>
      </w:pPr>
      <w:r w:rsidRPr="008433CB">
        <w:rPr>
          <w:rFonts w:ascii="Times New Roman" w:hAnsi="Times New Roman" w:cs="Times New Roman"/>
        </w:rPr>
        <w:t>ad Vaše dotazy</w:t>
      </w:r>
    </w:p>
    <w:p w:rsidR="00AF2A0A" w:rsidRPr="008433CB" w:rsidRDefault="00AF2A0A" w:rsidP="00E27002">
      <w:pPr>
        <w:pStyle w:val="Odstavecseseznamem"/>
        <w:numPr>
          <w:ilvl w:val="0"/>
          <w:numId w:val="31"/>
        </w:numPr>
        <w:spacing w:after="120" w:line="240" w:lineRule="auto"/>
        <w:ind w:left="425" w:hanging="357"/>
        <w:contextualSpacing w:val="0"/>
        <w:jc w:val="left"/>
        <w:rPr>
          <w:rFonts w:ascii="Times New Roman" w:hAnsi="Times New Roman" w:cs="Times New Roman"/>
          <w:i/>
          <w:iCs/>
        </w:rPr>
      </w:pPr>
      <w:r w:rsidRPr="008433CB">
        <w:rPr>
          <w:rFonts w:ascii="Times New Roman" w:hAnsi="Times New Roman" w:cs="Times New Roman"/>
          <w:i/>
          <w:iCs/>
        </w:rPr>
        <w:t xml:space="preserve">Rozumím tomu tedy správně, že ORP není povinné zaslat k vyjádření NPÚ liniové stavby, které jsou v rámci ORP úřadovány koordinovaným stanoviskem? </w:t>
      </w:r>
    </w:p>
    <w:p w:rsidR="00AF2A0A" w:rsidRPr="008433CB" w:rsidRDefault="00AF2A0A" w:rsidP="00AF2A0A">
      <w:pPr>
        <w:rPr>
          <w:rFonts w:ascii="Times New Roman" w:hAnsi="Times New Roman" w:cs="Times New Roman"/>
        </w:rPr>
      </w:pPr>
      <w:r w:rsidRPr="008433CB">
        <w:rPr>
          <w:rFonts w:ascii="Times New Roman" w:hAnsi="Times New Roman" w:cs="Times New Roman"/>
        </w:rPr>
        <w:t>Takhle šmahem to nelze říci a rovněž nerozhoduje to, zda jde o závazné stanovisko nebo koordinované závazné stanovisko. Základem je dovodit příslušnost</w:t>
      </w:r>
      <w:r w:rsidR="004C4A7E">
        <w:rPr>
          <w:rFonts w:ascii="Times New Roman" w:hAnsi="Times New Roman" w:cs="Times New Roman"/>
        </w:rPr>
        <w:t xml:space="preserve"> </w:t>
      </w:r>
      <w:r w:rsidRPr="008433CB">
        <w:rPr>
          <w:rFonts w:ascii="Times New Roman" w:hAnsi="Times New Roman" w:cs="Times New Roman"/>
        </w:rPr>
        <w:t>orgánu památkové péče vydat závazné stanovisko. Lze popsat následující možné situace:</w:t>
      </w:r>
    </w:p>
    <w:p w:rsidR="00AF2A0A" w:rsidRPr="00E27002" w:rsidRDefault="00AF2A0A" w:rsidP="00E27002">
      <w:pPr>
        <w:pStyle w:val="Odstavecseseznamem"/>
        <w:numPr>
          <w:ilvl w:val="0"/>
          <w:numId w:val="32"/>
        </w:numPr>
        <w:spacing w:after="120" w:line="240" w:lineRule="auto"/>
        <w:ind w:left="425" w:hanging="357"/>
        <w:contextualSpacing w:val="0"/>
        <w:rPr>
          <w:rFonts w:ascii="Times New Roman" w:hAnsi="Times New Roman" w:cs="Times New Roman"/>
        </w:rPr>
      </w:pPr>
      <w:r w:rsidRPr="008433CB">
        <w:rPr>
          <w:rFonts w:ascii="Times New Roman" w:hAnsi="Times New Roman" w:cs="Times New Roman"/>
        </w:rPr>
        <w:t>liniová stavba „jde“ skrz NKP, KP, území PR, PZ</w:t>
      </w:r>
      <w:r w:rsidR="004C4A7E">
        <w:rPr>
          <w:rFonts w:ascii="Times New Roman" w:hAnsi="Times New Roman" w:cs="Times New Roman"/>
        </w:rPr>
        <w:t xml:space="preserve"> </w:t>
      </w:r>
      <w:r w:rsidRPr="008433CB">
        <w:rPr>
          <w:rFonts w:ascii="Times New Roman" w:hAnsi="Times New Roman" w:cs="Times New Roman"/>
        </w:rPr>
        <w:t>nebo OP a o vydání ZS požádal orgán památkové péče vlastník kulturní památky, nebo vlastník (správce, uživatel) nemovitosti v PR, PZ nebo OP - pak</w:t>
      </w:r>
      <w:r w:rsidR="004C4A7E">
        <w:rPr>
          <w:rFonts w:ascii="Times New Roman" w:hAnsi="Times New Roman" w:cs="Times New Roman"/>
        </w:rPr>
        <w:t xml:space="preserve"> </w:t>
      </w:r>
      <w:r w:rsidRPr="008433CB">
        <w:rPr>
          <w:rFonts w:ascii="Times New Roman" w:hAnsi="Times New Roman" w:cs="Times New Roman"/>
        </w:rPr>
        <w:t>orgán památkové péče</w:t>
      </w:r>
      <w:r w:rsidR="004C4A7E">
        <w:rPr>
          <w:rFonts w:ascii="Times New Roman" w:hAnsi="Times New Roman" w:cs="Times New Roman"/>
        </w:rPr>
        <w:t xml:space="preserve"> </w:t>
      </w:r>
      <w:r w:rsidRPr="008433CB">
        <w:rPr>
          <w:rFonts w:ascii="Times New Roman" w:hAnsi="Times New Roman" w:cs="Times New Roman"/>
        </w:rPr>
        <w:t>vydává ZS dle § 14 odst. 1</w:t>
      </w:r>
      <w:r w:rsidR="004C4A7E">
        <w:rPr>
          <w:rFonts w:ascii="Times New Roman" w:hAnsi="Times New Roman" w:cs="Times New Roman"/>
        </w:rPr>
        <w:t xml:space="preserve"> </w:t>
      </w:r>
      <w:r w:rsidRPr="008433CB">
        <w:rPr>
          <w:rFonts w:ascii="Times New Roman" w:hAnsi="Times New Roman" w:cs="Times New Roman"/>
        </w:rPr>
        <w:t>nebo 2 zákona o státní památkové péči, kde orgán památkové péče povinně musí vyžádat</w:t>
      </w:r>
      <w:r w:rsidR="004C4A7E">
        <w:rPr>
          <w:rFonts w:ascii="Times New Roman" w:hAnsi="Times New Roman" w:cs="Times New Roman"/>
        </w:rPr>
        <w:t xml:space="preserve"> </w:t>
      </w:r>
      <w:r w:rsidRPr="008433CB">
        <w:rPr>
          <w:rFonts w:ascii="Times New Roman" w:hAnsi="Times New Roman" w:cs="Times New Roman"/>
        </w:rPr>
        <w:t>písemné vyjádření NPÚ dle §</w:t>
      </w:r>
      <w:r w:rsidR="00E27002">
        <w:rPr>
          <w:rFonts w:ascii="Times New Roman" w:hAnsi="Times New Roman" w:cs="Times New Roman"/>
        </w:rPr>
        <w:t> </w:t>
      </w:r>
      <w:r w:rsidRPr="00E27002">
        <w:rPr>
          <w:rFonts w:ascii="Times New Roman" w:hAnsi="Times New Roman" w:cs="Times New Roman"/>
        </w:rPr>
        <w:t>14 odst. 6 zákona o státní památkové péči</w:t>
      </w:r>
    </w:p>
    <w:p w:rsidR="00AF2A0A" w:rsidRPr="008433CB" w:rsidRDefault="00AF2A0A" w:rsidP="00E27002">
      <w:pPr>
        <w:pStyle w:val="Odstavecseseznamem"/>
        <w:numPr>
          <w:ilvl w:val="0"/>
          <w:numId w:val="32"/>
        </w:numPr>
        <w:spacing w:after="120" w:line="240" w:lineRule="auto"/>
        <w:ind w:left="425" w:hanging="357"/>
        <w:contextualSpacing w:val="0"/>
        <w:rPr>
          <w:rFonts w:ascii="Times New Roman" w:hAnsi="Times New Roman" w:cs="Times New Roman"/>
          <w:sz w:val="24"/>
          <w:szCs w:val="24"/>
        </w:rPr>
      </w:pPr>
      <w:r w:rsidRPr="008433CB">
        <w:rPr>
          <w:rFonts w:ascii="Times New Roman" w:hAnsi="Times New Roman" w:cs="Times New Roman"/>
        </w:rPr>
        <w:t>liniová stavba „jde“ skrz NKP, KP, území PR, PZ</w:t>
      </w:r>
      <w:r w:rsidR="004C4A7E">
        <w:rPr>
          <w:rFonts w:ascii="Times New Roman" w:hAnsi="Times New Roman" w:cs="Times New Roman"/>
        </w:rPr>
        <w:t xml:space="preserve"> </w:t>
      </w:r>
      <w:r w:rsidRPr="008433CB">
        <w:rPr>
          <w:rFonts w:ascii="Times New Roman" w:hAnsi="Times New Roman" w:cs="Times New Roman"/>
        </w:rPr>
        <w:t>nebo OP a o vydání ZS požádal orgán památkové péče přímo stavebník, aniž by byl vlastníkem kulturní památky, vlastníkem (správcem, uživatelem) nemovitosti v PR, PZ nebo OP a není k jednání jeho jménem ani zmocněn - pak</w:t>
      </w:r>
      <w:r w:rsidR="004C4A7E">
        <w:rPr>
          <w:rFonts w:ascii="Times New Roman" w:hAnsi="Times New Roman" w:cs="Times New Roman"/>
        </w:rPr>
        <w:t xml:space="preserve"> </w:t>
      </w:r>
      <w:r w:rsidRPr="008433CB">
        <w:rPr>
          <w:rFonts w:ascii="Times New Roman" w:hAnsi="Times New Roman" w:cs="Times New Roman"/>
        </w:rPr>
        <w:t>orgán památkové péče</w:t>
      </w:r>
      <w:r w:rsidR="004C4A7E">
        <w:rPr>
          <w:rFonts w:ascii="Times New Roman" w:hAnsi="Times New Roman" w:cs="Times New Roman"/>
        </w:rPr>
        <w:t xml:space="preserve"> </w:t>
      </w:r>
      <w:r w:rsidRPr="008433CB">
        <w:rPr>
          <w:rFonts w:ascii="Times New Roman" w:hAnsi="Times New Roman" w:cs="Times New Roman"/>
        </w:rPr>
        <w:t>postupuje podle § 11 odst. 3 zákona o státní památkové péči. V něm obdobu § 14 odst. 6 nenajdeme, a nelze na</w:t>
      </w:r>
      <w:r w:rsidR="004C4A7E">
        <w:rPr>
          <w:rFonts w:ascii="Times New Roman" w:hAnsi="Times New Roman" w:cs="Times New Roman"/>
        </w:rPr>
        <w:t xml:space="preserve"> </w:t>
      </w:r>
      <w:r w:rsidRPr="008433CB">
        <w:rPr>
          <w:rFonts w:ascii="Times New Roman" w:hAnsi="Times New Roman" w:cs="Times New Roman"/>
        </w:rPr>
        <w:t>něj odkazovat a uvádět, že zde</w:t>
      </w:r>
      <w:r w:rsidR="004C4A7E">
        <w:rPr>
          <w:rFonts w:ascii="Times New Roman" w:hAnsi="Times New Roman" w:cs="Times New Roman"/>
        </w:rPr>
        <w:t xml:space="preserve"> </w:t>
      </w:r>
      <w:r w:rsidRPr="008433CB">
        <w:rPr>
          <w:rFonts w:ascii="Times New Roman" w:hAnsi="Times New Roman" w:cs="Times New Roman"/>
        </w:rPr>
        <w:t>byla povinnost vyžádat si písemné vyjádření dle § 14 odst. 6 zákona. Ohledně součinnosti</w:t>
      </w:r>
      <w:r w:rsidR="004C4A7E">
        <w:rPr>
          <w:rFonts w:ascii="Times New Roman" w:hAnsi="Times New Roman" w:cs="Times New Roman"/>
        </w:rPr>
        <w:t xml:space="preserve"> </w:t>
      </w:r>
      <w:r w:rsidRPr="008433CB">
        <w:rPr>
          <w:rFonts w:ascii="Times New Roman" w:hAnsi="Times New Roman" w:cs="Times New Roman"/>
        </w:rPr>
        <w:t>a</w:t>
      </w:r>
      <w:r w:rsidR="00E27002">
        <w:rPr>
          <w:rFonts w:ascii="Times New Roman" w:hAnsi="Times New Roman" w:cs="Times New Roman"/>
        </w:rPr>
        <w:t> </w:t>
      </w:r>
      <w:r w:rsidRPr="008433CB">
        <w:rPr>
          <w:rFonts w:ascii="Times New Roman" w:hAnsi="Times New Roman" w:cs="Times New Roman"/>
        </w:rPr>
        <w:t>konzultace s NPU v takových případech</w:t>
      </w:r>
      <w:r w:rsidR="004C4A7E">
        <w:rPr>
          <w:rFonts w:ascii="Times New Roman" w:hAnsi="Times New Roman" w:cs="Times New Roman"/>
        </w:rPr>
        <w:t xml:space="preserve"> </w:t>
      </w:r>
      <w:r w:rsidRPr="008433CB">
        <w:rPr>
          <w:rFonts w:ascii="Times New Roman" w:hAnsi="Times New Roman" w:cs="Times New Roman"/>
        </w:rPr>
        <w:t>lze argumentovat § 29 odst. 3 zákona o</w:t>
      </w:r>
      <w:r w:rsidR="00E27002">
        <w:rPr>
          <w:rFonts w:ascii="Times New Roman" w:hAnsi="Times New Roman" w:cs="Times New Roman"/>
        </w:rPr>
        <w:t> </w:t>
      </w:r>
      <w:r w:rsidRPr="008433CB">
        <w:rPr>
          <w:rFonts w:ascii="Times New Roman" w:hAnsi="Times New Roman" w:cs="Times New Roman"/>
        </w:rPr>
        <w:t>státní památkové péči -</w:t>
      </w:r>
      <w:r w:rsidRPr="008433CB">
        <w:rPr>
          <w:rFonts w:ascii="Times New Roman" w:hAnsi="Times New Roman" w:cs="Times New Roman"/>
          <w:i/>
          <w:iCs/>
        </w:rPr>
        <w:t xml:space="preserve"> Obecní úřad obce s rozšířenou působností se při plnění svých úkolů </w:t>
      </w:r>
      <w:hyperlink r:id="rId40" w:anchor="lema2" w:history="1">
        <w:r w:rsidRPr="008433CB">
          <w:rPr>
            <w:rStyle w:val="Hypertextovodkaz"/>
            <w:rFonts w:ascii="Times New Roman" w:hAnsi="Times New Roman" w:cs="Times New Roman"/>
            <w:i/>
            <w:iCs/>
            <w:color w:val="auto"/>
          </w:rPr>
          <w:t>opírá</w:t>
        </w:r>
      </w:hyperlink>
      <w:r w:rsidRPr="008433CB">
        <w:rPr>
          <w:rFonts w:ascii="Times New Roman" w:hAnsi="Times New Roman" w:cs="Times New Roman"/>
          <w:i/>
          <w:iCs/>
        </w:rPr>
        <w:t xml:space="preserve"> o odbornou pomoc odborné organizace státní památkové péče. </w:t>
      </w:r>
      <w:r w:rsidRPr="008433CB">
        <w:rPr>
          <w:rFonts w:ascii="Times New Roman" w:hAnsi="Times New Roman" w:cs="Times New Roman"/>
        </w:rPr>
        <w:t>K této problematice viz též stanovisko MK č.j. 19517/2011 OPP ze dne 7.</w:t>
      </w:r>
      <w:r w:rsidR="00E27002">
        <w:rPr>
          <w:rFonts w:ascii="Times New Roman" w:hAnsi="Times New Roman" w:cs="Times New Roman"/>
        </w:rPr>
        <w:t> d</w:t>
      </w:r>
      <w:r w:rsidRPr="008433CB">
        <w:rPr>
          <w:rFonts w:ascii="Times New Roman" w:hAnsi="Times New Roman" w:cs="Times New Roman"/>
        </w:rPr>
        <w:t>ubna</w:t>
      </w:r>
      <w:r w:rsidR="00E27002">
        <w:rPr>
          <w:rFonts w:ascii="Times New Roman" w:hAnsi="Times New Roman" w:cs="Times New Roman"/>
        </w:rPr>
        <w:t> </w:t>
      </w:r>
      <w:r w:rsidRPr="008433CB">
        <w:rPr>
          <w:rFonts w:ascii="Times New Roman" w:hAnsi="Times New Roman" w:cs="Times New Roman"/>
        </w:rPr>
        <w:t xml:space="preserve">2011 - text stanoviska: </w:t>
      </w:r>
      <w:hyperlink r:id="rId41" w:history="1">
        <w:r w:rsidR="00914FEF" w:rsidRPr="00C674EA">
          <w:rPr>
            <w:rStyle w:val="Hypertextovodkaz"/>
            <w:rFonts w:ascii="Times New Roman" w:hAnsi="Times New Roman" w:cs="Times New Roman"/>
          </w:rPr>
          <w:t>http://www.mkcr.cz/doc/cms_library/2011_19517.doc</w:t>
        </w:r>
      </w:hyperlink>
      <w:r w:rsidRPr="008433CB">
        <w:rPr>
          <w:rFonts w:ascii="Times New Roman" w:hAnsi="Times New Roman" w:cs="Times New Roman"/>
        </w:rPr>
        <w:t xml:space="preserve"> zveřejněné např. v materiálu </w:t>
      </w:r>
      <w:hyperlink r:id="rId42" w:tgtFrame="_blank" w:history="1">
        <w:r w:rsidRPr="008433CB">
          <w:rPr>
            <w:rStyle w:val="Hypertextovodkaz"/>
            <w:rFonts w:ascii="Times New Roman" w:hAnsi="Times New Roman" w:cs="Times New Roman"/>
            <w:color w:val="auto"/>
          </w:rPr>
          <w:t>Seznam výkladových stanovisek k aplikaci zákona o státní památkové péči s odkazy</w:t>
        </w:r>
      </w:hyperlink>
      <w:r w:rsidRPr="008433CB">
        <w:rPr>
          <w:rFonts w:ascii="Times New Roman" w:hAnsi="Times New Roman" w:cs="Times New Roman"/>
        </w:rPr>
        <w:t xml:space="preserve"> na </w:t>
      </w:r>
      <w:hyperlink r:id="rId43" w:history="1">
        <w:r w:rsidR="00914FEF" w:rsidRPr="00C674EA">
          <w:rPr>
            <w:rStyle w:val="Hypertextovodkaz"/>
            <w:rFonts w:ascii="Times New Roman" w:hAnsi="Times New Roman" w:cs="Times New Roman"/>
          </w:rPr>
          <w:t>https://www.mkcr.cz/metodicka-spoluprace-s-organy-pamatkove-pece-292.html</w:t>
        </w:r>
      </w:hyperlink>
    </w:p>
    <w:p w:rsidR="00AF2A0A" w:rsidRPr="008433CB" w:rsidRDefault="00AF2A0A" w:rsidP="00E27002">
      <w:pPr>
        <w:pStyle w:val="Odstavecseseznamem"/>
        <w:numPr>
          <w:ilvl w:val="0"/>
          <w:numId w:val="32"/>
        </w:numPr>
        <w:spacing w:after="120" w:line="240" w:lineRule="auto"/>
        <w:ind w:left="425" w:hanging="357"/>
        <w:contextualSpacing w:val="0"/>
        <w:rPr>
          <w:rFonts w:ascii="Times New Roman" w:hAnsi="Times New Roman" w:cs="Times New Roman"/>
        </w:rPr>
      </w:pPr>
      <w:r w:rsidRPr="008433CB">
        <w:rPr>
          <w:rFonts w:ascii="Times New Roman" w:hAnsi="Times New Roman" w:cs="Times New Roman"/>
        </w:rPr>
        <w:t>liniová stavba „jde“ skrz NKP, KP, území PR, PZ</w:t>
      </w:r>
      <w:r w:rsidR="004C4A7E">
        <w:rPr>
          <w:rFonts w:ascii="Times New Roman" w:hAnsi="Times New Roman" w:cs="Times New Roman"/>
        </w:rPr>
        <w:t xml:space="preserve"> </w:t>
      </w:r>
      <w:r w:rsidRPr="008433CB">
        <w:rPr>
          <w:rFonts w:ascii="Times New Roman" w:hAnsi="Times New Roman" w:cs="Times New Roman"/>
        </w:rPr>
        <w:t>nebo OP a o vydání ZS vyzval orgán státní památkové péče stavební úřad (jde zatím o specifikum obsažené jen v liniovém zákoně (tj.</w:t>
      </w:r>
      <w:r w:rsidR="00E27002">
        <w:rPr>
          <w:rFonts w:ascii="Times New Roman" w:hAnsi="Times New Roman" w:cs="Times New Roman"/>
        </w:rPr>
        <w:t> </w:t>
      </w:r>
      <w:r w:rsidRPr="008433CB">
        <w:rPr>
          <w:rFonts w:ascii="Times New Roman" w:hAnsi="Times New Roman" w:cs="Times New Roman"/>
        </w:rPr>
        <w:t>č.</w:t>
      </w:r>
      <w:r w:rsidR="00E27002">
        <w:rPr>
          <w:rFonts w:ascii="Times New Roman" w:hAnsi="Times New Roman" w:cs="Times New Roman"/>
        </w:rPr>
        <w:t> </w:t>
      </w:r>
      <w:r w:rsidRPr="008433CB">
        <w:rPr>
          <w:rFonts w:ascii="Times New Roman" w:hAnsi="Times New Roman" w:cs="Times New Roman"/>
        </w:rPr>
        <w:t>416/2009 Sb.), tuto figuru pak obsahuje i stavební zákon z roku 2021, který v plné šíři nabude účinnosti od 1. 7. 2024) - pak</w:t>
      </w:r>
      <w:r w:rsidR="004C4A7E">
        <w:rPr>
          <w:rFonts w:ascii="Times New Roman" w:hAnsi="Times New Roman" w:cs="Times New Roman"/>
        </w:rPr>
        <w:t xml:space="preserve"> </w:t>
      </w:r>
      <w:r w:rsidRPr="008433CB">
        <w:rPr>
          <w:rFonts w:ascii="Times New Roman" w:hAnsi="Times New Roman" w:cs="Times New Roman"/>
        </w:rPr>
        <w:t>orgán památkové péče</w:t>
      </w:r>
      <w:r w:rsidR="004C4A7E">
        <w:rPr>
          <w:rFonts w:ascii="Times New Roman" w:hAnsi="Times New Roman" w:cs="Times New Roman"/>
        </w:rPr>
        <w:t xml:space="preserve"> </w:t>
      </w:r>
      <w:r w:rsidRPr="008433CB">
        <w:rPr>
          <w:rFonts w:ascii="Times New Roman" w:hAnsi="Times New Roman" w:cs="Times New Roman"/>
        </w:rPr>
        <w:t>postupuje podle § 11 odst. 3 zákona o státní památkové péči. V něm obdobu § 14 odst. 6 nenajdeme, a nelze na</w:t>
      </w:r>
      <w:r w:rsidR="004C4A7E">
        <w:rPr>
          <w:rFonts w:ascii="Times New Roman" w:hAnsi="Times New Roman" w:cs="Times New Roman"/>
        </w:rPr>
        <w:t xml:space="preserve"> </w:t>
      </w:r>
      <w:r w:rsidRPr="008433CB">
        <w:rPr>
          <w:rFonts w:ascii="Times New Roman" w:hAnsi="Times New Roman" w:cs="Times New Roman"/>
        </w:rPr>
        <w:t>něj odkazovat a</w:t>
      </w:r>
      <w:r w:rsidR="00E27002">
        <w:rPr>
          <w:rFonts w:ascii="Times New Roman" w:hAnsi="Times New Roman" w:cs="Times New Roman"/>
        </w:rPr>
        <w:t> </w:t>
      </w:r>
      <w:r w:rsidRPr="008433CB">
        <w:rPr>
          <w:rFonts w:ascii="Times New Roman" w:hAnsi="Times New Roman" w:cs="Times New Roman"/>
        </w:rPr>
        <w:t>uvádět, že zde</w:t>
      </w:r>
      <w:r w:rsidR="004C4A7E">
        <w:rPr>
          <w:rFonts w:ascii="Times New Roman" w:hAnsi="Times New Roman" w:cs="Times New Roman"/>
        </w:rPr>
        <w:t xml:space="preserve"> </w:t>
      </w:r>
      <w:r w:rsidRPr="008433CB">
        <w:rPr>
          <w:rFonts w:ascii="Times New Roman" w:hAnsi="Times New Roman" w:cs="Times New Roman"/>
        </w:rPr>
        <w:t>byla povinnost vyžádat si písemné vyjádření dle § 14 odst. 6 zákona. Ohledně součinnosti</w:t>
      </w:r>
      <w:r w:rsidR="004C4A7E">
        <w:rPr>
          <w:rFonts w:ascii="Times New Roman" w:hAnsi="Times New Roman" w:cs="Times New Roman"/>
        </w:rPr>
        <w:t xml:space="preserve"> </w:t>
      </w:r>
      <w:r w:rsidRPr="008433CB">
        <w:rPr>
          <w:rFonts w:ascii="Times New Roman" w:hAnsi="Times New Roman" w:cs="Times New Roman"/>
        </w:rPr>
        <w:t>a konzultace s NPU v takových případech</w:t>
      </w:r>
      <w:r w:rsidR="004C4A7E">
        <w:rPr>
          <w:rFonts w:ascii="Times New Roman" w:hAnsi="Times New Roman" w:cs="Times New Roman"/>
        </w:rPr>
        <w:t xml:space="preserve"> </w:t>
      </w:r>
      <w:r w:rsidRPr="008433CB">
        <w:rPr>
          <w:rFonts w:ascii="Times New Roman" w:hAnsi="Times New Roman" w:cs="Times New Roman"/>
        </w:rPr>
        <w:t>lze argumentovat § 29 odst. 3 zákona o</w:t>
      </w:r>
      <w:r w:rsidR="00E27002">
        <w:rPr>
          <w:rFonts w:ascii="Times New Roman" w:hAnsi="Times New Roman" w:cs="Times New Roman"/>
        </w:rPr>
        <w:t> </w:t>
      </w:r>
      <w:r w:rsidRPr="008433CB">
        <w:rPr>
          <w:rFonts w:ascii="Times New Roman" w:hAnsi="Times New Roman" w:cs="Times New Roman"/>
        </w:rPr>
        <w:t>státní památkové péči -</w:t>
      </w:r>
      <w:r w:rsidRPr="008433CB">
        <w:rPr>
          <w:rFonts w:ascii="Times New Roman" w:hAnsi="Times New Roman" w:cs="Times New Roman"/>
          <w:i/>
          <w:iCs/>
        </w:rPr>
        <w:t xml:space="preserve"> Obecní úřad obce s rozšířenou působností se při plnění svých úkolů </w:t>
      </w:r>
      <w:hyperlink r:id="rId44" w:anchor="lema2" w:history="1">
        <w:r w:rsidRPr="008433CB">
          <w:rPr>
            <w:rStyle w:val="Hypertextovodkaz"/>
            <w:rFonts w:ascii="Times New Roman" w:hAnsi="Times New Roman" w:cs="Times New Roman"/>
            <w:i/>
            <w:iCs/>
            <w:color w:val="auto"/>
          </w:rPr>
          <w:t>opírá</w:t>
        </w:r>
      </w:hyperlink>
      <w:r w:rsidRPr="008433CB">
        <w:rPr>
          <w:rFonts w:ascii="Times New Roman" w:hAnsi="Times New Roman" w:cs="Times New Roman"/>
          <w:i/>
          <w:iCs/>
        </w:rPr>
        <w:t xml:space="preserve"> o odbornou pomoc odborné organizace státní památkové péče.</w:t>
      </w:r>
    </w:p>
    <w:p w:rsidR="00AF2A0A" w:rsidRPr="008433CB" w:rsidRDefault="00AF2A0A" w:rsidP="00E27002">
      <w:pPr>
        <w:pStyle w:val="Odstavecseseznamem"/>
        <w:numPr>
          <w:ilvl w:val="0"/>
          <w:numId w:val="32"/>
        </w:numPr>
        <w:spacing w:after="120" w:line="240" w:lineRule="auto"/>
        <w:ind w:left="425" w:hanging="357"/>
        <w:contextualSpacing w:val="0"/>
        <w:rPr>
          <w:rFonts w:ascii="Times New Roman" w:hAnsi="Times New Roman" w:cs="Times New Roman"/>
        </w:rPr>
      </w:pPr>
      <w:r w:rsidRPr="008433CB">
        <w:rPr>
          <w:rFonts w:ascii="Times New Roman" w:hAnsi="Times New Roman" w:cs="Times New Roman"/>
        </w:rPr>
        <w:t>liniová stavba prochází v blízkosti NKP, KP, PR PZ -</w:t>
      </w:r>
      <w:r w:rsidR="004C4A7E">
        <w:rPr>
          <w:rFonts w:ascii="Times New Roman" w:hAnsi="Times New Roman" w:cs="Times New Roman"/>
        </w:rPr>
        <w:t xml:space="preserve"> </w:t>
      </w:r>
      <w:r w:rsidRPr="008433CB">
        <w:rPr>
          <w:rFonts w:ascii="Times New Roman" w:hAnsi="Times New Roman" w:cs="Times New Roman"/>
        </w:rPr>
        <w:t>pak je na místě</w:t>
      </w:r>
      <w:r w:rsidR="004C4A7E">
        <w:rPr>
          <w:rFonts w:ascii="Times New Roman" w:hAnsi="Times New Roman" w:cs="Times New Roman"/>
        </w:rPr>
        <w:t xml:space="preserve"> </w:t>
      </w:r>
      <w:r w:rsidRPr="008433CB">
        <w:rPr>
          <w:rFonts w:ascii="Times New Roman" w:hAnsi="Times New Roman" w:cs="Times New Roman"/>
        </w:rPr>
        <w:t>zkoumat, zda</w:t>
      </w:r>
      <w:r w:rsidR="004C4A7E">
        <w:rPr>
          <w:rFonts w:ascii="Times New Roman" w:hAnsi="Times New Roman" w:cs="Times New Roman"/>
        </w:rPr>
        <w:t xml:space="preserve"> </w:t>
      </w:r>
      <w:r w:rsidRPr="008433CB">
        <w:rPr>
          <w:rFonts w:ascii="Times New Roman" w:hAnsi="Times New Roman" w:cs="Times New Roman"/>
        </w:rPr>
        <w:t xml:space="preserve">jsou naplněny předpoklady pro užití § 11 odst. 3 zákona o státní památkové péči - </w:t>
      </w:r>
      <w:r w:rsidRPr="008433CB">
        <w:rPr>
          <w:rFonts w:ascii="Times New Roman" w:hAnsi="Times New Roman" w:cs="Times New Roman"/>
          <w:i/>
          <w:iCs/>
        </w:rPr>
        <w:t>Správní úřady a</w:t>
      </w:r>
      <w:r w:rsidR="00E27002">
        <w:rPr>
          <w:rFonts w:ascii="Times New Roman" w:hAnsi="Times New Roman" w:cs="Times New Roman"/>
          <w:i/>
          <w:iCs/>
        </w:rPr>
        <w:t> </w:t>
      </w:r>
      <w:r w:rsidRPr="008433CB">
        <w:rPr>
          <w:rFonts w:ascii="Times New Roman" w:hAnsi="Times New Roman" w:cs="Times New Roman"/>
          <w:i/>
          <w:iCs/>
        </w:rPr>
        <w:t>orgány krajů a obcí vydávají svá rozhodnutí podle zvláštních právních předpisů, jimiž mohou být dotčeny zájmy státní památkové péče na ochraně nebo zachování kulturních památek nebo památkových rezervací a památkových zón a na jejich vhodném využití, jen na základě závazného stanoviska</w:t>
      </w:r>
      <w:r w:rsidRPr="008433CB">
        <w:rPr>
          <w:rFonts w:ascii="Times New Roman" w:hAnsi="Times New Roman" w:cs="Times New Roman"/>
          <w:i/>
          <w:iCs/>
          <w:vertAlign w:val="superscript"/>
        </w:rPr>
        <w:t>2a</w:t>
      </w:r>
      <w:r w:rsidRPr="008433CB">
        <w:rPr>
          <w:rFonts w:ascii="Times New Roman" w:hAnsi="Times New Roman" w:cs="Times New Roman"/>
          <w:i/>
          <w:iCs/>
        </w:rPr>
        <w:t>) obecního úřadu obce s rozšířenou působností, a jde-li o národní kulturní památky, jen na základě závazného stanoviska krajského úřadu</w:t>
      </w:r>
      <w:r w:rsidRPr="008433CB">
        <w:rPr>
          <w:rFonts w:ascii="Times New Roman" w:hAnsi="Times New Roman" w:cs="Times New Roman"/>
        </w:rPr>
        <w:t>. V něm obdobu § 14 odst. 6 nenajdeme, a</w:t>
      </w:r>
      <w:r w:rsidR="00E27002">
        <w:rPr>
          <w:rFonts w:ascii="Times New Roman" w:hAnsi="Times New Roman" w:cs="Times New Roman"/>
        </w:rPr>
        <w:t> </w:t>
      </w:r>
      <w:r w:rsidRPr="008433CB">
        <w:rPr>
          <w:rFonts w:ascii="Times New Roman" w:hAnsi="Times New Roman" w:cs="Times New Roman"/>
        </w:rPr>
        <w:t>nelze na</w:t>
      </w:r>
      <w:r w:rsidR="004C4A7E">
        <w:rPr>
          <w:rFonts w:ascii="Times New Roman" w:hAnsi="Times New Roman" w:cs="Times New Roman"/>
        </w:rPr>
        <w:t xml:space="preserve"> </w:t>
      </w:r>
      <w:r w:rsidRPr="008433CB">
        <w:rPr>
          <w:rFonts w:ascii="Times New Roman" w:hAnsi="Times New Roman" w:cs="Times New Roman"/>
        </w:rPr>
        <w:t>něj odkazovat a uvádět, že zde</w:t>
      </w:r>
      <w:r w:rsidR="004C4A7E">
        <w:rPr>
          <w:rFonts w:ascii="Times New Roman" w:hAnsi="Times New Roman" w:cs="Times New Roman"/>
        </w:rPr>
        <w:t xml:space="preserve"> </w:t>
      </w:r>
      <w:r w:rsidRPr="008433CB">
        <w:rPr>
          <w:rFonts w:ascii="Times New Roman" w:hAnsi="Times New Roman" w:cs="Times New Roman"/>
        </w:rPr>
        <w:t>byla povinnost vyž</w:t>
      </w:r>
      <w:r w:rsidR="00E27002">
        <w:rPr>
          <w:rFonts w:ascii="Times New Roman" w:hAnsi="Times New Roman" w:cs="Times New Roman"/>
        </w:rPr>
        <w:t>ádat si písemné vyjádření dle § 1</w:t>
      </w:r>
      <w:r w:rsidRPr="008433CB">
        <w:rPr>
          <w:rFonts w:ascii="Times New Roman" w:hAnsi="Times New Roman" w:cs="Times New Roman"/>
        </w:rPr>
        <w:t>4</w:t>
      </w:r>
      <w:r w:rsidR="00E27002">
        <w:rPr>
          <w:rFonts w:ascii="Times New Roman" w:hAnsi="Times New Roman" w:cs="Times New Roman"/>
        </w:rPr>
        <w:t> </w:t>
      </w:r>
      <w:r w:rsidRPr="008433CB">
        <w:rPr>
          <w:rFonts w:ascii="Times New Roman" w:hAnsi="Times New Roman" w:cs="Times New Roman"/>
        </w:rPr>
        <w:t>odst. 6 zákona. Ohledně součinnosti</w:t>
      </w:r>
      <w:r w:rsidR="004C4A7E">
        <w:rPr>
          <w:rFonts w:ascii="Times New Roman" w:hAnsi="Times New Roman" w:cs="Times New Roman"/>
        </w:rPr>
        <w:t xml:space="preserve"> </w:t>
      </w:r>
      <w:r w:rsidRPr="008433CB">
        <w:rPr>
          <w:rFonts w:ascii="Times New Roman" w:hAnsi="Times New Roman" w:cs="Times New Roman"/>
        </w:rPr>
        <w:t>a konzultace s NPU v takových případech</w:t>
      </w:r>
      <w:r w:rsidR="004C4A7E">
        <w:rPr>
          <w:rFonts w:ascii="Times New Roman" w:hAnsi="Times New Roman" w:cs="Times New Roman"/>
        </w:rPr>
        <w:t xml:space="preserve"> </w:t>
      </w:r>
      <w:r w:rsidRPr="008433CB">
        <w:rPr>
          <w:rFonts w:ascii="Times New Roman" w:hAnsi="Times New Roman" w:cs="Times New Roman"/>
        </w:rPr>
        <w:t>lze argumentovat § 29 odst. 3 zákona o státní památkové péči -</w:t>
      </w:r>
      <w:r w:rsidRPr="008433CB">
        <w:rPr>
          <w:rFonts w:ascii="Times New Roman" w:hAnsi="Times New Roman" w:cs="Times New Roman"/>
          <w:i/>
          <w:iCs/>
        </w:rPr>
        <w:t xml:space="preserve"> Obecní úřad obce s rozšířenou působností se při plnění svých úkolů </w:t>
      </w:r>
      <w:hyperlink r:id="rId45" w:anchor="lema2" w:history="1">
        <w:r w:rsidRPr="008433CB">
          <w:rPr>
            <w:rStyle w:val="Hypertextovodkaz"/>
            <w:rFonts w:ascii="Times New Roman" w:hAnsi="Times New Roman" w:cs="Times New Roman"/>
            <w:i/>
            <w:iCs/>
            <w:color w:val="auto"/>
          </w:rPr>
          <w:t>opírá</w:t>
        </w:r>
      </w:hyperlink>
      <w:r w:rsidRPr="008433CB">
        <w:rPr>
          <w:rFonts w:ascii="Times New Roman" w:hAnsi="Times New Roman" w:cs="Times New Roman"/>
          <w:i/>
          <w:iCs/>
        </w:rPr>
        <w:t xml:space="preserve"> o odbornou pomoc odborné organizace státní památkové péče.</w:t>
      </w:r>
    </w:p>
    <w:p w:rsidR="00AF2A0A" w:rsidRPr="008433CB" w:rsidRDefault="00AF2A0A" w:rsidP="00E27002">
      <w:pPr>
        <w:pStyle w:val="Odstavecseseznamem"/>
        <w:numPr>
          <w:ilvl w:val="0"/>
          <w:numId w:val="32"/>
        </w:numPr>
        <w:spacing w:after="120" w:line="240" w:lineRule="auto"/>
        <w:ind w:left="425" w:hanging="357"/>
        <w:contextualSpacing w:val="0"/>
        <w:rPr>
          <w:rFonts w:ascii="Times New Roman" w:hAnsi="Times New Roman" w:cs="Times New Roman"/>
        </w:rPr>
      </w:pPr>
      <w:r w:rsidRPr="008433CB">
        <w:rPr>
          <w:rFonts w:ascii="Times New Roman" w:hAnsi="Times New Roman" w:cs="Times New Roman"/>
        </w:rPr>
        <w:t>liniová stavba v území, kde nejsou NKP, KP, PR, PZ</w:t>
      </w:r>
      <w:r w:rsidR="004C4A7E">
        <w:rPr>
          <w:rFonts w:ascii="Times New Roman" w:hAnsi="Times New Roman" w:cs="Times New Roman"/>
        </w:rPr>
        <w:t xml:space="preserve"> </w:t>
      </w:r>
      <w:r w:rsidRPr="008433CB">
        <w:rPr>
          <w:rFonts w:ascii="Times New Roman" w:hAnsi="Times New Roman" w:cs="Times New Roman"/>
        </w:rPr>
        <w:t>nebo OP - v takovém případě orgán památkové péče</w:t>
      </w:r>
      <w:r w:rsidR="004C4A7E">
        <w:rPr>
          <w:rFonts w:ascii="Times New Roman" w:hAnsi="Times New Roman" w:cs="Times New Roman"/>
        </w:rPr>
        <w:t xml:space="preserve"> </w:t>
      </w:r>
      <w:r w:rsidRPr="008433CB">
        <w:rPr>
          <w:rFonts w:ascii="Times New Roman" w:hAnsi="Times New Roman" w:cs="Times New Roman"/>
        </w:rPr>
        <w:t>není příslušný, ZS nemůže vydat. Typicky</w:t>
      </w:r>
      <w:r w:rsidR="004C4A7E">
        <w:rPr>
          <w:rFonts w:ascii="Times New Roman" w:hAnsi="Times New Roman" w:cs="Times New Roman"/>
        </w:rPr>
        <w:t xml:space="preserve"> </w:t>
      </w:r>
      <w:r w:rsidRPr="008433CB">
        <w:rPr>
          <w:rFonts w:ascii="Times New Roman" w:hAnsi="Times New Roman" w:cs="Times New Roman"/>
        </w:rPr>
        <w:t>při vydání koordinovaného stanoviska nastane situace, kdy orgán památkové péče jen upozorní, že se jedná o území s archeologickými nálezy a platí zde oznamovací povinnost dle § 22 odst. 2 stavebníka.</w:t>
      </w:r>
    </w:p>
    <w:p w:rsidR="00AF2A0A" w:rsidRPr="008433CB" w:rsidRDefault="00AF2A0A" w:rsidP="00E27002">
      <w:pPr>
        <w:spacing w:after="240"/>
        <w:rPr>
          <w:rFonts w:ascii="Times New Roman" w:hAnsi="Times New Roman" w:cs="Times New Roman"/>
        </w:rPr>
      </w:pPr>
      <w:r w:rsidRPr="008433CB">
        <w:rPr>
          <w:rFonts w:ascii="Times New Roman" w:hAnsi="Times New Roman" w:cs="Times New Roman"/>
        </w:rPr>
        <w:t>Ve všech případech uvedených ad a) až d) lze vydat jak závazné stanovisko, tak koordinované závazné stanovisko a koordinace nemá vliv na zmocnění obsažené v zákoně o státní památkové péči a výše popsanou součinnost orgánu památkové péče s NPÚ.</w:t>
      </w:r>
    </w:p>
    <w:p w:rsidR="00AF2A0A" w:rsidRPr="008433CB" w:rsidRDefault="00AF2A0A" w:rsidP="00E27002">
      <w:pPr>
        <w:pStyle w:val="Odstavecseseznamem"/>
        <w:numPr>
          <w:ilvl w:val="0"/>
          <w:numId w:val="31"/>
        </w:numPr>
        <w:spacing w:after="120" w:line="240" w:lineRule="auto"/>
        <w:ind w:left="425" w:hanging="357"/>
        <w:contextualSpacing w:val="0"/>
        <w:rPr>
          <w:rFonts w:ascii="Times New Roman" w:hAnsi="Times New Roman" w:cs="Times New Roman"/>
          <w:i/>
          <w:iCs/>
        </w:rPr>
      </w:pPr>
      <w:r w:rsidRPr="008433CB">
        <w:rPr>
          <w:rFonts w:ascii="Times New Roman" w:hAnsi="Times New Roman" w:cs="Times New Roman"/>
          <w:i/>
          <w:iCs/>
        </w:rPr>
        <w:t>A chápu</w:t>
      </w:r>
      <w:r w:rsidR="004C4A7E">
        <w:rPr>
          <w:rFonts w:ascii="Times New Roman" w:hAnsi="Times New Roman" w:cs="Times New Roman"/>
          <w:i/>
          <w:iCs/>
        </w:rPr>
        <w:t xml:space="preserve"> </w:t>
      </w:r>
      <w:r w:rsidRPr="008433CB">
        <w:rPr>
          <w:rFonts w:ascii="Times New Roman" w:hAnsi="Times New Roman" w:cs="Times New Roman"/>
          <w:i/>
          <w:iCs/>
        </w:rPr>
        <w:t>správně, že</w:t>
      </w:r>
      <w:r w:rsidR="004C4A7E">
        <w:rPr>
          <w:rFonts w:ascii="Times New Roman" w:hAnsi="Times New Roman" w:cs="Times New Roman"/>
          <w:i/>
          <w:iCs/>
        </w:rPr>
        <w:t xml:space="preserve"> </w:t>
      </w:r>
      <w:r w:rsidRPr="008433CB">
        <w:rPr>
          <w:rFonts w:ascii="Times New Roman" w:hAnsi="Times New Roman" w:cs="Times New Roman"/>
          <w:i/>
          <w:iCs/>
        </w:rPr>
        <w:t>stavební, v konkrétním případě by to byl odbor životního prostředí, je ale povinen požadovat stanovisko ORP z hlediska zájmů památkové péče u liniových staveb?</w:t>
      </w:r>
      <w:r w:rsidR="004C4A7E">
        <w:rPr>
          <w:rFonts w:ascii="Times New Roman" w:hAnsi="Times New Roman" w:cs="Times New Roman"/>
          <w:i/>
          <w:iCs/>
        </w:rPr>
        <w:t xml:space="preserve"> </w:t>
      </w:r>
      <w:r w:rsidRPr="008433CB">
        <w:rPr>
          <w:rFonts w:ascii="Times New Roman" w:hAnsi="Times New Roman" w:cs="Times New Roman"/>
          <w:i/>
          <w:iCs/>
        </w:rPr>
        <w:t>Nebo jsem to celé nějak špatně pochopila?</w:t>
      </w:r>
    </w:p>
    <w:p w:rsidR="00AF2A0A" w:rsidRPr="008433CB" w:rsidRDefault="00AF2A0A" w:rsidP="00E27002">
      <w:pPr>
        <w:spacing w:after="240"/>
        <w:rPr>
          <w:rFonts w:ascii="Times New Roman" w:hAnsi="Times New Roman" w:cs="Times New Roman"/>
        </w:rPr>
      </w:pPr>
      <w:r w:rsidRPr="008433CB">
        <w:rPr>
          <w:rFonts w:ascii="Times New Roman" w:hAnsi="Times New Roman" w:cs="Times New Roman"/>
        </w:rPr>
        <w:t>Myslím, že odpověď</w:t>
      </w:r>
      <w:r w:rsidR="004C4A7E">
        <w:rPr>
          <w:rFonts w:ascii="Times New Roman" w:hAnsi="Times New Roman" w:cs="Times New Roman"/>
        </w:rPr>
        <w:t xml:space="preserve"> </w:t>
      </w:r>
      <w:r w:rsidRPr="008433CB">
        <w:rPr>
          <w:rFonts w:ascii="Times New Roman" w:hAnsi="Times New Roman" w:cs="Times New Roman"/>
        </w:rPr>
        <w:t>na tuto otázku je obsažena výše -</w:t>
      </w:r>
      <w:r w:rsidR="004C4A7E">
        <w:rPr>
          <w:rFonts w:ascii="Times New Roman" w:hAnsi="Times New Roman" w:cs="Times New Roman"/>
        </w:rPr>
        <w:t xml:space="preserve"> </w:t>
      </w:r>
      <w:r w:rsidRPr="008433CB">
        <w:rPr>
          <w:rFonts w:ascii="Times New Roman" w:hAnsi="Times New Roman" w:cs="Times New Roman"/>
        </w:rPr>
        <w:t xml:space="preserve">záleží, zda je v konkrétním případě dána rozhodovací pravomoc orgánu památkové péče. </w:t>
      </w:r>
    </w:p>
    <w:p w:rsidR="00AF2A0A" w:rsidRPr="008433CB" w:rsidRDefault="00AF2A0A" w:rsidP="00E27002">
      <w:pPr>
        <w:pStyle w:val="Odstavecseseznamem"/>
        <w:numPr>
          <w:ilvl w:val="0"/>
          <w:numId w:val="31"/>
        </w:numPr>
        <w:spacing w:after="120" w:line="240" w:lineRule="auto"/>
        <w:ind w:left="425" w:hanging="357"/>
        <w:contextualSpacing w:val="0"/>
        <w:jc w:val="left"/>
        <w:rPr>
          <w:rFonts w:ascii="Times New Roman" w:hAnsi="Times New Roman" w:cs="Times New Roman"/>
          <w:i/>
          <w:iCs/>
        </w:rPr>
      </w:pPr>
      <w:r w:rsidRPr="008433CB">
        <w:rPr>
          <w:rFonts w:ascii="Times New Roman" w:hAnsi="Times New Roman" w:cs="Times New Roman"/>
          <w:i/>
          <w:iCs/>
        </w:rPr>
        <w:t>Pokud by ORP nebylo povinné nám posílat liniové stavby, pak bych chápala, že stavební povolení na nádrž v</w:t>
      </w:r>
      <w:r w:rsidR="00AF1F94">
        <w:rPr>
          <w:rFonts w:ascii="Times New Roman" w:hAnsi="Times New Roman" w:cs="Times New Roman"/>
          <w:i/>
          <w:iCs/>
        </w:rPr>
        <w:t> </w:t>
      </w:r>
      <w:r w:rsidRPr="008433CB">
        <w:rPr>
          <w:rFonts w:ascii="Times New Roman" w:hAnsi="Times New Roman" w:cs="Times New Roman"/>
          <w:i/>
          <w:iCs/>
        </w:rPr>
        <w:t>S</w:t>
      </w:r>
      <w:r w:rsidR="00AF1F94">
        <w:rPr>
          <w:rFonts w:ascii="Times New Roman" w:hAnsi="Times New Roman" w:cs="Times New Roman"/>
          <w:i/>
          <w:iCs/>
        </w:rPr>
        <w:t>.</w:t>
      </w:r>
      <w:r w:rsidRPr="008433CB">
        <w:rPr>
          <w:rFonts w:ascii="Times New Roman" w:hAnsi="Times New Roman" w:cs="Times New Roman"/>
          <w:i/>
          <w:iCs/>
        </w:rPr>
        <w:t xml:space="preserve"> je platné, ale pokud by bylo povinné, pak by přece mělo být povolení v rozporu s památkovým zákonem a jak je tedy možné, že je platné? </w:t>
      </w:r>
    </w:p>
    <w:p w:rsidR="00AF2A0A" w:rsidRPr="008433CB" w:rsidRDefault="00AF2A0A" w:rsidP="00AF2A0A">
      <w:pPr>
        <w:rPr>
          <w:rFonts w:ascii="Times New Roman" w:hAnsi="Times New Roman" w:cs="Times New Roman"/>
        </w:rPr>
      </w:pPr>
      <w:r w:rsidRPr="008433CB">
        <w:rPr>
          <w:rFonts w:ascii="Times New Roman" w:hAnsi="Times New Roman" w:cs="Times New Roman"/>
        </w:rPr>
        <w:t>Zčásti, co se týče rozhodovací pravomoci, opět odkážu na první odpověď. Stavební povolení bylo</w:t>
      </w:r>
      <w:r w:rsidR="004C4A7E">
        <w:rPr>
          <w:rFonts w:ascii="Times New Roman" w:hAnsi="Times New Roman" w:cs="Times New Roman"/>
        </w:rPr>
        <w:t xml:space="preserve"> </w:t>
      </w:r>
      <w:r w:rsidRPr="008433CB">
        <w:rPr>
          <w:rFonts w:ascii="Times New Roman" w:hAnsi="Times New Roman" w:cs="Times New Roman"/>
        </w:rPr>
        <w:t>v pořádku a platné, i kdyby chybělo celé ZS</w:t>
      </w:r>
      <w:r w:rsidR="004C4A7E">
        <w:rPr>
          <w:rFonts w:ascii="Times New Roman" w:hAnsi="Times New Roman" w:cs="Times New Roman"/>
        </w:rPr>
        <w:t xml:space="preserve"> </w:t>
      </w:r>
      <w:r w:rsidRPr="008433CB">
        <w:rPr>
          <w:rFonts w:ascii="Times New Roman" w:hAnsi="Times New Roman" w:cs="Times New Roman"/>
        </w:rPr>
        <w:t>dotčeného orgánu. Takové stavební povolení by</w:t>
      </w:r>
      <w:r w:rsidR="004C4A7E">
        <w:rPr>
          <w:rFonts w:ascii="Times New Roman" w:hAnsi="Times New Roman" w:cs="Times New Roman"/>
        </w:rPr>
        <w:t xml:space="preserve"> </w:t>
      </w:r>
      <w:r w:rsidRPr="008433CB">
        <w:rPr>
          <w:rFonts w:ascii="Times New Roman" w:hAnsi="Times New Roman" w:cs="Times New Roman"/>
        </w:rPr>
        <w:t>bylo nezákonné. U správních aktů</w:t>
      </w:r>
      <w:r w:rsidR="004C4A7E">
        <w:rPr>
          <w:rFonts w:ascii="Times New Roman" w:hAnsi="Times New Roman" w:cs="Times New Roman"/>
        </w:rPr>
        <w:t xml:space="preserve"> </w:t>
      </w:r>
      <w:r w:rsidRPr="008433CB">
        <w:rPr>
          <w:rFonts w:ascii="Times New Roman" w:hAnsi="Times New Roman" w:cs="Times New Roman"/>
        </w:rPr>
        <w:t xml:space="preserve">platí tzv. </w:t>
      </w:r>
      <w:r w:rsidRPr="008433CB">
        <w:rPr>
          <w:rFonts w:ascii="Times New Roman" w:hAnsi="Times New Roman" w:cs="Times New Roman"/>
          <w:i/>
          <w:iCs/>
        </w:rPr>
        <w:t xml:space="preserve">presumpce správnosti. </w:t>
      </w:r>
      <w:r w:rsidRPr="008433CB">
        <w:rPr>
          <w:rFonts w:ascii="Times New Roman" w:hAnsi="Times New Roman" w:cs="Times New Roman"/>
        </w:rPr>
        <w:t xml:space="preserve">Podle ní platí, že dokud akt správního orgánu není zákonem stanoveným postupem opraven nebo zrušen, je považován za bezvadný a vyvolává právní následky. Ve správním řádu je toto uvedeno v § 73 odst. 2 - </w:t>
      </w:r>
      <w:r w:rsidRPr="008433CB">
        <w:rPr>
          <w:rFonts w:ascii="Times New Roman" w:hAnsi="Times New Roman" w:cs="Times New Roman"/>
          <w:i/>
          <w:iCs/>
        </w:rPr>
        <w:t xml:space="preserve">Pravomocné rozhodnutí je závazné pro účastníky a pro všechny správní orgány; ustanovení </w:t>
      </w:r>
      <w:hyperlink r:id="rId46" w:history="1">
        <w:r w:rsidRPr="008433CB">
          <w:rPr>
            <w:rStyle w:val="Hypertextovodkaz"/>
            <w:rFonts w:ascii="Times New Roman" w:hAnsi="Times New Roman" w:cs="Times New Roman"/>
            <w:i/>
            <w:iCs/>
            <w:color w:val="auto"/>
          </w:rPr>
          <w:t>§ 76 odst. 3</w:t>
        </w:r>
      </w:hyperlink>
      <w:r w:rsidRPr="008433CB">
        <w:rPr>
          <w:rFonts w:ascii="Times New Roman" w:hAnsi="Times New Roman" w:cs="Times New Roman"/>
          <w:i/>
          <w:iCs/>
        </w:rPr>
        <w:t xml:space="preserve"> věty poslední tím není dotčeno. Pro jiné osoby je pravomocné rozhodnutí závazné v případech stanovených zákonem v rozsahu v něm uvedeném. Pravomocné rozhodnutí o osobním stavu je závazné pro každého. Jestliže je pro práva a povinnosti účastníků určující právo k movité nebo nemovité věci,</w:t>
      </w:r>
      <w:r w:rsidRPr="008433CB">
        <w:rPr>
          <w:rFonts w:ascii="Times New Roman" w:hAnsi="Times New Roman" w:cs="Times New Roman"/>
          <w:i/>
          <w:iCs/>
          <w:vertAlign w:val="superscript"/>
        </w:rPr>
        <w:t>28)</w:t>
      </w:r>
      <w:r w:rsidRPr="008433CB">
        <w:rPr>
          <w:rFonts w:ascii="Times New Roman" w:hAnsi="Times New Roman" w:cs="Times New Roman"/>
          <w:i/>
          <w:iCs/>
        </w:rPr>
        <w:t xml:space="preserve"> je pravomocné rozhodnutí závazné i pro právní nástupce účastníků. </w:t>
      </w:r>
      <w:r w:rsidRPr="008433CB">
        <w:rPr>
          <w:rFonts w:ascii="Times New Roman" w:hAnsi="Times New Roman" w:cs="Times New Roman"/>
        </w:rPr>
        <w:t>Nezákonné stavební povolení</w:t>
      </w:r>
      <w:r w:rsidR="004C4A7E">
        <w:rPr>
          <w:rFonts w:ascii="Times New Roman" w:hAnsi="Times New Roman" w:cs="Times New Roman"/>
        </w:rPr>
        <w:t xml:space="preserve"> </w:t>
      </w:r>
      <w:r w:rsidRPr="008433CB">
        <w:rPr>
          <w:rFonts w:ascii="Times New Roman" w:hAnsi="Times New Roman" w:cs="Times New Roman"/>
        </w:rPr>
        <w:t>je</w:t>
      </w:r>
      <w:r w:rsidR="004C4A7E">
        <w:rPr>
          <w:rFonts w:ascii="Times New Roman" w:hAnsi="Times New Roman" w:cs="Times New Roman"/>
        </w:rPr>
        <w:t xml:space="preserve"> </w:t>
      </w:r>
      <w:r w:rsidRPr="008433CB">
        <w:rPr>
          <w:rFonts w:ascii="Times New Roman" w:hAnsi="Times New Roman" w:cs="Times New Roman"/>
        </w:rPr>
        <w:t>možná napadnout řádným nebo mimořádným opravným prostředkem -</w:t>
      </w:r>
      <w:r w:rsidR="004C4A7E">
        <w:rPr>
          <w:rFonts w:ascii="Times New Roman" w:hAnsi="Times New Roman" w:cs="Times New Roman"/>
        </w:rPr>
        <w:t xml:space="preserve"> </w:t>
      </w:r>
      <w:r w:rsidRPr="008433CB">
        <w:rPr>
          <w:rFonts w:ascii="Times New Roman" w:hAnsi="Times New Roman" w:cs="Times New Roman"/>
        </w:rPr>
        <w:t>v případě nádrže Saky to byla obnova řízení jako mimořádný opravný prostředek, která dosáhla zrušení nezákonného</w:t>
      </w:r>
      <w:r w:rsidR="004C4A7E">
        <w:rPr>
          <w:rFonts w:ascii="Times New Roman" w:hAnsi="Times New Roman" w:cs="Times New Roman"/>
        </w:rPr>
        <w:t xml:space="preserve"> </w:t>
      </w:r>
      <w:r w:rsidRPr="008433CB">
        <w:rPr>
          <w:rFonts w:ascii="Times New Roman" w:hAnsi="Times New Roman" w:cs="Times New Roman"/>
        </w:rPr>
        <w:t>stavebního povolení. Pokus</w:t>
      </w:r>
      <w:r w:rsidR="004C4A7E">
        <w:rPr>
          <w:rFonts w:ascii="Times New Roman" w:hAnsi="Times New Roman" w:cs="Times New Roman"/>
        </w:rPr>
        <w:t xml:space="preserve"> </w:t>
      </w:r>
      <w:r w:rsidRPr="008433CB">
        <w:rPr>
          <w:rFonts w:ascii="Times New Roman" w:hAnsi="Times New Roman" w:cs="Times New Roman"/>
        </w:rPr>
        <w:t>zrušit rozhodnutí o obnově řízení</w:t>
      </w:r>
      <w:r w:rsidR="004C4A7E">
        <w:rPr>
          <w:rFonts w:ascii="Times New Roman" w:hAnsi="Times New Roman" w:cs="Times New Roman"/>
        </w:rPr>
        <w:t xml:space="preserve"> </w:t>
      </w:r>
      <w:r w:rsidRPr="008433CB">
        <w:rPr>
          <w:rFonts w:ascii="Times New Roman" w:hAnsi="Times New Roman" w:cs="Times New Roman"/>
        </w:rPr>
        <w:t>přezkumným řízení</w:t>
      </w:r>
      <w:r w:rsidR="004C4A7E">
        <w:rPr>
          <w:rFonts w:ascii="Times New Roman" w:hAnsi="Times New Roman" w:cs="Times New Roman"/>
        </w:rPr>
        <w:t xml:space="preserve"> </w:t>
      </w:r>
      <w:r w:rsidRPr="008433CB">
        <w:rPr>
          <w:rFonts w:ascii="Times New Roman" w:hAnsi="Times New Roman" w:cs="Times New Roman"/>
        </w:rPr>
        <w:t>zastavilo rozhodnutí ministra zemědělství o rozkladu, což je rovněž mimořádný opravný prostředek. Ze strany NPÚ</w:t>
      </w:r>
      <w:r w:rsidR="004C4A7E">
        <w:rPr>
          <w:rFonts w:ascii="Times New Roman" w:hAnsi="Times New Roman" w:cs="Times New Roman"/>
        </w:rPr>
        <w:t xml:space="preserve"> </w:t>
      </w:r>
      <w:r w:rsidRPr="008433CB">
        <w:rPr>
          <w:rFonts w:ascii="Times New Roman" w:hAnsi="Times New Roman" w:cs="Times New Roman"/>
        </w:rPr>
        <w:t>by přicházelo v úvahu používání</w:t>
      </w:r>
      <w:r w:rsidR="004C4A7E">
        <w:rPr>
          <w:rFonts w:ascii="Times New Roman" w:hAnsi="Times New Roman" w:cs="Times New Roman"/>
        </w:rPr>
        <w:t xml:space="preserve"> </w:t>
      </w:r>
      <w:r w:rsidRPr="008433CB">
        <w:rPr>
          <w:rFonts w:ascii="Times New Roman" w:hAnsi="Times New Roman" w:cs="Times New Roman"/>
        </w:rPr>
        <w:t>podnětu k provedení přezkumného řízení.</w:t>
      </w:r>
    </w:p>
    <w:p w:rsidR="00BC6103" w:rsidRPr="008433CB" w:rsidRDefault="00BC6103" w:rsidP="00045F35">
      <w:pPr>
        <w:pStyle w:val="Nadpis1"/>
        <w:rPr>
          <w:rFonts w:ascii="Times New Roman" w:hAnsi="Times New Roman" w:cs="Times New Roman"/>
        </w:rPr>
      </w:pPr>
      <w:bookmarkStart w:id="40" w:name="_Toc118192388"/>
      <w:r w:rsidRPr="008433CB">
        <w:rPr>
          <w:rFonts w:ascii="Times New Roman" w:hAnsi="Times New Roman" w:cs="Times New Roman"/>
        </w:rPr>
        <w:t>Regulace činnosti znamenající zásah do fyzické podstaty kulturní památky, která</w:t>
      </w:r>
      <w:r w:rsidR="004C4A7E">
        <w:rPr>
          <w:rFonts w:ascii="Times New Roman" w:hAnsi="Times New Roman" w:cs="Times New Roman"/>
        </w:rPr>
        <w:t xml:space="preserve"> </w:t>
      </w:r>
      <w:r w:rsidRPr="008433CB">
        <w:rPr>
          <w:rFonts w:ascii="Times New Roman" w:hAnsi="Times New Roman" w:cs="Times New Roman"/>
        </w:rPr>
        <w:t>však</w:t>
      </w:r>
      <w:r w:rsidR="004C4A7E">
        <w:rPr>
          <w:rFonts w:ascii="Times New Roman" w:hAnsi="Times New Roman" w:cs="Times New Roman"/>
        </w:rPr>
        <w:t xml:space="preserve"> </w:t>
      </w:r>
      <w:r w:rsidRPr="008433CB">
        <w:rPr>
          <w:rFonts w:ascii="Times New Roman" w:hAnsi="Times New Roman" w:cs="Times New Roman"/>
        </w:rPr>
        <w:t>nebude obnovou kulturní památky</w:t>
      </w:r>
      <w:bookmarkEnd w:id="40"/>
    </w:p>
    <w:p w:rsidR="008653A2" w:rsidRPr="008433CB" w:rsidRDefault="008653A2" w:rsidP="008653A2">
      <w:pPr>
        <w:pStyle w:val="Nadpis2"/>
        <w:rPr>
          <w:rFonts w:ascii="Times New Roman" w:hAnsi="Times New Roman" w:cs="Times New Roman"/>
        </w:rPr>
      </w:pPr>
      <w:bookmarkStart w:id="41" w:name="_Toc118192389"/>
      <w:r w:rsidRPr="008433CB">
        <w:rPr>
          <w:rFonts w:ascii="Times New Roman" w:hAnsi="Times New Roman" w:cs="Times New Roman"/>
        </w:rPr>
        <w:t>Otázka:</w:t>
      </w:r>
      <w:bookmarkEnd w:id="41"/>
    </w:p>
    <w:p w:rsidR="00BC6103" w:rsidRPr="008433CB" w:rsidRDefault="00BC6103" w:rsidP="00BC6103">
      <w:pPr>
        <w:rPr>
          <w:rFonts w:ascii="Times New Roman" w:hAnsi="Times New Roman" w:cs="Times New Roman"/>
        </w:rPr>
      </w:pPr>
      <w:r w:rsidRPr="008433CB">
        <w:rPr>
          <w:rFonts w:ascii="Times New Roman" w:hAnsi="Times New Roman" w:cs="Times New Roman"/>
        </w:rPr>
        <w:t>Potřebuji vědět, zda existuje možnost, aby vlastník památky zažádal o závazné stanovisko k „trvalé nebo pravidelně se opakující lokální údržbě části památky“?</w:t>
      </w:r>
    </w:p>
    <w:p w:rsidR="00BC6103" w:rsidRPr="008433CB" w:rsidRDefault="00BC6103" w:rsidP="00BC6103">
      <w:pPr>
        <w:rPr>
          <w:rFonts w:ascii="Times New Roman" w:hAnsi="Times New Roman" w:cs="Times New Roman"/>
        </w:rPr>
      </w:pPr>
      <w:r w:rsidRPr="008433CB">
        <w:rPr>
          <w:rFonts w:ascii="Times New Roman" w:hAnsi="Times New Roman" w:cs="Times New Roman"/>
        </w:rPr>
        <w:t>Jedná se o to, že předmětná památka se nachází v centru města, bývá znečišťována zbytky jídel a</w:t>
      </w:r>
      <w:r w:rsidR="00E27002">
        <w:rPr>
          <w:rFonts w:ascii="Times New Roman" w:hAnsi="Times New Roman" w:cs="Times New Roman"/>
        </w:rPr>
        <w:t> </w:t>
      </w:r>
      <w:r w:rsidRPr="008433CB">
        <w:rPr>
          <w:rFonts w:ascii="Times New Roman" w:hAnsi="Times New Roman" w:cs="Times New Roman"/>
        </w:rPr>
        <w:t xml:space="preserve">nápojů od kolemjdoucích a turistů a také holubím trusem, a vlastník by potřeboval provézt úklid. </w:t>
      </w:r>
    </w:p>
    <w:p w:rsidR="00BC6103" w:rsidRPr="008433CB" w:rsidRDefault="00BC6103" w:rsidP="00BC6103">
      <w:pPr>
        <w:rPr>
          <w:rFonts w:ascii="Times New Roman" w:hAnsi="Times New Roman" w:cs="Times New Roman"/>
        </w:rPr>
      </w:pPr>
      <w:r w:rsidRPr="008433CB">
        <w:rPr>
          <w:rFonts w:ascii="Times New Roman" w:hAnsi="Times New Roman" w:cs="Times New Roman"/>
        </w:rPr>
        <w:t>Protože se jedná o národní kulturní památku, stojí vlastn</w:t>
      </w:r>
      <w:r w:rsidR="00E27002">
        <w:rPr>
          <w:rFonts w:ascii="Times New Roman" w:hAnsi="Times New Roman" w:cs="Times New Roman"/>
        </w:rPr>
        <w:t>ík před otázkou, jak to vyřešit</w:t>
      </w:r>
      <w:r w:rsidRPr="008433CB">
        <w:rPr>
          <w:rFonts w:ascii="Times New Roman" w:hAnsi="Times New Roman" w:cs="Times New Roman"/>
        </w:rPr>
        <w:t>? Dle sdělení zástupce vlastníka si nemohou najímat restaurátora s licencí, aby uklidil.</w:t>
      </w:r>
    </w:p>
    <w:p w:rsidR="00BC6103" w:rsidRPr="008433CB" w:rsidRDefault="00BC6103" w:rsidP="00BC6103">
      <w:pPr>
        <w:rPr>
          <w:rFonts w:ascii="Times New Roman" w:hAnsi="Times New Roman" w:cs="Times New Roman"/>
        </w:rPr>
      </w:pPr>
      <w:r w:rsidRPr="008433CB">
        <w:rPr>
          <w:rFonts w:ascii="Times New Roman" w:hAnsi="Times New Roman" w:cs="Times New Roman"/>
        </w:rPr>
        <w:t>Je možné, aby vlastník zažádal o závazné stanovisko, které by připustilo lokální pravidelné čištěn schodů a vodorovné poch</w:t>
      </w:r>
      <w:r w:rsidR="00AF1F94">
        <w:rPr>
          <w:rFonts w:ascii="Times New Roman" w:hAnsi="Times New Roman" w:cs="Times New Roman"/>
        </w:rPr>
        <w:t>o</w:t>
      </w:r>
      <w:r w:rsidRPr="008433CB">
        <w:rPr>
          <w:rFonts w:ascii="Times New Roman" w:hAnsi="Times New Roman" w:cs="Times New Roman"/>
        </w:rPr>
        <w:t>zí plochy, která je součástí památky, v rozsahu:</w:t>
      </w:r>
      <w:r w:rsidR="00E27002">
        <w:rPr>
          <w:rFonts w:ascii="Times New Roman" w:hAnsi="Times New Roman" w:cs="Times New Roman"/>
        </w:rPr>
        <w:t xml:space="preserve"> </w:t>
      </w:r>
      <w:r w:rsidRPr="008433CB">
        <w:rPr>
          <w:rFonts w:ascii="Times New Roman" w:hAnsi="Times New Roman" w:cs="Times New Roman"/>
        </w:rPr>
        <w:t>…</w:t>
      </w:r>
      <w:r w:rsidR="00E27002">
        <w:rPr>
          <w:rFonts w:ascii="Times New Roman" w:hAnsi="Times New Roman" w:cs="Times New Roman"/>
        </w:rPr>
        <w:t xml:space="preserve"> </w:t>
      </w:r>
      <w:r w:rsidRPr="008433CB">
        <w:rPr>
          <w:rFonts w:ascii="Times New Roman" w:hAnsi="Times New Roman" w:cs="Times New Roman"/>
        </w:rPr>
        <w:t>např.: odstraňování exkrementů a zbytků potravin způsobem:</w:t>
      </w:r>
      <w:r w:rsidR="00E27002">
        <w:rPr>
          <w:rFonts w:ascii="Times New Roman" w:hAnsi="Times New Roman" w:cs="Times New Roman"/>
        </w:rPr>
        <w:t xml:space="preserve"> </w:t>
      </w:r>
      <w:r w:rsidRPr="008433CB">
        <w:rPr>
          <w:rFonts w:ascii="Times New Roman" w:hAnsi="Times New Roman" w:cs="Times New Roman"/>
        </w:rPr>
        <w:t>….</w:t>
      </w:r>
      <w:r w:rsidR="00E27002">
        <w:rPr>
          <w:rFonts w:ascii="Times New Roman" w:hAnsi="Times New Roman" w:cs="Times New Roman"/>
        </w:rPr>
        <w:t xml:space="preserve"> </w:t>
      </w:r>
      <w:r w:rsidRPr="008433CB">
        <w:rPr>
          <w:rFonts w:ascii="Times New Roman" w:hAnsi="Times New Roman" w:cs="Times New Roman"/>
        </w:rPr>
        <w:t>např. vodní parou o teplotě ….?</w:t>
      </w:r>
      <w:r w:rsidR="004C4A7E">
        <w:rPr>
          <w:rFonts w:ascii="Times New Roman" w:hAnsi="Times New Roman" w:cs="Times New Roman"/>
        </w:rPr>
        <w:t xml:space="preserve"> </w:t>
      </w:r>
      <w:r w:rsidRPr="008433CB">
        <w:rPr>
          <w:rFonts w:ascii="Times New Roman" w:hAnsi="Times New Roman" w:cs="Times New Roman"/>
        </w:rPr>
        <w:t>Proudem vody o síle barů….? V</w:t>
      </w:r>
      <w:r w:rsidR="00E27002">
        <w:rPr>
          <w:rFonts w:ascii="Times New Roman" w:hAnsi="Times New Roman" w:cs="Times New Roman"/>
        </w:rPr>
        <w:t> </w:t>
      </w:r>
      <w:r w:rsidRPr="008433CB">
        <w:rPr>
          <w:rFonts w:ascii="Times New Roman" w:hAnsi="Times New Roman" w:cs="Times New Roman"/>
        </w:rPr>
        <w:t>intervalech</w:t>
      </w:r>
      <w:r w:rsidR="00E27002">
        <w:rPr>
          <w:rFonts w:ascii="Times New Roman" w:hAnsi="Times New Roman" w:cs="Times New Roman"/>
        </w:rPr>
        <w:t xml:space="preserve"> </w:t>
      </w:r>
      <w:r w:rsidRPr="008433CB">
        <w:rPr>
          <w:rFonts w:ascii="Times New Roman" w:hAnsi="Times New Roman" w:cs="Times New Roman"/>
        </w:rPr>
        <w:t>…</w:t>
      </w:r>
      <w:r w:rsidR="00E27002">
        <w:rPr>
          <w:rFonts w:ascii="Times New Roman" w:hAnsi="Times New Roman" w:cs="Times New Roman"/>
        </w:rPr>
        <w:t xml:space="preserve"> </w:t>
      </w:r>
      <w:r w:rsidRPr="008433CB">
        <w:rPr>
          <w:rFonts w:ascii="Times New Roman" w:hAnsi="Times New Roman" w:cs="Times New Roman"/>
        </w:rPr>
        <w:t>např</w:t>
      </w:r>
      <w:r w:rsidR="00646913">
        <w:rPr>
          <w:rFonts w:ascii="Times New Roman" w:hAnsi="Times New Roman" w:cs="Times New Roman"/>
        </w:rPr>
        <w:t xml:space="preserve">. </w:t>
      </w:r>
      <w:r w:rsidRPr="008433CB">
        <w:rPr>
          <w:rFonts w:ascii="Times New Roman" w:hAnsi="Times New Roman" w:cs="Times New Roman"/>
        </w:rPr>
        <w:t>…</w:t>
      </w:r>
      <w:r w:rsidR="00E27002">
        <w:rPr>
          <w:rFonts w:ascii="Times New Roman" w:hAnsi="Times New Roman" w:cs="Times New Roman"/>
        </w:rPr>
        <w:t xml:space="preserve"> </w:t>
      </w:r>
      <w:r w:rsidRPr="008433CB">
        <w:rPr>
          <w:rFonts w:ascii="Times New Roman" w:hAnsi="Times New Roman" w:cs="Times New Roman"/>
        </w:rPr>
        <w:t xml:space="preserve">2 x měsíčně pod dobu </w:t>
      </w:r>
      <w:r w:rsidR="00646913">
        <w:rPr>
          <w:rFonts w:ascii="Times New Roman" w:hAnsi="Times New Roman" w:cs="Times New Roman"/>
        </w:rPr>
        <w:t>.</w:t>
      </w:r>
      <w:r w:rsidRPr="008433CB">
        <w:rPr>
          <w:rFonts w:ascii="Times New Roman" w:hAnsi="Times New Roman" w:cs="Times New Roman"/>
        </w:rPr>
        <w:t>..</w:t>
      </w:r>
      <w:r w:rsidR="00646913">
        <w:rPr>
          <w:rFonts w:ascii="Times New Roman" w:hAnsi="Times New Roman" w:cs="Times New Roman"/>
        </w:rPr>
        <w:t xml:space="preserve"> </w:t>
      </w:r>
      <w:r w:rsidRPr="008433CB">
        <w:rPr>
          <w:rFonts w:ascii="Times New Roman" w:hAnsi="Times New Roman" w:cs="Times New Roman"/>
        </w:rPr>
        <w:t>např.:</w:t>
      </w:r>
      <w:r w:rsidR="00646913">
        <w:rPr>
          <w:rFonts w:ascii="Times New Roman" w:hAnsi="Times New Roman" w:cs="Times New Roman"/>
        </w:rPr>
        <w:t xml:space="preserve"> </w:t>
      </w:r>
      <w:r w:rsidRPr="008433CB">
        <w:rPr>
          <w:rFonts w:ascii="Times New Roman" w:hAnsi="Times New Roman" w:cs="Times New Roman"/>
        </w:rPr>
        <w:t>…březen – říjen, nebo celoročně, nebo jestli lze</w:t>
      </w:r>
      <w:r w:rsidR="004C4A7E">
        <w:rPr>
          <w:rFonts w:ascii="Times New Roman" w:hAnsi="Times New Roman" w:cs="Times New Roman"/>
        </w:rPr>
        <w:t xml:space="preserve"> </w:t>
      </w:r>
      <w:r w:rsidRPr="008433CB">
        <w:rPr>
          <w:rFonts w:ascii="Times New Roman" w:hAnsi="Times New Roman" w:cs="Times New Roman"/>
        </w:rPr>
        <w:t>připustit tuto činnost na dobu 1 roku, 2 let, neomezeně…? S tím, že by tyto práce mohla provádět pouze osoba poučena o způsobu a rozsahu údržby, technologie</w:t>
      </w:r>
      <w:r w:rsidR="00646913">
        <w:rPr>
          <w:rFonts w:ascii="Times New Roman" w:hAnsi="Times New Roman" w:cs="Times New Roman"/>
        </w:rPr>
        <w:t xml:space="preserve"> </w:t>
      </w:r>
      <w:r w:rsidRPr="008433CB">
        <w:rPr>
          <w:rFonts w:ascii="Times New Roman" w:hAnsi="Times New Roman" w:cs="Times New Roman"/>
        </w:rPr>
        <w:t>…</w:t>
      </w:r>
      <w:r w:rsidR="00646913">
        <w:rPr>
          <w:rFonts w:ascii="Times New Roman" w:hAnsi="Times New Roman" w:cs="Times New Roman"/>
        </w:rPr>
        <w:t xml:space="preserve"> </w:t>
      </w:r>
      <w:r w:rsidRPr="008433CB">
        <w:rPr>
          <w:rFonts w:ascii="Times New Roman" w:hAnsi="Times New Roman" w:cs="Times New Roman"/>
        </w:rPr>
        <w:t>atd.?</w:t>
      </w:r>
    </w:p>
    <w:p w:rsidR="00BC6103" w:rsidRPr="008433CB" w:rsidRDefault="00BC6103" w:rsidP="00BC6103">
      <w:pPr>
        <w:rPr>
          <w:rFonts w:ascii="Times New Roman" w:hAnsi="Times New Roman" w:cs="Times New Roman"/>
        </w:rPr>
      </w:pPr>
      <w:r w:rsidRPr="008433CB">
        <w:rPr>
          <w:rFonts w:ascii="Times New Roman" w:hAnsi="Times New Roman" w:cs="Times New Roman"/>
        </w:rPr>
        <w:t>Když jsem tento p</w:t>
      </w:r>
      <w:r w:rsidR="00646913">
        <w:rPr>
          <w:rFonts w:ascii="Times New Roman" w:hAnsi="Times New Roman" w:cs="Times New Roman"/>
        </w:rPr>
        <w:t>roblém probírala s garantem NPÚ</w:t>
      </w:r>
      <w:r w:rsidRPr="008433CB">
        <w:rPr>
          <w:rFonts w:ascii="Times New Roman" w:hAnsi="Times New Roman" w:cs="Times New Roman"/>
        </w:rPr>
        <w:t>, byl rád, že by se tato otázka vyřešila a sám navrhl výše popsanou technologii údržbových prací.</w:t>
      </w:r>
    </w:p>
    <w:p w:rsidR="00BC6103" w:rsidRPr="008433CB" w:rsidRDefault="00BC6103" w:rsidP="00BC6103">
      <w:pPr>
        <w:rPr>
          <w:rFonts w:ascii="Times New Roman" w:hAnsi="Times New Roman" w:cs="Times New Roman"/>
        </w:rPr>
      </w:pPr>
      <w:r w:rsidRPr="008433CB">
        <w:rPr>
          <w:rFonts w:ascii="Times New Roman" w:hAnsi="Times New Roman" w:cs="Times New Roman"/>
        </w:rPr>
        <w:t>Jaká je tedy správná cesta, aby se dodržel zákon, neublížilo se památce, aby nebyl přetěžován vlastník?</w:t>
      </w:r>
    </w:p>
    <w:p w:rsidR="008653A2" w:rsidRPr="008433CB" w:rsidRDefault="008653A2" w:rsidP="008653A2">
      <w:pPr>
        <w:pStyle w:val="Nadpis2"/>
        <w:rPr>
          <w:rFonts w:ascii="Times New Roman" w:hAnsi="Times New Roman" w:cs="Times New Roman"/>
        </w:rPr>
      </w:pPr>
      <w:bookmarkStart w:id="42" w:name="_Toc118192390"/>
      <w:r w:rsidRPr="008433CB">
        <w:rPr>
          <w:rFonts w:ascii="Times New Roman" w:hAnsi="Times New Roman" w:cs="Times New Roman"/>
        </w:rPr>
        <w:t>Odpověď:</w:t>
      </w:r>
      <w:bookmarkEnd w:id="42"/>
    </w:p>
    <w:p w:rsidR="00BC6103" w:rsidRPr="008433CB" w:rsidRDefault="00BC6103" w:rsidP="00BC6103">
      <w:pPr>
        <w:rPr>
          <w:rFonts w:ascii="Times New Roman" w:hAnsi="Times New Roman" w:cs="Times New Roman"/>
        </w:rPr>
      </w:pPr>
      <w:r w:rsidRPr="008433CB">
        <w:rPr>
          <w:rFonts w:ascii="Times New Roman" w:hAnsi="Times New Roman" w:cs="Times New Roman"/>
        </w:rPr>
        <w:t>Základní</w:t>
      </w:r>
      <w:r w:rsidR="004C4A7E">
        <w:rPr>
          <w:rFonts w:ascii="Times New Roman" w:hAnsi="Times New Roman" w:cs="Times New Roman"/>
        </w:rPr>
        <w:t xml:space="preserve"> </w:t>
      </w:r>
      <w:r w:rsidRPr="008433CB">
        <w:rPr>
          <w:rFonts w:ascii="Times New Roman" w:hAnsi="Times New Roman" w:cs="Times New Roman"/>
        </w:rPr>
        <w:t xml:space="preserve">otázka </w:t>
      </w:r>
      <w:r w:rsidR="00646913" w:rsidRPr="008433CB">
        <w:rPr>
          <w:rFonts w:ascii="Times New Roman" w:hAnsi="Times New Roman" w:cs="Times New Roman"/>
        </w:rPr>
        <w:t>zní, pod</w:t>
      </w:r>
      <w:r w:rsidRPr="008433CB">
        <w:rPr>
          <w:rFonts w:ascii="Times New Roman" w:hAnsi="Times New Roman" w:cs="Times New Roman"/>
        </w:rPr>
        <w:t xml:space="preserve"> jaké ustanovení</w:t>
      </w:r>
      <w:r w:rsidR="004C4A7E">
        <w:rPr>
          <w:rFonts w:ascii="Times New Roman" w:hAnsi="Times New Roman" w:cs="Times New Roman"/>
        </w:rPr>
        <w:t xml:space="preserve"> </w:t>
      </w:r>
      <w:r w:rsidRPr="008433CB">
        <w:rPr>
          <w:rFonts w:ascii="Times New Roman" w:hAnsi="Times New Roman" w:cs="Times New Roman"/>
        </w:rPr>
        <w:t>zákona o státní památkové péči lze</w:t>
      </w:r>
      <w:r w:rsidR="004C4A7E">
        <w:rPr>
          <w:rFonts w:ascii="Times New Roman" w:hAnsi="Times New Roman" w:cs="Times New Roman"/>
        </w:rPr>
        <w:t xml:space="preserve"> </w:t>
      </w:r>
      <w:r w:rsidRPr="008433CB">
        <w:rPr>
          <w:rFonts w:ascii="Times New Roman" w:hAnsi="Times New Roman" w:cs="Times New Roman"/>
        </w:rPr>
        <w:t>podřadit</w:t>
      </w:r>
      <w:r w:rsidR="004C4A7E">
        <w:rPr>
          <w:rFonts w:ascii="Times New Roman" w:hAnsi="Times New Roman" w:cs="Times New Roman"/>
        </w:rPr>
        <w:t xml:space="preserve"> </w:t>
      </w:r>
      <w:r w:rsidRPr="008433CB">
        <w:rPr>
          <w:rFonts w:ascii="Times New Roman" w:hAnsi="Times New Roman" w:cs="Times New Roman"/>
        </w:rPr>
        <w:t>práce spočívající v čištění schodů a vodorovné pochozí plochy, která je součástí památky od zbytků jídel a</w:t>
      </w:r>
      <w:r w:rsidR="00646913">
        <w:rPr>
          <w:rFonts w:ascii="Times New Roman" w:hAnsi="Times New Roman" w:cs="Times New Roman"/>
        </w:rPr>
        <w:t> </w:t>
      </w:r>
      <w:r w:rsidRPr="008433CB">
        <w:rPr>
          <w:rFonts w:ascii="Times New Roman" w:hAnsi="Times New Roman" w:cs="Times New Roman"/>
        </w:rPr>
        <w:t xml:space="preserve">nápojů od kolemjdoucích a turistů a také od holubího trusu. </w:t>
      </w:r>
    </w:p>
    <w:p w:rsidR="00BC6103" w:rsidRPr="008433CB" w:rsidRDefault="00BC6103" w:rsidP="00BC6103">
      <w:pPr>
        <w:rPr>
          <w:rFonts w:ascii="Times New Roman" w:hAnsi="Times New Roman" w:cs="Times New Roman"/>
        </w:rPr>
      </w:pPr>
      <w:r w:rsidRPr="008433CB">
        <w:rPr>
          <w:rFonts w:ascii="Times New Roman" w:hAnsi="Times New Roman" w:cs="Times New Roman"/>
        </w:rPr>
        <w:t xml:space="preserve">Ne všechny práce, které se </w:t>
      </w:r>
      <w:r w:rsidR="00646913" w:rsidRPr="008433CB">
        <w:rPr>
          <w:rFonts w:ascii="Times New Roman" w:hAnsi="Times New Roman" w:cs="Times New Roman"/>
        </w:rPr>
        <w:t>dotýkají, zasahují</w:t>
      </w:r>
      <w:r w:rsidRPr="008433CB">
        <w:rPr>
          <w:rFonts w:ascii="Times New Roman" w:hAnsi="Times New Roman" w:cs="Times New Roman"/>
        </w:rPr>
        <w:t xml:space="preserve"> do kulturní památky lze</w:t>
      </w:r>
      <w:r w:rsidR="004C4A7E">
        <w:rPr>
          <w:rFonts w:ascii="Times New Roman" w:hAnsi="Times New Roman" w:cs="Times New Roman"/>
        </w:rPr>
        <w:t xml:space="preserve"> </w:t>
      </w:r>
      <w:r w:rsidRPr="008433CB">
        <w:rPr>
          <w:rFonts w:ascii="Times New Roman" w:hAnsi="Times New Roman" w:cs="Times New Roman"/>
        </w:rPr>
        <w:t xml:space="preserve">podřadit pod pojem </w:t>
      </w:r>
      <w:r w:rsidRPr="00646913">
        <w:rPr>
          <w:rFonts w:ascii="Times New Roman" w:hAnsi="Times New Roman" w:cs="Times New Roman"/>
          <w:b/>
          <w:i/>
        </w:rPr>
        <w:t>obnova kulturní památky</w:t>
      </w:r>
      <w:r w:rsidRPr="008433CB">
        <w:rPr>
          <w:rFonts w:ascii="Times New Roman" w:hAnsi="Times New Roman" w:cs="Times New Roman"/>
        </w:rPr>
        <w:t xml:space="preserve"> z § 14 odst. 1 zákona o státní památkové péči. Buď z povahy</w:t>
      </w:r>
      <w:r w:rsidR="004C4A7E">
        <w:rPr>
          <w:rFonts w:ascii="Times New Roman" w:hAnsi="Times New Roman" w:cs="Times New Roman"/>
        </w:rPr>
        <w:t xml:space="preserve"> </w:t>
      </w:r>
      <w:r w:rsidRPr="008433CB">
        <w:rPr>
          <w:rFonts w:ascii="Times New Roman" w:hAnsi="Times New Roman" w:cs="Times New Roman"/>
        </w:rPr>
        <w:t>věci se</w:t>
      </w:r>
      <w:r w:rsidR="004C4A7E">
        <w:rPr>
          <w:rFonts w:ascii="Times New Roman" w:hAnsi="Times New Roman" w:cs="Times New Roman"/>
        </w:rPr>
        <w:t xml:space="preserve"> </w:t>
      </w:r>
      <w:r w:rsidRPr="008433CB">
        <w:rPr>
          <w:rFonts w:ascii="Times New Roman" w:hAnsi="Times New Roman" w:cs="Times New Roman"/>
        </w:rPr>
        <w:t>nedají podřadit pod</w:t>
      </w:r>
      <w:r w:rsidR="004C4A7E">
        <w:rPr>
          <w:rFonts w:ascii="Times New Roman" w:hAnsi="Times New Roman" w:cs="Times New Roman"/>
        </w:rPr>
        <w:t xml:space="preserve"> </w:t>
      </w:r>
      <w:r w:rsidRPr="008433CB">
        <w:rPr>
          <w:rFonts w:ascii="Times New Roman" w:hAnsi="Times New Roman" w:cs="Times New Roman"/>
        </w:rPr>
        <w:t xml:space="preserve">jeden z druhů obnovy kulturní </w:t>
      </w:r>
      <w:r w:rsidR="00646913" w:rsidRPr="008433CB">
        <w:rPr>
          <w:rFonts w:ascii="Times New Roman" w:hAnsi="Times New Roman" w:cs="Times New Roman"/>
        </w:rPr>
        <w:t>památky, nebo</w:t>
      </w:r>
      <w:r w:rsidRPr="008433CB">
        <w:rPr>
          <w:rFonts w:ascii="Times New Roman" w:hAnsi="Times New Roman" w:cs="Times New Roman"/>
        </w:rPr>
        <w:t xml:space="preserve"> se</w:t>
      </w:r>
      <w:r w:rsidR="004C4A7E">
        <w:rPr>
          <w:rFonts w:ascii="Times New Roman" w:hAnsi="Times New Roman" w:cs="Times New Roman"/>
        </w:rPr>
        <w:t xml:space="preserve"> </w:t>
      </w:r>
      <w:r w:rsidRPr="008433CB">
        <w:rPr>
          <w:rFonts w:ascii="Times New Roman" w:hAnsi="Times New Roman" w:cs="Times New Roman"/>
        </w:rPr>
        <w:t>jedná o hraniční</w:t>
      </w:r>
      <w:r w:rsidR="004C4A7E">
        <w:rPr>
          <w:rFonts w:ascii="Times New Roman" w:hAnsi="Times New Roman" w:cs="Times New Roman"/>
        </w:rPr>
        <w:t xml:space="preserve"> </w:t>
      </w:r>
      <w:r w:rsidRPr="008433CB">
        <w:rPr>
          <w:rFonts w:ascii="Times New Roman" w:hAnsi="Times New Roman" w:cs="Times New Roman"/>
        </w:rPr>
        <w:t>případy, které</w:t>
      </w:r>
      <w:r w:rsidR="004C4A7E">
        <w:rPr>
          <w:rFonts w:ascii="Times New Roman" w:hAnsi="Times New Roman" w:cs="Times New Roman"/>
        </w:rPr>
        <w:t xml:space="preserve"> </w:t>
      </w:r>
      <w:r w:rsidRPr="008433CB">
        <w:rPr>
          <w:rFonts w:ascii="Times New Roman" w:hAnsi="Times New Roman" w:cs="Times New Roman"/>
        </w:rPr>
        <w:t>nedosahují potřebné</w:t>
      </w:r>
      <w:r w:rsidR="004C4A7E">
        <w:rPr>
          <w:rFonts w:ascii="Times New Roman" w:hAnsi="Times New Roman" w:cs="Times New Roman"/>
        </w:rPr>
        <w:t xml:space="preserve"> </w:t>
      </w:r>
      <w:r w:rsidRPr="008433CB">
        <w:rPr>
          <w:rFonts w:ascii="Times New Roman" w:hAnsi="Times New Roman" w:cs="Times New Roman"/>
        </w:rPr>
        <w:t xml:space="preserve">intenzity, aby byly památkovou péčí regulovány. Zde bychom využili citace z praktického komentáře publikovaného na </w:t>
      </w:r>
      <w:hyperlink r:id="rId47" w:history="1">
        <w:r w:rsidR="00914FEF" w:rsidRPr="00C674EA">
          <w:rPr>
            <w:rStyle w:val="Hypertextovodkaz"/>
            <w:rFonts w:ascii="Times New Roman" w:hAnsi="Times New Roman" w:cs="Times New Roman"/>
          </w:rPr>
          <w:t>www.aspi.cz</w:t>
        </w:r>
      </w:hyperlink>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 xml:space="preserve">Vzhledem k tomu, že v právním státě platí předpoklad, že zákonodárce směřuje k racionální úpravě společenských vztahů (lépe řečeno: princip racionálního zákonodárce musí platit jako výkladová směrnice, ač tomu skutečnost nemusí odpovídat), je nutno vždy volit takový výklad právního předpisu, který odpovídá rozumnému uspořádání právních vztahů (k požadavku rozumného výkladu srov. rozsudek Nejvyššího správního soudu čj. </w:t>
      </w:r>
      <w:hyperlink r:id="rId48" w:history="1">
        <w:r w:rsidRPr="00646913">
          <w:rPr>
            <w:rStyle w:val="Hypertextovodkaz"/>
            <w:rFonts w:ascii="Times New Roman" w:hAnsi="Times New Roman" w:cs="Times New Roman"/>
            <w:i/>
            <w:iCs/>
            <w:color w:val="auto"/>
            <w:u w:val="none"/>
          </w:rPr>
          <w:t>1 As 9/2003-90</w:t>
        </w:r>
      </w:hyperlink>
      <w:r w:rsidRPr="008433CB">
        <w:rPr>
          <w:rFonts w:ascii="Times New Roman" w:hAnsi="Times New Roman" w:cs="Times New Roman"/>
          <w:i/>
          <w:iCs/>
        </w:rPr>
        <w:t xml:space="preserve"> ze dne 13. 5. 2004). Při používání pojmu údržba je třeba pamatovat na to, že údržbou je v prvé řadě zásah do vzhledu nebo hmotné podstaty kulturní památky. Pod pojem údržba nelze podřadit úkony běžné péče o kulturní památku, které do podstaty a vzhledu památky nezasahují, práce související s „každodenním“ užíváním kulturní památky, včetně např. výkonu kultu. S ohledem na výše uvedené by bylo v rozporu s racionálním výkladem </w:t>
      </w:r>
      <w:hyperlink r:id="rId49" w:history="1">
        <w:r w:rsidRPr="008433CB">
          <w:rPr>
            <w:rStyle w:val="Hypertextovodkaz"/>
            <w:rFonts w:ascii="Times New Roman" w:hAnsi="Times New Roman" w:cs="Times New Roman"/>
            <w:i/>
            <w:iCs/>
            <w:color w:val="auto"/>
          </w:rPr>
          <w:t>zákona o státní památkové péči</w:t>
        </w:r>
      </w:hyperlink>
      <w:r w:rsidRPr="008433CB">
        <w:rPr>
          <w:rFonts w:ascii="Times New Roman" w:hAnsi="Times New Roman" w:cs="Times New Roman"/>
          <w:i/>
          <w:iCs/>
        </w:rPr>
        <w:t xml:space="preserve">, pokud by někdo v údržbě kulturní památky spatřoval sekání trávníku, zametení cesty, shrabání listí, pravidelné utírání </w:t>
      </w:r>
      <w:hyperlink r:id="rId50" w:anchor="lema0" w:history="1">
        <w:r w:rsidRPr="008433CB">
          <w:rPr>
            <w:rStyle w:val="Hypertextovodkaz"/>
            <w:rFonts w:ascii="Times New Roman" w:hAnsi="Times New Roman" w:cs="Times New Roman"/>
            <w:i/>
            <w:iCs/>
            <w:color w:val="auto"/>
          </w:rPr>
          <w:t>prachu</w:t>
        </w:r>
      </w:hyperlink>
      <w:r w:rsidRPr="008433CB">
        <w:rPr>
          <w:rFonts w:ascii="Times New Roman" w:hAnsi="Times New Roman" w:cs="Times New Roman"/>
          <w:i/>
          <w:iCs/>
        </w:rPr>
        <w:t xml:space="preserve"> či ometání pavučin, mazání ložisek parní lokomotivy, pravidelný řez ovocných stromů v ovocném sadu nebo umístění dětského obrázku za okno (viz též např. rozsudek Nejvyššího správního soudu čj. 7 As 94/2018-26 ze dne 18. 7. 2018).</w:t>
      </w:r>
    </w:p>
    <w:p w:rsidR="00BC6103" w:rsidRPr="008433CB" w:rsidRDefault="00BC6103" w:rsidP="00BC6103">
      <w:pPr>
        <w:rPr>
          <w:rFonts w:ascii="Times New Roman" w:hAnsi="Times New Roman" w:cs="Times New Roman"/>
        </w:rPr>
      </w:pPr>
      <w:r w:rsidRPr="008433CB">
        <w:rPr>
          <w:rFonts w:ascii="Times New Roman" w:hAnsi="Times New Roman" w:cs="Times New Roman"/>
        </w:rPr>
        <w:t>Dle našeho názoru je výše uvedený úklid podobným</w:t>
      </w:r>
      <w:r w:rsidR="004C4A7E">
        <w:rPr>
          <w:rFonts w:ascii="Times New Roman" w:hAnsi="Times New Roman" w:cs="Times New Roman"/>
        </w:rPr>
        <w:t xml:space="preserve"> </w:t>
      </w:r>
      <w:r w:rsidRPr="008433CB">
        <w:rPr>
          <w:rFonts w:ascii="Times New Roman" w:hAnsi="Times New Roman" w:cs="Times New Roman"/>
        </w:rPr>
        <w:t>druhem prací, jaké uvádí komentář. Nebude zde možné vydat</w:t>
      </w:r>
      <w:r w:rsidR="004C4A7E">
        <w:rPr>
          <w:rFonts w:ascii="Times New Roman" w:hAnsi="Times New Roman" w:cs="Times New Roman"/>
        </w:rPr>
        <w:t xml:space="preserve"> </w:t>
      </w:r>
      <w:r w:rsidRPr="008433CB">
        <w:rPr>
          <w:rFonts w:ascii="Times New Roman" w:hAnsi="Times New Roman" w:cs="Times New Roman"/>
        </w:rPr>
        <w:t>závazné stanovisko orgánu památkové péče k obnově kulturní památky dle § 14 odst. 1 zákona o státní památkové péči. Nemohlo by se pak ani jednat o restaurování, čehož se obává vlastník kulturní památky.</w:t>
      </w:r>
    </w:p>
    <w:p w:rsidR="00BC6103" w:rsidRPr="008433CB" w:rsidRDefault="00BC6103" w:rsidP="00BC6103">
      <w:pPr>
        <w:rPr>
          <w:rFonts w:ascii="Times New Roman" w:hAnsi="Times New Roman" w:cs="Times New Roman"/>
        </w:rPr>
      </w:pPr>
      <w:r w:rsidRPr="008433CB">
        <w:rPr>
          <w:rFonts w:ascii="Times New Roman" w:hAnsi="Times New Roman" w:cs="Times New Roman"/>
        </w:rPr>
        <w:t>V daném případě</w:t>
      </w:r>
      <w:r w:rsidR="004C4A7E">
        <w:rPr>
          <w:rFonts w:ascii="Times New Roman" w:hAnsi="Times New Roman" w:cs="Times New Roman"/>
        </w:rPr>
        <w:t xml:space="preserve"> </w:t>
      </w:r>
      <w:r w:rsidRPr="008433CB">
        <w:rPr>
          <w:rFonts w:ascii="Times New Roman" w:hAnsi="Times New Roman" w:cs="Times New Roman"/>
        </w:rPr>
        <w:t>nebude ve</w:t>
      </w:r>
      <w:r w:rsidR="004C4A7E">
        <w:rPr>
          <w:rFonts w:ascii="Times New Roman" w:hAnsi="Times New Roman" w:cs="Times New Roman"/>
        </w:rPr>
        <w:t xml:space="preserve"> </w:t>
      </w:r>
      <w:r w:rsidRPr="008433CB">
        <w:rPr>
          <w:rFonts w:ascii="Times New Roman" w:hAnsi="Times New Roman" w:cs="Times New Roman"/>
        </w:rPr>
        <w:t>věci příslušný jiný</w:t>
      </w:r>
      <w:r w:rsidR="004C4A7E">
        <w:rPr>
          <w:rFonts w:ascii="Times New Roman" w:hAnsi="Times New Roman" w:cs="Times New Roman"/>
        </w:rPr>
        <w:t xml:space="preserve"> </w:t>
      </w:r>
      <w:r w:rsidRPr="008433CB">
        <w:rPr>
          <w:rFonts w:ascii="Times New Roman" w:hAnsi="Times New Roman" w:cs="Times New Roman"/>
        </w:rPr>
        <w:t>správní orgán, do jehož</w:t>
      </w:r>
      <w:r w:rsidR="004C4A7E">
        <w:rPr>
          <w:rFonts w:ascii="Times New Roman" w:hAnsi="Times New Roman" w:cs="Times New Roman"/>
        </w:rPr>
        <w:t xml:space="preserve"> </w:t>
      </w:r>
      <w:r w:rsidRPr="008433CB">
        <w:rPr>
          <w:rFonts w:ascii="Times New Roman" w:hAnsi="Times New Roman" w:cs="Times New Roman"/>
        </w:rPr>
        <w:t>řízení by orgán památkové péče mohl vydat ZS dle § 11 odst. 3 zákona o státní památkové péče, takže ani tato varianta není</w:t>
      </w:r>
      <w:r w:rsidR="004C4A7E">
        <w:rPr>
          <w:rFonts w:ascii="Times New Roman" w:hAnsi="Times New Roman" w:cs="Times New Roman"/>
        </w:rPr>
        <w:t xml:space="preserve"> </w:t>
      </w:r>
      <w:r w:rsidRPr="008433CB">
        <w:rPr>
          <w:rFonts w:ascii="Times New Roman" w:hAnsi="Times New Roman" w:cs="Times New Roman"/>
        </w:rPr>
        <w:t>možná.</w:t>
      </w:r>
    </w:p>
    <w:p w:rsidR="00BC6103" w:rsidRPr="008433CB" w:rsidRDefault="00BC6103" w:rsidP="00BC6103">
      <w:pPr>
        <w:rPr>
          <w:rFonts w:ascii="Times New Roman" w:hAnsi="Times New Roman" w:cs="Times New Roman"/>
        </w:rPr>
      </w:pPr>
      <w:r w:rsidRPr="008433CB">
        <w:rPr>
          <w:rFonts w:ascii="Times New Roman" w:hAnsi="Times New Roman" w:cs="Times New Roman"/>
        </w:rPr>
        <w:t>Na druhou stranu čištění</w:t>
      </w:r>
      <w:r w:rsidR="004C4A7E">
        <w:rPr>
          <w:rFonts w:ascii="Times New Roman" w:hAnsi="Times New Roman" w:cs="Times New Roman"/>
        </w:rPr>
        <w:t xml:space="preserve"> </w:t>
      </w:r>
      <w:r w:rsidRPr="008433CB">
        <w:rPr>
          <w:rFonts w:ascii="Times New Roman" w:hAnsi="Times New Roman" w:cs="Times New Roman"/>
        </w:rPr>
        <w:t>kamenných schodů a dlažby</w:t>
      </w:r>
      <w:r w:rsidR="004C4A7E">
        <w:rPr>
          <w:rFonts w:ascii="Times New Roman" w:hAnsi="Times New Roman" w:cs="Times New Roman"/>
        </w:rPr>
        <w:t xml:space="preserve"> </w:t>
      </w:r>
      <w:r w:rsidRPr="008433CB">
        <w:rPr>
          <w:rFonts w:ascii="Times New Roman" w:hAnsi="Times New Roman" w:cs="Times New Roman"/>
        </w:rPr>
        <w:t>by</w:t>
      </w:r>
      <w:r w:rsidR="004C4A7E">
        <w:rPr>
          <w:rFonts w:ascii="Times New Roman" w:hAnsi="Times New Roman" w:cs="Times New Roman"/>
        </w:rPr>
        <w:t xml:space="preserve"> </w:t>
      </w:r>
      <w:r w:rsidRPr="008433CB">
        <w:rPr>
          <w:rFonts w:ascii="Times New Roman" w:hAnsi="Times New Roman" w:cs="Times New Roman"/>
        </w:rPr>
        <w:t>mohlo znamenat poškození kulturní památky a s tím ve</w:t>
      </w:r>
      <w:r w:rsidR="004C4A7E">
        <w:rPr>
          <w:rFonts w:ascii="Times New Roman" w:hAnsi="Times New Roman" w:cs="Times New Roman"/>
        </w:rPr>
        <w:t xml:space="preserve"> </w:t>
      </w:r>
      <w:r w:rsidRPr="008433CB">
        <w:rPr>
          <w:rFonts w:ascii="Times New Roman" w:hAnsi="Times New Roman" w:cs="Times New Roman"/>
        </w:rPr>
        <w:t>výsledku spojenou odpovědnost uklízeče za přestupek spočívající v poškození dané kulturní památky. Vlastníkovi kulturní památky</w:t>
      </w:r>
      <w:r w:rsidR="004C4A7E">
        <w:rPr>
          <w:rFonts w:ascii="Times New Roman" w:hAnsi="Times New Roman" w:cs="Times New Roman"/>
        </w:rPr>
        <w:t xml:space="preserve"> </w:t>
      </w:r>
      <w:r w:rsidRPr="008433CB">
        <w:rPr>
          <w:rFonts w:ascii="Times New Roman" w:hAnsi="Times New Roman" w:cs="Times New Roman"/>
        </w:rPr>
        <w:t>lze doporučit, aby se obrátil na příslušný orgán památkové péče s popisem činnosti, kterou chce na své kulturní památce provádět. Orgán památkové péče by v případě, že vyhodnotí potřebu regulace zamýšlené činnosti,</w:t>
      </w:r>
      <w:r w:rsidR="004C4A7E">
        <w:rPr>
          <w:rFonts w:ascii="Times New Roman" w:hAnsi="Times New Roman" w:cs="Times New Roman"/>
        </w:rPr>
        <w:t xml:space="preserve"> </w:t>
      </w:r>
      <w:r w:rsidRPr="008433CB">
        <w:rPr>
          <w:rFonts w:ascii="Times New Roman" w:hAnsi="Times New Roman" w:cs="Times New Roman"/>
        </w:rPr>
        <w:t>vedl by řízení z moci úřední dle § 11 odst. 2 zákona o státní památkové péči. Omezení činnosti by platilo i pro opakované provádění úklidu v budoucnosti.</w:t>
      </w:r>
    </w:p>
    <w:p w:rsidR="00BC6103" w:rsidRPr="008433CB" w:rsidRDefault="00BC6103" w:rsidP="00BC6103">
      <w:pPr>
        <w:rPr>
          <w:rFonts w:ascii="Times New Roman" w:hAnsi="Times New Roman" w:cs="Times New Roman"/>
        </w:rPr>
      </w:pPr>
      <w:r w:rsidRPr="008433CB">
        <w:rPr>
          <w:rFonts w:ascii="Times New Roman" w:hAnsi="Times New Roman" w:cs="Times New Roman"/>
        </w:rPr>
        <w:t>Již uvedený Praktický komentář k § 11 odst. 2 zákona o státní památkové péči uvádí:</w:t>
      </w:r>
    </w:p>
    <w:p w:rsidR="00BC6103" w:rsidRPr="008433CB" w:rsidRDefault="00BC6103" w:rsidP="00BC6103">
      <w:pPr>
        <w:rPr>
          <w:rFonts w:ascii="Times New Roman" w:hAnsi="Times New Roman" w:cs="Times New Roman"/>
          <w:b/>
          <w:bCs/>
          <w:i/>
          <w:iCs/>
        </w:rPr>
      </w:pPr>
      <w:r w:rsidRPr="008433CB">
        <w:rPr>
          <w:rFonts w:ascii="Times New Roman" w:hAnsi="Times New Roman" w:cs="Times New Roman"/>
          <w:b/>
          <w:bCs/>
          <w:i/>
          <w:iCs/>
        </w:rPr>
        <w:t>I. Činnost, která poškozuje nebo ohrožuje kulturní památku</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Povinnost nezpůsobovat nepříznivé změny stavu kulturních památek nebo jejich prostředí a</w:t>
      </w:r>
      <w:r w:rsidR="00646913">
        <w:rPr>
          <w:rFonts w:ascii="Times New Roman" w:hAnsi="Times New Roman" w:cs="Times New Roman"/>
          <w:i/>
          <w:iCs/>
        </w:rPr>
        <w:t> </w:t>
      </w:r>
      <w:r w:rsidRPr="008433CB">
        <w:rPr>
          <w:rFonts w:ascii="Times New Roman" w:hAnsi="Times New Roman" w:cs="Times New Roman"/>
          <w:i/>
          <w:iCs/>
        </w:rPr>
        <w:t xml:space="preserve">neohrožovat zachování nebo vhodné společenské uplatnění kulturních památek je stanovena v § 9 odst. 3 zák. o st. památkové péči. S tímto souvisí </w:t>
      </w:r>
      <w:hyperlink r:id="rId51" w:history="1">
        <w:r w:rsidRPr="008433CB">
          <w:rPr>
            <w:rStyle w:val="Hypertextovodkaz"/>
            <w:rFonts w:ascii="Times New Roman" w:hAnsi="Times New Roman" w:cs="Times New Roman"/>
            <w:i/>
            <w:iCs/>
            <w:color w:val="auto"/>
          </w:rPr>
          <w:t>čl. 35 odst. 3 Listiny</w:t>
        </w:r>
      </w:hyperlink>
      <w:r w:rsidRPr="008433CB">
        <w:rPr>
          <w:rFonts w:ascii="Times New Roman" w:hAnsi="Times New Roman" w:cs="Times New Roman"/>
          <w:i/>
          <w:iCs/>
        </w:rPr>
        <w:t>, podle kterého nikdo nesmí poškozovat kulturní památky nad míru stanovenou zákonem. Pochopitelně toto ustanovení dopadá i na činnost vlastníka kulturní památky prováděnou v rozporu s § 9 odst. 1 zák. o st. památkové péči a</w:t>
      </w:r>
      <w:r w:rsidR="00646913">
        <w:rPr>
          <w:rFonts w:ascii="Times New Roman" w:hAnsi="Times New Roman" w:cs="Times New Roman"/>
          <w:i/>
          <w:iCs/>
        </w:rPr>
        <w:t> </w:t>
      </w:r>
      <w:r w:rsidRPr="008433CB">
        <w:rPr>
          <w:rFonts w:ascii="Times New Roman" w:hAnsi="Times New Roman" w:cs="Times New Roman"/>
          <w:i/>
          <w:iCs/>
        </w:rPr>
        <w:t>rovněž na činnost osoby, která má kulturní památku u sebe, podle § 9 odst. 2 téhož zákona. Ustanovení § 11 odst. 2 zák. o st. památkové péči zavádí zmocnění orgánů památkové péče reagovat na situaci, kdy fyzická či právnická osoba svou činností povinnost zavedenou v § 9 odst. 1 porušuje. Může se jednat o jakoukoli činnost (</w:t>
      </w:r>
      <w:hyperlink r:id="rId52" w:history="1">
        <w:r w:rsidRPr="008433CB">
          <w:rPr>
            <w:rStyle w:val="Hypertextovodkaz"/>
            <w:rFonts w:ascii="Times New Roman" w:hAnsi="Times New Roman" w:cs="Times New Roman"/>
            <w:i/>
            <w:iCs/>
            <w:color w:val="auto"/>
          </w:rPr>
          <w:t>zákon o státní památkové péči</w:t>
        </w:r>
      </w:hyperlink>
      <w:r w:rsidRPr="008433CB">
        <w:rPr>
          <w:rFonts w:ascii="Times New Roman" w:hAnsi="Times New Roman" w:cs="Times New Roman"/>
          <w:i/>
          <w:iCs/>
        </w:rPr>
        <w:t xml:space="preserve"> ji blíže nespecifikuje), která způsobuje nebo i jen může způsobit uvedený následek, tedy například ohrozit zachování kulturní památky. Orgán památkové péče může správním rozhodnutím vydávaným v režimu </w:t>
      </w:r>
      <w:hyperlink r:id="rId53" w:history="1">
        <w:r w:rsidRPr="008433CB">
          <w:rPr>
            <w:rStyle w:val="Hypertextovodkaz"/>
            <w:rFonts w:ascii="Times New Roman" w:hAnsi="Times New Roman" w:cs="Times New Roman"/>
            <w:i/>
            <w:iCs/>
            <w:color w:val="auto"/>
          </w:rPr>
          <w:t>správního řádu</w:t>
        </w:r>
      </w:hyperlink>
      <w:r w:rsidRPr="008433CB">
        <w:rPr>
          <w:rFonts w:ascii="Times New Roman" w:hAnsi="Times New Roman" w:cs="Times New Roman"/>
          <w:i/>
          <w:iCs/>
        </w:rPr>
        <w:t xml:space="preserve"> určit podmínky pro další výkon takové činnosti anebo tuto činnost zakázat. </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Ustanovení § 11 odst. 2 dopadá výlučně na činnost, která ohrožuje nebo poškozuje kulturní památku. Toto ustanovení však nedopadá na situaci, kdy je kulturní památka ohrožována nebo poškozována nečinností, a nedopadá také na činnost, která kulturní památku poškodila a je již ukončena. Jinými slovy předmětem řízení podle § 11 odst. 2 nemůže být odstranění následků již ukončené činnosti a</w:t>
      </w:r>
      <w:r w:rsidR="00646913">
        <w:rPr>
          <w:rFonts w:ascii="Times New Roman" w:hAnsi="Times New Roman" w:cs="Times New Roman"/>
          <w:i/>
          <w:iCs/>
        </w:rPr>
        <w:t> </w:t>
      </w:r>
      <w:r w:rsidRPr="008433CB">
        <w:rPr>
          <w:rFonts w:ascii="Times New Roman" w:hAnsi="Times New Roman" w:cs="Times New Roman"/>
          <w:i/>
          <w:iCs/>
        </w:rPr>
        <w:t>předmětem tohoto řízení nemůže být odstranění následků nečinnosti, která ohrožuje nebo poškozuje kulturní památku.</w:t>
      </w:r>
    </w:p>
    <w:p w:rsidR="00BC6103" w:rsidRPr="008433CB" w:rsidRDefault="00BC6103" w:rsidP="00646913">
      <w:pPr>
        <w:ind w:left="284"/>
        <w:rPr>
          <w:rFonts w:ascii="Times New Roman" w:hAnsi="Times New Roman" w:cs="Times New Roman"/>
          <w:i/>
          <w:iCs/>
        </w:rPr>
      </w:pPr>
      <w:r w:rsidRPr="008433CB">
        <w:rPr>
          <w:rFonts w:ascii="Times New Roman" w:hAnsi="Times New Roman" w:cs="Times New Roman"/>
          <w:i/>
          <w:iCs/>
        </w:rPr>
        <w:t>Příklad:</w:t>
      </w:r>
    </w:p>
    <w:p w:rsidR="00BC6103" w:rsidRPr="008433CB" w:rsidRDefault="00BC6103" w:rsidP="00646913">
      <w:pPr>
        <w:ind w:left="284"/>
        <w:rPr>
          <w:rFonts w:ascii="Times New Roman" w:hAnsi="Times New Roman" w:cs="Times New Roman"/>
          <w:i/>
          <w:iCs/>
        </w:rPr>
      </w:pPr>
      <w:r w:rsidRPr="008433CB">
        <w:rPr>
          <w:rFonts w:ascii="Times New Roman" w:hAnsi="Times New Roman" w:cs="Times New Roman"/>
          <w:i/>
          <w:iCs/>
        </w:rPr>
        <w:t>Ustanovení § 11 odst. 2 zák. o st. památkové péči nedopadá na případ poškozování kulturní památky způsobeného stékáním srážkové vody ze sousední nemovitosti, u níž chybí funkční svod dešťové vody.</w:t>
      </w:r>
    </w:p>
    <w:p w:rsidR="00BC6103" w:rsidRPr="008433CB" w:rsidRDefault="00BC6103" w:rsidP="00646913">
      <w:pPr>
        <w:ind w:left="284"/>
        <w:rPr>
          <w:rFonts w:ascii="Times New Roman" w:hAnsi="Times New Roman" w:cs="Times New Roman"/>
          <w:i/>
          <w:iCs/>
        </w:rPr>
      </w:pPr>
      <w:r w:rsidRPr="008433CB">
        <w:rPr>
          <w:rFonts w:ascii="Times New Roman" w:hAnsi="Times New Roman" w:cs="Times New Roman"/>
          <w:i/>
          <w:iCs/>
        </w:rPr>
        <w:t>Tomu, kdo v důsledku dopravní nehody (</w:t>
      </w:r>
      <w:hyperlink r:id="rId54" w:history="1">
        <w:r w:rsidRPr="008433CB">
          <w:rPr>
            <w:rStyle w:val="Hypertextovodkaz"/>
            <w:rFonts w:ascii="Times New Roman" w:hAnsi="Times New Roman" w:cs="Times New Roman"/>
            <w:i/>
            <w:iCs/>
            <w:color w:val="auto"/>
          </w:rPr>
          <w:t>§ 47 zák. o silničním provozu</w:t>
        </w:r>
      </w:hyperlink>
      <w:r w:rsidRPr="008433CB">
        <w:rPr>
          <w:rFonts w:ascii="Times New Roman" w:hAnsi="Times New Roman" w:cs="Times New Roman"/>
          <w:i/>
          <w:iCs/>
        </w:rPr>
        <w:t xml:space="preserve">) poškodí cizí kulturní památku - sochu či kapličku, rovněž nemůže orgán památkové péče s poukazem na § 11 odst. 2 zák. o st. památkové péči nařídit uvedení této kulturní památky do stavu před poškozením. Právě tak § 11 odst. 2 nedopadá na případy, kdy třeba řidič traktoru při orbě poškodí smírčí kříž stojící při kraji pole. V tomto případě by ani nešlo o dopravní nehodu, neboť pole není pozemní komunikací ve smyslu </w:t>
      </w:r>
      <w:hyperlink r:id="rId55" w:history="1">
        <w:r w:rsidRPr="008433CB">
          <w:rPr>
            <w:rStyle w:val="Hypertextovodkaz"/>
            <w:rFonts w:ascii="Times New Roman" w:hAnsi="Times New Roman" w:cs="Times New Roman"/>
            <w:i/>
            <w:iCs/>
            <w:color w:val="auto"/>
          </w:rPr>
          <w:t>zákona o silničním provozu</w:t>
        </w:r>
      </w:hyperlink>
      <w:r w:rsidRPr="008433CB">
        <w:rPr>
          <w:rFonts w:ascii="Times New Roman" w:hAnsi="Times New Roman" w:cs="Times New Roman"/>
          <w:i/>
          <w:iCs/>
        </w:rPr>
        <w:t xml:space="preserve">. </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Je nerozhodné, zda činnost provádí vlastník nebo uživatel kulturní památky, která je touto činností ohrožena, nebo jakákoli jiná fyzická či právnická osoba.</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Ustanovení § 9 odst. 3 zák. o st. památkové péči nehovoří o právnických nebo fyzických osobách, ale hovoří o „organizacích“ a „občanech“. Spojení „organizace nebo občan“ bylo zákonem č.</w:t>
      </w:r>
      <w:r w:rsidR="00646913">
        <w:rPr>
          <w:rFonts w:ascii="Times New Roman" w:hAnsi="Times New Roman" w:cs="Times New Roman"/>
          <w:i/>
          <w:iCs/>
        </w:rPr>
        <w:t> </w:t>
      </w:r>
      <w:hyperlink r:id="rId56" w:history="1">
        <w:r w:rsidRPr="008433CB">
          <w:rPr>
            <w:rStyle w:val="Hypertextovodkaz"/>
            <w:rFonts w:ascii="Times New Roman" w:hAnsi="Times New Roman" w:cs="Times New Roman"/>
            <w:i/>
            <w:iCs/>
            <w:color w:val="auto"/>
          </w:rPr>
          <w:t>132/2000</w:t>
        </w:r>
        <w:r w:rsidR="00646913">
          <w:rPr>
            <w:rStyle w:val="Hypertextovodkaz"/>
            <w:rFonts w:ascii="Times New Roman" w:hAnsi="Times New Roman" w:cs="Times New Roman"/>
            <w:i/>
            <w:iCs/>
            <w:color w:val="auto"/>
          </w:rPr>
          <w:t> </w:t>
        </w:r>
        <w:r w:rsidRPr="008433CB">
          <w:rPr>
            <w:rStyle w:val="Hypertextovodkaz"/>
            <w:rFonts w:ascii="Times New Roman" w:hAnsi="Times New Roman" w:cs="Times New Roman"/>
            <w:i/>
            <w:iCs/>
            <w:color w:val="auto"/>
          </w:rPr>
          <w:t>Sb.</w:t>
        </w:r>
      </w:hyperlink>
      <w:r w:rsidRPr="008433CB">
        <w:rPr>
          <w:rFonts w:ascii="Times New Roman" w:hAnsi="Times New Roman" w:cs="Times New Roman"/>
          <w:i/>
          <w:iCs/>
        </w:rPr>
        <w:t xml:space="preserve"> nahrazeno slovy „fyzická nebo právnická osoba“ pouze v § 11 odst. 2 zák. o</w:t>
      </w:r>
      <w:r w:rsidR="00646913">
        <w:rPr>
          <w:rFonts w:ascii="Times New Roman" w:hAnsi="Times New Roman" w:cs="Times New Roman"/>
          <w:i/>
          <w:iCs/>
        </w:rPr>
        <w:t> </w:t>
      </w:r>
      <w:r w:rsidRPr="008433CB">
        <w:rPr>
          <w:rFonts w:ascii="Times New Roman" w:hAnsi="Times New Roman" w:cs="Times New Roman"/>
          <w:i/>
          <w:iCs/>
        </w:rPr>
        <w:t>st.</w:t>
      </w:r>
      <w:r w:rsidR="00646913">
        <w:rPr>
          <w:rFonts w:ascii="Times New Roman" w:hAnsi="Times New Roman" w:cs="Times New Roman"/>
          <w:i/>
          <w:iCs/>
        </w:rPr>
        <w:t> </w:t>
      </w:r>
      <w:r w:rsidRPr="008433CB">
        <w:rPr>
          <w:rFonts w:ascii="Times New Roman" w:hAnsi="Times New Roman" w:cs="Times New Roman"/>
          <w:i/>
          <w:iCs/>
        </w:rPr>
        <w:t>památkové péči, a</w:t>
      </w:r>
      <w:r w:rsidR="00646913">
        <w:rPr>
          <w:rFonts w:ascii="Times New Roman" w:hAnsi="Times New Roman" w:cs="Times New Roman"/>
          <w:i/>
          <w:iCs/>
        </w:rPr>
        <w:t> </w:t>
      </w:r>
      <w:r w:rsidRPr="008433CB">
        <w:rPr>
          <w:rFonts w:ascii="Times New Roman" w:hAnsi="Times New Roman" w:cs="Times New Roman"/>
          <w:i/>
          <w:iCs/>
        </w:rPr>
        <w:t>navíc bez dodržení shody podmětu s přísudkem. V obou případech se jedná o</w:t>
      </w:r>
      <w:r w:rsidR="00646913">
        <w:rPr>
          <w:rFonts w:ascii="Times New Roman" w:hAnsi="Times New Roman" w:cs="Times New Roman"/>
          <w:i/>
          <w:iCs/>
        </w:rPr>
        <w:t> </w:t>
      </w:r>
      <w:r w:rsidRPr="008433CB">
        <w:rPr>
          <w:rFonts w:ascii="Times New Roman" w:hAnsi="Times New Roman" w:cs="Times New Roman"/>
          <w:i/>
          <w:iCs/>
        </w:rPr>
        <w:t>fyzické nebo právnické osoby.</w:t>
      </w:r>
    </w:p>
    <w:p w:rsidR="00BC6103" w:rsidRPr="008433CB" w:rsidRDefault="00BC6103" w:rsidP="00BC6103">
      <w:pPr>
        <w:rPr>
          <w:rFonts w:ascii="Times New Roman" w:hAnsi="Times New Roman" w:cs="Times New Roman"/>
          <w:b/>
          <w:bCs/>
          <w:i/>
          <w:iCs/>
        </w:rPr>
      </w:pPr>
      <w:r w:rsidRPr="008433CB">
        <w:rPr>
          <w:rFonts w:ascii="Times New Roman" w:hAnsi="Times New Roman" w:cs="Times New Roman"/>
          <w:b/>
          <w:bCs/>
          <w:i/>
          <w:iCs/>
        </w:rPr>
        <w:t>II. Omezení nebo zákaz činnosti a prostředí kulturní památky</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 xml:space="preserve">„Prostředí kulturní památky“ podle § 11 odst. 2 je neurčitý právní pojem, který </w:t>
      </w:r>
      <w:hyperlink r:id="rId57" w:history="1">
        <w:r w:rsidRPr="008433CB">
          <w:rPr>
            <w:rStyle w:val="Hypertextovodkaz"/>
            <w:rFonts w:ascii="Times New Roman" w:hAnsi="Times New Roman" w:cs="Times New Roman"/>
            <w:i/>
            <w:iCs/>
            <w:color w:val="auto"/>
          </w:rPr>
          <w:t>zákon o státní památkové péči</w:t>
        </w:r>
      </w:hyperlink>
      <w:r w:rsidRPr="008433CB">
        <w:rPr>
          <w:rFonts w:ascii="Times New Roman" w:hAnsi="Times New Roman" w:cs="Times New Roman"/>
          <w:i/>
          <w:iCs/>
        </w:rPr>
        <w:t xml:space="preserve"> používá v některých svých ustanoveních (§ 9 odst. 3, § 14 odst. 1, § 17 odst. 1 a 3), aniž by jej definoval. Zákonodárce ponechal na aplikační praxi, aby tento pojem obsahově naplnila. Je přímo svázaný s kulturní památkou a uplatní se v případech, kdy je určitá kulturní památka (movitá či nemovitá) úzce spjata se svým okolím. Pokud by bylo toto okolí narušeno, umenšily by se i hodnoty kulturní památky a její uplatnění v kontextu, v němž je začleněna. V takovém případě je předmětem ochrany nejen kulturní památka jako taková, ale i toto její okolí, v němž je začleněna. Příkladem může být historický park (nebo jiný prvek kulturní krajiny), v němž je kulturní památka situována. V každém jednotlivém případě je nutno posoudit, zda okolí kulturní památky je pro její uplatnění natolik významné, že má být chráněno jako „prostředí kulturní památky“ ve smyslu </w:t>
      </w:r>
      <w:hyperlink r:id="rId58" w:history="1">
        <w:r w:rsidRPr="008433CB">
          <w:rPr>
            <w:rStyle w:val="Hypertextovodkaz"/>
            <w:rFonts w:ascii="Times New Roman" w:hAnsi="Times New Roman" w:cs="Times New Roman"/>
            <w:i/>
            <w:iCs/>
            <w:color w:val="auto"/>
          </w:rPr>
          <w:t>zákona o státní památkové péči</w:t>
        </w:r>
      </w:hyperlink>
      <w:r w:rsidRPr="008433CB">
        <w:rPr>
          <w:rFonts w:ascii="Times New Roman" w:hAnsi="Times New Roman" w:cs="Times New Roman"/>
          <w:i/>
          <w:iCs/>
        </w:rPr>
        <w:t>. Takto chráněné prostředí kulturní památky odpovídá i čl. 7 Mezinárodní charty o</w:t>
      </w:r>
      <w:r w:rsidR="00646913">
        <w:rPr>
          <w:rFonts w:ascii="Times New Roman" w:hAnsi="Times New Roman" w:cs="Times New Roman"/>
          <w:i/>
          <w:iCs/>
        </w:rPr>
        <w:t> </w:t>
      </w:r>
      <w:r w:rsidRPr="008433CB">
        <w:rPr>
          <w:rFonts w:ascii="Times New Roman" w:hAnsi="Times New Roman" w:cs="Times New Roman"/>
          <w:i/>
          <w:iCs/>
        </w:rPr>
        <w:t>konzervaci a restaurování památek a sídel (Benátky, 1964), podle něhož je památka neoddělitelná od historie, jíž je svědkem, a od prostředí, v němž je umístěna.</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Prostředí kulturní památky je nutno striktně odlišovat od ochranného pásma kulturní památky podle §</w:t>
      </w:r>
      <w:r w:rsidR="00646913">
        <w:rPr>
          <w:rFonts w:ascii="Times New Roman" w:hAnsi="Times New Roman" w:cs="Times New Roman"/>
          <w:i/>
          <w:iCs/>
        </w:rPr>
        <w:t> </w:t>
      </w:r>
      <w:r w:rsidRPr="008433CB">
        <w:rPr>
          <w:rFonts w:ascii="Times New Roman" w:hAnsi="Times New Roman" w:cs="Times New Roman"/>
          <w:i/>
          <w:iCs/>
        </w:rPr>
        <w:t xml:space="preserve">17 zák. o st. památkové péči. Ochranné pásmo je vymezováno správním aktem obecního úřadu obce s rozšířenou působností, a to k ochraně nemovité kulturní památky. Nelze je tedy vymezit k ochraně movité kulturní památky. Územní rozsah ochranného pásma musí být ve správním aktu, jímž je vymezeno, přesně určen. Naproti tomu prostředí kulturní památky není vymezováno žádným správním aktem - existuje ve vztahu ke kulturní památce na základě objektivních skutečností (například historických, architektonických nebo jiných souvislostí). Prostředí kulturní památky se zpravidla týká kulturních památek nemovitých, může však existovat i prostředí kulturní památky movité. </w:t>
      </w:r>
    </w:p>
    <w:p w:rsidR="00BC6103" w:rsidRPr="008433CB" w:rsidRDefault="00BC6103" w:rsidP="00BC6103">
      <w:pPr>
        <w:rPr>
          <w:rFonts w:ascii="Times New Roman" w:hAnsi="Times New Roman" w:cs="Times New Roman"/>
          <w:b/>
          <w:bCs/>
          <w:i/>
          <w:iCs/>
        </w:rPr>
      </w:pPr>
      <w:r w:rsidRPr="008433CB">
        <w:rPr>
          <w:rFonts w:ascii="Times New Roman" w:hAnsi="Times New Roman" w:cs="Times New Roman"/>
          <w:b/>
          <w:bCs/>
          <w:i/>
          <w:iCs/>
        </w:rPr>
        <w:t>III. Rozhodnutí o omezení nebo zákazu činnosti, která ohrožuje nebo poškozuje kulturní památku</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Řízení o omezení nebo zákazu činnosti podle § 11 odst. 2 je vždy řízením zahajovaným z moci úřední. Důvodem pro zahájení řízení mohou být jak vlastní zjištění orgánu památkové péče, tak i podnět jakékoli osoby.</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Orgán památkové péče nemusí vyčkávat, až reálně nastanou nepříznivé změny stavu kulturní památky nebo jejího prostředí - pro zahájení řízení a i pro vydání rozhodnutí postačuje, že činnost fyzické či právnické osoby může takové změny způsobit, tedy že tato aktivní činnost ohrožuje kulturní památku. Tento závěr však musí být dostatečně zdůvodněný.</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 xml:space="preserve">Příslušným orgánem památkové péče je obecní úřad obce s rozšířenou působností a v případě národní kulturní památky krajský úřad. </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Místní příslušnost orgánů památkové péče upravuje obecně § 11 spr. řádu. Předmětem řízení je regulace činnosti účastníka řízení, a místní příslušnost správního orgánu je proto v souladu s § 11 odst. 1 písm. a) spr. řádu určena místem této činnosti. Ačkoli se např. činnost dotýká nemovitosti, která je kulturní památkou, primárně je místní příslušnost dána § 11 odst. 1 písm. a) spr. řádu.</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Účastníkem řízení podle § 27 odst. 1 písm. b) spr. řádu je osoba, jejíž činnost má být rozhodnutím orgánu památkové péče omezena nebo zakázána. Pokud touto osobou není vlastník kulturní památky, je třeba pamatovat na to, že by vlastník kulturní památky měl být tzv. vedlejším účastníkem řízení podle § 27 odst. 2 spr. řádu.</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V tomto řízení není povinným podkladem pro rozhodnutí vyjádření Národního památkového ústavu (na rozdíl například od úpravy zavedené v § 10 odst. 1, § 14 odst. 6 nebo § 18 odst. 1 a 2 zák. o</w:t>
      </w:r>
      <w:r w:rsidR="00646913">
        <w:rPr>
          <w:rFonts w:ascii="Times New Roman" w:hAnsi="Times New Roman" w:cs="Times New Roman"/>
          <w:i/>
          <w:iCs/>
        </w:rPr>
        <w:t> </w:t>
      </w:r>
      <w:r w:rsidRPr="008433CB">
        <w:rPr>
          <w:rFonts w:ascii="Times New Roman" w:hAnsi="Times New Roman" w:cs="Times New Roman"/>
          <w:i/>
          <w:iCs/>
        </w:rPr>
        <w:t>st.</w:t>
      </w:r>
      <w:r w:rsidR="00646913">
        <w:rPr>
          <w:rFonts w:ascii="Times New Roman" w:hAnsi="Times New Roman" w:cs="Times New Roman"/>
          <w:i/>
          <w:iCs/>
        </w:rPr>
        <w:t> </w:t>
      </w:r>
      <w:r w:rsidRPr="008433CB">
        <w:rPr>
          <w:rFonts w:ascii="Times New Roman" w:hAnsi="Times New Roman" w:cs="Times New Roman"/>
          <w:i/>
          <w:iCs/>
        </w:rPr>
        <w:t>památkové péči). Obecní úřad obce s rozšířenou působností i krajský úřad se ovšem mohou obrátit na Národní památkový ústav, který je povinen v souladu s § 32 odst. 2 písm. f) zák. o</w:t>
      </w:r>
      <w:r w:rsidR="00646913">
        <w:rPr>
          <w:rFonts w:ascii="Times New Roman" w:hAnsi="Times New Roman" w:cs="Times New Roman"/>
          <w:i/>
          <w:iCs/>
        </w:rPr>
        <w:t> </w:t>
      </w:r>
      <w:r w:rsidRPr="008433CB">
        <w:rPr>
          <w:rFonts w:ascii="Times New Roman" w:hAnsi="Times New Roman" w:cs="Times New Roman"/>
          <w:i/>
          <w:iCs/>
        </w:rPr>
        <w:t>st.</w:t>
      </w:r>
      <w:r w:rsidR="00646913">
        <w:rPr>
          <w:rFonts w:ascii="Times New Roman" w:hAnsi="Times New Roman" w:cs="Times New Roman"/>
          <w:i/>
          <w:iCs/>
        </w:rPr>
        <w:t> </w:t>
      </w:r>
      <w:r w:rsidRPr="008433CB">
        <w:rPr>
          <w:rFonts w:ascii="Times New Roman" w:hAnsi="Times New Roman" w:cs="Times New Roman"/>
          <w:i/>
          <w:iCs/>
        </w:rPr>
        <w:t>památkové péči poskytnout potřebné odborné podklady.</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Při uplatňování pravomoci podle § 11 odst. 2 zák. o st. památkové péči musí být respektována zásada přiměřenosti podle § 2 odst. 3 spr. řádu. Orgán památkové péče má obecně užívat pouze takové nástroje, které adresáta státní správy co nejméně omezují a přitom ještě vedou k cíli vyjádřenému v</w:t>
      </w:r>
      <w:r w:rsidR="00646913">
        <w:rPr>
          <w:rFonts w:ascii="Times New Roman" w:hAnsi="Times New Roman" w:cs="Times New Roman"/>
          <w:i/>
          <w:iCs/>
        </w:rPr>
        <w:t> </w:t>
      </w:r>
      <w:r w:rsidRPr="008433CB">
        <w:rPr>
          <w:rFonts w:ascii="Times New Roman" w:hAnsi="Times New Roman" w:cs="Times New Roman"/>
          <w:i/>
          <w:iCs/>
        </w:rPr>
        <w:t>právních předpisech. Je na uvážení správního úřadu, zda po posouzení všech podkladů pro rozhodnutí stanoví pro výkon činnosti omezující podmínky, nebo zda činnost zakáže. Jestliže podle podkladů pro rozhodnutí postačuje určení omezujících podmínek, nelze výkon činnosti s ohledem na zmíněnou zásadu přiměřenosti zakázat. Lapidárně tuto zásadu vyjádřil již v období první republiky profesor Jiří Hoetzel: „Nemá se choditi na vrabce s dělem.“</w:t>
      </w:r>
    </w:p>
    <w:p w:rsidR="00BC6103" w:rsidRPr="008433CB" w:rsidRDefault="00BC6103" w:rsidP="00646913">
      <w:pPr>
        <w:ind w:left="284"/>
        <w:rPr>
          <w:rFonts w:ascii="Times New Roman" w:hAnsi="Times New Roman" w:cs="Times New Roman"/>
          <w:i/>
          <w:iCs/>
        </w:rPr>
      </w:pPr>
      <w:r w:rsidRPr="008433CB">
        <w:rPr>
          <w:rFonts w:ascii="Times New Roman" w:hAnsi="Times New Roman" w:cs="Times New Roman"/>
          <w:i/>
          <w:iCs/>
        </w:rPr>
        <w:t>Příklad:</w:t>
      </w:r>
    </w:p>
    <w:p w:rsidR="00BC6103" w:rsidRPr="008433CB" w:rsidRDefault="00BC6103" w:rsidP="00646913">
      <w:pPr>
        <w:ind w:left="284"/>
        <w:rPr>
          <w:rFonts w:ascii="Times New Roman" w:hAnsi="Times New Roman" w:cs="Times New Roman"/>
          <w:i/>
          <w:iCs/>
        </w:rPr>
      </w:pPr>
      <w:r w:rsidRPr="008433CB">
        <w:rPr>
          <w:rFonts w:ascii="Times New Roman" w:hAnsi="Times New Roman" w:cs="Times New Roman"/>
          <w:i/>
          <w:iCs/>
        </w:rPr>
        <w:t>Má být odstraněna stavba sousedící s kulturní památkou. Odstranění stavby samo o sobě nemusí poškodit kulturní památku, problematická však může být použitá technologie. Pokud by byla stavba odstřelena, mohl by otřes ohrozit nebo poškodit i sousední kulturní památku. Demolice provedená postupným rozebráním stavby takové ohrožení nepředstavuje. Zákaz demolice by v tomto případě byl volbou extrémního řešení, které neodpovídá zásadě přiměřenosti. V daném případě postačuje omezení činnosti, tj. demolice sousedního objektu, omezením typů demoličních prací, které přicházejí v úvahu.</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Předpokladem pro vedení řízení dle § 11 odst. 2 zák. o st. památkové péči je skutečnost, že účastník řízení postupuje v rozporu s ustanovením § 9 odst. 1, 2 nebo 3 zák. o st. památkové péči. V souladu s</w:t>
      </w:r>
      <w:r w:rsidR="00646913">
        <w:rPr>
          <w:rFonts w:ascii="Times New Roman" w:hAnsi="Times New Roman" w:cs="Times New Roman"/>
          <w:i/>
          <w:iCs/>
        </w:rPr>
        <w:t> </w:t>
      </w:r>
      <w:r w:rsidRPr="008433CB">
        <w:rPr>
          <w:rFonts w:ascii="Times New Roman" w:hAnsi="Times New Roman" w:cs="Times New Roman"/>
          <w:i/>
          <w:iCs/>
        </w:rPr>
        <w:t>§</w:t>
      </w:r>
      <w:r w:rsidR="00646913">
        <w:rPr>
          <w:rFonts w:ascii="Times New Roman" w:hAnsi="Times New Roman" w:cs="Times New Roman"/>
          <w:i/>
          <w:iCs/>
        </w:rPr>
        <w:t> </w:t>
      </w:r>
      <w:r w:rsidRPr="008433CB">
        <w:rPr>
          <w:rFonts w:ascii="Times New Roman" w:hAnsi="Times New Roman" w:cs="Times New Roman"/>
          <w:i/>
          <w:iCs/>
        </w:rPr>
        <w:t xml:space="preserve">79 odst. 5 spr. řádu se ve výroku rozhodnutí současně rozhoduje o povinnosti hradit náklady řízení. Jejich výše se určuje podle </w:t>
      </w:r>
      <w:hyperlink r:id="rId59" w:history="1">
        <w:r w:rsidRPr="008433CB">
          <w:rPr>
            <w:rStyle w:val="Hypertextovodkaz"/>
            <w:rFonts w:ascii="Times New Roman" w:hAnsi="Times New Roman" w:cs="Times New Roman"/>
            <w:i/>
            <w:iCs/>
            <w:color w:val="auto"/>
          </w:rPr>
          <w:t>§ 6 vyhlášky č. 520/2005 Sb.</w:t>
        </w:r>
      </w:hyperlink>
      <w:r w:rsidRPr="008433CB">
        <w:rPr>
          <w:rFonts w:ascii="Times New Roman" w:hAnsi="Times New Roman" w:cs="Times New Roman"/>
          <w:i/>
          <w:iCs/>
        </w:rPr>
        <w:t xml:space="preserve"> V tomto případě jde o typický příklad řízení ad personam a náhrada nákladů řízení je uložena osobě, jejíž činnost se omezuje nebo zakazuje (viz blíže závěr č. 44 poradního sboru ministra vnitra ke </w:t>
      </w:r>
      <w:hyperlink r:id="rId60" w:history="1">
        <w:r w:rsidRPr="008433CB">
          <w:rPr>
            <w:rStyle w:val="Hypertextovodkaz"/>
            <w:rFonts w:ascii="Times New Roman" w:hAnsi="Times New Roman" w:cs="Times New Roman"/>
            <w:i/>
            <w:iCs/>
            <w:color w:val="auto"/>
          </w:rPr>
          <w:t>správnímu řádu</w:t>
        </w:r>
      </w:hyperlink>
      <w:r w:rsidRPr="008433CB">
        <w:rPr>
          <w:rFonts w:ascii="Times New Roman" w:hAnsi="Times New Roman" w:cs="Times New Roman"/>
          <w:i/>
          <w:iCs/>
        </w:rPr>
        <w:t xml:space="preserve"> ze dne 6. 11. 2006).</w:t>
      </w:r>
    </w:p>
    <w:p w:rsidR="00BC6103" w:rsidRPr="008433CB" w:rsidRDefault="00BC6103" w:rsidP="00BC6103">
      <w:pPr>
        <w:rPr>
          <w:rFonts w:ascii="Times New Roman" w:hAnsi="Times New Roman" w:cs="Times New Roman"/>
          <w:b/>
          <w:bCs/>
          <w:i/>
          <w:iCs/>
        </w:rPr>
      </w:pPr>
      <w:r w:rsidRPr="008433CB">
        <w:rPr>
          <w:rFonts w:ascii="Times New Roman" w:hAnsi="Times New Roman" w:cs="Times New Roman"/>
          <w:b/>
          <w:bCs/>
          <w:i/>
          <w:iCs/>
        </w:rPr>
        <w:t>IV. Zákaz nebo omezení činnosti uložené formou příkazu</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 xml:space="preserve">Omezení nebo zákaz činnosti podle § 11 odst. 2 lze uložit i formou příkazu podle § 150 spr. řádu. Pokud považuje orgán památkové péče skutková zjištění za dostatečná, může být vydání příkazu prvním úkonem v řízení. </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Pokud je účastník přítomen a plně uzná důvody vydání příkazu, považuje se stav věci za prokázaný. Podle § 150 odst. 5 spr. řádu lze příkaz vydat na místě, pokud uloží povinnost, kterou účastník může uskutečnit ihned na místě. Odůvodnění příkazu lze nahradit vlastnoručně podepsaným prohlášením účastníka, že s uložením povinnosti souhlasí. Podepsáním prohlášení se příkaz stává pravomocným a</w:t>
      </w:r>
      <w:r w:rsidR="00646913">
        <w:rPr>
          <w:rFonts w:ascii="Times New Roman" w:hAnsi="Times New Roman" w:cs="Times New Roman"/>
          <w:i/>
          <w:iCs/>
        </w:rPr>
        <w:t> </w:t>
      </w:r>
      <w:r w:rsidRPr="008433CB">
        <w:rPr>
          <w:rFonts w:ascii="Times New Roman" w:hAnsi="Times New Roman" w:cs="Times New Roman"/>
          <w:i/>
          <w:iCs/>
        </w:rPr>
        <w:t>vykonatelným rozhodnutím. O této skutečnosti musí být účastník předem prokazatelně poučen. Proti příkazu vydanému na místě nelze podat odpor.</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Jestliže je vydání příkazu prvním úkonem v řízení, nelze v něm uložit povinnost nahradit náklady řízení.</w:t>
      </w:r>
    </w:p>
    <w:p w:rsidR="00BC6103" w:rsidRPr="008433CB" w:rsidRDefault="00BC6103" w:rsidP="00BC6103">
      <w:pPr>
        <w:rPr>
          <w:rFonts w:ascii="Times New Roman" w:hAnsi="Times New Roman" w:cs="Times New Roman"/>
          <w:b/>
          <w:bCs/>
          <w:i/>
          <w:iCs/>
        </w:rPr>
      </w:pPr>
      <w:r w:rsidRPr="008433CB">
        <w:rPr>
          <w:rFonts w:ascii="Times New Roman" w:hAnsi="Times New Roman" w:cs="Times New Roman"/>
          <w:b/>
          <w:bCs/>
          <w:i/>
          <w:iCs/>
        </w:rPr>
        <w:t>V. Reakce na podání oznamující činnost, která neohrozí nebo nepoškodí kulturní památku</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Řízení podle § 11 odst. 2 je zahajováno z moci úřední. Je však možné, aby osoba, která hodlá na kulturní památce nebo v jejím prostředí provést činnost, která jinak nepodléhá regulaci (zejména nepodléhá regulaci podle § 14), tuto zamýšlenou činnost oznámila orgánu památkové péče a vyžádala si jeho postoj k dané věci.</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Pokud taková činnost nemá potenciál poškodit ani ohrozit kulturní památku, není důvod, aby orgán památkové péče využil své rozhodovací pravomoci podle § 11 odst. 2. I v tomto případě by však měl orgán památkové péče tuto skutečnost této osobě sdělit, byť jen formou přípisu (sdělení), kde bude tento závěr vysvětlen.</w:t>
      </w:r>
    </w:p>
    <w:p w:rsidR="00BC6103" w:rsidRPr="008433CB" w:rsidRDefault="00BC6103" w:rsidP="00646913">
      <w:pPr>
        <w:ind w:left="284"/>
        <w:rPr>
          <w:rFonts w:ascii="Times New Roman" w:hAnsi="Times New Roman" w:cs="Times New Roman"/>
          <w:i/>
          <w:iCs/>
        </w:rPr>
      </w:pPr>
      <w:r w:rsidRPr="008433CB">
        <w:rPr>
          <w:rFonts w:ascii="Times New Roman" w:hAnsi="Times New Roman" w:cs="Times New Roman"/>
          <w:i/>
          <w:iCs/>
        </w:rPr>
        <w:t>Příklad:</w:t>
      </w:r>
    </w:p>
    <w:p w:rsidR="00BC6103" w:rsidRPr="008433CB" w:rsidRDefault="00BC6103" w:rsidP="00646913">
      <w:pPr>
        <w:ind w:left="284"/>
        <w:rPr>
          <w:rFonts w:ascii="Times New Roman" w:hAnsi="Times New Roman" w:cs="Times New Roman"/>
          <w:i/>
          <w:iCs/>
        </w:rPr>
      </w:pPr>
      <w:r w:rsidRPr="008433CB">
        <w:rPr>
          <w:rFonts w:ascii="Times New Roman" w:hAnsi="Times New Roman" w:cs="Times New Roman"/>
          <w:i/>
          <w:iCs/>
        </w:rPr>
        <w:t>Při stavební činnosti, která spočívá v realizaci podzemní stavby, se společnost provádějící práce obávala, že by se při stavebních pracích mohla odtrhnout část kulturní památky (sochy) a ohrozit kolemjdoucí. Proto tato společnost navrhla realizaci záchytného lešení, které bylo ve vztahu ke kulturní památce bezkontaktní, ale umožňovalo, aby se v případě odtržení ocasu koně z pomníku vojevůdce pád této části kulturní památky zbrzdil a neohrozil okolí. Důvod pro omezení nebo zákaz realizace tohoto pojistného lešení nebyl, a proto orgán památkové péče pouze sdělil, že zde není důvod pro omezení nebo zákaz této činnosti z hlediska zájmů památkové péče.</w:t>
      </w:r>
    </w:p>
    <w:p w:rsidR="00BC6103" w:rsidRPr="008433CB" w:rsidRDefault="00BC6103" w:rsidP="00BC6103">
      <w:pPr>
        <w:rPr>
          <w:rFonts w:ascii="Times New Roman" w:hAnsi="Times New Roman" w:cs="Times New Roman"/>
          <w:i/>
          <w:iCs/>
        </w:rPr>
      </w:pPr>
      <w:r w:rsidRPr="008433CB">
        <w:rPr>
          <w:rFonts w:ascii="Times New Roman" w:hAnsi="Times New Roman" w:cs="Times New Roman"/>
          <w:i/>
          <w:iCs/>
        </w:rPr>
        <w:t>Naopak pokud orgán památkové péče dospěje k závěru, že oznámená činnost může vést k poškození či ohrožení kulturní památky, zahájí řízení podle § 11 odst. 2, ovšem i toto řízení je zahájeno z moci úřední, nejde o řízení o žádosti (byť tak může být podání nazváno).</w:t>
      </w:r>
    </w:p>
    <w:p w:rsidR="00BC6103" w:rsidRPr="008433CB" w:rsidRDefault="00BC6103" w:rsidP="00646913">
      <w:pPr>
        <w:rPr>
          <w:rFonts w:ascii="Times New Roman" w:hAnsi="Times New Roman" w:cs="Times New Roman"/>
        </w:rPr>
      </w:pPr>
      <w:r w:rsidRPr="008433CB">
        <w:rPr>
          <w:rFonts w:ascii="Times New Roman" w:hAnsi="Times New Roman" w:cs="Times New Roman"/>
        </w:rPr>
        <w:t xml:space="preserve">Pochopitelně ve Vašem případě budete limitováni v rámci postupu podle § 11 odst. 2 zákona o státní památkové péči. </w:t>
      </w:r>
    </w:p>
    <w:p w:rsidR="00BC6103" w:rsidRPr="008433CB" w:rsidRDefault="00BC6103" w:rsidP="00BC6103">
      <w:pPr>
        <w:pStyle w:val="Odstavecseseznamem"/>
        <w:numPr>
          <w:ilvl w:val="0"/>
          <w:numId w:val="34"/>
        </w:numPr>
        <w:spacing w:after="0" w:line="240" w:lineRule="auto"/>
        <w:contextualSpacing w:val="0"/>
        <w:jc w:val="left"/>
        <w:rPr>
          <w:rFonts w:ascii="Times New Roman" w:hAnsi="Times New Roman" w:cs="Times New Roman"/>
        </w:rPr>
      </w:pPr>
      <w:r w:rsidRPr="008433CB">
        <w:rPr>
          <w:rFonts w:ascii="Times New Roman" w:hAnsi="Times New Roman" w:cs="Times New Roman"/>
        </w:rPr>
        <w:t>určitost popisu zamýšlené formy úklidu,</w:t>
      </w:r>
    </w:p>
    <w:p w:rsidR="00BC6103" w:rsidRPr="008433CB" w:rsidRDefault="00BC6103" w:rsidP="00646913">
      <w:pPr>
        <w:pStyle w:val="Odstavecseseznamem"/>
        <w:numPr>
          <w:ilvl w:val="0"/>
          <w:numId w:val="34"/>
        </w:numPr>
        <w:spacing w:after="120" w:line="240" w:lineRule="auto"/>
        <w:ind w:left="714" w:hanging="357"/>
        <w:contextualSpacing w:val="0"/>
        <w:jc w:val="left"/>
        <w:rPr>
          <w:rFonts w:ascii="Times New Roman" w:hAnsi="Times New Roman" w:cs="Times New Roman"/>
        </w:rPr>
      </w:pPr>
      <w:r w:rsidRPr="008433CB">
        <w:rPr>
          <w:rFonts w:ascii="Times New Roman" w:hAnsi="Times New Roman" w:cs="Times New Roman"/>
        </w:rPr>
        <w:t>zhodnocení možných rizik.</w:t>
      </w:r>
    </w:p>
    <w:p w:rsidR="00BC6103" w:rsidRPr="008433CB" w:rsidRDefault="00BC6103" w:rsidP="00BC6103">
      <w:pPr>
        <w:rPr>
          <w:rFonts w:ascii="Times New Roman" w:hAnsi="Times New Roman" w:cs="Times New Roman"/>
        </w:rPr>
      </w:pPr>
      <w:r w:rsidRPr="008433CB">
        <w:rPr>
          <w:rFonts w:ascii="Times New Roman" w:hAnsi="Times New Roman" w:cs="Times New Roman"/>
        </w:rPr>
        <w:t>Pokud bude popis plánované činnosti přesný a rizika vyhodnotíte jako nulová či nízká, pak přichází v úvahu postup popsaný výše v citované kapitole praktického komentáře V. Reakce na podání oznamující činnost, která neohrozí nebo nepoškodí kulturní památku.</w:t>
      </w:r>
    </w:p>
    <w:p w:rsidR="00BC6103" w:rsidRPr="008433CB" w:rsidRDefault="00BC6103" w:rsidP="00BC6103">
      <w:pPr>
        <w:rPr>
          <w:rFonts w:ascii="Times New Roman" w:hAnsi="Times New Roman" w:cs="Times New Roman"/>
        </w:rPr>
      </w:pPr>
      <w:r w:rsidRPr="008433CB">
        <w:rPr>
          <w:rFonts w:ascii="Times New Roman" w:hAnsi="Times New Roman" w:cs="Times New Roman"/>
        </w:rPr>
        <w:t>Pokud tato pro obě strany (vlastníka i správní orgán) administrativně nejméně náročné řešení, nepřichází v úvahu, pak by byly na místě úvahy zmíněné ve Vašem dotazu a činnost</w:t>
      </w:r>
      <w:r w:rsidR="004C4A7E">
        <w:rPr>
          <w:rFonts w:ascii="Times New Roman" w:hAnsi="Times New Roman" w:cs="Times New Roman"/>
        </w:rPr>
        <w:t xml:space="preserve"> </w:t>
      </w:r>
      <w:r w:rsidRPr="008433CB">
        <w:rPr>
          <w:rFonts w:ascii="Times New Roman" w:hAnsi="Times New Roman" w:cs="Times New Roman"/>
        </w:rPr>
        <w:t>byste podmínkami omezila, v krajním případě zakázala. V tomto případě by se však s ohledem na § 11 odst. 2 zákona o státní památkové péči nehovořilo o přípustnosti zamýšlených prací, ale konstrukce výroku by mohla vycházet z následujících úvah:</w:t>
      </w:r>
    </w:p>
    <w:p w:rsidR="00BC6103" w:rsidRPr="008433CB" w:rsidRDefault="00BC6103" w:rsidP="00BC6103">
      <w:pPr>
        <w:rPr>
          <w:rFonts w:ascii="Times New Roman" w:hAnsi="Times New Roman" w:cs="Times New Roman"/>
        </w:rPr>
      </w:pPr>
      <w:r w:rsidRPr="008433CB">
        <w:rPr>
          <w:rFonts w:ascii="Times New Roman" w:hAnsi="Times New Roman" w:cs="Times New Roman"/>
        </w:rPr>
        <w:t>Činnost spočívající v čištění schodů a vodorovné pochozí plochy od exkrementů a zbytků potravin za použití vodní páry se omezuje následujícím způsobem:</w:t>
      </w:r>
    </w:p>
    <w:p w:rsidR="00BC6103" w:rsidRPr="008433CB" w:rsidRDefault="00BC6103" w:rsidP="00BC6103">
      <w:pPr>
        <w:pStyle w:val="Odstavecseseznamem"/>
        <w:numPr>
          <w:ilvl w:val="0"/>
          <w:numId w:val="35"/>
        </w:numPr>
        <w:spacing w:after="0" w:line="240" w:lineRule="auto"/>
        <w:contextualSpacing w:val="0"/>
        <w:jc w:val="left"/>
        <w:rPr>
          <w:rFonts w:ascii="Times New Roman" w:hAnsi="Times New Roman" w:cs="Times New Roman"/>
        </w:rPr>
      </w:pPr>
      <w:r w:rsidRPr="008433CB">
        <w:rPr>
          <w:rFonts w:ascii="Times New Roman" w:hAnsi="Times New Roman" w:cs="Times New Roman"/>
        </w:rPr>
        <w:t>teplota vodní páry nesmí přesáhnout … °C</w:t>
      </w:r>
    </w:p>
    <w:p w:rsidR="00BC6103" w:rsidRPr="008433CB" w:rsidRDefault="00BC6103" w:rsidP="00BC6103">
      <w:pPr>
        <w:pStyle w:val="Odstavecseseznamem"/>
        <w:numPr>
          <w:ilvl w:val="0"/>
          <w:numId w:val="35"/>
        </w:numPr>
        <w:spacing w:after="0" w:line="240" w:lineRule="auto"/>
        <w:contextualSpacing w:val="0"/>
        <w:jc w:val="left"/>
        <w:rPr>
          <w:rFonts w:ascii="Times New Roman" w:hAnsi="Times New Roman" w:cs="Times New Roman"/>
        </w:rPr>
      </w:pPr>
      <w:r w:rsidRPr="008433CB">
        <w:rPr>
          <w:rFonts w:ascii="Times New Roman" w:hAnsi="Times New Roman" w:cs="Times New Roman"/>
        </w:rPr>
        <w:t>proud vody nesmí přesáhnout …. barů,</w:t>
      </w:r>
    </w:p>
    <w:p w:rsidR="00BC6103" w:rsidRPr="008433CB" w:rsidRDefault="00BC6103" w:rsidP="00BC6103">
      <w:pPr>
        <w:pStyle w:val="Odstavecseseznamem"/>
        <w:numPr>
          <w:ilvl w:val="0"/>
          <w:numId w:val="35"/>
        </w:numPr>
        <w:spacing w:after="0" w:line="240" w:lineRule="auto"/>
        <w:contextualSpacing w:val="0"/>
        <w:jc w:val="left"/>
        <w:rPr>
          <w:rFonts w:ascii="Times New Roman" w:hAnsi="Times New Roman" w:cs="Times New Roman"/>
        </w:rPr>
      </w:pPr>
      <w:r w:rsidRPr="008433CB">
        <w:rPr>
          <w:rFonts w:ascii="Times New Roman" w:hAnsi="Times New Roman" w:cs="Times New Roman"/>
        </w:rPr>
        <w:t>činnost lze provádět … krát za čtvrtletí/půlrok ……</w:t>
      </w:r>
    </w:p>
    <w:p w:rsidR="00BC6103" w:rsidRPr="008433CB" w:rsidRDefault="00BC6103" w:rsidP="00BC6103">
      <w:pPr>
        <w:rPr>
          <w:rFonts w:ascii="Times New Roman" w:hAnsi="Times New Roman" w:cs="Times New Roman"/>
        </w:rPr>
      </w:pPr>
    </w:p>
    <w:p w:rsidR="00BC6103" w:rsidRPr="008433CB" w:rsidRDefault="00BC6103" w:rsidP="00BC6103">
      <w:pPr>
        <w:rPr>
          <w:rFonts w:ascii="Times New Roman" w:hAnsi="Times New Roman" w:cs="Times New Roman"/>
        </w:rPr>
      </w:pPr>
      <w:r w:rsidRPr="008433CB">
        <w:rPr>
          <w:rFonts w:ascii="Times New Roman" w:hAnsi="Times New Roman" w:cs="Times New Roman"/>
        </w:rPr>
        <w:t>Jinými slovy je třeba vymezit činnost, kterou bude chtít vlastník provádět. Současně platí, že čím víc si toho na sebe navěsí vlastník dobrovolně, tím pro nás lépe, neboť tím menší prostor a potřeba bude pro případné omezení.</w:t>
      </w:r>
    </w:p>
    <w:sectPr w:rsidR="00BC6103" w:rsidRPr="008433CB" w:rsidSect="007741B8">
      <w:headerReference w:type="default" r:id="rId61"/>
      <w:footerReference w:type="default" r:id="rId6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7E" w:rsidRDefault="004C4A7E" w:rsidP="00216444">
      <w:pPr>
        <w:spacing w:after="0" w:line="240" w:lineRule="auto"/>
      </w:pPr>
      <w:r>
        <w:separator/>
      </w:r>
    </w:p>
  </w:endnote>
  <w:endnote w:type="continuationSeparator" w:id="0">
    <w:p w:rsidR="004C4A7E" w:rsidRDefault="004C4A7E" w:rsidP="0021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39887"/>
      <w:docPartObj>
        <w:docPartGallery w:val="Page Numbers (Bottom of Page)"/>
        <w:docPartUnique/>
      </w:docPartObj>
    </w:sdtPr>
    <w:sdtEndPr>
      <w:rPr>
        <w:rFonts w:ascii="Times New Roman" w:hAnsi="Times New Roman" w:cs="Times New Roman"/>
        <w:sz w:val="24"/>
        <w:szCs w:val="24"/>
      </w:rPr>
    </w:sdtEndPr>
    <w:sdtContent>
      <w:p w:rsidR="004C4A7E" w:rsidRPr="00C866B1" w:rsidRDefault="004C4A7E">
        <w:pPr>
          <w:pStyle w:val="Zpat"/>
          <w:jc w:val="center"/>
          <w:rPr>
            <w:rFonts w:ascii="Times New Roman" w:hAnsi="Times New Roman" w:cs="Times New Roman"/>
            <w:sz w:val="24"/>
            <w:szCs w:val="24"/>
          </w:rPr>
        </w:pPr>
        <w:r w:rsidRPr="00C866B1">
          <w:rPr>
            <w:rFonts w:ascii="Times New Roman" w:hAnsi="Times New Roman" w:cs="Times New Roman"/>
            <w:sz w:val="24"/>
            <w:szCs w:val="24"/>
          </w:rPr>
          <w:fldChar w:fldCharType="begin"/>
        </w:r>
        <w:r w:rsidRPr="00C866B1">
          <w:rPr>
            <w:rFonts w:ascii="Times New Roman" w:hAnsi="Times New Roman" w:cs="Times New Roman"/>
            <w:sz w:val="24"/>
            <w:szCs w:val="24"/>
          </w:rPr>
          <w:instrText>PAGE   \* MERGEFORMAT</w:instrText>
        </w:r>
        <w:r w:rsidRPr="00C866B1">
          <w:rPr>
            <w:rFonts w:ascii="Times New Roman" w:hAnsi="Times New Roman" w:cs="Times New Roman"/>
            <w:sz w:val="24"/>
            <w:szCs w:val="24"/>
          </w:rPr>
          <w:fldChar w:fldCharType="separate"/>
        </w:r>
        <w:r w:rsidR="00614CE7">
          <w:rPr>
            <w:rFonts w:ascii="Times New Roman" w:hAnsi="Times New Roman" w:cs="Times New Roman"/>
            <w:noProof/>
            <w:sz w:val="24"/>
            <w:szCs w:val="24"/>
          </w:rPr>
          <w:t>14</w:t>
        </w:r>
        <w:r w:rsidRPr="00C866B1">
          <w:rPr>
            <w:rFonts w:ascii="Times New Roman" w:hAnsi="Times New Roman" w:cs="Times New Roman"/>
            <w:sz w:val="24"/>
            <w:szCs w:val="24"/>
          </w:rPr>
          <w:fldChar w:fldCharType="end"/>
        </w:r>
      </w:p>
    </w:sdtContent>
  </w:sdt>
  <w:p w:rsidR="004C4A7E" w:rsidRPr="00C866B1" w:rsidRDefault="004C4A7E">
    <w:pPr>
      <w:pStyle w:val="Zpa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7E" w:rsidRDefault="004C4A7E" w:rsidP="00216444">
      <w:pPr>
        <w:spacing w:after="0" w:line="240" w:lineRule="auto"/>
      </w:pPr>
      <w:r>
        <w:separator/>
      </w:r>
    </w:p>
  </w:footnote>
  <w:footnote w:type="continuationSeparator" w:id="0">
    <w:p w:rsidR="004C4A7E" w:rsidRDefault="004C4A7E" w:rsidP="00216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7E" w:rsidRPr="008C1DDE" w:rsidRDefault="004C4A7E" w:rsidP="007741B8">
    <w:pPr>
      <w:pStyle w:val="Zhlav"/>
      <w:jc w:val="center"/>
      <w:rPr>
        <w:rFonts w:ascii="Times New Roman" w:hAnsi="Times New Roman" w:cs="Times New Roman"/>
        <w:b/>
        <w:sz w:val="20"/>
        <w:szCs w:val="20"/>
      </w:rPr>
    </w:pPr>
    <w:r>
      <w:rPr>
        <w:rFonts w:ascii="Times New Roman" w:hAnsi="Times New Roman" w:cs="Times New Roman"/>
        <w:b/>
        <w:sz w:val="20"/>
        <w:szCs w:val="20"/>
      </w:rPr>
      <w:t>10 o</w:t>
    </w:r>
    <w:r w:rsidRPr="008C1DDE">
      <w:rPr>
        <w:rFonts w:ascii="Times New Roman" w:hAnsi="Times New Roman" w:cs="Times New Roman"/>
        <w:b/>
        <w:sz w:val="20"/>
        <w:szCs w:val="20"/>
      </w:rPr>
      <w:t>táz</w:t>
    </w:r>
    <w:r>
      <w:rPr>
        <w:rFonts w:ascii="Times New Roman" w:hAnsi="Times New Roman" w:cs="Times New Roman"/>
        <w:b/>
        <w:sz w:val="20"/>
        <w:szCs w:val="20"/>
      </w:rPr>
      <w:t>ek</w:t>
    </w:r>
    <w:r w:rsidRPr="008C1DDE">
      <w:rPr>
        <w:rFonts w:ascii="Times New Roman" w:hAnsi="Times New Roman" w:cs="Times New Roman"/>
        <w:b/>
        <w:sz w:val="20"/>
        <w:szCs w:val="20"/>
      </w:rPr>
      <w:t xml:space="preserve"> a odpovědi</w:t>
    </w:r>
    <w:r>
      <w:rPr>
        <w:rFonts w:ascii="Times New Roman" w:hAnsi="Times New Roman" w:cs="Times New Roman"/>
        <w:b/>
        <w:sz w:val="20"/>
        <w:szCs w:val="20"/>
      </w:rPr>
      <w:t xml:space="preserve"> z praxe památkové péče 2022</w:t>
    </w:r>
  </w:p>
  <w:p w:rsidR="004C4A7E" w:rsidRDefault="004C4A7E" w:rsidP="007741B8">
    <w:pPr>
      <w:pStyle w:val="Zhlav"/>
      <w:jc w:val="center"/>
      <w:rPr>
        <w:rFonts w:ascii="Times New Roman" w:hAnsi="Times New Roman"/>
        <w:sz w:val="20"/>
        <w:szCs w:val="20"/>
      </w:rPr>
    </w:pPr>
    <w:r>
      <w:rPr>
        <w:rFonts w:ascii="Times New Roman" w:hAnsi="Times New Roman"/>
        <w:sz w:val="20"/>
        <w:szCs w:val="20"/>
      </w:rPr>
      <w:t xml:space="preserve">podklad pro poradu Ministerstva kultury s pracovníky krajských úřadů a MHMP </w:t>
    </w:r>
  </w:p>
  <w:p w:rsidR="004C4A7E" w:rsidRDefault="004C4A7E" w:rsidP="00BC5DC0">
    <w:pPr>
      <w:pStyle w:val="Zhlav"/>
      <w:jc w:val="center"/>
      <w:rPr>
        <w:rFonts w:ascii="Times New Roman" w:hAnsi="Times New Roman"/>
        <w:sz w:val="20"/>
        <w:szCs w:val="20"/>
      </w:rPr>
    </w:pPr>
    <w:r>
      <w:rPr>
        <w:rFonts w:ascii="Times New Roman" w:hAnsi="Times New Roman"/>
        <w:sz w:val="20"/>
        <w:szCs w:val="20"/>
      </w:rPr>
      <w:t>konanou dne 3. listopadu 2022</w:t>
    </w:r>
  </w:p>
  <w:p w:rsidR="004C4A7E" w:rsidRDefault="004C4A7E" w:rsidP="00BC5DC0">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01D"/>
    <w:multiLevelType w:val="hybridMultilevel"/>
    <w:tmpl w:val="4E2EC3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7C37029"/>
    <w:multiLevelType w:val="hybridMultilevel"/>
    <w:tmpl w:val="5C8E27B0"/>
    <w:lvl w:ilvl="0" w:tplc="04050001">
      <w:start w:val="1"/>
      <w:numFmt w:val="bullet"/>
      <w:lvlText w:val=""/>
      <w:lvlJc w:val="left"/>
      <w:pPr>
        <w:ind w:left="770" w:hanging="360"/>
      </w:pPr>
      <w:rPr>
        <w:rFonts w:ascii="Symbol" w:hAnsi="Symbol" w:hint="default"/>
      </w:rPr>
    </w:lvl>
    <w:lvl w:ilvl="1" w:tplc="04050003">
      <w:start w:val="1"/>
      <w:numFmt w:val="bullet"/>
      <w:lvlText w:val="o"/>
      <w:lvlJc w:val="left"/>
      <w:pPr>
        <w:ind w:left="1490" w:hanging="360"/>
      </w:pPr>
      <w:rPr>
        <w:rFonts w:ascii="Courier New" w:hAnsi="Courier New" w:cs="Courier New" w:hint="default"/>
      </w:rPr>
    </w:lvl>
    <w:lvl w:ilvl="2" w:tplc="04050005">
      <w:start w:val="1"/>
      <w:numFmt w:val="bullet"/>
      <w:lvlText w:val=""/>
      <w:lvlJc w:val="left"/>
      <w:pPr>
        <w:ind w:left="2210" w:hanging="360"/>
      </w:pPr>
      <w:rPr>
        <w:rFonts w:ascii="Wingdings" w:hAnsi="Wingdings" w:hint="default"/>
      </w:rPr>
    </w:lvl>
    <w:lvl w:ilvl="3" w:tplc="04050001">
      <w:start w:val="1"/>
      <w:numFmt w:val="bullet"/>
      <w:lvlText w:val=""/>
      <w:lvlJc w:val="left"/>
      <w:pPr>
        <w:ind w:left="2930" w:hanging="360"/>
      </w:pPr>
      <w:rPr>
        <w:rFonts w:ascii="Symbol" w:hAnsi="Symbol" w:hint="default"/>
      </w:rPr>
    </w:lvl>
    <w:lvl w:ilvl="4" w:tplc="04050003">
      <w:start w:val="1"/>
      <w:numFmt w:val="bullet"/>
      <w:lvlText w:val="o"/>
      <w:lvlJc w:val="left"/>
      <w:pPr>
        <w:ind w:left="3650" w:hanging="360"/>
      </w:pPr>
      <w:rPr>
        <w:rFonts w:ascii="Courier New" w:hAnsi="Courier New" w:cs="Courier New" w:hint="default"/>
      </w:rPr>
    </w:lvl>
    <w:lvl w:ilvl="5" w:tplc="04050005">
      <w:start w:val="1"/>
      <w:numFmt w:val="bullet"/>
      <w:lvlText w:val=""/>
      <w:lvlJc w:val="left"/>
      <w:pPr>
        <w:ind w:left="4370" w:hanging="360"/>
      </w:pPr>
      <w:rPr>
        <w:rFonts w:ascii="Wingdings" w:hAnsi="Wingdings" w:hint="default"/>
      </w:rPr>
    </w:lvl>
    <w:lvl w:ilvl="6" w:tplc="04050001">
      <w:start w:val="1"/>
      <w:numFmt w:val="bullet"/>
      <w:lvlText w:val=""/>
      <w:lvlJc w:val="left"/>
      <w:pPr>
        <w:ind w:left="5090" w:hanging="360"/>
      </w:pPr>
      <w:rPr>
        <w:rFonts w:ascii="Symbol" w:hAnsi="Symbol" w:hint="default"/>
      </w:rPr>
    </w:lvl>
    <w:lvl w:ilvl="7" w:tplc="04050003">
      <w:start w:val="1"/>
      <w:numFmt w:val="bullet"/>
      <w:lvlText w:val="o"/>
      <w:lvlJc w:val="left"/>
      <w:pPr>
        <w:ind w:left="5810" w:hanging="360"/>
      </w:pPr>
      <w:rPr>
        <w:rFonts w:ascii="Courier New" w:hAnsi="Courier New" w:cs="Courier New" w:hint="default"/>
      </w:rPr>
    </w:lvl>
    <w:lvl w:ilvl="8" w:tplc="04050005">
      <w:start w:val="1"/>
      <w:numFmt w:val="bullet"/>
      <w:lvlText w:val=""/>
      <w:lvlJc w:val="left"/>
      <w:pPr>
        <w:ind w:left="6530" w:hanging="360"/>
      </w:pPr>
      <w:rPr>
        <w:rFonts w:ascii="Wingdings" w:hAnsi="Wingdings" w:hint="default"/>
      </w:rPr>
    </w:lvl>
  </w:abstractNum>
  <w:abstractNum w:abstractNumId="2">
    <w:nsid w:val="0E574399"/>
    <w:multiLevelType w:val="hybridMultilevel"/>
    <w:tmpl w:val="03B81A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0EE812AC"/>
    <w:multiLevelType w:val="hybridMultilevel"/>
    <w:tmpl w:val="EDD21F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11F6323B"/>
    <w:multiLevelType w:val="hybridMultilevel"/>
    <w:tmpl w:val="689A37D2"/>
    <w:lvl w:ilvl="0" w:tplc="FF92190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C909D6"/>
    <w:multiLevelType w:val="hybridMultilevel"/>
    <w:tmpl w:val="F8E4DC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1CFB6DB3"/>
    <w:multiLevelType w:val="hybridMultilevel"/>
    <w:tmpl w:val="B9EC2BC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1DF31AD8"/>
    <w:multiLevelType w:val="hybridMultilevel"/>
    <w:tmpl w:val="B9EC2BC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nsid w:val="20190D51"/>
    <w:multiLevelType w:val="multilevel"/>
    <w:tmpl w:val="27C054AA"/>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9">
    <w:nsid w:val="20EC3DDA"/>
    <w:multiLevelType w:val="hybridMultilevel"/>
    <w:tmpl w:val="401007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231F26F9"/>
    <w:multiLevelType w:val="hybridMultilevel"/>
    <w:tmpl w:val="B0786D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6E26C87"/>
    <w:multiLevelType w:val="multilevel"/>
    <w:tmpl w:val="9CBC72E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73609EC"/>
    <w:multiLevelType w:val="multilevel"/>
    <w:tmpl w:val="B4281848"/>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3">
    <w:nsid w:val="27EE1A60"/>
    <w:multiLevelType w:val="hybridMultilevel"/>
    <w:tmpl w:val="FAA076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3406198E"/>
    <w:multiLevelType w:val="hybridMultilevel"/>
    <w:tmpl w:val="0616D7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5B5393"/>
    <w:multiLevelType w:val="hybridMultilevel"/>
    <w:tmpl w:val="E3DC12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3B9C0502"/>
    <w:multiLevelType w:val="hybridMultilevel"/>
    <w:tmpl w:val="79DA3C3A"/>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nsid w:val="400E1E0E"/>
    <w:multiLevelType w:val="hybridMultilevel"/>
    <w:tmpl w:val="90766F2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3CD5D3C"/>
    <w:multiLevelType w:val="hybridMultilevel"/>
    <w:tmpl w:val="6D8ACF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458C50DC"/>
    <w:multiLevelType w:val="hybridMultilevel"/>
    <w:tmpl w:val="9E0CC2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D864EBE"/>
    <w:multiLevelType w:val="multilevel"/>
    <w:tmpl w:val="96640110"/>
    <w:lvl w:ilvl="0">
      <w:start w:val="1"/>
      <w:numFmt w:val="lowerLetter"/>
      <w:lvlText w:val="%1."/>
      <w:lvlJc w:val="left"/>
      <w:pPr>
        <w:ind w:left="360" w:hanging="360"/>
      </w:pPr>
      <w:rPr>
        <w:rFonts w:ascii="Calibri" w:hAnsi="Calibri"/>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FD313EE"/>
    <w:multiLevelType w:val="multilevel"/>
    <w:tmpl w:val="2DCA29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6467931"/>
    <w:multiLevelType w:val="hybridMultilevel"/>
    <w:tmpl w:val="2A2C4A9E"/>
    <w:lvl w:ilvl="0" w:tplc="0FB62B8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589E6073"/>
    <w:multiLevelType w:val="hybridMultilevel"/>
    <w:tmpl w:val="B492CB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59C220A0"/>
    <w:multiLevelType w:val="multilevel"/>
    <w:tmpl w:val="9CBC72E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EB4715E"/>
    <w:multiLevelType w:val="hybridMultilevel"/>
    <w:tmpl w:val="DFF8B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E75A00"/>
    <w:multiLevelType w:val="hybridMultilevel"/>
    <w:tmpl w:val="0100A0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611F266C"/>
    <w:multiLevelType w:val="multilevel"/>
    <w:tmpl w:val="9CBC72E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5006DF7"/>
    <w:multiLevelType w:val="hybridMultilevel"/>
    <w:tmpl w:val="DBB698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58C693E"/>
    <w:multiLevelType w:val="multilevel"/>
    <w:tmpl w:val="9F24C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92A31F9"/>
    <w:multiLevelType w:val="hybridMultilevel"/>
    <w:tmpl w:val="DAF810CA"/>
    <w:lvl w:ilvl="0" w:tplc="9948E87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B973C7F"/>
    <w:multiLevelType w:val="multilevel"/>
    <w:tmpl w:val="2396B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2D535F2"/>
    <w:multiLevelType w:val="multilevel"/>
    <w:tmpl w:val="7C7C324E"/>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3">
    <w:nsid w:val="748F67BF"/>
    <w:multiLevelType w:val="hybridMultilevel"/>
    <w:tmpl w:val="A022E7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nsid w:val="74C5765F"/>
    <w:multiLevelType w:val="hybridMultilevel"/>
    <w:tmpl w:val="B9384A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7B1A6D5B"/>
    <w:multiLevelType w:val="hybridMultilevel"/>
    <w:tmpl w:val="3538EB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nsid w:val="7E316446"/>
    <w:multiLevelType w:val="hybridMultilevel"/>
    <w:tmpl w:val="7CBA69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36"/>
  </w:num>
  <w:num w:numId="4">
    <w:abstractNumId w:val="24"/>
    <w:lvlOverride w:ilvl="0"/>
    <w:lvlOverride w:ilvl="1">
      <w:startOverride w:val="1"/>
    </w:lvlOverride>
    <w:lvlOverride w:ilvl="2"/>
    <w:lvlOverride w:ilvl="3"/>
    <w:lvlOverride w:ilvl="4"/>
    <w:lvlOverride w:ilvl="5"/>
    <w:lvlOverride w:ilvl="6"/>
    <w:lvlOverride w:ilvl="7"/>
    <w:lvlOverride w:ilvl="8"/>
  </w:num>
  <w:num w:numId="5">
    <w:abstractNumId w:val="27"/>
    <w:lvlOverride w:ilvl="0"/>
    <w:lvlOverride w:ilvl="1">
      <w:startOverride w:val="1"/>
    </w:lvlOverride>
    <w:lvlOverride w:ilvl="2"/>
    <w:lvlOverride w:ilvl="3"/>
    <w:lvlOverride w:ilvl="4"/>
    <w:lvlOverride w:ilvl="5"/>
    <w:lvlOverride w:ilvl="6"/>
    <w:lvlOverride w:ilvl="7"/>
    <w:lvlOverride w:ilvl="8"/>
  </w:num>
  <w:num w:numId="6">
    <w:abstractNumId w:val="11"/>
    <w:lvlOverride w:ilvl="0"/>
    <w:lvlOverride w:ilvl="1">
      <w:startOverride w:val="1"/>
    </w:lvlOverride>
    <w:lvlOverride w:ilvl="2"/>
    <w:lvlOverride w:ilvl="3"/>
    <w:lvlOverride w:ilvl="4"/>
    <w:lvlOverride w:ilvl="5"/>
    <w:lvlOverride w:ilvl="6"/>
    <w:lvlOverride w:ilvl="7"/>
    <w:lvlOverride w:ilvl="8"/>
  </w:num>
  <w:num w:numId="7">
    <w:abstractNumId w:val="13"/>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5"/>
  </w:num>
  <w:num w:numId="12">
    <w:abstractNumId w:val="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0"/>
  </w:num>
  <w:num w:numId="24">
    <w:abstractNumId w:val="16"/>
  </w:num>
  <w:num w:numId="25">
    <w:abstractNumId w:val="25"/>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44"/>
    <w:rsid w:val="00004EA0"/>
    <w:rsid w:val="00010F93"/>
    <w:rsid w:val="00045F35"/>
    <w:rsid w:val="00093D9F"/>
    <w:rsid w:val="000E3227"/>
    <w:rsid w:val="000F5644"/>
    <w:rsid w:val="0016324D"/>
    <w:rsid w:val="0017646E"/>
    <w:rsid w:val="00216444"/>
    <w:rsid w:val="00222069"/>
    <w:rsid w:val="00226BCE"/>
    <w:rsid w:val="002A50C4"/>
    <w:rsid w:val="00394B61"/>
    <w:rsid w:val="003A1845"/>
    <w:rsid w:val="00407B70"/>
    <w:rsid w:val="0043189B"/>
    <w:rsid w:val="004C4A7E"/>
    <w:rsid w:val="004D1CF4"/>
    <w:rsid w:val="004D55B7"/>
    <w:rsid w:val="0056562E"/>
    <w:rsid w:val="00590105"/>
    <w:rsid w:val="005A27DD"/>
    <w:rsid w:val="00614CE7"/>
    <w:rsid w:val="00646913"/>
    <w:rsid w:val="00651966"/>
    <w:rsid w:val="00664405"/>
    <w:rsid w:val="00675DDE"/>
    <w:rsid w:val="006A3121"/>
    <w:rsid w:val="006B662B"/>
    <w:rsid w:val="006C6DCC"/>
    <w:rsid w:val="006F3A0F"/>
    <w:rsid w:val="00720FEB"/>
    <w:rsid w:val="007727A8"/>
    <w:rsid w:val="007741B8"/>
    <w:rsid w:val="00816A0F"/>
    <w:rsid w:val="008433CB"/>
    <w:rsid w:val="008575EC"/>
    <w:rsid w:val="008653A2"/>
    <w:rsid w:val="00867F4D"/>
    <w:rsid w:val="00882494"/>
    <w:rsid w:val="008D38AB"/>
    <w:rsid w:val="00914FEF"/>
    <w:rsid w:val="0094586B"/>
    <w:rsid w:val="00950326"/>
    <w:rsid w:val="00A46C90"/>
    <w:rsid w:val="00AD367E"/>
    <w:rsid w:val="00AF1F94"/>
    <w:rsid w:val="00AF2A0A"/>
    <w:rsid w:val="00B74DE4"/>
    <w:rsid w:val="00BC5DC0"/>
    <w:rsid w:val="00BC6103"/>
    <w:rsid w:val="00BE2D61"/>
    <w:rsid w:val="00BE4996"/>
    <w:rsid w:val="00C1222B"/>
    <w:rsid w:val="00C80877"/>
    <w:rsid w:val="00C866B1"/>
    <w:rsid w:val="00CB4F6C"/>
    <w:rsid w:val="00CE2F03"/>
    <w:rsid w:val="00D629C3"/>
    <w:rsid w:val="00DC5208"/>
    <w:rsid w:val="00E27002"/>
    <w:rsid w:val="00E455F8"/>
    <w:rsid w:val="00E55029"/>
    <w:rsid w:val="00E830A5"/>
    <w:rsid w:val="00EA1342"/>
    <w:rsid w:val="00ED6C64"/>
    <w:rsid w:val="00EF4181"/>
    <w:rsid w:val="00F15996"/>
    <w:rsid w:val="00F607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7"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2A0A"/>
    <w:pPr>
      <w:jc w:val="both"/>
    </w:pPr>
  </w:style>
  <w:style w:type="paragraph" w:styleId="Nadpis1">
    <w:name w:val="heading 1"/>
    <w:basedOn w:val="Normln"/>
    <w:next w:val="Normln"/>
    <w:link w:val="Nadpis1Char"/>
    <w:autoRedefine/>
    <w:uiPriority w:val="9"/>
    <w:qFormat/>
    <w:rsid w:val="00045F35"/>
    <w:pPr>
      <w:keepNext/>
      <w:keepLines/>
      <w:numPr>
        <w:numId w:val="40"/>
      </w:numPr>
      <w:spacing w:before="600" w:after="360"/>
      <w:ind w:left="357" w:hanging="357"/>
      <w:outlineLvl w:val="0"/>
    </w:pPr>
    <w:rPr>
      <w:rFonts w:asciiTheme="majorHAnsi" w:eastAsiaTheme="majorEastAsia" w:hAnsiTheme="majorHAnsi" w:cstheme="majorBidi"/>
      <w:b/>
      <w:sz w:val="32"/>
      <w:szCs w:val="32"/>
      <w:u w:val="single"/>
    </w:rPr>
  </w:style>
  <w:style w:type="paragraph" w:styleId="Nadpis2">
    <w:name w:val="heading 2"/>
    <w:basedOn w:val="Normln"/>
    <w:next w:val="Normln"/>
    <w:link w:val="Nadpis2Char"/>
    <w:autoRedefine/>
    <w:uiPriority w:val="9"/>
    <w:unhideWhenUsed/>
    <w:qFormat/>
    <w:rsid w:val="00216444"/>
    <w:pPr>
      <w:keepNext/>
      <w:keepLines/>
      <w:spacing w:before="160" w:after="120"/>
      <w:outlineLvl w:val="1"/>
    </w:pPr>
    <w:rPr>
      <w:rFonts w:asciiTheme="majorHAnsi" w:eastAsiaTheme="majorEastAsia" w:hAnsiTheme="majorHAnsi" w:cstheme="majorBidi"/>
      <w:b/>
      <w:sz w:val="26"/>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5F35"/>
    <w:rPr>
      <w:rFonts w:asciiTheme="majorHAnsi" w:eastAsiaTheme="majorEastAsia" w:hAnsiTheme="majorHAnsi" w:cstheme="majorBidi"/>
      <w:b/>
      <w:sz w:val="32"/>
      <w:szCs w:val="32"/>
      <w:u w:val="single"/>
    </w:rPr>
  </w:style>
  <w:style w:type="character" w:customStyle="1" w:styleId="Nadpis2Char">
    <w:name w:val="Nadpis 2 Char"/>
    <w:basedOn w:val="Standardnpsmoodstavce"/>
    <w:link w:val="Nadpis2"/>
    <w:uiPriority w:val="9"/>
    <w:rsid w:val="00216444"/>
    <w:rPr>
      <w:rFonts w:asciiTheme="majorHAnsi" w:eastAsiaTheme="majorEastAsia" w:hAnsiTheme="majorHAnsi" w:cstheme="majorBidi"/>
      <w:b/>
      <w:sz w:val="26"/>
      <w:szCs w:val="26"/>
      <w:u w:val="single"/>
    </w:rPr>
  </w:style>
  <w:style w:type="paragraph" w:styleId="Odstavecseseznamem">
    <w:name w:val="List Paragraph"/>
    <w:aliases w:val="Odstavec cíl se seznamem,Nad,Odstavec se seznamem5,List Paragraph1,Odstavec_muj,_Odstavec se seznamem,Název grafu,nad 1,Dot pt,No Spacing1,List Paragraph Char Char Char,Indicator Text,Numbered Para 1,List Paragraph à moi,LISTA,3"/>
    <w:basedOn w:val="Normln"/>
    <w:link w:val="OdstavecseseznamemChar"/>
    <w:uiPriority w:val="34"/>
    <w:qFormat/>
    <w:rsid w:val="00216444"/>
    <w:pPr>
      <w:spacing w:after="200" w:line="276" w:lineRule="auto"/>
      <w:ind w:left="720"/>
      <w:contextualSpacing/>
    </w:pPr>
  </w:style>
  <w:style w:type="character" w:customStyle="1" w:styleId="OdstavecseseznamemChar">
    <w:name w:val="Odstavec se seznamem Char"/>
    <w:aliases w:val="Odstavec cíl se seznamem Char,Nad Char,Odstavec se seznamem5 Char,List Paragraph1 Char,Odstavec_muj Char,_Odstavec se seznamem Char,Název grafu Char,nad 1 Char,Dot pt Char,No Spacing1 Char,List Paragraph Char Char Char Char"/>
    <w:basedOn w:val="Standardnpsmoodstavce"/>
    <w:link w:val="Odstavecseseznamem"/>
    <w:uiPriority w:val="34"/>
    <w:locked/>
    <w:rsid w:val="002A50C4"/>
  </w:style>
  <w:style w:type="character" w:styleId="Hypertextovodkaz">
    <w:name w:val="Hyperlink"/>
    <w:basedOn w:val="Standardnpsmoodstavce"/>
    <w:uiPriority w:val="99"/>
    <w:unhideWhenUsed/>
    <w:rsid w:val="00216444"/>
    <w:rPr>
      <w:color w:val="0000FF"/>
      <w:u w:val="single"/>
    </w:rPr>
  </w:style>
  <w:style w:type="paragraph" w:customStyle="1" w:styleId="Default">
    <w:name w:val="Default"/>
    <w:basedOn w:val="Normln"/>
    <w:rsid w:val="00216444"/>
    <w:pPr>
      <w:autoSpaceDE w:val="0"/>
      <w:autoSpaceDN w:val="0"/>
      <w:spacing w:after="0" w:line="240" w:lineRule="auto"/>
    </w:pPr>
    <w:rPr>
      <w:rFonts w:ascii="Garamond" w:hAnsi="Garamond" w:cs="Calibri"/>
      <w:color w:val="000000"/>
      <w:sz w:val="24"/>
      <w:szCs w:val="24"/>
    </w:rPr>
  </w:style>
  <w:style w:type="paragraph" w:styleId="Zhlav">
    <w:name w:val="header"/>
    <w:basedOn w:val="Normln"/>
    <w:link w:val="ZhlavChar"/>
    <w:uiPriority w:val="99"/>
    <w:unhideWhenUsed/>
    <w:rsid w:val="002164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444"/>
  </w:style>
  <w:style w:type="paragraph" w:styleId="Zpat">
    <w:name w:val="footer"/>
    <w:basedOn w:val="Normln"/>
    <w:link w:val="ZpatChar"/>
    <w:uiPriority w:val="99"/>
    <w:unhideWhenUsed/>
    <w:rsid w:val="00216444"/>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444"/>
  </w:style>
  <w:style w:type="character" w:styleId="Siln">
    <w:name w:val="Strong"/>
    <w:basedOn w:val="Standardnpsmoodstavce"/>
    <w:uiPriority w:val="22"/>
    <w:qFormat/>
    <w:rsid w:val="0094586B"/>
    <w:rPr>
      <w:b/>
      <w:bCs/>
    </w:rPr>
  </w:style>
  <w:style w:type="character" w:styleId="PromnnHTML">
    <w:name w:val="HTML Variable"/>
    <w:basedOn w:val="Standardnpsmoodstavce"/>
    <w:uiPriority w:val="99"/>
    <w:semiHidden/>
    <w:unhideWhenUsed/>
    <w:rsid w:val="006C6DCC"/>
    <w:rPr>
      <w:i/>
      <w:iCs/>
    </w:rPr>
  </w:style>
  <w:style w:type="paragraph" w:styleId="Prosttext">
    <w:name w:val="Plain Text"/>
    <w:basedOn w:val="Normln"/>
    <w:link w:val="ProsttextChar"/>
    <w:uiPriority w:val="99"/>
    <w:semiHidden/>
    <w:unhideWhenUsed/>
    <w:rsid w:val="00664405"/>
    <w:pPr>
      <w:spacing w:after="0" w:line="240" w:lineRule="auto"/>
      <w:jc w:val="left"/>
    </w:pPr>
    <w:rPr>
      <w:rFonts w:ascii="Calibri" w:hAnsi="Calibri" w:cs="Calibri"/>
    </w:rPr>
  </w:style>
  <w:style w:type="character" w:customStyle="1" w:styleId="ProsttextChar">
    <w:name w:val="Prostý text Char"/>
    <w:basedOn w:val="Standardnpsmoodstavce"/>
    <w:link w:val="Prosttext"/>
    <w:uiPriority w:val="99"/>
    <w:semiHidden/>
    <w:rsid w:val="00664405"/>
    <w:rPr>
      <w:rFonts w:ascii="Calibri" w:hAnsi="Calibri" w:cs="Calibri"/>
    </w:rPr>
  </w:style>
  <w:style w:type="character" w:customStyle="1" w:styleId="sizecol">
    <w:name w:val="sizecol"/>
    <w:basedOn w:val="Standardnpsmoodstavce"/>
    <w:rsid w:val="00D629C3"/>
  </w:style>
  <w:style w:type="paragraph" w:customStyle="1" w:styleId="Pa4">
    <w:name w:val="Pa4"/>
    <w:basedOn w:val="Normln"/>
    <w:uiPriority w:val="99"/>
    <w:rsid w:val="00D629C3"/>
    <w:pPr>
      <w:autoSpaceDE w:val="0"/>
      <w:autoSpaceDN w:val="0"/>
      <w:spacing w:after="0" w:line="221" w:lineRule="atLeast"/>
      <w:jc w:val="left"/>
    </w:pPr>
    <w:rPr>
      <w:rFonts w:ascii="Garamond" w:hAnsi="Garamond" w:cs="Calibri"/>
      <w:sz w:val="24"/>
      <w:szCs w:val="24"/>
      <w:lang w:eastAsia="cs-CZ"/>
    </w:rPr>
  </w:style>
  <w:style w:type="paragraph" w:styleId="Obsah1">
    <w:name w:val="toc 1"/>
    <w:basedOn w:val="Normln"/>
    <w:next w:val="Normln"/>
    <w:autoRedefine/>
    <w:uiPriority w:val="39"/>
    <w:rsid w:val="007741B8"/>
    <w:pPr>
      <w:tabs>
        <w:tab w:val="left" w:pos="567"/>
        <w:tab w:val="right" w:leader="dot" w:pos="9356"/>
      </w:tabs>
      <w:spacing w:after="0" w:line="240" w:lineRule="auto"/>
      <w:ind w:left="284" w:hanging="284"/>
      <w:jc w:val="left"/>
    </w:pPr>
    <w:rPr>
      <w:rFonts w:eastAsia="Times New Roman" w:cstheme="minorHAnsi"/>
      <w:b/>
      <w:noProof/>
      <w:sz w:val="24"/>
      <w:szCs w:val="24"/>
      <w:u w:val="single"/>
      <w:lang w:eastAsia="cs-CZ"/>
    </w:rPr>
  </w:style>
  <w:style w:type="paragraph" w:styleId="Obsah2">
    <w:name w:val="toc 2"/>
    <w:basedOn w:val="Normln"/>
    <w:next w:val="Normln"/>
    <w:autoRedefine/>
    <w:uiPriority w:val="39"/>
    <w:unhideWhenUsed/>
    <w:rsid w:val="007741B8"/>
    <w:pPr>
      <w:spacing w:after="100"/>
      <w:ind w:left="220"/>
    </w:pPr>
  </w:style>
  <w:style w:type="character" w:customStyle="1" w:styleId="spelle">
    <w:name w:val="spelle"/>
    <w:basedOn w:val="Standardnpsmoodstavce"/>
    <w:rsid w:val="00F60708"/>
  </w:style>
  <w:style w:type="paragraph" w:customStyle="1" w:styleId="wordsection1">
    <w:name w:val="wordsection1"/>
    <w:basedOn w:val="Normln"/>
    <w:uiPriority w:val="99"/>
    <w:rsid w:val="008653A2"/>
    <w:pPr>
      <w:spacing w:before="100" w:beforeAutospacing="1" w:after="100" w:afterAutospacing="1" w:line="240" w:lineRule="auto"/>
      <w:jc w:val="left"/>
    </w:pPr>
    <w:rPr>
      <w:rFonts w:ascii="Times New Roman" w:hAnsi="Times New Roman" w:cs="Times New Roman"/>
      <w:sz w:val="24"/>
      <w:szCs w:val="24"/>
      <w:lang w:eastAsia="cs-CZ"/>
    </w:rPr>
  </w:style>
  <w:style w:type="paragraph" w:styleId="Podtitul">
    <w:name w:val="Subtitle"/>
    <w:basedOn w:val="Normln"/>
    <w:link w:val="PodtitulChar"/>
    <w:uiPriority w:val="7"/>
    <w:qFormat/>
    <w:rsid w:val="00BC6103"/>
    <w:pPr>
      <w:spacing w:after="0" w:line="240" w:lineRule="auto"/>
      <w:jc w:val="left"/>
    </w:pPr>
    <w:rPr>
      <w:rFonts w:ascii="Calibri" w:hAnsi="Calibri" w:cs="Calibri"/>
    </w:rPr>
  </w:style>
  <w:style w:type="character" w:customStyle="1" w:styleId="PodtitulChar">
    <w:name w:val="Podtitul Char"/>
    <w:basedOn w:val="Standardnpsmoodstavce"/>
    <w:link w:val="Podtitul"/>
    <w:uiPriority w:val="7"/>
    <w:rsid w:val="00BC6103"/>
    <w:rPr>
      <w:rFonts w:ascii="Calibri" w:hAnsi="Calibri" w:cs="Calibri"/>
    </w:rPr>
  </w:style>
  <w:style w:type="paragraph" w:styleId="Textbubliny">
    <w:name w:val="Balloon Text"/>
    <w:basedOn w:val="Normln"/>
    <w:link w:val="TextbublinyChar"/>
    <w:uiPriority w:val="99"/>
    <w:semiHidden/>
    <w:unhideWhenUsed/>
    <w:rsid w:val="001632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324D"/>
    <w:rPr>
      <w:rFonts w:ascii="Tahoma" w:hAnsi="Tahoma" w:cs="Tahoma"/>
      <w:sz w:val="16"/>
      <w:szCs w:val="16"/>
    </w:rPr>
  </w:style>
  <w:style w:type="character" w:styleId="Sledovanodkaz">
    <w:name w:val="FollowedHyperlink"/>
    <w:basedOn w:val="Standardnpsmoodstavce"/>
    <w:uiPriority w:val="99"/>
    <w:semiHidden/>
    <w:unhideWhenUsed/>
    <w:rsid w:val="00E2700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7"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2A0A"/>
    <w:pPr>
      <w:jc w:val="both"/>
    </w:pPr>
  </w:style>
  <w:style w:type="paragraph" w:styleId="Nadpis1">
    <w:name w:val="heading 1"/>
    <w:basedOn w:val="Normln"/>
    <w:next w:val="Normln"/>
    <w:link w:val="Nadpis1Char"/>
    <w:autoRedefine/>
    <w:uiPriority w:val="9"/>
    <w:qFormat/>
    <w:rsid w:val="00045F35"/>
    <w:pPr>
      <w:keepNext/>
      <w:keepLines/>
      <w:numPr>
        <w:numId w:val="40"/>
      </w:numPr>
      <w:spacing w:before="600" w:after="360"/>
      <w:ind w:left="357" w:hanging="357"/>
      <w:outlineLvl w:val="0"/>
    </w:pPr>
    <w:rPr>
      <w:rFonts w:asciiTheme="majorHAnsi" w:eastAsiaTheme="majorEastAsia" w:hAnsiTheme="majorHAnsi" w:cstheme="majorBidi"/>
      <w:b/>
      <w:sz w:val="32"/>
      <w:szCs w:val="32"/>
      <w:u w:val="single"/>
    </w:rPr>
  </w:style>
  <w:style w:type="paragraph" w:styleId="Nadpis2">
    <w:name w:val="heading 2"/>
    <w:basedOn w:val="Normln"/>
    <w:next w:val="Normln"/>
    <w:link w:val="Nadpis2Char"/>
    <w:autoRedefine/>
    <w:uiPriority w:val="9"/>
    <w:unhideWhenUsed/>
    <w:qFormat/>
    <w:rsid w:val="00216444"/>
    <w:pPr>
      <w:keepNext/>
      <w:keepLines/>
      <w:spacing w:before="160" w:after="120"/>
      <w:outlineLvl w:val="1"/>
    </w:pPr>
    <w:rPr>
      <w:rFonts w:asciiTheme="majorHAnsi" w:eastAsiaTheme="majorEastAsia" w:hAnsiTheme="majorHAnsi" w:cstheme="majorBidi"/>
      <w:b/>
      <w:sz w:val="26"/>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5F35"/>
    <w:rPr>
      <w:rFonts w:asciiTheme="majorHAnsi" w:eastAsiaTheme="majorEastAsia" w:hAnsiTheme="majorHAnsi" w:cstheme="majorBidi"/>
      <w:b/>
      <w:sz w:val="32"/>
      <w:szCs w:val="32"/>
      <w:u w:val="single"/>
    </w:rPr>
  </w:style>
  <w:style w:type="character" w:customStyle="1" w:styleId="Nadpis2Char">
    <w:name w:val="Nadpis 2 Char"/>
    <w:basedOn w:val="Standardnpsmoodstavce"/>
    <w:link w:val="Nadpis2"/>
    <w:uiPriority w:val="9"/>
    <w:rsid w:val="00216444"/>
    <w:rPr>
      <w:rFonts w:asciiTheme="majorHAnsi" w:eastAsiaTheme="majorEastAsia" w:hAnsiTheme="majorHAnsi" w:cstheme="majorBidi"/>
      <w:b/>
      <w:sz w:val="26"/>
      <w:szCs w:val="26"/>
      <w:u w:val="single"/>
    </w:rPr>
  </w:style>
  <w:style w:type="paragraph" w:styleId="Odstavecseseznamem">
    <w:name w:val="List Paragraph"/>
    <w:aliases w:val="Odstavec cíl se seznamem,Nad,Odstavec se seznamem5,List Paragraph1,Odstavec_muj,_Odstavec se seznamem,Název grafu,nad 1,Dot pt,No Spacing1,List Paragraph Char Char Char,Indicator Text,Numbered Para 1,List Paragraph à moi,LISTA,3"/>
    <w:basedOn w:val="Normln"/>
    <w:link w:val="OdstavecseseznamemChar"/>
    <w:uiPriority w:val="34"/>
    <w:qFormat/>
    <w:rsid w:val="00216444"/>
    <w:pPr>
      <w:spacing w:after="200" w:line="276" w:lineRule="auto"/>
      <w:ind w:left="720"/>
      <w:contextualSpacing/>
    </w:pPr>
  </w:style>
  <w:style w:type="character" w:customStyle="1" w:styleId="OdstavecseseznamemChar">
    <w:name w:val="Odstavec se seznamem Char"/>
    <w:aliases w:val="Odstavec cíl se seznamem Char,Nad Char,Odstavec se seznamem5 Char,List Paragraph1 Char,Odstavec_muj Char,_Odstavec se seznamem Char,Název grafu Char,nad 1 Char,Dot pt Char,No Spacing1 Char,List Paragraph Char Char Char Char"/>
    <w:basedOn w:val="Standardnpsmoodstavce"/>
    <w:link w:val="Odstavecseseznamem"/>
    <w:uiPriority w:val="34"/>
    <w:locked/>
    <w:rsid w:val="002A50C4"/>
  </w:style>
  <w:style w:type="character" w:styleId="Hypertextovodkaz">
    <w:name w:val="Hyperlink"/>
    <w:basedOn w:val="Standardnpsmoodstavce"/>
    <w:uiPriority w:val="99"/>
    <w:unhideWhenUsed/>
    <w:rsid w:val="00216444"/>
    <w:rPr>
      <w:color w:val="0000FF"/>
      <w:u w:val="single"/>
    </w:rPr>
  </w:style>
  <w:style w:type="paragraph" w:customStyle="1" w:styleId="Default">
    <w:name w:val="Default"/>
    <w:basedOn w:val="Normln"/>
    <w:rsid w:val="00216444"/>
    <w:pPr>
      <w:autoSpaceDE w:val="0"/>
      <w:autoSpaceDN w:val="0"/>
      <w:spacing w:after="0" w:line="240" w:lineRule="auto"/>
    </w:pPr>
    <w:rPr>
      <w:rFonts w:ascii="Garamond" w:hAnsi="Garamond" w:cs="Calibri"/>
      <w:color w:val="000000"/>
      <w:sz w:val="24"/>
      <w:szCs w:val="24"/>
    </w:rPr>
  </w:style>
  <w:style w:type="paragraph" w:styleId="Zhlav">
    <w:name w:val="header"/>
    <w:basedOn w:val="Normln"/>
    <w:link w:val="ZhlavChar"/>
    <w:uiPriority w:val="99"/>
    <w:unhideWhenUsed/>
    <w:rsid w:val="002164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444"/>
  </w:style>
  <w:style w:type="paragraph" w:styleId="Zpat">
    <w:name w:val="footer"/>
    <w:basedOn w:val="Normln"/>
    <w:link w:val="ZpatChar"/>
    <w:uiPriority w:val="99"/>
    <w:unhideWhenUsed/>
    <w:rsid w:val="00216444"/>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444"/>
  </w:style>
  <w:style w:type="character" w:styleId="Siln">
    <w:name w:val="Strong"/>
    <w:basedOn w:val="Standardnpsmoodstavce"/>
    <w:uiPriority w:val="22"/>
    <w:qFormat/>
    <w:rsid w:val="0094586B"/>
    <w:rPr>
      <w:b/>
      <w:bCs/>
    </w:rPr>
  </w:style>
  <w:style w:type="character" w:styleId="PromnnHTML">
    <w:name w:val="HTML Variable"/>
    <w:basedOn w:val="Standardnpsmoodstavce"/>
    <w:uiPriority w:val="99"/>
    <w:semiHidden/>
    <w:unhideWhenUsed/>
    <w:rsid w:val="006C6DCC"/>
    <w:rPr>
      <w:i/>
      <w:iCs/>
    </w:rPr>
  </w:style>
  <w:style w:type="paragraph" w:styleId="Prosttext">
    <w:name w:val="Plain Text"/>
    <w:basedOn w:val="Normln"/>
    <w:link w:val="ProsttextChar"/>
    <w:uiPriority w:val="99"/>
    <w:semiHidden/>
    <w:unhideWhenUsed/>
    <w:rsid w:val="00664405"/>
    <w:pPr>
      <w:spacing w:after="0" w:line="240" w:lineRule="auto"/>
      <w:jc w:val="left"/>
    </w:pPr>
    <w:rPr>
      <w:rFonts w:ascii="Calibri" w:hAnsi="Calibri" w:cs="Calibri"/>
    </w:rPr>
  </w:style>
  <w:style w:type="character" w:customStyle="1" w:styleId="ProsttextChar">
    <w:name w:val="Prostý text Char"/>
    <w:basedOn w:val="Standardnpsmoodstavce"/>
    <w:link w:val="Prosttext"/>
    <w:uiPriority w:val="99"/>
    <w:semiHidden/>
    <w:rsid w:val="00664405"/>
    <w:rPr>
      <w:rFonts w:ascii="Calibri" w:hAnsi="Calibri" w:cs="Calibri"/>
    </w:rPr>
  </w:style>
  <w:style w:type="character" w:customStyle="1" w:styleId="sizecol">
    <w:name w:val="sizecol"/>
    <w:basedOn w:val="Standardnpsmoodstavce"/>
    <w:rsid w:val="00D629C3"/>
  </w:style>
  <w:style w:type="paragraph" w:customStyle="1" w:styleId="Pa4">
    <w:name w:val="Pa4"/>
    <w:basedOn w:val="Normln"/>
    <w:uiPriority w:val="99"/>
    <w:rsid w:val="00D629C3"/>
    <w:pPr>
      <w:autoSpaceDE w:val="0"/>
      <w:autoSpaceDN w:val="0"/>
      <w:spacing w:after="0" w:line="221" w:lineRule="atLeast"/>
      <w:jc w:val="left"/>
    </w:pPr>
    <w:rPr>
      <w:rFonts w:ascii="Garamond" w:hAnsi="Garamond" w:cs="Calibri"/>
      <w:sz w:val="24"/>
      <w:szCs w:val="24"/>
      <w:lang w:eastAsia="cs-CZ"/>
    </w:rPr>
  </w:style>
  <w:style w:type="paragraph" w:styleId="Obsah1">
    <w:name w:val="toc 1"/>
    <w:basedOn w:val="Normln"/>
    <w:next w:val="Normln"/>
    <w:autoRedefine/>
    <w:uiPriority w:val="39"/>
    <w:rsid w:val="007741B8"/>
    <w:pPr>
      <w:tabs>
        <w:tab w:val="left" w:pos="567"/>
        <w:tab w:val="right" w:leader="dot" w:pos="9356"/>
      </w:tabs>
      <w:spacing w:after="0" w:line="240" w:lineRule="auto"/>
      <w:ind w:left="284" w:hanging="284"/>
      <w:jc w:val="left"/>
    </w:pPr>
    <w:rPr>
      <w:rFonts w:eastAsia="Times New Roman" w:cstheme="minorHAnsi"/>
      <w:b/>
      <w:noProof/>
      <w:sz w:val="24"/>
      <w:szCs w:val="24"/>
      <w:u w:val="single"/>
      <w:lang w:eastAsia="cs-CZ"/>
    </w:rPr>
  </w:style>
  <w:style w:type="paragraph" w:styleId="Obsah2">
    <w:name w:val="toc 2"/>
    <w:basedOn w:val="Normln"/>
    <w:next w:val="Normln"/>
    <w:autoRedefine/>
    <w:uiPriority w:val="39"/>
    <w:unhideWhenUsed/>
    <w:rsid w:val="007741B8"/>
    <w:pPr>
      <w:spacing w:after="100"/>
      <w:ind w:left="220"/>
    </w:pPr>
  </w:style>
  <w:style w:type="character" w:customStyle="1" w:styleId="spelle">
    <w:name w:val="spelle"/>
    <w:basedOn w:val="Standardnpsmoodstavce"/>
    <w:rsid w:val="00F60708"/>
  </w:style>
  <w:style w:type="paragraph" w:customStyle="1" w:styleId="wordsection1">
    <w:name w:val="wordsection1"/>
    <w:basedOn w:val="Normln"/>
    <w:uiPriority w:val="99"/>
    <w:rsid w:val="008653A2"/>
    <w:pPr>
      <w:spacing w:before="100" w:beforeAutospacing="1" w:after="100" w:afterAutospacing="1" w:line="240" w:lineRule="auto"/>
      <w:jc w:val="left"/>
    </w:pPr>
    <w:rPr>
      <w:rFonts w:ascii="Times New Roman" w:hAnsi="Times New Roman" w:cs="Times New Roman"/>
      <w:sz w:val="24"/>
      <w:szCs w:val="24"/>
      <w:lang w:eastAsia="cs-CZ"/>
    </w:rPr>
  </w:style>
  <w:style w:type="paragraph" w:styleId="Podtitul">
    <w:name w:val="Subtitle"/>
    <w:basedOn w:val="Normln"/>
    <w:link w:val="PodtitulChar"/>
    <w:uiPriority w:val="7"/>
    <w:qFormat/>
    <w:rsid w:val="00BC6103"/>
    <w:pPr>
      <w:spacing w:after="0" w:line="240" w:lineRule="auto"/>
      <w:jc w:val="left"/>
    </w:pPr>
    <w:rPr>
      <w:rFonts w:ascii="Calibri" w:hAnsi="Calibri" w:cs="Calibri"/>
    </w:rPr>
  </w:style>
  <w:style w:type="character" w:customStyle="1" w:styleId="PodtitulChar">
    <w:name w:val="Podtitul Char"/>
    <w:basedOn w:val="Standardnpsmoodstavce"/>
    <w:link w:val="Podtitul"/>
    <w:uiPriority w:val="7"/>
    <w:rsid w:val="00BC6103"/>
    <w:rPr>
      <w:rFonts w:ascii="Calibri" w:hAnsi="Calibri" w:cs="Calibri"/>
    </w:rPr>
  </w:style>
  <w:style w:type="paragraph" w:styleId="Textbubliny">
    <w:name w:val="Balloon Text"/>
    <w:basedOn w:val="Normln"/>
    <w:link w:val="TextbublinyChar"/>
    <w:uiPriority w:val="99"/>
    <w:semiHidden/>
    <w:unhideWhenUsed/>
    <w:rsid w:val="001632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324D"/>
    <w:rPr>
      <w:rFonts w:ascii="Tahoma" w:hAnsi="Tahoma" w:cs="Tahoma"/>
      <w:sz w:val="16"/>
      <w:szCs w:val="16"/>
    </w:rPr>
  </w:style>
  <w:style w:type="character" w:styleId="Sledovanodkaz">
    <w:name w:val="FollowedHyperlink"/>
    <w:basedOn w:val="Standardnpsmoodstavce"/>
    <w:uiPriority w:val="99"/>
    <w:semiHidden/>
    <w:unhideWhenUsed/>
    <w:rsid w:val="00E270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2257">
      <w:bodyDiv w:val="1"/>
      <w:marLeft w:val="0"/>
      <w:marRight w:val="0"/>
      <w:marTop w:val="0"/>
      <w:marBottom w:val="0"/>
      <w:divBdr>
        <w:top w:val="none" w:sz="0" w:space="0" w:color="auto"/>
        <w:left w:val="none" w:sz="0" w:space="0" w:color="auto"/>
        <w:bottom w:val="none" w:sz="0" w:space="0" w:color="auto"/>
        <w:right w:val="none" w:sz="0" w:space="0" w:color="auto"/>
      </w:divBdr>
    </w:div>
    <w:div w:id="183829174">
      <w:bodyDiv w:val="1"/>
      <w:marLeft w:val="0"/>
      <w:marRight w:val="0"/>
      <w:marTop w:val="0"/>
      <w:marBottom w:val="0"/>
      <w:divBdr>
        <w:top w:val="none" w:sz="0" w:space="0" w:color="auto"/>
        <w:left w:val="none" w:sz="0" w:space="0" w:color="auto"/>
        <w:bottom w:val="none" w:sz="0" w:space="0" w:color="auto"/>
        <w:right w:val="none" w:sz="0" w:space="0" w:color="auto"/>
      </w:divBdr>
    </w:div>
    <w:div w:id="199704949">
      <w:bodyDiv w:val="1"/>
      <w:marLeft w:val="0"/>
      <w:marRight w:val="0"/>
      <w:marTop w:val="0"/>
      <w:marBottom w:val="0"/>
      <w:divBdr>
        <w:top w:val="none" w:sz="0" w:space="0" w:color="auto"/>
        <w:left w:val="none" w:sz="0" w:space="0" w:color="auto"/>
        <w:bottom w:val="none" w:sz="0" w:space="0" w:color="auto"/>
        <w:right w:val="none" w:sz="0" w:space="0" w:color="auto"/>
      </w:divBdr>
    </w:div>
    <w:div w:id="261573539">
      <w:bodyDiv w:val="1"/>
      <w:marLeft w:val="0"/>
      <w:marRight w:val="0"/>
      <w:marTop w:val="0"/>
      <w:marBottom w:val="0"/>
      <w:divBdr>
        <w:top w:val="none" w:sz="0" w:space="0" w:color="auto"/>
        <w:left w:val="none" w:sz="0" w:space="0" w:color="auto"/>
        <w:bottom w:val="none" w:sz="0" w:space="0" w:color="auto"/>
        <w:right w:val="none" w:sz="0" w:space="0" w:color="auto"/>
      </w:divBdr>
    </w:div>
    <w:div w:id="296767531">
      <w:bodyDiv w:val="1"/>
      <w:marLeft w:val="0"/>
      <w:marRight w:val="0"/>
      <w:marTop w:val="0"/>
      <w:marBottom w:val="0"/>
      <w:divBdr>
        <w:top w:val="none" w:sz="0" w:space="0" w:color="auto"/>
        <w:left w:val="none" w:sz="0" w:space="0" w:color="auto"/>
        <w:bottom w:val="none" w:sz="0" w:space="0" w:color="auto"/>
        <w:right w:val="none" w:sz="0" w:space="0" w:color="auto"/>
      </w:divBdr>
    </w:div>
    <w:div w:id="324212476">
      <w:bodyDiv w:val="1"/>
      <w:marLeft w:val="0"/>
      <w:marRight w:val="0"/>
      <w:marTop w:val="0"/>
      <w:marBottom w:val="0"/>
      <w:divBdr>
        <w:top w:val="none" w:sz="0" w:space="0" w:color="auto"/>
        <w:left w:val="none" w:sz="0" w:space="0" w:color="auto"/>
        <w:bottom w:val="none" w:sz="0" w:space="0" w:color="auto"/>
        <w:right w:val="none" w:sz="0" w:space="0" w:color="auto"/>
      </w:divBdr>
    </w:div>
    <w:div w:id="326061862">
      <w:bodyDiv w:val="1"/>
      <w:marLeft w:val="0"/>
      <w:marRight w:val="0"/>
      <w:marTop w:val="0"/>
      <w:marBottom w:val="0"/>
      <w:divBdr>
        <w:top w:val="none" w:sz="0" w:space="0" w:color="auto"/>
        <w:left w:val="none" w:sz="0" w:space="0" w:color="auto"/>
        <w:bottom w:val="none" w:sz="0" w:space="0" w:color="auto"/>
        <w:right w:val="none" w:sz="0" w:space="0" w:color="auto"/>
      </w:divBdr>
    </w:div>
    <w:div w:id="364066798">
      <w:bodyDiv w:val="1"/>
      <w:marLeft w:val="0"/>
      <w:marRight w:val="0"/>
      <w:marTop w:val="0"/>
      <w:marBottom w:val="0"/>
      <w:divBdr>
        <w:top w:val="none" w:sz="0" w:space="0" w:color="auto"/>
        <w:left w:val="none" w:sz="0" w:space="0" w:color="auto"/>
        <w:bottom w:val="none" w:sz="0" w:space="0" w:color="auto"/>
        <w:right w:val="none" w:sz="0" w:space="0" w:color="auto"/>
      </w:divBdr>
    </w:div>
    <w:div w:id="372733953">
      <w:bodyDiv w:val="1"/>
      <w:marLeft w:val="0"/>
      <w:marRight w:val="0"/>
      <w:marTop w:val="0"/>
      <w:marBottom w:val="0"/>
      <w:divBdr>
        <w:top w:val="none" w:sz="0" w:space="0" w:color="auto"/>
        <w:left w:val="none" w:sz="0" w:space="0" w:color="auto"/>
        <w:bottom w:val="none" w:sz="0" w:space="0" w:color="auto"/>
        <w:right w:val="none" w:sz="0" w:space="0" w:color="auto"/>
      </w:divBdr>
    </w:div>
    <w:div w:id="463885145">
      <w:bodyDiv w:val="1"/>
      <w:marLeft w:val="0"/>
      <w:marRight w:val="0"/>
      <w:marTop w:val="0"/>
      <w:marBottom w:val="0"/>
      <w:divBdr>
        <w:top w:val="none" w:sz="0" w:space="0" w:color="auto"/>
        <w:left w:val="none" w:sz="0" w:space="0" w:color="auto"/>
        <w:bottom w:val="none" w:sz="0" w:space="0" w:color="auto"/>
        <w:right w:val="none" w:sz="0" w:space="0" w:color="auto"/>
      </w:divBdr>
    </w:div>
    <w:div w:id="504638176">
      <w:bodyDiv w:val="1"/>
      <w:marLeft w:val="0"/>
      <w:marRight w:val="0"/>
      <w:marTop w:val="0"/>
      <w:marBottom w:val="0"/>
      <w:divBdr>
        <w:top w:val="none" w:sz="0" w:space="0" w:color="auto"/>
        <w:left w:val="none" w:sz="0" w:space="0" w:color="auto"/>
        <w:bottom w:val="none" w:sz="0" w:space="0" w:color="auto"/>
        <w:right w:val="none" w:sz="0" w:space="0" w:color="auto"/>
      </w:divBdr>
    </w:div>
    <w:div w:id="510484654">
      <w:bodyDiv w:val="1"/>
      <w:marLeft w:val="0"/>
      <w:marRight w:val="0"/>
      <w:marTop w:val="0"/>
      <w:marBottom w:val="0"/>
      <w:divBdr>
        <w:top w:val="none" w:sz="0" w:space="0" w:color="auto"/>
        <w:left w:val="none" w:sz="0" w:space="0" w:color="auto"/>
        <w:bottom w:val="none" w:sz="0" w:space="0" w:color="auto"/>
        <w:right w:val="none" w:sz="0" w:space="0" w:color="auto"/>
      </w:divBdr>
    </w:div>
    <w:div w:id="521169799">
      <w:bodyDiv w:val="1"/>
      <w:marLeft w:val="0"/>
      <w:marRight w:val="0"/>
      <w:marTop w:val="0"/>
      <w:marBottom w:val="0"/>
      <w:divBdr>
        <w:top w:val="none" w:sz="0" w:space="0" w:color="auto"/>
        <w:left w:val="none" w:sz="0" w:space="0" w:color="auto"/>
        <w:bottom w:val="none" w:sz="0" w:space="0" w:color="auto"/>
        <w:right w:val="none" w:sz="0" w:space="0" w:color="auto"/>
      </w:divBdr>
    </w:div>
    <w:div w:id="597374098">
      <w:bodyDiv w:val="1"/>
      <w:marLeft w:val="0"/>
      <w:marRight w:val="0"/>
      <w:marTop w:val="0"/>
      <w:marBottom w:val="0"/>
      <w:divBdr>
        <w:top w:val="none" w:sz="0" w:space="0" w:color="auto"/>
        <w:left w:val="none" w:sz="0" w:space="0" w:color="auto"/>
        <w:bottom w:val="none" w:sz="0" w:space="0" w:color="auto"/>
        <w:right w:val="none" w:sz="0" w:space="0" w:color="auto"/>
      </w:divBdr>
    </w:div>
    <w:div w:id="608974408">
      <w:bodyDiv w:val="1"/>
      <w:marLeft w:val="0"/>
      <w:marRight w:val="0"/>
      <w:marTop w:val="0"/>
      <w:marBottom w:val="0"/>
      <w:divBdr>
        <w:top w:val="none" w:sz="0" w:space="0" w:color="auto"/>
        <w:left w:val="none" w:sz="0" w:space="0" w:color="auto"/>
        <w:bottom w:val="none" w:sz="0" w:space="0" w:color="auto"/>
        <w:right w:val="none" w:sz="0" w:space="0" w:color="auto"/>
      </w:divBdr>
    </w:div>
    <w:div w:id="612518882">
      <w:bodyDiv w:val="1"/>
      <w:marLeft w:val="0"/>
      <w:marRight w:val="0"/>
      <w:marTop w:val="0"/>
      <w:marBottom w:val="0"/>
      <w:divBdr>
        <w:top w:val="none" w:sz="0" w:space="0" w:color="auto"/>
        <w:left w:val="none" w:sz="0" w:space="0" w:color="auto"/>
        <w:bottom w:val="none" w:sz="0" w:space="0" w:color="auto"/>
        <w:right w:val="none" w:sz="0" w:space="0" w:color="auto"/>
      </w:divBdr>
    </w:div>
    <w:div w:id="620763910">
      <w:bodyDiv w:val="1"/>
      <w:marLeft w:val="0"/>
      <w:marRight w:val="0"/>
      <w:marTop w:val="0"/>
      <w:marBottom w:val="0"/>
      <w:divBdr>
        <w:top w:val="none" w:sz="0" w:space="0" w:color="auto"/>
        <w:left w:val="none" w:sz="0" w:space="0" w:color="auto"/>
        <w:bottom w:val="none" w:sz="0" w:space="0" w:color="auto"/>
        <w:right w:val="none" w:sz="0" w:space="0" w:color="auto"/>
      </w:divBdr>
    </w:div>
    <w:div w:id="669332262">
      <w:bodyDiv w:val="1"/>
      <w:marLeft w:val="0"/>
      <w:marRight w:val="0"/>
      <w:marTop w:val="0"/>
      <w:marBottom w:val="0"/>
      <w:divBdr>
        <w:top w:val="none" w:sz="0" w:space="0" w:color="auto"/>
        <w:left w:val="none" w:sz="0" w:space="0" w:color="auto"/>
        <w:bottom w:val="none" w:sz="0" w:space="0" w:color="auto"/>
        <w:right w:val="none" w:sz="0" w:space="0" w:color="auto"/>
      </w:divBdr>
    </w:div>
    <w:div w:id="745961533">
      <w:bodyDiv w:val="1"/>
      <w:marLeft w:val="0"/>
      <w:marRight w:val="0"/>
      <w:marTop w:val="0"/>
      <w:marBottom w:val="0"/>
      <w:divBdr>
        <w:top w:val="none" w:sz="0" w:space="0" w:color="auto"/>
        <w:left w:val="none" w:sz="0" w:space="0" w:color="auto"/>
        <w:bottom w:val="none" w:sz="0" w:space="0" w:color="auto"/>
        <w:right w:val="none" w:sz="0" w:space="0" w:color="auto"/>
      </w:divBdr>
    </w:div>
    <w:div w:id="746995541">
      <w:bodyDiv w:val="1"/>
      <w:marLeft w:val="0"/>
      <w:marRight w:val="0"/>
      <w:marTop w:val="0"/>
      <w:marBottom w:val="0"/>
      <w:divBdr>
        <w:top w:val="none" w:sz="0" w:space="0" w:color="auto"/>
        <w:left w:val="none" w:sz="0" w:space="0" w:color="auto"/>
        <w:bottom w:val="none" w:sz="0" w:space="0" w:color="auto"/>
        <w:right w:val="none" w:sz="0" w:space="0" w:color="auto"/>
      </w:divBdr>
    </w:div>
    <w:div w:id="849224261">
      <w:bodyDiv w:val="1"/>
      <w:marLeft w:val="0"/>
      <w:marRight w:val="0"/>
      <w:marTop w:val="0"/>
      <w:marBottom w:val="0"/>
      <w:divBdr>
        <w:top w:val="none" w:sz="0" w:space="0" w:color="auto"/>
        <w:left w:val="none" w:sz="0" w:space="0" w:color="auto"/>
        <w:bottom w:val="none" w:sz="0" w:space="0" w:color="auto"/>
        <w:right w:val="none" w:sz="0" w:space="0" w:color="auto"/>
      </w:divBdr>
    </w:div>
    <w:div w:id="866479420">
      <w:bodyDiv w:val="1"/>
      <w:marLeft w:val="0"/>
      <w:marRight w:val="0"/>
      <w:marTop w:val="0"/>
      <w:marBottom w:val="0"/>
      <w:divBdr>
        <w:top w:val="none" w:sz="0" w:space="0" w:color="auto"/>
        <w:left w:val="none" w:sz="0" w:space="0" w:color="auto"/>
        <w:bottom w:val="none" w:sz="0" w:space="0" w:color="auto"/>
        <w:right w:val="none" w:sz="0" w:space="0" w:color="auto"/>
      </w:divBdr>
    </w:div>
    <w:div w:id="881135133">
      <w:bodyDiv w:val="1"/>
      <w:marLeft w:val="0"/>
      <w:marRight w:val="0"/>
      <w:marTop w:val="0"/>
      <w:marBottom w:val="0"/>
      <w:divBdr>
        <w:top w:val="none" w:sz="0" w:space="0" w:color="auto"/>
        <w:left w:val="none" w:sz="0" w:space="0" w:color="auto"/>
        <w:bottom w:val="none" w:sz="0" w:space="0" w:color="auto"/>
        <w:right w:val="none" w:sz="0" w:space="0" w:color="auto"/>
      </w:divBdr>
    </w:div>
    <w:div w:id="898128551">
      <w:bodyDiv w:val="1"/>
      <w:marLeft w:val="0"/>
      <w:marRight w:val="0"/>
      <w:marTop w:val="0"/>
      <w:marBottom w:val="0"/>
      <w:divBdr>
        <w:top w:val="none" w:sz="0" w:space="0" w:color="auto"/>
        <w:left w:val="none" w:sz="0" w:space="0" w:color="auto"/>
        <w:bottom w:val="none" w:sz="0" w:space="0" w:color="auto"/>
        <w:right w:val="none" w:sz="0" w:space="0" w:color="auto"/>
      </w:divBdr>
    </w:div>
    <w:div w:id="900210760">
      <w:bodyDiv w:val="1"/>
      <w:marLeft w:val="0"/>
      <w:marRight w:val="0"/>
      <w:marTop w:val="0"/>
      <w:marBottom w:val="0"/>
      <w:divBdr>
        <w:top w:val="none" w:sz="0" w:space="0" w:color="auto"/>
        <w:left w:val="none" w:sz="0" w:space="0" w:color="auto"/>
        <w:bottom w:val="none" w:sz="0" w:space="0" w:color="auto"/>
        <w:right w:val="none" w:sz="0" w:space="0" w:color="auto"/>
      </w:divBdr>
    </w:div>
    <w:div w:id="947665820">
      <w:bodyDiv w:val="1"/>
      <w:marLeft w:val="0"/>
      <w:marRight w:val="0"/>
      <w:marTop w:val="0"/>
      <w:marBottom w:val="0"/>
      <w:divBdr>
        <w:top w:val="none" w:sz="0" w:space="0" w:color="auto"/>
        <w:left w:val="none" w:sz="0" w:space="0" w:color="auto"/>
        <w:bottom w:val="none" w:sz="0" w:space="0" w:color="auto"/>
        <w:right w:val="none" w:sz="0" w:space="0" w:color="auto"/>
      </w:divBdr>
    </w:div>
    <w:div w:id="951859935">
      <w:bodyDiv w:val="1"/>
      <w:marLeft w:val="0"/>
      <w:marRight w:val="0"/>
      <w:marTop w:val="0"/>
      <w:marBottom w:val="0"/>
      <w:divBdr>
        <w:top w:val="none" w:sz="0" w:space="0" w:color="auto"/>
        <w:left w:val="none" w:sz="0" w:space="0" w:color="auto"/>
        <w:bottom w:val="none" w:sz="0" w:space="0" w:color="auto"/>
        <w:right w:val="none" w:sz="0" w:space="0" w:color="auto"/>
      </w:divBdr>
    </w:div>
    <w:div w:id="956059707">
      <w:bodyDiv w:val="1"/>
      <w:marLeft w:val="0"/>
      <w:marRight w:val="0"/>
      <w:marTop w:val="0"/>
      <w:marBottom w:val="0"/>
      <w:divBdr>
        <w:top w:val="none" w:sz="0" w:space="0" w:color="auto"/>
        <w:left w:val="none" w:sz="0" w:space="0" w:color="auto"/>
        <w:bottom w:val="none" w:sz="0" w:space="0" w:color="auto"/>
        <w:right w:val="none" w:sz="0" w:space="0" w:color="auto"/>
      </w:divBdr>
    </w:div>
    <w:div w:id="957368833">
      <w:bodyDiv w:val="1"/>
      <w:marLeft w:val="0"/>
      <w:marRight w:val="0"/>
      <w:marTop w:val="0"/>
      <w:marBottom w:val="0"/>
      <w:divBdr>
        <w:top w:val="none" w:sz="0" w:space="0" w:color="auto"/>
        <w:left w:val="none" w:sz="0" w:space="0" w:color="auto"/>
        <w:bottom w:val="none" w:sz="0" w:space="0" w:color="auto"/>
        <w:right w:val="none" w:sz="0" w:space="0" w:color="auto"/>
      </w:divBdr>
    </w:div>
    <w:div w:id="964045976">
      <w:bodyDiv w:val="1"/>
      <w:marLeft w:val="0"/>
      <w:marRight w:val="0"/>
      <w:marTop w:val="0"/>
      <w:marBottom w:val="0"/>
      <w:divBdr>
        <w:top w:val="none" w:sz="0" w:space="0" w:color="auto"/>
        <w:left w:val="none" w:sz="0" w:space="0" w:color="auto"/>
        <w:bottom w:val="none" w:sz="0" w:space="0" w:color="auto"/>
        <w:right w:val="none" w:sz="0" w:space="0" w:color="auto"/>
      </w:divBdr>
    </w:div>
    <w:div w:id="972445301">
      <w:bodyDiv w:val="1"/>
      <w:marLeft w:val="0"/>
      <w:marRight w:val="0"/>
      <w:marTop w:val="0"/>
      <w:marBottom w:val="0"/>
      <w:divBdr>
        <w:top w:val="none" w:sz="0" w:space="0" w:color="auto"/>
        <w:left w:val="none" w:sz="0" w:space="0" w:color="auto"/>
        <w:bottom w:val="none" w:sz="0" w:space="0" w:color="auto"/>
        <w:right w:val="none" w:sz="0" w:space="0" w:color="auto"/>
      </w:divBdr>
    </w:div>
    <w:div w:id="994454946">
      <w:bodyDiv w:val="1"/>
      <w:marLeft w:val="0"/>
      <w:marRight w:val="0"/>
      <w:marTop w:val="0"/>
      <w:marBottom w:val="0"/>
      <w:divBdr>
        <w:top w:val="none" w:sz="0" w:space="0" w:color="auto"/>
        <w:left w:val="none" w:sz="0" w:space="0" w:color="auto"/>
        <w:bottom w:val="none" w:sz="0" w:space="0" w:color="auto"/>
        <w:right w:val="none" w:sz="0" w:space="0" w:color="auto"/>
      </w:divBdr>
    </w:div>
    <w:div w:id="1027876671">
      <w:bodyDiv w:val="1"/>
      <w:marLeft w:val="0"/>
      <w:marRight w:val="0"/>
      <w:marTop w:val="0"/>
      <w:marBottom w:val="0"/>
      <w:divBdr>
        <w:top w:val="none" w:sz="0" w:space="0" w:color="auto"/>
        <w:left w:val="none" w:sz="0" w:space="0" w:color="auto"/>
        <w:bottom w:val="none" w:sz="0" w:space="0" w:color="auto"/>
        <w:right w:val="none" w:sz="0" w:space="0" w:color="auto"/>
      </w:divBdr>
    </w:div>
    <w:div w:id="1097140956">
      <w:bodyDiv w:val="1"/>
      <w:marLeft w:val="0"/>
      <w:marRight w:val="0"/>
      <w:marTop w:val="0"/>
      <w:marBottom w:val="0"/>
      <w:divBdr>
        <w:top w:val="none" w:sz="0" w:space="0" w:color="auto"/>
        <w:left w:val="none" w:sz="0" w:space="0" w:color="auto"/>
        <w:bottom w:val="none" w:sz="0" w:space="0" w:color="auto"/>
        <w:right w:val="none" w:sz="0" w:space="0" w:color="auto"/>
      </w:divBdr>
    </w:div>
    <w:div w:id="1119421981">
      <w:bodyDiv w:val="1"/>
      <w:marLeft w:val="0"/>
      <w:marRight w:val="0"/>
      <w:marTop w:val="0"/>
      <w:marBottom w:val="0"/>
      <w:divBdr>
        <w:top w:val="none" w:sz="0" w:space="0" w:color="auto"/>
        <w:left w:val="none" w:sz="0" w:space="0" w:color="auto"/>
        <w:bottom w:val="none" w:sz="0" w:space="0" w:color="auto"/>
        <w:right w:val="none" w:sz="0" w:space="0" w:color="auto"/>
      </w:divBdr>
    </w:div>
    <w:div w:id="1231768826">
      <w:bodyDiv w:val="1"/>
      <w:marLeft w:val="0"/>
      <w:marRight w:val="0"/>
      <w:marTop w:val="0"/>
      <w:marBottom w:val="0"/>
      <w:divBdr>
        <w:top w:val="none" w:sz="0" w:space="0" w:color="auto"/>
        <w:left w:val="none" w:sz="0" w:space="0" w:color="auto"/>
        <w:bottom w:val="none" w:sz="0" w:space="0" w:color="auto"/>
        <w:right w:val="none" w:sz="0" w:space="0" w:color="auto"/>
      </w:divBdr>
    </w:div>
    <w:div w:id="1237470991">
      <w:bodyDiv w:val="1"/>
      <w:marLeft w:val="0"/>
      <w:marRight w:val="0"/>
      <w:marTop w:val="0"/>
      <w:marBottom w:val="0"/>
      <w:divBdr>
        <w:top w:val="none" w:sz="0" w:space="0" w:color="auto"/>
        <w:left w:val="none" w:sz="0" w:space="0" w:color="auto"/>
        <w:bottom w:val="none" w:sz="0" w:space="0" w:color="auto"/>
        <w:right w:val="none" w:sz="0" w:space="0" w:color="auto"/>
      </w:divBdr>
    </w:div>
    <w:div w:id="1239167710">
      <w:bodyDiv w:val="1"/>
      <w:marLeft w:val="0"/>
      <w:marRight w:val="0"/>
      <w:marTop w:val="0"/>
      <w:marBottom w:val="0"/>
      <w:divBdr>
        <w:top w:val="none" w:sz="0" w:space="0" w:color="auto"/>
        <w:left w:val="none" w:sz="0" w:space="0" w:color="auto"/>
        <w:bottom w:val="none" w:sz="0" w:space="0" w:color="auto"/>
        <w:right w:val="none" w:sz="0" w:space="0" w:color="auto"/>
      </w:divBdr>
    </w:div>
    <w:div w:id="1250969903">
      <w:bodyDiv w:val="1"/>
      <w:marLeft w:val="0"/>
      <w:marRight w:val="0"/>
      <w:marTop w:val="0"/>
      <w:marBottom w:val="0"/>
      <w:divBdr>
        <w:top w:val="none" w:sz="0" w:space="0" w:color="auto"/>
        <w:left w:val="none" w:sz="0" w:space="0" w:color="auto"/>
        <w:bottom w:val="none" w:sz="0" w:space="0" w:color="auto"/>
        <w:right w:val="none" w:sz="0" w:space="0" w:color="auto"/>
      </w:divBdr>
    </w:div>
    <w:div w:id="1310356337">
      <w:bodyDiv w:val="1"/>
      <w:marLeft w:val="0"/>
      <w:marRight w:val="0"/>
      <w:marTop w:val="0"/>
      <w:marBottom w:val="0"/>
      <w:divBdr>
        <w:top w:val="none" w:sz="0" w:space="0" w:color="auto"/>
        <w:left w:val="none" w:sz="0" w:space="0" w:color="auto"/>
        <w:bottom w:val="none" w:sz="0" w:space="0" w:color="auto"/>
        <w:right w:val="none" w:sz="0" w:space="0" w:color="auto"/>
      </w:divBdr>
    </w:div>
    <w:div w:id="1354183894">
      <w:bodyDiv w:val="1"/>
      <w:marLeft w:val="0"/>
      <w:marRight w:val="0"/>
      <w:marTop w:val="0"/>
      <w:marBottom w:val="0"/>
      <w:divBdr>
        <w:top w:val="none" w:sz="0" w:space="0" w:color="auto"/>
        <w:left w:val="none" w:sz="0" w:space="0" w:color="auto"/>
        <w:bottom w:val="none" w:sz="0" w:space="0" w:color="auto"/>
        <w:right w:val="none" w:sz="0" w:space="0" w:color="auto"/>
      </w:divBdr>
    </w:div>
    <w:div w:id="1373310115">
      <w:bodyDiv w:val="1"/>
      <w:marLeft w:val="0"/>
      <w:marRight w:val="0"/>
      <w:marTop w:val="0"/>
      <w:marBottom w:val="0"/>
      <w:divBdr>
        <w:top w:val="none" w:sz="0" w:space="0" w:color="auto"/>
        <w:left w:val="none" w:sz="0" w:space="0" w:color="auto"/>
        <w:bottom w:val="none" w:sz="0" w:space="0" w:color="auto"/>
        <w:right w:val="none" w:sz="0" w:space="0" w:color="auto"/>
      </w:divBdr>
    </w:div>
    <w:div w:id="1381901152">
      <w:bodyDiv w:val="1"/>
      <w:marLeft w:val="0"/>
      <w:marRight w:val="0"/>
      <w:marTop w:val="0"/>
      <w:marBottom w:val="0"/>
      <w:divBdr>
        <w:top w:val="none" w:sz="0" w:space="0" w:color="auto"/>
        <w:left w:val="none" w:sz="0" w:space="0" w:color="auto"/>
        <w:bottom w:val="none" w:sz="0" w:space="0" w:color="auto"/>
        <w:right w:val="none" w:sz="0" w:space="0" w:color="auto"/>
      </w:divBdr>
    </w:div>
    <w:div w:id="1457528905">
      <w:bodyDiv w:val="1"/>
      <w:marLeft w:val="0"/>
      <w:marRight w:val="0"/>
      <w:marTop w:val="0"/>
      <w:marBottom w:val="0"/>
      <w:divBdr>
        <w:top w:val="none" w:sz="0" w:space="0" w:color="auto"/>
        <w:left w:val="none" w:sz="0" w:space="0" w:color="auto"/>
        <w:bottom w:val="none" w:sz="0" w:space="0" w:color="auto"/>
        <w:right w:val="none" w:sz="0" w:space="0" w:color="auto"/>
      </w:divBdr>
    </w:div>
    <w:div w:id="1461924164">
      <w:bodyDiv w:val="1"/>
      <w:marLeft w:val="0"/>
      <w:marRight w:val="0"/>
      <w:marTop w:val="0"/>
      <w:marBottom w:val="0"/>
      <w:divBdr>
        <w:top w:val="none" w:sz="0" w:space="0" w:color="auto"/>
        <w:left w:val="none" w:sz="0" w:space="0" w:color="auto"/>
        <w:bottom w:val="none" w:sz="0" w:space="0" w:color="auto"/>
        <w:right w:val="none" w:sz="0" w:space="0" w:color="auto"/>
      </w:divBdr>
    </w:div>
    <w:div w:id="1484734603">
      <w:bodyDiv w:val="1"/>
      <w:marLeft w:val="0"/>
      <w:marRight w:val="0"/>
      <w:marTop w:val="0"/>
      <w:marBottom w:val="0"/>
      <w:divBdr>
        <w:top w:val="none" w:sz="0" w:space="0" w:color="auto"/>
        <w:left w:val="none" w:sz="0" w:space="0" w:color="auto"/>
        <w:bottom w:val="none" w:sz="0" w:space="0" w:color="auto"/>
        <w:right w:val="none" w:sz="0" w:space="0" w:color="auto"/>
      </w:divBdr>
    </w:div>
    <w:div w:id="1502551079">
      <w:bodyDiv w:val="1"/>
      <w:marLeft w:val="0"/>
      <w:marRight w:val="0"/>
      <w:marTop w:val="0"/>
      <w:marBottom w:val="0"/>
      <w:divBdr>
        <w:top w:val="none" w:sz="0" w:space="0" w:color="auto"/>
        <w:left w:val="none" w:sz="0" w:space="0" w:color="auto"/>
        <w:bottom w:val="none" w:sz="0" w:space="0" w:color="auto"/>
        <w:right w:val="none" w:sz="0" w:space="0" w:color="auto"/>
      </w:divBdr>
    </w:div>
    <w:div w:id="1567954674">
      <w:bodyDiv w:val="1"/>
      <w:marLeft w:val="0"/>
      <w:marRight w:val="0"/>
      <w:marTop w:val="0"/>
      <w:marBottom w:val="0"/>
      <w:divBdr>
        <w:top w:val="none" w:sz="0" w:space="0" w:color="auto"/>
        <w:left w:val="none" w:sz="0" w:space="0" w:color="auto"/>
        <w:bottom w:val="none" w:sz="0" w:space="0" w:color="auto"/>
        <w:right w:val="none" w:sz="0" w:space="0" w:color="auto"/>
      </w:divBdr>
    </w:div>
    <w:div w:id="1588534412">
      <w:bodyDiv w:val="1"/>
      <w:marLeft w:val="0"/>
      <w:marRight w:val="0"/>
      <w:marTop w:val="0"/>
      <w:marBottom w:val="0"/>
      <w:divBdr>
        <w:top w:val="none" w:sz="0" w:space="0" w:color="auto"/>
        <w:left w:val="none" w:sz="0" w:space="0" w:color="auto"/>
        <w:bottom w:val="none" w:sz="0" w:space="0" w:color="auto"/>
        <w:right w:val="none" w:sz="0" w:space="0" w:color="auto"/>
      </w:divBdr>
    </w:div>
    <w:div w:id="1592350817">
      <w:bodyDiv w:val="1"/>
      <w:marLeft w:val="0"/>
      <w:marRight w:val="0"/>
      <w:marTop w:val="0"/>
      <w:marBottom w:val="0"/>
      <w:divBdr>
        <w:top w:val="none" w:sz="0" w:space="0" w:color="auto"/>
        <w:left w:val="none" w:sz="0" w:space="0" w:color="auto"/>
        <w:bottom w:val="none" w:sz="0" w:space="0" w:color="auto"/>
        <w:right w:val="none" w:sz="0" w:space="0" w:color="auto"/>
      </w:divBdr>
    </w:div>
    <w:div w:id="1625501529">
      <w:bodyDiv w:val="1"/>
      <w:marLeft w:val="0"/>
      <w:marRight w:val="0"/>
      <w:marTop w:val="0"/>
      <w:marBottom w:val="0"/>
      <w:divBdr>
        <w:top w:val="none" w:sz="0" w:space="0" w:color="auto"/>
        <w:left w:val="none" w:sz="0" w:space="0" w:color="auto"/>
        <w:bottom w:val="none" w:sz="0" w:space="0" w:color="auto"/>
        <w:right w:val="none" w:sz="0" w:space="0" w:color="auto"/>
      </w:divBdr>
    </w:div>
    <w:div w:id="1679844158">
      <w:bodyDiv w:val="1"/>
      <w:marLeft w:val="0"/>
      <w:marRight w:val="0"/>
      <w:marTop w:val="0"/>
      <w:marBottom w:val="0"/>
      <w:divBdr>
        <w:top w:val="none" w:sz="0" w:space="0" w:color="auto"/>
        <w:left w:val="none" w:sz="0" w:space="0" w:color="auto"/>
        <w:bottom w:val="none" w:sz="0" w:space="0" w:color="auto"/>
        <w:right w:val="none" w:sz="0" w:space="0" w:color="auto"/>
      </w:divBdr>
    </w:div>
    <w:div w:id="1690570898">
      <w:bodyDiv w:val="1"/>
      <w:marLeft w:val="0"/>
      <w:marRight w:val="0"/>
      <w:marTop w:val="0"/>
      <w:marBottom w:val="0"/>
      <w:divBdr>
        <w:top w:val="none" w:sz="0" w:space="0" w:color="auto"/>
        <w:left w:val="none" w:sz="0" w:space="0" w:color="auto"/>
        <w:bottom w:val="none" w:sz="0" w:space="0" w:color="auto"/>
        <w:right w:val="none" w:sz="0" w:space="0" w:color="auto"/>
      </w:divBdr>
    </w:div>
    <w:div w:id="1729497045">
      <w:bodyDiv w:val="1"/>
      <w:marLeft w:val="0"/>
      <w:marRight w:val="0"/>
      <w:marTop w:val="0"/>
      <w:marBottom w:val="0"/>
      <w:divBdr>
        <w:top w:val="none" w:sz="0" w:space="0" w:color="auto"/>
        <w:left w:val="none" w:sz="0" w:space="0" w:color="auto"/>
        <w:bottom w:val="none" w:sz="0" w:space="0" w:color="auto"/>
        <w:right w:val="none" w:sz="0" w:space="0" w:color="auto"/>
      </w:divBdr>
    </w:div>
    <w:div w:id="1751926851">
      <w:bodyDiv w:val="1"/>
      <w:marLeft w:val="0"/>
      <w:marRight w:val="0"/>
      <w:marTop w:val="0"/>
      <w:marBottom w:val="0"/>
      <w:divBdr>
        <w:top w:val="none" w:sz="0" w:space="0" w:color="auto"/>
        <w:left w:val="none" w:sz="0" w:space="0" w:color="auto"/>
        <w:bottom w:val="none" w:sz="0" w:space="0" w:color="auto"/>
        <w:right w:val="none" w:sz="0" w:space="0" w:color="auto"/>
      </w:divBdr>
    </w:div>
    <w:div w:id="1756394007">
      <w:bodyDiv w:val="1"/>
      <w:marLeft w:val="0"/>
      <w:marRight w:val="0"/>
      <w:marTop w:val="0"/>
      <w:marBottom w:val="0"/>
      <w:divBdr>
        <w:top w:val="none" w:sz="0" w:space="0" w:color="auto"/>
        <w:left w:val="none" w:sz="0" w:space="0" w:color="auto"/>
        <w:bottom w:val="none" w:sz="0" w:space="0" w:color="auto"/>
        <w:right w:val="none" w:sz="0" w:space="0" w:color="auto"/>
      </w:divBdr>
    </w:div>
    <w:div w:id="1762607490">
      <w:bodyDiv w:val="1"/>
      <w:marLeft w:val="0"/>
      <w:marRight w:val="0"/>
      <w:marTop w:val="0"/>
      <w:marBottom w:val="0"/>
      <w:divBdr>
        <w:top w:val="none" w:sz="0" w:space="0" w:color="auto"/>
        <w:left w:val="none" w:sz="0" w:space="0" w:color="auto"/>
        <w:bottom w:val="none" w:sz="0" w:space="0" w:color="auto"/>
        <w:right w:val="none" w:sz="0" w:space="0" w:color="auto"/>
      </w:divBdr>
    </w:div>
    <w:div w:id="1840924328">
      <w:bodyDiv w:val="1"/>
      <w:marLeft w:val="0"/>
      <w:marRight w:val="0"/>
      <w:marTop w:val="0"/>
      <w:marBottom w:val="0"/>
      <w:divBdr>
        <w:top w:val="none" w:sz="0" w:space="0" w:color="auto"/>
        <w:left w:val="none" w:sz="0" w:space="0" w:color="auto"/>
        <w:bottom w:val="none" w:sz="0" w:space="0" w:color="auto"/>
        <w:right w:val="none" w:sz="0" w:space="0" w:color="auto"/>
      </w:divBdr>
    </w:div>
    <w:div w:id="1894349720">
      <w:bodyDiv w:val="1"/>
      <w:marLeft w:val="0"/>
      <w:marRight w:val="0"/>
      <w:marTop w:val="0"/>
      <w:marBottom w:val="0"/>
      <w:divBdr>
        <w:top w:val="none" w:sz="0" w:space="0" w:color="auto"/>
        <w:left w:val="none" w:sz="0" w:space="0" w:color="auto"/>
        <w:bottom w:val="none" w:sz="0" w:space="0" w:color="auto"/>
        <w:right w:val="none" w:sz="0" w:space="0" w:color="auto"/>
      </w:divBdr>
    </w:div>
    <w:div w:id="1927809738">
      <w:bodyDiv w:val="1"/>
      <w:marLeft w:val="0"/>
      <w:marRight w:val="0"/>
      <w:marTop w:val="0"/>
      <w:marBottom w:val="0"/>
      <w:divBdr>
        <w:top w:val="none" w:sz="0" w:space="0" w:color="auto"/>
        <w:left w:val="none" w:sz="0" w:space="0" w:color="auto"/>
        <w:bottom w:val="none" w:sz="0" w:space="0" w:color="auto"/>
        <w:right w:val="none" w:sz="0" w:space="0" w:color="auto"/>
      </w:divBdr>
    </w:div>
    <w:div w:id="1937057459">
      <w:bodyDiv w:val="1"/>
      <w:marLeft w:val="0"/>
      <w:marRight w:val="0"/>
      <w:marTop w:val="0"/>
      <w:marBottom w:val="0"/>
      <w:divBdr>
        <w:top w:val="none" w:sz="0" w:space="0" w:color="auto"/>
        <w:left w:val="none" w:sz="0" w:space="0" w:color="auto"/>
        <w:bottom w:val="none" w:sz="0" w:space="0" w:color="auto"/>
        <w:right w:val="none" w:sz="0" w:space="0" w:color="auto"/>
      </w:divBdr>
    </w:div>
    <w:div w:id="1939750721">
      <w:bodyDiv w:val="1"/>
      <w:marLeft w:val="0"/>
      <w:marRight w:val="0"/>
      <w:marTop w:val="0"/>
      <w:marBottom w:val="0"/>
      <w:divBdr>
        <w:top w:val="none" w:sz="0" w:space="0" w:color="auto"/>
        <w:left w:val="none" w:sz="0" w:space="0" w:color="auto"/>
        <w:bottom w:val="none" w:sz="0" w:space="0" w:color="auto"/>
        <w:right w:val="none" w:sz="0" w:space="0" w:color="auto"/>
      </w:divBdr>
    </w:div>
    <w:div w:id="1972248971">
      <w:bodyDiv w:val="1"/>
      <w:marLeft w:val="0"/>
      <w:marRight w:val="0"/>
      <w:marTop w:val="0"/>
      <w:marBottom w:val="0"/>
      <w:divBdr>
        <w:top w:val="none" w:sz="0" w:space="0" w:color="auto"/>
        <w:left w:val="none" w:sz="0" w:space="0" w:color="auto"/>
        <w:bottom w:val="none" w:sz="0" w:space="0" w:color="auto"/>
        <w:right w:val="none" w:sz="0" w:space="0" w:color="auto"/>
      </w:divBdr>
    </w:div>
    <w:div w:id="1991058098">
      <w:bodyDiv w:val="1"/>
      <w:marLeft w:val="0"/>
      <w:marRight w:val="0"/>
      <w:marTop w:val="0"/>
      <w:marBottom w:val="0"/>
      <w:divBdr>
        <w:top w:val="none" w:sz="0" w:space="0" w:color="auto"/>
        <w:left w:val="none" w:sz="0" w:space="0" w:color="auto"/>
        <w:bottom w:val="none" w:sz="0" w:space="0" w:color="auto"/>
        <w:right w:val="none" w:sz="0" w:space="0" w:color="auto"/>
      </w:divBdr>
    </w:div>
    <w:div w:id="1999729471">
      <w:bodyDiv w:val="1"/>
      <w:marLeft w:val="0"/>
      <w:marRight w:val="0"/>
      <w:marTop w:val="0"/>
      <w:marBottom w:val="0"/>
      <w:divBdr>
        <w:top w:val="none" w:sz="0" w:space="0" w:color="auto"/>
        <w:left w:val="none" w:sz="0" w:space="0" w:color="auto"/>
        <w:bottom w:val="none" w:sz="0" w:space="0" w:color="auto"/>
        <w:right w:val="none" w:sz="0" w:space="0" w:color="auto"/>
      </w:divBdr>
    </w:div>
    <w:div w:id="2022657128">
      <w:bodyDiv w:val="1"/>
      <w:marLeft w:val="0"/>
      <w:marRight w:val="0"/>
      <w:marTop w:val="0"/>
      <w:marBottom w:val="0"/>
      <w:divBdr>
        <w:top w:val="none" w:sz="0" w:space="0" w:color="auto"/>
        <w:left w:val="none" w:sz="0" w:space="0" w:color="auto"/>
        <w:bottom w:val="none" w:sz="0" w:space="0" w:color="auto"/>
        <w:right w:val="none" w:sz="0" w:space="0" w:color="auto"/>
      </w:divBdr>
    </w:div>
    <w:div w:id="2069644138">
      <w:bodyDiv w:val="1"/>
      <w:marLeft w:val="0"/>
      <w:marRight w:val="0"/>
      <w:marTop w:val="0"/>
      <w:marBottom w:val="0"/>
      <w:divBdr>
        <w:top w:val="none" w:sz="0" w:space="0" w:color="auto"/>
        <w:left w:val="none" w:sz="0" w:space="0" w:color="auto"/>
        <w:bottom w:val="none" w:sz="0" w:space="0" w:color="auto"/>
        <w:right w:val="none" w:sz="0" w:space="0" w:color="auto"/>
      </w:divBdr>
    </w:div>
    <w:div w:id="2086566450">
      <w:bodyDiv w:val="1"/>
      <w:marLeft w:val="0"/>
      <w:marRight w:val="0"/>
      <w:marTop w:val="0"/>
      <w:marBottom w:val="0"/>
      <w:divBdr>
        <w:top w:val="none" w:sz="0" w:space="0" w:color="auto"/>
        <w:left w:val="none" w:sz="0" w:space="0" w:color="auto"/>
        <w:bottom w:val="none" w:sz="0" w:space="0" w:color="auto"/>
        <w:right w:val="none" w:sz="0" w:space="0" w:color="auto"/>
      </w:divBdr>
    </w:div>
    <w:div w:id="21433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pi.cz/products/lawText/1/37218/1/ASPI%253A/20/1987%20Sb.%252314a.12" TargetMode="External"/><Relationship Id="rId18" Type="http://schemas.openxmlformats.org/officeDocument/2006/relationships/hyperlink" Target="https://www.aspi.cz/products/lawText/13/176/1/ASPI%253A/18/2004%20Sb." TargetMode="External"/><Relationship Id="rId26" Type="http://schemas.openxmlformats.org/officeDocument/2006/relationships/hyperlink" Target="https://www.aspi.cz/products/lawText/13/176/1/JUD%253A/JUD374285CZ" TargetMode="External"/><Relationship Id="rId39" Type="http://schemas.openxmlformats.org/officeDocument/2006/relationships/hyperlink" Target="https://www.law.muni.cz/dokumenty/46286" TargetMode="External"/><Relationship Id="rId21" Type="http://schemas.openxmlformats.org/officeDocument/2006/relationships/hyperlink" Target="https://www.aspi.cz/products/lawText/13/176/1/JUD%253A/JUD5625CZ" TargetMode="External"/><Relationship Id="rId34" Type="http://schemas.openxmlformats.org/officeDocument/2006/relationships/hyperlink" Target="https://www.aspi.cz/products/lawText/13/176/1/ASPI%253A/20/1987%20Sb." TargetMode="External"/><Relationship Id="rId42" Type="http://schemas.openxmlformats.org/officeDocument/2006/relationships/hyperlink" Target="https://www.mkcr.cz/doc/cms_library/tabulka-stanovisek-k-pz-verze-2022-02-22-935.xlsx" TargetMode="External"/><Relationship Id="rId47" Type="http://schemas.openxmlformats.org/officeDocument/2006/relationships/hyperlink" Target="http://www.aspi.cz" TargetMode="External"/><Relationship Id="rId50" Type="http://schemas.openxmlformats.org/officeDocument/2006/relationships/hyperlink" Target="https://www.aspi.cz/products/lawText/13/176/1/2?vtextu=prachu" TargetMode="External"/><Relationship Id="rId55" Type="http://schemas.openxmlformats.org/officeDocument/2006/relationships/hyperlink" Target="https://www.aspi.cz/products/lawText/13/176/1/ASPI%253A/361/2000%20Sb."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aspi.cz/products/lawText/1/37218/1/ASPI%253A/20/1987%20Sb.%252335.3" TargetMode="External"/><Relationship Id="rId20" Type="http://schemas.openxmlformats.org/officeDocument/2006/relationships/hyperlink" Target="https://www.aspi.cz/products/lawText/13/176/1/JUD%253A/JUD378016CZ" TargetMode="External"/><Relationship Id="rId29" Type="http://schemas.openxmlformats.org/officeDocument/2006/relationships/hyperlink" Target="https://www.aspi.cz/products/lawText/13/176/1/JUD%253A/JUD11604CZ" TargetMode="External"/><Relationship Id="rId41" Type="http://schemas.openxmlformats.org/officeDocument/2006/relationships/hyperlink" Target="http://www.mkcr.cz/doc/cms_library/2011_19517.doc" TargetMode="External"/><Relationship Id="rId54" Type="http://schemas.openxmlformats.org/officeDocument/2006/relationships/hyperlink" Target="https://www.aspi.cz/products/lawText/13/176/1/ASPI%253A/361/2000%20Sb.%252347"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kcr.cz/doc/cms_library/2016_048591-4796.docx" TargetMode="External"/><Relationship Id="rId24" Type="http://schemas.openxmlformats.org/officeDocument/2006/relationships/hyperlink" Target="https://www.aspi.cz/products/lawText/13/176/1/ASPI%253A/20/1987%20Sb." TargetMode="External"/><Relationship Id="rId32" Type="http://schemas.openxmlformats.org/officeDocument/2006/relationships/hyperlink" Target="https://www.aspi.cz/products/lawText/13/176/1/ASPI%253A/40/2009%20Sb.%2523229" TargetMode="External"/><Relationship Id="rId37" Type="http://schemas.openxmlformats.org/officeDocument/2006/relationships/hyperlink" Target="https://www.mkcr.cz/kontrolni-zjisteni-248.html" TargetMode="External"/><Relationship Id="rId40" Type="http://schemas.openxmlformats.org/officeDocument/2006/relationships/hyperlink" Target="https://www.aspi.cz/products/lawText/1/37218/1/2?vtextu=op%C3%ADr%C3%A1" TargetMode="External"/><Relationship Id="rId45" Type="http://schemas.openxmlformats.org/officeDocument/2006/relationships/hyperlink" Target="https://www.aspi.cz/products/lawText/1/37218/1/2?vtextu=op%C3%ADr%C3%A1" TargetMode="External"/><Relationship Id="rId53" Type="http://schemas.openxmlformats.org/officeDocument/2006/relationships/hyperlink" Target="https://www.aspi.cz/products/lawText/13/176/1/ASPI%253A/500/2004%20Sb." TargetMode="External"/><Relationship Id="rId58" Type="http://schemas.openxmlformats.org/officeDocument/2006/relationships/hyperlink" Target="https://www.aspi.cz/products/lawText/13/176/1/ASPI%253A/20/1987%20Sb." TargetMode="External"/><Relationship Id="rId5" Type="http://schemas.openxmlformats.org/officeDocument/2006/relationships/settings" Target="settings.xml"/><Relationship Id="rId15" Type="http://schemas.openxmlformats.org/officeDocument/2006/relationships/hyperlink" Target="https://www.aspi.cz/products/lawText/1/37218/1/ASPI%253A/20/1987%20Sb.%252314b.2" TargetMode="External"/><Relationship Id="rId23" Type="http://schemas.openxmlformats.org/officeDocument/2006/relationships/hyperlink" Target="https://www.aspi.cz/products/lawText/13/176/1/JUD%253A/JUD308273CZ" TargetMode="External"/><Relationship Id="rId28" Type="http://schemas.openxmlformats.org/officeDocument/2006/relationships/hyperlink" Target="https://www.aspi.cz/products/lawText/13/176/1/JUD%253A/JUD153727CZ" TargetMode="External"/><Relationship Id="rId36" Type="http://schemas.openxmlformats.org/officeDocument/2006/relationships/hyperlink" Target="https://www.mkcr.cz/metodicka-cinnost-250.html" TargetMode="External"/><Relationship Id="rId49" Type="http://schemas.openxmlformats.org/officeDocument/2006/relationships/hyperlink" Target="https://www.aspi.cz/products/lawText/13/176/1/ASPI%253A/20/1987%20Sb." TargetMode="External"/><Relationship Id="rId57" Type="http://schemas.openxmlformats.org/officeDocument/2006/relationships/hyperlink" Target="https://www.aspi.cz/products/lawText/13/176/1/ASPI%253A/20/1987%20Sb." TargetMode="External"/><Relationship Id="rId61" Type="http://schemas.openxmlformats.org/officeDocument/2006/relationships/header" Target="header1.xml"/><Relationship Id="rId10" Type="http://schemas.openxmlformats.org/officeDocument/2006/relationships/hyperlink" Target="https://www.mkcr.cz/doc/cms_library/tabulka-stanovisek-k-pz-verze-2021-02-23-935.xlsx" TargetMode="External"/><Relationship Id="rId19" Type="http://schemas.openxmlformats.org/officeDocument/2006/relationships/hyperlink" Target="https://www.aspi.cz/products/lawText/13/176/1/JUD%253A/JUD19720CZ" TargetMode="External"/><Relationship Id="rId31" Type="http://schemas.openxmlformats.org/officeDocument/2006/relationships/hyperlink" Target="https://www.aspi.cz/products/lawText/13/176/1/ASPI%253A/40/2009%20Sb." TargetMode="External"/><Relationship Id="rId44" Type="http://schemas.openxmlformats.org/officeDocument/2006/relationships/hyperlink" Target="https://www.aspi.cz/products/lawText/1/37218/1/2?vtextu=op%C3%ADr%C3%A1" TargetMode="External"/><Relationship Id="rId52" Type="http://schemas.openxmlformats.org/officeDocument/2006/relationships/hyperlink" Target="https://www.aspi.cz/products/lawText/13/176/1/ASPI%253A/20/1987%20Sb." TargetMode="External"/><Relationship Id="rId60" Type="http://schemas.openxmlformats.org/officeDocument/2006/relationships/hyperlink" Target="https://www.aspi.cz/products/lawText/13/176/1/ASPI%253A/500/2004%20Sb." TargetMode="External"/><Relationship Id="rId4" Type="http://schemas.microsoft.com/office/2007/relationships/stylesWithEffects" Target="stylesWithEffects.xml"/><Relationship Id="rId9" Type="http://schemas.openxmlformats.org/officeDocument/2006/relationships/hyperlink" Target="https://www.mkcr.cz/metodicka-spoluprace-s-organy-pamatkove-pece-292.html" TargetMode="External"/><Relationship Id="rId14" Type="http://schemas.openxmlformats.org/officeDocument/2006/relationships/hyperlink" Target="https://www.aspi.cz/products/lawText/1/37218/1/ASPI%253A/20/1987%20Sb.%252314a.11" TargetMode="External"/><Relationship Id="rId22" Type="http://schemas.openxmlformats.org/officeDocument/2006/relationships/hyperlink" Target="https://www.aspi.cz/products/lawText/13/176/1/JUD%253A/JUD255710CZ" TargetMode="External"/><Relationship Id="rId27" Type="http://schemas.openxmlformats.org/officeDocument/2006/relationships/hyperlink" Target="https://www.aspi.cz/products/lawText/13/176/1/JUD%253A/JUD303107CZ" TargetMode="External"/><Relationship Id="rId30" Type="http://schemas.openxmlformats.org/officeDocument/2006/relationships/hyperlink" Target="https://www.aspi.cz/products/lawText/13/176/1/ASPI%253A/40/2009%20Sb.%2523228.2" TargetMode="External"/><Relationship Id="rId35" Type="http://schemas.openxmlformats.org/officeDocument/2006/relationships/hyperlink" Target="https://www.mkcr.cz/doc/cms_library/hlavni-postih-za-protipravni-jednani-na-useku-pamatkove-pece-final-7575.doc" TargetMode="External"/><Relationship Id="rId43" Type="http://schemas.openxmlformats.org/officeDocument/2006/relationships/hyperlink" Target="https://www.mkcr.cz/metodicka-spoluprace-s-organy-pamatkove-pece-292.html" TargetMode="External"/><Relationship Id="rId48" Type="http://schemas.openxmlformats.org/officeDocument/2006/relationships/hyperlink" Target="https://www.aspi.cz/products/lawText/13/176/1/JUD%253A/JUD30454CZ" TargetMode="External"/><Relationship Id="rId56" Type="http://schemas.openxmlformats.org/officeDocument/2006/relationships/hyperlink" Target="https://www.aspi.cz/products/lawText/13/176/1/ASPI%253A/132/2000%20Sb."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aspi.cz/products/lawText/13/176/1/ASPI%253A/2/1993%20Sb.%2523%25C8l/.35.3" TargetMode="External"/><Relationship Id="rId3" Type="http://schemas.openxmlformats.org/officeDocument/2006/relationships/styles" Target="styles.xml"/><Relationship Id="rId12" Type="http://schemas.openxmlformats.org/officeDocument/2006/relationships/hyperlink" Target="https://www.aspi.cz/products/lawText/1/37218/1/ASPI%253A/20/1987%20Sb.%252314a" TargetMode="External"/><Relationship Id="rId17" Type="http://schemas.openxmlformats.org/officeDocument/2006/relationships/hyperlink" Target="https://www.aspi.cz/products/lawText/1/37218/1/ASPI%253A/20/1987%20Sb.%252339.3" TargetMode="External"/><Relationship Id="rId25" Type="http://schemas.openxmlformats.org/officeDocument/2006/relationships/hyperlink" Target="https://www.aspi.cz/products/lawText/13/176/1/JUD%253A/JUD255710CZ" TargetMode="External"/><Relationship Id="rId33" Type="http://schemas.openxmlformats.org/officeDocument/2006/relationships/hyperlink" Target="https://www.aspi.cz/products/lawText/13/176/1/ASPI%253A/20/1987%20Sb." TargetMode="External"/><Relationship Id="rId38" Type="http://schemas.openxmlformats.org/officeDocument/2006/relationships/hyperlink" Target="https://www.mkcr.cz/doc/cms_library/4-premistovani-kulturnich-pamatek-s-obsahem-4206.doc" TargetMode="External"/><Relationship Id="rId46" Type="http://schemas.openxmlformats.org/officeDocument/2006/relationships/hyperlink" Target="https://www.aspi.cz/products/lawText/1/58370/1/ASPI%253A/500/2004%20Sb.%252376.3" TargetMode="External"/><Relationship Id="rId59" Type="http://schemas.openxmlformats.org/officeDocument/2006/relationships/hyperlink" Target="https://www.aspi.cz/products/lawText/13/176/1/ASPI%253A/520/2005%20Sb.%2523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41C90-2BEA-470A-B3CC-16959EF0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17766</Words>
  <Characters>104825</Characters>
  <Application>Microsoft Office Word</Application>
  <DocSecurity>0</DocSecurity>
  <Lines>873</Lines>
  <Paragraphs>244</Paragraphs>
  <ScaleCrop>false</ScaleCrop>
  <HeadingPairs>
    <vt:vector size="4" baseType="variant">
      <vt:variant>
        <vt:lpstr>Název</vt:lpstr>
      </vt:variant>
      <vt:variant>
        <vt:i4>1</vt:i4>
      </vt:variant>
      <vt:variant>
        <vt:lpstr>Nadpisy</vt:lpstr>
      </vt:variant>
      <vt:variant>
        <vt:i4>27</vt:i4>
      </vt:variant>
    </vt:vector>
  </HeadingPairs>
  <TitlesOfParts>
    <vt:vector size="28" baseType="lpstr">
      <vt:lpstr/>
      <vt:lpstr>Vykopání stíhačky z Druhé světové války a archeologický nález?</vt:lpstr>
      <vt:lpstr>    Otázka:</vt:lpstr>
      <vt:lpstr>    Odpověď:</vt:lpstr>
      <vt:lpstr>Nová výstavba na kulturní památce a ochrana archeologických nálezů na pozemku, k</vt:lpstr>
      <vt:lpstr>    Otázka:</vt:lpstr>
      <vt:lpstr>    Odpověď:</vt:lpstr>
      <vt:lpstr>Restaurování varhan a tzv. eurorestaurátor</vt:lpstr>
      <vt:lpstr>    Otázka:</vt:lpstr>
      <vt:lpstr>    Odpověď:</vt:lpstr>
      <vt:lpstr>Přestupkové řízení a kulturní památka poškozená při restaurování</vt:lpstr>
      <vt:lpstr>    Otázka:</vt:lpstr>
      <vt:lpstr>    Odpověď:</vt:lpstr>
      <vt:lpstr>Důvody přemístění kulturní památky</vt:lpstr>
      <vt:lpstr>    Otázka:</vt:lpstr>
      <vt:lpstr>    Odpověď:</vt:lpstr>
      <vt:lpstr>Novostavba na pozemku, který je národní kulturní památkou a postup orgánu památk</vt:lpstr>
      <vt:lpstr>    Otázka:</vt:lpstr>
      <vt:lpstr>    Odpověď:</vt:lpstr>
      <vt:lpstr>Změna části konstrukce kulturní památky při její obnově spojená s přemístěním té</vt:lpstr>
      <vt:lpstr>    Otázka:</vt:lpstr>
      <vt:lpstr>    Odpověď:</vt:lpstr>
      <vt:lpstr>Ochrana kopie ze strany památkové péče</vt:lpstr>
      <vt:lpstr>    Otázka:</vt:lpstr>
      <vt:lpstr>    Odpověď:</vt:lpstr>
      <vt:lpstr>Práce v prostředí kulturní památky a součinnost orgánu památkové péče a Národníh</vt:lpstr>
      <vt:lpstr>    Otázka:</vt:lpstr>
      <vt:lpstr>    Odpověď:</vt:lpstr>
    </vt:vector>
  </TitlesOfParts>
  <Company/>
  <LinksUpToDate>false</LinksUpToDate>
  <CharactersWithSpaces>122347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Tupý Michal</dc:creator>
  <cp:lastModifiedBy>Mašková Pavla</cp:lastModifiedBy>
  <cp:revision>1</cp:revision>
  <dcterms:created xsi:type="dcterms:W3CDTF">2022-11-02T10:44:00Z</dcterms:created>
  <dcterms:modified xsi:type="dcterms:W3CDTF">2022-11-08T13:40:00Z</dcterms:modified>
</cp:coreProperties>
</file>