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A6137A" w:rsidRDefault="00A6137A" w:rsidP="00B545B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6137A">
        <w:rPr>
          <w:b/>
          <w:color w:val="050505"/>
          <w:sz w:val="40"/>
          <w:szCs w:val="40"/>
        </w:rPr>
        <w:t>Oznámení ohrožení nebo poškození kulturní památky</w:t>
      </w:r>
      <w:r w:rsidR="00D3071A">
        <w:rPr>
          <w:b/>
          <w:color w:val="050505"/>
          <w:sz w:val="40"/>
          <w:szCs w:val="40"/>
        </w:rPr>
        <w:t xml:space="preserve"> </w:t>
      </w:r>
      <w:r w:rsidRPr="00A6137A">
        <w:rPr>
          <w:b/>
          <w:color w:val="050505"/>
          <w:sz w:val="40"/>
          <w:szCs w:val="40"/>
        </w:rPr>
        <w:t>a žádost o rozhodnutí o odstranění závady</w:t>
      </w:r>
    </w:p>
    <w:p w:rsidR="00B545BD" w:rsidRPr="008B0C49" w:rsidRDefault="00B545BD" w:rsidP="00316E8C">
      <w:pPr>
        <w:rPr>
          <w:b/>
        </w:rPr>
      </w:pPr>
      <w:bookmarkStart w:id="1" w:name="Text3"/>
      <w:bookmarkEnd w:id="1"/>
    </w:p>
    <w:p w:rsidR="00B545BD" w:rsidRDefault="005D121D" w:rsidP="00EE5DED">
      <w:pPr>
        <w:jc w:val="both"/>
        <w:rPr>
          <w:color w:val="050505"/>
        </w:rPr>
      </w:pPr>
      <w:bookmarkStart w:id="2" w:name="Text4"/>
      <w:bookmarkEnd w:id="2"/>
      <w:r>
        <w:rPr>
          <w:color w:val="050505"/>
        </w:rPr>
        <w:t>Dojde-li k</w:t>
      </w:r>
      <w:r w:rsidR="00A6137A" w:rsidRPr="002509EF">
        <w:rPr>
          <w:color w:val="050505"/>
        </w:rPr>
        <w:t xml:space="preserve"> ohrožení nebo poškození nemovité či movité kulturní památky</w:t>
      </w:r>
      <w:r w:rsidR="00C53376">
        <w:rPr>
          <w:color w:val="050505"/>
        </w:rPr>
        <w:t xml:space="preserve"> </w:t>
      </w:r>
      <w:r w:rsidR="00A6137A" w:rsidRPr="002509EF">
        <w:rPr>
          <w:color w:val="050505"/>
        </w:rPr>
        <w:t>bez ohledu na</w:t>
      </w:r>
      <w:r w:rsidR="00CC3190">
        <w:rPr>
          <w:color w:val="050505"/>
        </w:rPr>
        <w:t> </w:t>
      </w:r>
      <w:r w:rsidR="00A6137A" w:rsidRPr="002509EF">
        <w:rPr>
          <w:color w:val="050505"/>
        </w:rPr>
        <w:t xml:space="preserve">to, zda </w:t>
      </w:r>
      <w:r>
        <w:rPr>
          <w:color w:val="050505"/>
        </w:rPr>
        <w:t>takové</w:t>
      </w:r>
      <w:r w:rsidR="00A6137A" w:rsidRPr="002509EF">
        <w:rPr>
          <w:color w:val="050505"/>
        </w:rPr>
        <w:t xml:space="preserve"> ohrožení či poškození </w:t>
      </w:r>
      <w:r>
        <w:rPr>
          <w:color w:val="050505"/>
        </w:rPr>
        <w:t>nastalo</w:t>
      </w:r>
      <w:r w:rsidR="00A6137A" w:rsidRPr="002509EF">
        <w:rPr>
          <w:color w:val="050505"/>
        </w:rPr>
        <w:t xml:space="preserve"> v důsledku činnosti jejího vlastníka </w:t>
      </w:r>
      <w:r>
        <w:rPr>
          <w:color w:val="050505"/>
        </w:rPr>
        <w:t xml:space="preserve">či jiné osoby </w:t>
      </w:r>
      <w:r w:rsidR="00A6137A" w:rsidRPr="002509EF">
        <w:rPr>
          <w:color w:val="050505"/>
        </w:rPr>
        <w:t>nebo např</w:t>
      </w:r>
      <w:r>
        <w:rPr>
          <w:color w:val="050505"/>
        </w:rPr>
        <w:t>íklad</w:t>
      </w:r>
      <w:r w:rsidR="00A6137A" w:rsidRPr="002509EF">
        <w:rPr>
          <w:color w:val="050505"/>
        </w:rPr>
        <w:t xml:space="preserve"> působením přírodních sil (povodeň, požár způsobený bleskem atp.), m</w:t>
      </w:r>
      <w:r>
        <w:rPr>
          <w:color w:val="050505"/>
        </w:rPr>
        <w:t>usí</w:t>
      </w:r>
      <w:r w:rsidR="00A6137A" w:rsidRPr="002509EF">
        <w:rPr>
          <w:color w:val="050505"/>
        </w:rPr>
        <w:t xml:space="preserve"> vlastník kulturní památky tento závadný stav bezodkladně oznámit</w:t>
      </w:r>
      <w:r w:rsidR="00654E0A">
        <w:rPr>
          <w:color w:val="050505"/>
        </w:rPr>
        <w:t xml:space="preserve"> orgánu památkové péče</w:t>
      </w:r>
      <w:r w:rsidR="00A6137A" w:rsidRPr="002509EF">
        <w:rPr>
          <w:color w:val="050505"/>
        </w:rPr>
        <w:t>.</w:t>
      </w:r>
    </w:p>
    <w:p w:rsidR="00D579AC" w:rsidRPr="008B0C49" w:rsidRDefault="00D579AC" w:rsidP="00EE5DED">
      <w:pPr>
        <w:jc w:val="both"/>
        <w:rPr>
          <w:color w:val="050505"/>
        </w:rPr>
      </w:pPr>
    </w:p>
    <w:p w:rsidR="00B545BD" w:rsidRPr="00D579AC" w:rsidRDefault="008B0C49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KDO JE OPRÁVNĚN V</w:t>
      </w:r>
      <w:r w:rsidR="0015450A" w:rsidRPr="00D579AC">
        <w:rPr>
          <w:b/>
          <w:iCs/>
          <w:caps/>
          <w:sz w:val="20"/>
          <w:szCs w:val="20"/>
        </w:rPr>
        <w:t>E</w:t>
      </w:r>
      <w:r w:rsidRPr="00D579AC">
        <w:rPr>
          <w:b/>
          <w:iCs/>
          <w:caps/>
          <w:sz w:val="20"/>
          <w:szCs w:val="20"/>
        </w:rPr>
        <w:t xml:space="preserve"> VĚCI JEDNAT </w:t>
      </w:r>
    </w:p>
    <w:p w:rsidR="0015450A" w:rsidRDefault="00A6137A" w:rsidP="00EE5DED">
      <w:pPr>
        <w:ind w:left="426"/>
        <w:jc w:val="both"/>
        <w:rPr>
          <w:color w:val="050505"/>
        </w:rPr>
      </w:pPr>
      <w:bookmarkStart w:id="3" w:name="Text5"/>
      <w:bookmarkEnd w:id="3"/>
      <w:r w:rsidRPr="002509EF">
        <w:rPr>
          <w:color w:val="050505"/>
        </w:rPr>
        <w:t>Vlastník kulturní památky</w:t>
      </w:r>
      <w:r w:rsidR="00553E7F">
        <w:rPr>
          <w:color w:val="050505"/>
        </w:rPr>
        <w:t>.</w:t>
      </w:r>
    </w:p>
    <w:p w:rsidR="00D579AC" w:rsidRPr="008B0C49" w:rsidRDefault="00D579AC" w:rsidP="00350CFE">
      <w:pPr>
        <w:ind w:left="720"/>
        <w:jc w:val="both"/>
        <w:rPr>
          <w:color w:val="050505"/>
        </w:rPr>
      </w:pPr>
    </w:p>
    <w:p w:rsidR="00B545BD" w:rsidRPr="00D579AC" w:rsidRDefault="0015450A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Jaké jsou základní podmínky</w:t>
      </w:r>
    </w:p>
    <w:p w:rsidR="006D0C02" w:rsidRDefault="00A6137A" w:rsidP="00EE5DED">
      <w:pPr>
        <w:ind w:left="426"/>
        <w:jc w:val="both"/>
        <w:rPr>
          <w:color w:val="050505"/>
        </w:rPr>
      </w:pPr>
      <w:bookmarkStart w:id="4" w:name="Text6"/>
      <w:bookmarkEnd w:id="4"/>
      <w:r w:rsidRPr="002509EF">
        <w:rPr>
          <w:color w:val="050505"/>
        </w:rPr>
        <w:t>Zjištění ohrožení nebo poškození kulturní památky</w:t>
      </w:r>
      <w:r w:rsidR="008444FD">
        <w:rPr>
          <w:color w:val="050505"/>
        </w:rPr>
        <w:t>.</w:t>
      </w:r>
    </w:p>
    <w:p w:rsidR="00D579AC" w:rsidRDefault="00D579AC" w:rsidP="00EE5DED">
      <w:pPr>
        <w:ind w:left="720"/>
        <w:jc w:val="both"/>
        <w:rPr>
          <w:color w:val="050505"/>
        </w:rPr>
      </w:pPr>
    </w:p>
    <w:p w:rsidR="00B545BD" w:rsidRPr="00D579AC" w:rsidRDefault="008B0C49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JAKÝM ZPŮSOBEM</w:t>
      </w:r>
      <w:r w:rsidR="00B422DD" w:rsidRPr="00D579AC">
        <w:rPr>
          <w:b/>
          <w:iCs/>
          <w:caps/>
          <w:sz w:val="20"/>
          <w:szCs w:val="20"/>
        </w:rPr>
        <w:t xml:space="preserve"> </w:t>
      </w:r>
      <w:r w:rsidRPr="00D579AC">
        <w:rPr>
          <w:b/>
          <w:iCs/>
          <w:caps/>
          <w:sz w:val="20"/>
          <w:szCs w:val="20"/>
        </w:rPr>
        <w:t>ZAHÁJIT ŘEŠENÍ TÉTO SITUACE</w:t>
      </w:r>
    </w:p>
    <w:p w:rsidR="00B545BD" w:rsidRDefault="00A6137A" w:rsidP="00EE5DED">
      <w:pPr>
        <w:ind w:left="426"/>
        <w:jc w:val="both"/>
        <w:rPr>
          <w:color w:val="050505"/>
        </w:rPr>
      </w:pPr>
      <w:bookmarkStart w:id="5" w:name="Text7"/>
      <w:bookmarkEnd w:id="5"/>
      <w:r w:rsidRPr="002509EF">
        <w:rPr>
          <w:color w:val="050505"/>
        </w:rPr>
        <w:t>Písemným sdělením o stavu dané kulturní památky</w:t>
      </w:r>
      <w:r w:rsidR="00D3071A">
        <w:rPr>
          <w:color w:val="050505"/>
        </w:rPr>
        <w:t xml:space="preserve"> </w:t>
      </w:r>
      <w:r w:rsidRPr="002509EF">
        <w:rPr>
          <w:color w:val="050505"/>
        </w:rPr>
        <w:t>a výslovně uvedenou žádostí o</w:t>
      </w:r>
      <w:r w:rsidR="00CC3190">
        <w:rPr>
          <w:color w:val="050505"/>
        </w:rPr>
        <w:t> </w:t>
      </w:r>
      <w:r w:rsidRPr="002509EF">
        <w:rPr>
          <w:color w:val="050505"/>
        </w:rPr>
        <w:t>vydání rozhodnutí o odstranění závady.</w:t>
      </w:r>
      <w:r w:rsidR="00B545BD" w:rsidRPr="008B0C49">
        <w:rPr>
          <w:color w:val="050505"/>
        </w:rPr>
        <w:t xml:space="preserve"> </w:t>
      </w:r>
    </w:p>
    <w:p w:rsidR="00D579AC" w:rsidRPr="008B0C49" w:rsidRDefault="00D579AC" w:rsidP="00EE5DED">
      <w:pPr>
        <w:ind w:left="720"/>
        <w:jc w:val="both"/>
        <w:rPr>
          <w:color w:val="050505"/>
        </w:rPr>
      </w:pPr>
    </w:p>
    <w:p w:rsidR="00B545BD" w:rsidRPr="00D579AC" w:rsidRDefault="00275789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 xml:space="preserve">ZÁKLADNÍ </w:t>
      </w:r>
      <w:r w:rsidR="00B422DD" w:rsidRPr="00D579AC">
        <w:rPr>
          <w:b/>
          <w:iCs/>
          <w:caps/>
          <w:sz w:val="20"/>
          <w:szCs w:val="20"/>
        </w:rPr>
        <w:t>obsah a přílohy podání</w:t>
      </w:r>
      <w:r w:rsidR="00B422DD" w:rsidRPr="00B422DD">
        <w:rPr>
          <w:b/>
          <w:iCs/>
          <w:caps/>
          <w:sz w:val="20"/>
          <w:szCs w:val="20"/>
        </w:rPr>
        <w:t xml:space="preserve"> </w:t>
      </w:r>
    </w:p>
    <w:p w:rsidR="00B422DD" w:rsidRPr="0028321C" w:rsidRDefault="00B422DD" w:rsidP="00EE5DED">
      <w:pPr>
        <w:ind w:left="426"/>
        <w:jc w:val="both"/>
        <w:rPr>
          <w:b/>
          <w:sz w:val="20"/>
          <w:szCs w:val="20"/>
        </w:rPr>
      </w:pPr>
      <w:bookmarkStart w:id="6" w:name="Text8"/>
      <w:bookmarkEnd w:id="6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B422DD" w:rsidRDefault="00B422DD" w:rsidP="00EE5DED">
      <w:pPr>
        <w:ind w:left="1134" w:hanging="425"/>
        <w:jc w:val="both"/>
      </w:pPr>
      <w:r w:rsidRPr="00BE16CC">
        <w:t>a)</w:t>
      </w:r>
      <w:r>
        <w:t xml:space="preserve"> </w:t>
      </w:r>
      <w:r>
        <w:tab/>
      </w:r>
      <w:r w:rsidR="00920BA1">
        <w:t>n</w:t>
      </w:r>
      <w:r w:rsidR="00920BA1" w:rsidRPr="00BE16CC">
        <w:t>ázev a umístění kulturní památky</w:t>
      </w:r>
      <w:r w:rsidRPr="00BE16CC">
        <w:t>,</w:t>
      </w:r>
    </w:p>
    <w:p w:rsidR="00B422DD" w:rsidRDefault="00B422DD" w:rsidP="00EE5DED">
      <w:pPr>
        <w:ind w:left="1134" w:hanging="425"/>
        <w:jc w:val="both"/>
        <w:rPr>
          <w:color w:val="050505"/>
        </w:rPr>
      </w:pPr>
      <w:r w:rsidRPr="00BE16CC">
        <w:t>b)</w:t>
      </w:r>
      <w:r>
        <w:t xml:space="preserve"> </w:t>
      </w:r>
      <w:r>
        <w:tab/>
      </w:r>
      <w:r w:rsidR="00920BA1" w:rsidRPr="00BE16CC">
        <w:t xml:space="preserve">popis současného stavu kulturní památky s </w:t>
      </w:r>
      <w:r w:rsidR="00920BA1">
        <w:t xml:space="preserve">výslovným </w:t>
      </w:r>
      <w:r w:rsidR="00920BA1" w:rsidRPr="00BE16CC">
        <w:t xml:space="preserve">uvedením </w:t>
      </w:r>
      <w:r w:rsidR="00920BA1">
        <w:t xml:space="preserve">konkrétních </w:t>
      </w:r>
      <w:r w:rsidR="00920BA1" w:rsidRPr="00BE16CC">
        <w:t>závad</w:t>
      </w:r>
      <w:r>
        <w:rPr>
          <w:color w:val="050505"/>
        </w:rPr>
        <w:t>,</w:t>
      </w:r>
    </w:p>
    <w:p w:rsidR="00B422DD" w:rsidRDefault="00B422DD" w:rsidP="00EE5DED">
      <w:pPr>
        <w:ind w:left="1134" w:hanging="425"/>
        <w:jc w:val="both"/>
        <w:rPr>
          <w:color w:val="050505"/>
        </w:rPr>
      </w:pPr>
      <w:r>
        <w:rPr>
          <w:color w:val="050505"/>
        </w:rPr>
        <w:t>c)</w:t>
      </w:r>
      <w:r w:rsidRPr="00B422DD">
        <w:t xml:space="preserve"> </w:t>
      </w:r>
      <w:r>
        <w:tab/>
      </w:r>
      <w:r w:rsidR="005D121D">
        <w:t>výslovnou formulaci</w:t>
      </w:r>
      <w:r w:rsidR="00920BA1">
        <w:t>, že vlastník současně žádá o vydání rozhodnutí o způsobu odstranění závady</w:t>
      </w:r>
      <w:r w:rsidR="00A30995">
        <w:t>.</w:t>
      </w:r>
    </w:p>
    <w:p w:rsidR="00B422DD" w:rsidRDefault="00B422DD" w:rsidP="00EE5DED">
      <w:pPr>
        <w:ind w:left="720"/>
        <w:jc w:val="both"/>
      </w:pPr>
    </w:p>
    <w:p w:rsidR="00B422DD" w:rsidRPr="0028321C" w:rsidRDefault="00B422DD" w:rsidP="00EE5DED">
      <w:pPr>
        <w:ind w:left="426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B422DD" w:rsidRDefault="00393082" w:rsidP="00EE5DED">
      <w:pPr>
        <w:ind w:left="709"/>
        <w:jc w:val="both"/>
        <w:rPr>
          <w:color w:val="050505"/>
        </w:rPr>
      </w:pPr>
      <w:r w:rsidRPr="002509EF">
        <w:rPr>
          <w:color w:val="050505"/>
        </w:rPr>
        <w:t xml:space="preserve">Doklad prokazující vlastnictví </w:t>
      </w:r>
      <w:r>
        <w:rPr>
          <w:color w:val="050505"/>
        </w:rPr>
        <w:t>kulturní památky, jedná-li se o věc movitou nebo věc neevidovanou v katastru nemovitostí popř. čestné prohlášení o vlastnictví.</w:t>
      </w:r>
    </w:p>
    <w:p w:rsidR="00D579AC" w:rsidRDefault="00D579AC" w:rsidP="00EE5DED">
      <w:pPr>
        <w:ind w:left="993"/>
        <w:jc w:val="both"/>
      </w:pPr>
    </w:p>
    <w:p w:rsidR="00B422DD" w:rsidRPr="00D579AC" w:rsidRDefault="00B422DD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NA JAKÝ ÚŘAD SE OBRÁTIT</w:t>
      </w:r>
    </w:p>
    <w:p w:rsidR="00B422DD" w:rsidRDefault="00C43D8F" w:rsidP="00EE5DED">
      <w:pPr>
        <w:ind w:left="426"/>
        <w:jc w:val="both"/>
        <w:rPr>
          <w:color w:val="050505"/>
        </w:rPr>
      </w:pPr>
      <w:bookmarkStart w:id="7" w:name="Text9"/>
      <w:bookmarkEnd w:id="7"/>
      <w:r>
        <w:rPr>
          <w:color w:val="050505"/>
        </w:rPr>
        <w:t xml:space="preserve">Na </w:t>
      </w:r>
      <w:r w:rsidR="00E531F6">
        <w:rPr>
          <w:color w:val="050505"/>
        </w:rPr>
        <w:t>o</w:t>
      </w:r>
      <w:r w:rsidR="00E531F6" w:rsidRPr="002509EF">
        <w:rPr>
          <w:color w:val="050505"/>
        </w:rPr>
        <w:t xml:space="preserve">becní </w:t>
      </w:r>
      <w:r w:rsidR="00920BA1" w:rsidRPr="002509EF">
        <w:rPr>
          <w:color w:val="050505"/>
        </w:rPr>
        <w:t>úřad obce s rozšířenou působností</w:t>
      </w:r>
      <w:r w:rsidR="00D3071A">
        <w:rPr>
          <w:color w:val="050505"/>
        </w:rPr>
        <w:t xml:space="preserve"> </w:t>
      </w:r>
      <w:r>
        <w:rPr>
          <w:color w:val="050505"/>
        </w:rPr>
        <w:t>v případě poškození nebo ohrožení kulturní památky.</w:t>
      </w:r>
      <w:r w:rsidRPr="002509EF">
        <w:rPr>
          <w:color w:val="050505"/>
        </w:rPr>
        <w:t xml:space="preserve"> </w:t>
      </w:r>
      <w:r w:rsidR="005E5AB7">
        <w:rPr>
          <w:color w:val="050505"/>
        </w:rPr>
        <w:t>Jde-li o nemovitou kulturní památku, která je stavbou, má být též vyrozuměn stavební úřad.</w:t>
      </w:r>
    </w:p>
    <w:p w:rsidR="00D579AC" w:rsidRPr="008B0C49" w:rsidRDefault="00D579AC" w:rsidP="00EE5DED">
      <w:pPr>
        <w:ind w:left="720"/>
        <w:jc w:val="both"/>
        <w:rPr>
          <w:b/>
          <w:color w:val="050505"/>
        </w:rPr>
      </w:pPr>
    </w:p>
    <w:p w:rsidR="006716E4" w:rsidRPr="00D579AC" w:rsidRDefault="006716E4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 xml:space="preserve">Jaké jsou správní a jiné poplatky </w:t>
      </w:r>
    </w:p>
    <w:p w:rsidR="00B545BD" w:rsidRDefault="00B545BD" w:rsidP="00EE5DED">
      <w:pPr>
        <w:ind w:left="426"/>
        <w:jc w:val="both"/>
        <w:rPr>
          <w:color w:val="050505"/>
        </w:rPr>
      </w:pPr>
      <w:bookmarkStart w:id="8" w:name="Text12"/>
      <w:bookmarkEnd w:id="8"/>
      <w:r w:rsidRPr="008B0C49">
        <w:rPr>
          <w:color w:val="050505"/>
        </w:rPr>
        <w:t xml:space="preserve">Správní ani jiné poplatky nejsou stanoveny. </w:t>
      </w:r>
    </w:p>
    <w:p w:rsidR="00D579AC" w:rsidRPr="008B0C49" w:rsidRDefault="00D579AC" w:rsidP="00EE5DED">
      <w:pPr>
        <w:ind w:left="720"/>
        <w:jc w:val="both"/>
      </w:pPr>
    </w:p>
    <w:p w:rsidR="006716E4" w:rsidRPr="00D579AC" w:rsidRDefault="006716E4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Jaké jsou lhůty pro vyřízení</w:t>
      </w:r>
    </w:p>
    <w:p w:rsidR="006716E4" w:rsidRDefault="005D2676" w:rsidP="00EE5DED">
      <w:pPr>
        <w:ind w:left="426"/>
        <w:jc w:val="both"/>
        <w:rPr>
          <w:color w:val="050505"/>
        </w:rPr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D579AC" w:rsidRPr="006716E4" w:rsidRDefault="00D579AC" w:rsidP="00EE5DED">
      <w:pPr>
        <w:ind w:left="720"/>
        <w:jc w:val="both"/>
      </w:pPr>
    </w:p>
    <w:p w:rsidR="006716E4" w:rsidRPr="00D579AC" w:rsidRDefault="006716E4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Kteří jsou další účastníci postupu</w:t>
      </w:r>
    </w:p>
    <w:p w:rsidR="006716E4" w:rsidRDefault="00920BA1" w:rsidP="00EE5DED">
      <w:pPr>
        <w:ind w:left="426"/>
        <w:jc w:val="both"/>
      </w:pPr>
      <w:r>
        <w:rPr>
          <w:color w:val="050505"/>
        </w:rPr>
        <w:t>Pro toto řízení není výslovně vyžadována účast dalších osob</w:t>
      </w:r>
      <w:r w:rsidR="00A30995">
        <w:t>.</w:t>
      </w:r>
    </w:p>
    <w:p w:rsidR="00D579AC" w:rsidRDefault="00D579AC" w:rsidP="00EE5DED">
      <w:pPr>
        <w:ind w:left="720"/>
        <w:jc w:val="both"/>
      </w:pPr>
    </w:p>
    <w:p w:rsidR="006716E4" w:rsidRPr="00D579AC" w:rsidRDefault="006716E4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Podle kterého právního předpisu se postupuje</w:t>
      </w:r>
    </w:p>
    <w:p w:rsidR="00D579AC" w:rsidRDefault="006716E4" w:rsidP="00CC745B">
      <w:pPr>
        <w:ind w:left="426"/>
        <w:jc w:val="both"/>
      </w:pPr>
      <w:r w:rsidRPr="00D579AC">
        <w:rPr>
          <w:color w:val="050505"/>
        </w:rPr>
        <w:t>Zákon</w:t>
      </w:r>
      <w:r w:rsidRPr="008B0C49">
        <w:t xml:space="preserve"> č. 20/1987 Sb., o státní </w:t>
      </w:r>
      <w:r w:rsidR="004E335D">
        <w:t>památkové péči, v</w:t>
      </w:r>
      <w:r w:rsidR="00CA5FAA">
        <w:t>e znění pozdějších předpisů</w:t>
      </w:r>
    </w:p>
    <w:p w:rsidR="005326F1" w:rsidRDefault="005326F1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F72785" w:rsidRPr="00D579AC" w:rsidRDefault="006716E4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lastRenderedPageBreak/>
        <w:t xml:space="preserve">JAKÉ JSOU SOUVISEJÍCÍ PŘEDPISY </w:t>
      </w:r>
    </w:p>
    <w:p w:rsidR="00920BA1" w:rsidRPr="00D579AC" w:rsidRDefault="00920BA1" w:rsidP="00EE5DED">
      <w:pPr>
        <w:pStyle w:val="Odstavecseseznamem"/>
        <w:numPr>
          <w:ilvl w:val="0"/>
          <w:numId w:val="29"/>
        </w:numPr>
        <w:ind w:left="851" w:hanging="425"/>
        <w:jc w:val="both"/>
        <w:rPr>
          <w:color w:val="050505"/>
        </w:rPr>
      </w:pPr>
      <w:bookmarkStart w:id="9" w:name="Text13"/>
      <w:bookmarkEnd w:id="9"/>
      <w:r w:rsidRPr="00D579AC">
        <w:rPr>
          <w:color w:val="050505"/>
        </w:rPr>
        <w:t>Úmluva o ochraně architektonického dědictví Ev</w:t>
      </w:r>
      <w:r w:rsidR="005D121D" w:rsidRPr="00D579AC">
        <w:rPr>
          <w:color w:val="050505"/>
        </w:rPr>
        <w:t>ropy, publikovaná pod č. 73/2000</w:t>
      </w:r>
      <w:r w:rsidRPr="00D579AC">
        <w:rPr>
          <w:color w:val="050505"/>
        </w:rPr>
        <w:t xml:space="preserve"> </w:t>
      </w:r>
      <w:proofErr w:type="gramStart"/>
      <w:r w:rsidRPr="00D579AC">
        <w:rPr>
          <w:color w:val="050505"/>
        </w:rPr>
        <w:t>Sb.m.</w:t>
      </w:r>
      <w:proofErr w:type="gramEnd"/>
      <w:r w:rsidRPr="00D579AC">
        <w:rPr>
          <w:color w:val="050505"/>
        </w:rPr>
        <w:t>s.</w:t>
      </w:r>
    </w:p>
    <w:p w:rsidR="00B545BD" w:rsidRPr="00D579AC" w:rsidRDefault="00920BA1" w:rsidP="00EE5DED">
      <w:pPr>
        <w:pStyle w:val="Odstavecseseznamem"/>
        <w:numPr>
          <w:ilvl w:val="0"/>
          <w:numId w:val="29"/>
        </w:numPr>
        <w:ind w:left="851" w:hanging="425"/>
        <w:jc w:val="both"/>
        <w:rPr>
          <w:color w:val="050505"/>
        </w:rPr>
      </w:pPr>
      <w:r w:rsidRPr="00D579AC">
        <w:rPr>
          <w:color w:val="050505"/>
        </w:rPr>
        <w:t>Úmluva o ochraně archeologického dědictví Evropy (revidovaná), publikovaná pod</w:t>
      </w:r>
      <w:r w:rsidR="00A73379" w:rsidRPr="00D579AC">
        <w:rPr>
          <w:color w:val="050505"/>
        </w:rPr>
        <w:t xml:space="preserve"> </w:t>
      </w:r>
      <w:r w:rsidRPr="00D579AC">
        <w:rPr>
          <w:color w:val="050505"/>
        </w:rPr>
        <w:t>č.</w:t>
      </w:r>
      <w:r w:rsidR="00A73379" w:rsidRPr="00D579AC">
        <w:rPr>
          <w:color w:val="050505"/>
        </w:rPr>
        <w:t> </w:t>
      </w:r>
      <w:r w:rsidRPr="00D579AC">
        <w:rPr>
          <w:color w:val="050505"/>
        </w:rPr>
        <w:t xml:space="preserve">99/2000 </w:t>
      </w:r>
      <w:proofErr w:type="spellStart"/>
      <w:proofErr w:type="gramStart"/>
      <w:r w:rsidRPr="00D579AC">
        <w:rPr>
          <w:color w:val="050505"/>
        </w:rPr>
        <w:t>Sb.m.</w:t>
      </w:r>
      <w:proofErr w:type="gramEnd"/>
      <w:r w:rsidRPr="00D579AC">
        <w:rPr>
          <w:color w:val="050505"/>
        </w:rPr>
        <w:t>s</w:t>
      </w:r>
      <w:proofErr w:type="spellEnd"/>
      <w:r w:rsidRPr="00D579AC">
        <w:rPr>
          <w:color w:val="050505"/>
        </w:rPr>
        <w:t>.</w:t>
      </w:r>
    </w:p>
    <w:p w:rsidR="005D121D" w:rsidRPr="00D579AC" w:rsidRDefault="005D121D" w:rsidP="00EE5DED">
      <w:pPr>
        <w:pStyle w:val="Odstavecseseznamem"/>
        <w:numPr>
          <w:ilvl w:val="0"/>
          <w:numId w:val="29"/>
        </w:numPr>
        <w:ind w:left="851" w:hanging="425"/>
        <w:jc w:val="both"/>
        <w:rPr>
          <w:color w:val="050505"/>
        </w:rPr>
      </w:pPr>
      <w:r w:rsidRPr="00D579AC">
        <w:rPr>
          <w:color w:val="050505"/>
        </w:rPr>
        <w:t>Zákon č. 500/2004 Sb</w:t>
      </w:r>
      <w:r w:rsidR="004E335D" w:rsidRPr="00D579AC">
        <w:rPr>
          <w:color w:val="050505"/>
        </w:rPr>
        <w:t>., správní řád, v</w:t>
      </w:r>
      <w:r w:rsidR="00CA5FAA">
        <w:rPr>
          <w:color w:val="050505"/>
        </w:rPr>
        <w:t>e znění pozdějších předpisů</w:t>
      </w:r>
    </w:p>
    <w:p w:rsidR="00D579AC" w:rsidRPr="008B0C49" w:rsidRDefault="00D579AC" w:rsidP="00EE5DED">
      <w:pPr>
        <w:ind w:left="720"/>
        <w:jc w:val="both"/>
        <w:rPr>
          <w:color w:val="050505"/>
        </w:rPr>
      </w:pPr>
    </w:p>
    <w:p w:rsidR="00F72785" w:rsidRPr="00D579AC" w:rsidRDefault="006716E4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Jaké jsou opravné prostředky a jak se uplatňují</w:t>
      </w:r>
    </w:p>
    <w:p w:rsidR="00F72785" w:rsidRDefault="00920BA1" w:rsidP="00EE5DED">
      <w:pPr>
        <w:ind w:left="426"/>
        <w:jc w:val="both"/>
        <w:rPr>
          <w:color w:val="050505"/>
        </w:rPr>
      </w:pPr>
      <w:r>
        <w:rPr>
          <w:color w:val="050505"/>
        </w:rPr>
        <w:t>Písemné odvolání</w:t>
      </w:r>
      <w:r w:rsidR="00A73379">
        <w:rPr>
          <w:color w:val="050505"/>
        </w:rPr>
        <w:t xml:space="preserve"> se v případě řízení o kulturní památce </w:t>
      </w:r>
      <w:r>
        <w:rPr>
          <w:color w:val="050505"/>
        </w:rPr>
        <w:t xml:space="preserve">podává u </w:t>
      </w:r>
      <w:r w:rsidR="00A73379">
        <w:rPr>
          <w:color w:val="050505"/>
        </w:rPr>
        <w:t>obecního úřadu obce s rozšířenou působností</w:t>
      </w:r>
      <w:r>
        <w:rPr>
          <w:color w:val="050505"/>
        </w:rPr>
        <w:t>, který ve věci rozhodl; o</w:t>
      </w:r>
      <w:r w:rsidR="00CB5DE7">
        <w:rPr>
          <w:color w:val="050505"/>
        </w:rPr>
        <w:t> </w:t>
      </w:r>
      <w:r>
        <w:rPr>
          <w:color w:val="050505"/>
        </w:rPr>
        <w:t>odvolání rozhoduje krajský úřad</w:t>
      </w:r>
      <w:r w:rsidRPr="00BE16CC">
        <w:rPr>
          <w:color w:val="050505"/>
        </w:rPr>
        <w:t>.</w:t>
      </w:r>
      <w:r w:rsidR="00A73379">
        <w:rPr>
          <w:color w:val="050505"/>
        </w:rPr>
        <w:t xml:space="preserve"> </w:t>
      </w:r>
    </w:p>
    <w:p w:rsidR="00D579AC" w:rsidRDefault="00D579AC" w:rsidP="00EE5DED">
      <w:pPr>
        <w:ind w:left="426"/>
        <w:jc w:val="both"/>
        <w:rPr>
          <w:color w:val="050505"/>
        </w:rPr>
      </w:pPr>
    </w:p>
    <w:p w:rsidR="00F72785" w:rsidRPr="00D579AC" w:rsidRDefault="00F72785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F72785" w:rsidRDefault="00920BA1" w:rsidP="00EE5DED">
      <w:pPr>
        <w:ind w:left="426"/>
        <w:jc w:val="both"/>
        <w:rPr>
          <w:color w:val="050505"/>
        </w:rPr>
      </w:pPr>
      <w:r w:rsidRPr="002509EF">
        <w:rPr>
          <w:color w:val="050505"/>
        </w:rPr>
        <w:t xml:space="preserve">Za nesplnění této </w:t>
      </w:r>
      <w:r w:rsidRPr="00D579AC">
        <w:t>povinnosti</w:t>
      </w:r>
      <w:r w:rsidRPr="002509EF">
        <w:rPr>
          <w:color w:val="050505"/>
        </w:rPr>
        <w:t xml:space="preserve"> je možné uložit fyzické</w:t>
      </w:r>
      <w:r w:rsidR="00D579AC">
        <w:rPr>
          <w:color w:val="050505"/>
        </w:rPr>
        <w:t>,</w:t>
      </w:r>
      <w:r w:rsidR="007155CD">
        <w:rPr>
          <w:color w:val="050505"/>
        </w:rPr>
        <w:t xml:space="preserve"> </w:t>
      </w:r>
      <w:r w:rsidR="00393082">
        <w:rPr>
          <w:color w:val="050505"/>
        </w:rPr>
        <w:t xml:space="preserve">podnikající </w:t>
      </w:r>
      <w:r w:rsidR="007155CD">
        <w:rPr>
          <w:color w:val="050505"/>
        </w:rPr>
        <w:t>fyzické nebo právnické osobě</w:t>
      </w:r>
      <w:r w:rsidRPr="002509EF">
        <w:rPr>
          <w:color w:val="050505"/>
        </w:rPr>
        <w:t xml:space="preserve"> pokutu až do výše </w:t>
      </w:r>
      <w:r w:rsidR="00654E0A">
        <w:rPr>
          <w:color w:val="050505"/>
        </w:rPr>
        <w:t>2</w:t>
      </w:r>
      <w:r w:rsidR="00A12D42">
        <w:rPr>
          <w:color w:val="050505"/>
        </w:rPr>
        <w:t> </w:t>
      </w:r>
      <w:r w:rsidR="00654E0A">
        <w:rPr>
          <w:color w:val="050505"/>
        </w:rPr>
        <w:t>00</w:t>
      </w:r>
      <w:r w:rsidR="00A12D42">
        <w:rPr>
          <w:color w:val="050505"/>
        </w:rPr>
        <w:t xml:space="preserve">0 </w:t>
      </w:r>
      <w:r w:rsidR="00C53376">
        <w:rPr>
          <w:color w:val="050505"/>
        </w:rPr>
        <w:t>000</w:t>
      </w:r>
      <w:r w:rsidRPr="002509EF">
        <w:rPr>
          <w:color w:val="050505"/>
        </w:rPr>
        <w:t xml:space="preserve"> Kč.</w:t>
      </w:r>
    </w:p>
    <w:p w:rsidR="00D579AC" w:rsidRDefault="00D579AC" w:rsidP="00EE5DED">
      <w:pPr>
        <w:ind w:left="426"/>
        <w:jc w:val="both"/>
        <w:rPr>
          <w:b/>
          <w:iCs/>
          <w:sz w:val="20"/>
          <w:szCs w:val="20"/>
        </w:rPr>
      </w:pPr>
    </w:p>
    <w:p w:rsidR="00F72785" w:rsidRPr="00D579AC" w:rsidRDefault="00F72785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D97E8D" w:rsidRDefault="00D579AC" w:rsidP="00EE5DED">
      <w:pPr>
        <w:ind w:left="426"/>
        <w:jc w:val="both"/>
      </w:pPr>
      <w:r>
        <w:t>---------------------------</w:t>
      </w:r>
    </w:p>
    <w:p w:rsidR="00D579AC" w:rsidRPr="00F72785" w:rsidRDefault="00D579AC" w:rsidP="00EE5DED">
      <w:pPr>
        <w:ind w:left="426"/>
        <w:jc w:val="both"/>
      </w:pPr>
    </w:p>
    <w:p w:rsidR="00D97E8D" w:rsidRPr="00D579AC" w:rsidRDefault="00D97E8D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F91F11" w:rsidRDefault="00D579AC" w:rsidP="00EE5DED">
      <w:pPr>
        <w:ind w:left="426"/>
        <w:jc w:val="both"/>
        <w:rPr>
          <w:color w:val="050505"/>
        </w:rPr>
      </w:pPr>
      <w:r>
        <w:t>Materiál „</w:t>
      </w:r>
      <w:hyperlink r:id="rId7" w:history="1">
        <w:r w:rsidR="006D214A" w:rsidRPr="006D214A">
          <w:rPr>
            <w:rStyle w:val="Hypertextovodkaz"/>
            <w:color w:val="0000FF"/>
            <w:u w:val="single"/>
          </w:rPr>
          <w:t>Příručka vlastníka kulturní 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8" w:history="1">
        <w:r>
          <w:rPr>
            <w:rStyle w:val="Hypertextovodkaz"/>
            <w:color w:val="0000FF"/>
            <w:u w:val="single"/>
          </w:rPr>
          <w:t>Ministerstva kultury</w:t>
        </w:r>
      </w:hyperlink>
      <w:r w:rsidRPr="00C87692">
        <w:rPr>
          <w:rStyle w:val="Siln"/>
          <w:b w:val="0"/>
        </w:rPr>
        <w:t>.</w:t>
      </w:r>
    </w:p>
    <w:p w:rsidR="00D579AC" w:rsidRPr="004E34ED" w:rsidRDefault="00D579AC" w:rsidP="00EE5DED">
      <w:pPr>
        <w:ind w:left="426"/>
        <w:jc w:val="both"/>
        <w:rPr>
          <w:bCs/>
          <w:caps/>
          <w:color w:val="050505"/>
        </w:rPr>
      </w:pPr>
    </w:p>
    <w:p w:rsidR="00D97E8D" w:rsidRPr="00D579AC" w:rsidRDefault="00D97E8D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Související situace</w:t>
      </w:r>
    </w:p>
    <w:p w:rsidR="00CB0796" w:rsidRDefault="00D579AC" w:rsidP="00EE5DED">
      <w:pPr>
        <w:ind w:left="426"/>
        <w:jc w:val="both"/>
      </w:pPr>
      <w:r>
        <w:t>---------------------------</w:t>
      </w:r>
    </w:p>
    <w:p w:rsidR="00D579AC" w:rsidRPr="006729AB" w:rsidRDefault="00D579AC" w:rsidP="00EE5DED">
      <w:pPr>
        <w:ind w:left="708"/>
        <w:jc w:val="both"/>
      </w:pPr>
    </w:p>
    <w:p w:rsidR="00D579AC" w:rsidRPr="0000721A" w:rsidRDefault="00D579AC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00721A">
        <w:rPr>
          <w:b/>
          <w:iCs/>
          <w:caps/>
          <w:sz w:val="20"/>
          <w:szCs w:val="20"/>
        </w:rPr>
        <w:t>Za správnost návodu odpovídá útvar</w:t>
      </w:r>
    </w:p>
    <w:p w:rsidR="00D579AC" w:rsidRPr="008B0C49" w:rsidRDefault="00D579AC" w:rsidP="00EE5DED">
      <w:pPr>
        <w:ind w:left="426"/>
        <w:jc w:val="both"/>
        <w:rPr>
          <w:b/>
        </w:rPr>
      </w:pPr>
      <w:r w:rsidRPr="008B0C49">
        <w:t>O</w:t>
      </w:r>
      <w:r>
        <w:t>dbor památkové péče</w:t>
      </w:r>
    </w:p>
    <w:p w:rsidR="00D579AC" w:rsidRDefault="00D579AC" w:rsidP="00350CFE">
      <w:pPr>
        <w:ind w:left="720"/>
        <w:jc w:val="both"/>
        <w:rPr>
          <w:b/>
          <w:iCs/>
          <w:caps/>
          <w:sz w:val="20"/>
          <w:szCs w:val="20"/>
        </w:rPr>
      </w:pPr>
    </w:p>
    <w:p w:rsidR="007D4C7C" w:rsidRPr="00D579AC" w:rsidRDefault="007D4C7C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Návod je zpracován podle právního stavu ke dni</w:t>
      </w:r>
    </w:p>
    <w:p w:rsidR="0025180F" w:rsidRDefault="00CB0796" w:rsidP="00EE5DED">
      <w:pPr>
        <w:ind w:left="426"/>
        <w:jc w:val="both"/>
      </w:pPr>
      <w:r>
        <w:t>1</w:t>
      </w:r>
      <w:r w:rsidR="00D3071A">
        <w:t>.</w:t>
      </w:r>
      <w:r>
        <w:t xml:space="preserve"> </w:t>
      </w:r>
      <w:r w:rsidR="00CA5FAA">
        <w:t>6</w:t>
      </w:r>
      <w:r w:rsidR="00D3071A">
        <w:t>. 20</w:t>
      </w:r>
      <w:r w:rsidR="00393082">
        <w:t>20</w:t>
      </w:r>
    </w:p>
    <w:p w:rsidR="00D579AC" w:rsidRPr="008B0C49" w:rsidRDefault="00D579AC" w:rsidP="00EE5DED">
      <w:pPr>
        <w:ind w:left="426"/>
        <w:jc w:val="both"/>
      </w:pPr>
    </w:p>
    <w:p w:rsidR="007D4C7C" w:rsidRPr="00D579AC" w:rsidRDefault="007D4C7C" w:rsidP="00EE5DED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579AC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9B7B8D" w:rsidRPr="008B0C49" w:rsidRDefault="004E34ED" w:rsidP="00EE5DED">
      <w:pPr>
        <w:ind w:left="426"/>
        <w:jc w:val="both"/>
      </w:pPr>
      <w:bookmarkStart w:id="10" w:name="Text18"/>
      <w:bookmarkEnd w:id="10"/>
      <w:r>
        <w:t>1</w:t>
      </w:r>
      <w:r w:rsidR="00D3071A">
        <w:t>.</w:t>
      </w:r>
      <w:r w:rsidR="00CB0796">
        <w:t xml:space="preserve"> </w:t>
      </w:r>
      <w:r w:rsidR="00CA5FAA">
        <w:t>6</w:t>
      </w:r>
      <w:r w:rsidR="00D3071A">
        <w:t>. 20</w:t>
      </w:r>
      <w:r w:rsidR="00393082">
        <w:t>20</w:t>
      </w:r>
    </w:p>
    <w:sectPr w:rsidR="009B7B8D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D442C"/>
    <w:multiLevelType w:val="hybridMultilevel"/>
    <w:tmpl w:val="FA2CF61A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3635CC"/>
    <w:multiLevelType w:val="hybridMultilevel"/>
    <w:tmpl w:val="8924B11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18"/>
  </w:num>
  <w:num w:numId="17">
    <w:abstractNumId w:val="14"/>
  </w:num>
  <w:num w:numId="18">
    <w:abstractNumId w:val="26"/>
  </w:num>
  <w:num w:numId="19">
    <w:abstractNumId w:val="3"/>
  </w:num>
  <w:num w:numId="20">
    <w:abstractNumId w:val="20"/>
  </w:num>
  <w:num w:numId="21">
    <w:abstractNumId w:val="7"/>
  </w:num>
  <w:num w:numId="22">
    <w:abstractNumId w:val="2"/>
  </w:num>
  <w:num w:numId="23">
    <w:abstractNumId w:val="11"/>
  </w:num>
  <w:num w:numId="24">
    <w:abstractNumId w:val="12"/>
  </w:num>
  <w:num w:numId="25">
    <w:abstractNumId w:val="0"/>
  </w:num>
  <w:num w:numId="26">
    <w:abstractNumId w:val="8"/>
  </w:num>
  <w:num w:numId="27">
    <w:abstractNumId w:val="4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66C86"/>
    <w:rsid w:val="000769DB"/>
    <w:rsid w:val="000B5462"/>
    <w:rsid w:val="000E4E49"/>
    <w:rsid w:val="00130F1A"/>
    <w:rsid w:val="0015450A"/>
    <w:rsid w:val="00160AAF"/>
    <w:rsid w:val="001A3BDA"/>
    <w:rsid w:val="001A5EAE"/>
    <w:rsid w:val="001A7425"/>
    <w:rsid w:val="00201F55"/>
    <w:rsid w:val="0025180F"/>
    <w:rsid w:val="002611DA"/>
    <w:rsid w:val="00275789"/>
    <w:rsid w:val="002A59C1"/>
    <w:rsid w:val="002D3C36"/>
    <w:rsid w:val="002E1040"/>
    <w:rsid w:val="002F636C"/>
    <w:rsid w:val="00316E8C"/>
    <w:rsid w:val="00350CFE"/>
    <w:rsid w:val="00362FD6"/>
    <w:rsid w:val="00393082"/>
    <w:rsid w:val="003A3474"/>
    <w:rsid w:val="003C6426"/>
    <w:rsid w:val="003E58C1"/>
    <w:rsid w:val="00404128"/>
    <w:rsid w:val="00413313"/>
    <w:rsid w:val="00436ECB"/>
    <w:rsid w:val="00462153"/>
    <w:rsid w:val="00466113"/>
    <w:rsid w:val="004920FA"/>
    <w:rsid w:val="004931AF"/>
    <w:rsid w:val="004E335D"/>
    <w:rsid w:val="004E34ED"/>
    <w:rsid w:val="005326F1"/>
    <w:rsid w:val="00553E7F"/>
    <w:rsid w:val="00555771"/>
    <w:rsid w:val="00561BC4"/>
    <w:rsid w:val="005A475E"/>
    <w:rsid w:val="005D121D"/>
    <w:rsid w:val="005D2676"/>
    <w:rsid w:val="005E5AB7"/>
    <w:rsid w:val="0060455E"/>
    <w:rsid w:val="0062718E"/>
    <w:rsid w:val="00647E9A"/>
    <w:rsid w:val="00654E0A"/>
    <w:rsid w:val="006716E4"/>
    <w:rsid w:val="006729AB"/>
    <w:rsid w:val="006D0C02"/>
    <w:rsid w:val="006D214A"/>
    <w:rsid w:val="00705B21"/>
    <w:rsid w:val="007155CD"/>
    <w:rsid w:val="00754CFA"/>
    <w:rsid w:val="00791DA5"/>
    <w:rsid w:val="007C08F4"/>
    <w:rsid w:val="007D4C7C"/>
    <w:rsid w:val="007D5811"/>
    <w:rsid w:val="008444FD"/>
    <w:rsid w:val="00892457"/>
    <w:rsid w:val="008B0C49"/>
    <w:rsid w:val="008B6768"/>
    <w:rsid w:val="008E284B"/>
    <w:rsid w:val="008F6801"/>
    <w:rsid w:val="00910E50"/>
    <w:rsid w:val="00914BCE"/>
    <w:rsid w:val="00920BA1"/>
    <w:rsid w:val="00941219"/>
    <w:rsid w:val="009B21CA"/>
    <w:rsid w:val="009B7B8D"/>
    <w:rsid w:val="009E2939"/>
    <w:rsid w:val="00A042B0"/>
    <w:rsid w:val="00A12D42"/>
    <w:rsid w:val="00A30995"/>
    <w:rsid w:val="00A4095B"/>
    <w:rsid w:val="00A40B34"/>
    <w:rsid w:val="00A6137A"/>
    <w:rsid w:val="00A73379"/>
    <w:rsid w:val="00A75AD9"/>
    <w:rsid w:val="00A96A9F"/>
    <w:rsid w:val="00AA4C09"/>
    <w:rsid w:val="00AA63D0"/>
    <w:rsid w:val="00AE6013"/>
    <w:rsid w:val="00AE6D4D"/>
    <w:rsid w:val="00B422DD"/>
    <w:rsid w:val="00B545BD"/>
    <w:rsid w:val="00B9438A"/>
    <w:rsid w:val="00BF0166"/>
    <w:rsid w:val="00C26554"/>
    <w:rsid w:val="00C33E4C"/>
    <w:rsid w:val="00C37885"/>
    <w:rsid w:val="00C43D8F"/>
    <w:rsid w:val="00C53376"/>
    <w:rsid w:val="00C658DC"/>
    <w:rsid w:val="00C87692"/>
    <w:rsid w:val="00CA5FAA"/>
    <w:rsid w:val="00CB0796"/>
    <w:rsid w:val="00CB5DE7"/>
    <w:rsid w:val="00CC3190"/>
    <w:rsid w:val="00CC745B"/>
    <w:rsid w:val="00CD1DFF"/>
    <w:rsid w:val="00D3071A"/>
    <w:rsid w:val="00D579AC"/>
    <w:rsid w:val="00D7174C"/>
    <w:rsid w:val="00D75B49"/>
    <w:rsid w:val="00D97E8D"/>
    <w:rsid w:val="00DB15DA"/>
    <w:rsid w:val="00E3020D"/>
    <w:rsid w:val="00E430AC"/>
    <w:rsid w:val="00E43310"/>
    <w:rsid w:val="00E531F6"/>
    <w:rsid w:val="00EE5DED"/>
    <w:rsid w:val="00F04B03"/>
    <w:rsid w:val="00F31737"/>
    <w:rsid w:val="00F72785"/>
    <w:rsid w:val="00F91F11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6C8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uiPriority w:val="99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rsid w:val="001A74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74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A7425"/>
  </w:style>
  <w:style w:type="paragraph" w:styleId="Pedmtkomente">
    <w:name w:val="annotation subject"/>
    <w:basedOn w:val="Textkomente"/>
    <w:next w:val="Textkomente"/>
    <w:link w:val="PedmtkomenteChar"/>
    <w:rsid w:val="001A7425"/>
    <w:rPr>
      <w:b/>
      <w:bCs/>
    </w:rPr>
  </w:style>
  <w:style w:type="character" w:customStyle="1" w:styleId="PedmtkomenteChar">
    <w:name w:val="Předmět komentáře Char"/>
    <w:link w:val="Pedmtkomente"/>
    <w:rsid w:val="001A7425"/>
    <w:rPr>
      <w:b/>
      <w:bCs/>
    </w:rPr>
  </w:style>
  <w:style w:type="paragraph" w:styleId="Odstavecseseznamem">
    <w:name w:val="List Paragraph"/>
    <w:basedOn w:val="Normln"/>
    <w:uiPriority w:val="34"/>
    <w:qFormat/>
    <w:rsid w:val="00D57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6C8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uiPriority w:val="99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rsid w:val="001A74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74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A7425"/>
  </w:style>
  <w:style w:type="paragraph" w:styleId="Pedmtkomente">
    <w:name w:val="annotation subject"/>
    <w:basedOn w:val="Textkomente"/>
    <w:next w:val="Textkomente"/>
    <w:link w:val="PedmtkomenteChar"/>
    <w:rsid w:val="001A7425"/>
    <w:rPr>
      <w:b/>
      <w:bCs/>
    </w:rPr>
  </w:style>
  <w:style w:type="character" w:customStyle="1" w:styleId="PedmtkomenteChar">
    <w:name w:val="Předmět komentáře Char"/>
    <w:link w:val="Pedmtkomente"/>
    <w:rsid w:val="001A7425"/>
    <w:rPr>
      <w:b/>
      <w:bCs/>
    </w:rPr>
  </w:style>
  <w:style w:type="paragraph" w:styleId="Odstavecseseznamem">
    <w:name w:val="List Paragraph"/>
    <w:basedOn w:val="Normln"/>
    <w:uiPriority w:val="34"/>
    <w:qFormat/>
    <w:rsid w:val="00D5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kcr.cz/doc/cms_library/2020-05-26-brozura-vlastnika-kulturni-pamatky-89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003C-A5EF-4039-99AD-75D7F9A3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3210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6</cp:revision>
  <cp:lastPrinted>2007-05-21T13:25:00Z</cp:lastPrinted>
  <dcterms:created xsi:type="dcterms:W3CDTF">2020-05-28T08:50:00Z</dcterms:created>
  <dcterms:modified xsi:type="dcterms:W3CDTF">2020-06-01T11:14:00Z</dcterms:modified>
</cp:coreProperties>
</file>