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85" w:rsidRPr="00170706" w:rsidRDefault="00220785" w:rsidP="00220785">
      <w:pPr>
        <w:jc w:val="center"/>
        <w:rPr>
          <w:b/>
          <w:color w:val="050505"/>
          <w:sz w:val="40"/>
          <w:szCs w:val="40"/>
        </w:rPr>
      </w:pPr>
      <w:r>
        <w:rPr>
          <w:b/>
          <w:color w:val="050505"/>
          <w:sz w:val="40"/>
          <w:szCs w:val="40"/>
        </w:rPr>
        <w:t>Restaurování</w:t>
      </w:r>
      <w:r w:rsidRPr="00170706">
        <w:rPr>
          <w:b/>
          <w:color w:val="050505"/>
          <w:sz w:val="40"/>
          <w:szCs w:val="40"/>
        </w:rPr>
        <w:t xml:space="preserve"> </w:t>
      </w:r>
      <w:r w:rsidR="00FF61C2">
        <w:rPr>
          <w:b/>
          <w:color w:val="050505"/>
          <w:sz w:val="40"/>
          <w:szCs w:val="40"/>
        </w:rPr>
        <w:t xml:space="preserve">národní </w:t>
      </w:r>
      <w:r w:rsidRPr="00170706">
        <w:rPr>
          <w:b/>
          <w:color w:val="050505"/>
          <w:sz w:val="40"/>
          <w:szCs w:val="40"/>
        </w:rPr>
        <w:t>kulturní památky</w:t>
      </w:r>
      <w:r>
        <w:rPr>
          <w:b/>
          <w:color w:val="050505"/>
          <w:sz w:val="40"/>
          <w:szCs w:val="40"/>
        </w:rPr>
        <w:t>, kter</w:t>
      </w:r>
      <w:r w:rsidR="009510FD">
        <w:rPr>
          <w:b/>
          <w:color w:val="050505"/>
          <w:sz w:val="40"/>
          <w:szCs w:val="40"/>
        </w:rPr>
        <w:t>é</w:t>
      </w:r>
      <w:r>
        <w:rPr>
          <w:b/>
          <w:color w:val="050505"/>
          <w:sz w:val="40"/>
          <w:szCs w:val="40"/>
        </w:rPr>
        <w:t xml:space="preserve"> dále nebude posuzován</w:t>
      </w:r>
      <w:r w:rsidR="00841C5B">
        <w:rPr>
          <w:b/>
          <w:color w:val="050505"/>
          <w:sz w:val="40"/>
          <w:szCs w:val="40"/>
        </w:rPr>
        <w:t>o</w:t>
      </w:r>
      <w:r>
        <w:rPr>
          <w:b/>
          <w:color w:val="050505"/>
          <w:sz w:val="40"/>
          <w:szCs w:val="40"/>
        </w:rPr>
        <w:t xml:space="preserve"> v</w:t>
      </w:r>
      <w:r w:rsidR="00841C5B">
        <w:rPr>
          <w:b/>
          <w:color w:val="050505"/>
          <w:sz w:val="40"/>
          <w:szCs w:val="40"/>
        </w:rPr>
        <w:t> </w:t>
      </w:r>
      <w:r>
        <w:rPr>
          <w:b/>
          <w:color w:val="050505"/>
          <w:sz w:val="40"/>
          <w:szCs w:val="40"/>
        </w:rPr>
        <w:t>režimu stavebního zákona</w:t>
      </w:r>
    </w:p>
    <w:p w:rsidR="00220785" w:rsidRPr="00BE16CC" w:rsidRDefault="00220785" w:rsidP="00F11526">
      <w:pPr>
        <w:jc w:val="both"/>
      </w:pPr>
      <w:bookmarkStart w:id="0" w:name="Text4"/>
      <w:bookmarkEnd w:id="0"/>
    </w:p>
    <w:p w:rsidR="00220785" w:rsidRDefault="00220785" w:rsidP="00F11526">
      <w:pPr>
        <w:jc w:val="both"/>
        <w:rPr>
          <w:color w:val="050505"/>
        </w:rPr>
      </w:pPr>
      <w:r w:rsidRPr="00F11526">
        <w:rPr>
          <w:color w:val="050505"/>
        </w:rPr>
        <w:t>Zamýšlí</w:t>
      </w:r>
      <w:r w:rsidRPr="00BE16CC">
        <w:t xml:space="preserve">-li vlastník </w:t>
      </w:r>
      <w:r w:rsidR="00841C5B">
        <w:t xml:space="preserve">movité či nemovité </w:t>
      </w:r>
      <w:r w:rsidR="00FF61C2">
        <w:t xml:space="preserve">národní </w:t>
      </w:r>
      <w:r w:rsidRPr="00BE16CC">
        <w:t xml:space="preserve">kulturní památky provést </w:t>
      </w:r>
      <w:r w:rsidR="00841C5B">
        <w:t>její restaurování</w:t>
      </w:r>
      <w:r w:rsidRPr="00BE16CC">
        <w:t>, je povinen si předem</w:t>
      </w:r>
      <w:r w:rsidRPr="00BE16CC">
        <w:rPr>
          <w:color w:val="050505"/>
        </w:rPr>
        <w:t xml:space="preserve"> vyžádat závazné stanovisko.</w:t>
      </w:r>
    </w:p>
    <w:p w:rsidR="00830DCD" w:rsidRPr="00BE16CC" w:rsidRDefault="00830DCD" w:rsidP="00F11526">
      <w:pPr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Kdo je oprávněn ve věci jednat</w:t>
      </w:r>
    </w:p>
    <w:p w:rsidR="00220785" w:rsidRDefault="00220785" w:rsidP="00F11526">
      <w:pPr>
        <w:ind w:left="426"/>
        <w:jc w:val="both"/>
        <w:rPr>
          <w:color w:val="050505"/>
        </w:rPr>
      </w:pPr>
      <w:bookmarkStart w:id="1" w:name="Text5"/>
      <w:bookmarkEnd w:id="1"/>
      <w:r w:rsidRPr="00BE16CC">
        <w:rPr>
          <w:color w:val="050505"/>
        </w:rPr>
        <w:t xml:space="preserve">Vlastník </w:t>
      </w:r>
      <w:r w:rsidR="00FF61C2">
        <w:rPr>
          <w:color w:val="050505"/>
        </w:rPr>
        <w:t xml:space="preserve">národní </w:t>
      </w:r>
      <w:r w:rsidRPr="00BE16CC">
        <w:rPr>
          <w:color w:val="050505"/>
        </w:rPr>
        <w:t>kulturní památky</w:t>
      </w:r>
      <w:r w:rsidR="00247E0C">
        <w:rPr>
          <w:color w:val="050505"/>
        </w:rPr>
        <w:t>.</w:t>
      </w:r>
    </w:p>
    <w:p w:rsidR="00830DCD" w:rsidRPr="00BE16CC" w:rsidRDefault="00830DCD" w:rsidP="00F11526">
      <w:pPr>
        <w:ind w:left="426"/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Jaké jsou základní podmínky</w:t>
      </w:r>
    </w:p>
    <w:p w:rsidR="00220785" w:rsidRDefault="0054023D" w:rsidP="00F11526">
      <w:pPr>
        <w:ind w:left="426"/>
        <w:jc w:val="both"/>
        <w:rPr>
          <w:color w:val="050505"/>
        </w:rPr>
      </w:pPr>
      <w:bookmarkStart w:id="2" w:name="Text6"/>
      <w:bookmarkEnd w:id="2"/>
      <w:r>
        <w:rPr>
          <w:color w:val="050505"/>
        </w:rPr>
        <w:t>Základní podmínkou je, že předmětem řízení jsou zamýšlené práce, tj. k datu podání žádosti nejsou ještě práce provedeny.</w:t>
      </w:r>
    </w:p>
    <w:p w:rsidR="00126D45" w:rsidRPr="003B76CD" w:rsidRDefault="00126D45" w:rsidP="00F11526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</w:t>
      </w:r>
      <w:r w:rsidR="006E0648">
        <w:rPr>
          <w:color w:val="050505"/>
        </w:rPr>
        <w:t>věcí ve společném jmění manželů je</w:t>
      </w:r>
      <w:r>
        <w:rPr>
          <w:color w:val="050505"/>
        </w:rPr>
        <w:t xml:space="preserve"> třeba, aby s žádostí druhý manžel alespoň souhlasili (nejedná se o běžnou záležitost) nebo aby </w:t>
      </w:r>
      <w:r w:rsidR="00075630">
        <w:rPr>
          <w:color w:val="050505"/>
        </w:rPr>
        <w:t xml:space="preserve">ji </w:t>
      </w:r>
      <w:r>
        <w:rPr>
          <w:color w:val="050505"/>
        </w:rPr>
        <w:t xml:space="preserve">podali oba manželé. </w:t>
      </w:r>
      <w:r w:rsidR="00075630">
        <w:rPr>
          <w:color w:val="050505"/>
        </w:rPr>
        <w:t>Dle </w:t>
      </w:r>
      <w:r w:rsidR="0054023D">
        <w:rPr>
          <w:color w:val="050505"/>
        </w:rPr>
        <w:t>§ </w:t>
      </w:r>
      <w:r>
        <w:rPr>
          <w:color w:val="050505"/>
        </w:rPr>
        <w:t xml:space="preserve">714 </w:t>
      </w:r>
      <w:r w:rsidRPr="004C2F79">
        <w:t>odst. 1</w:t>
      </w:r>
      <w:r w:rsidR="00D3286D">
        <w:t xml:space="preserve"> zákona č. 89/2012 Sb., občanský zákoník, ve znění pozdějších předpisů,</w:t>
      </w:r>
      <w:r>
        <w:rPr>
          <w:color w:val="050505"/>
        </w:rPr>
        <w:t xml:space="preserve"> </w:t>
      </w:r>
      <w:r w:rsidR="00BE790D">
        <w:rPr>
          <w:color w:val="050505"/>
        </w:rPr>
        <w:t>v </w:t>
      </w:r>
      <w:r w:rsidRPr="00906D72">
        <w:rPr>
          <w:color w:val="050505"/>
        </w:rPr>
        <w:t>záležitostech týkajících se společného jmění a jeho součástí, které nelze považovat za běžné, právně jednají manželé společně, nebo jedná jeden manžel se souhlasem druhého.</w:t>
      </w:r>
      <w:r>
        <w:rPr>
          <w:color w:val="050505"/>
        </w:rPr>
        <w:t xml:space="preserve"> </w:t>
      </w:r>
    </w:p>
    <w:p w:rsidR="00830DCD" w:rsidRDefault="008547D6" w:rsidP="00F11526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U </w:t>
      </w:r>
      <w:r w:rsidRPr="0054023D">
        <w:rPr>
          <w:color w:val="050505"/>
        </w:rPr>
        <w:t>věcí</w:t>
      </w:r>
      <w:r>
        <w:rPr>
          <w:color w:val="050505"/>
        </w:rPr>
        <w:t>, které jsou ve spoluvlastnictví, je třeba dle § 1129 občanského zákoníku k</w:t>
      </w:r>
      <w:r w:rsidR="00470C1C">
        <w:rPr>
          <w:color w:val="050505"/>
        </w:rPr>
        <w:t> </w:t>
      </w:r>
      <w:r w:rsidRPr="002F47A3">
        <w:rPr>
          <w:color w:val="050505"/>
        </w:rPr>
        <w:t>rozhodnutí o významné záležitosti týkající se společné věci, zejména o jejím podstatném zlepšení nebo zhoršení, změně jejího účelu či o jejím zpracování, je třeba alespoň dvoutřetinové většiny hlasů spoluvlastníků. Nedosáhne-li se této většiny, rozhodne na návrh spoluvlastníka soud</w:t>
      </w:r>
      <w:r>
        <w:rPr>
          <w:color w:val="050505"/>
        </w:rPr>
        <w:t xml:space="preserve"> (počítáno podle velikosti spoluvlastnických podílů na společné věci, doposud postačovala většina nadpoloviční).</w:t>
      </w:r>
    </w:p>
    <w:p w:rsidR="00220785" w:rsidRDefault="00220785" w:rsidP="00F11526">
      <w:pPr>
        <w:ind w:left="1134"/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Jakým způsobem zahájit řešení situace</w:t>
      </w:r>
    </w:p>
    <w:p w:rsidR="00220785" w:rsidRDefault="00220785" w:rsidP="00F11526">
      <w:pPr>
        <w:ind w:left="426"/>
        <w:jc w:val="both"/>
        <w:rPr>
          <w:color w:val="050505"/>
        </w:rPr>
      </w:pPr>
      <w:bookmarkStart w:id="3" w:name="Text7"/>
      <w:bookmarkEnd w:id="3"/>
      <w:r w:rsidRPr="00BE16CC">
        <w:rPr>
          <w:color w:val="050505"/>
        </w:rPr>
        <w:t xml:space="preserve">Písemnou žádostí. </w:t>
      </w:r>
    </w:p>
    <w:p w:rsidR="00830DCD" w:rsidRDefault="00830DCD" w:rsidP="007F5389">
      <w:pPr>
        <w:ind w:left="720"/>
        <w:jc w:val="both"/>
        <w:rPr>
          <w:color w:val="050505"/>
        </w:rPr>
      </w:pPr>
    </w:p>
    <w:p w:rsidR="00220785" w:rsidRPr="00F11526" w:rsidRDefault="0021473B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 xml:space="preserve">ZÁKLADNÍ </w:t>
      </w:r>
      <w:r w:rsidR="00220785" w:rsidRPr="00F11526">
        <w:rPr>
          <w:b/>
          <w:iCs/>
          <w:caps/>
          <w:sz w:val="20"/>
          <w:szCs w:val="20"/>
        </w:rPr>
        <w:t>obsah a přílohy podání</w:t>
      </w:r>
    </w:p>
    <w:p w:rsidR="00220785" w:rsidRPr="0028321C" w:rsidRDefault="00220785" w:rsidP="00F11526">
      <w:pPr>
        <w:ind w:left="426"/>
        <w:jc w:val="both"/>
        <w:rPr>
          <w:b/>
          <w:sz w:val="20"/>
          <w:szCs w:val="20"/>
        </w:rPr>
      </w:pPr>
      <w:bookmarkStart w:id="4" w:name="Text10"/>
      <w:bookmarkEnd w:id="4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220785" w:rsidRPr="00BE16CC" w:rsidRDefault="00220785" w:rsidP="00F11526">
      <w:pPr>
        <w:ind w:left="1134" w:hanging="425"/>
        <w:jc w:val="both"/>
      </w:pPr>
      <w:r w:rsidRPr="00BE16CC">
        <w:t>a)</w:t>
      </w:r>
      <w:r>
        <w:t xml:space="preserve"> </w:t>
      </w:r>
      <w:r w:rsidR="00FF61C2">
        <w:tab/>
      </w:r>
      <w:r w:rsidRPr="00BE16CC">
        <w:t xml:space="preserve">název, umístění a popis </w:t>
      </w:r>
      <w:r w:rsidR="00FF61C2">
        <w:t xml:space="preserve">národní </w:t>
      </w:r>
      <w:r w:rsidRPr="00BE16CC">
        <w:t>kulturní památky včetně rejstříkového čísla Ústředního seznamu</w:t>
      </w:r>
      <w:r w:rsidR="00BB271C">
        <w:t xml:space="preserve"> kulturních památek ČR</w:t>
      </w:r>
      <w:r w:rsidRPr="00BE16CC">
        <w:t>,</w:t>
      </w:r>
    </w:p>
    <w:p w:rsidR="00220785" w:rsidRPr="00BE16CC" w:rsidRDefault="00220785" w:rsidP="00F11526">
      <w:pPr>
        <w:ind w:left="1134" w:hanging="425"/>
        <w:jc w:val="both"/>
      </w:pPr>
      <w:r w:rsidRPr="00BE16CC">
        <w:t>b)</w:t>
      </w:r>
      <w:r>
        <w:t xml:space="preserve"> </w:t>
      </w:r>
      <w:r w:rsidR="00FF61C2">
        <w:tab/>
      </w:r>
      <w:r w:rsidRPr="00BE16CC">
        <w:t>popis současného stavu památky s uvedením závad a příčin porušení,</w:t>
      </w:r>
    </w:p>
    <w:p w:rsidR="00220785" w:rsidRPr="00BE16CC" w:rsidRDefault="00220785" w:rsidP="00F11526">
      <w:pPr>
        <w:ind w:left="1134" w:hanging="425"/>
        <w:jc w:val="both"/>
      </w:pPr>
      <w:r w:rsidRPr="00BE16CC">
        <w:t>c)</w:t>
      </w:r>
      <w:r>
        <w:t xml:space="preserve"> </w:t>
      </w:r>
      <w:r w:rsidR="00FF61C2">
        <w:tab/>
      </w:r>
      <w:r w:rsidRPr="00BE16CC">
        <w:t>navrhovaný způsob restaurátorského zásahu,</w:t>
      </w:r>
    </w:p>
    <w:p w:rsidR="00220785" w:rsidRPr="00BE16CC" w:rsidRDefault="00220785" w:rsidP="00F11526">
      <w:pPr>
        <w:ind w:left="1134" w:hanging="425"/>
        <w:jc w:val="both"/>
      </w:pPr>
      <w:r w:rsidRPr="00BE16CC">
        <w:t>d)</w:t>
      </w:r>
      <w:r>
        <w:t xml:space="preserve"> </w:t>
      </w:r>
      <w:r w:rsidR="00FF61C2">
        <w:tab/>
      </w:r>
      <w:r w:rsidR="007F5389">
        <w:t xml:space="preserve">identifikaci </w:t>
      </w:r>
      <w:r w:rsidRPr="00BE16CC">
        <w:t>investora,</w:t>
      </w:r>
    </w:p>
    <w:p w:rsidR="00220785" w:rsidRPr="00BE16CC" w:rsidRDefault="00220785" w:rsidP="00F11526">
      <w:pPr>
        <w:ind w:left="1134" w:hanging="425"/>
        <w:jc w:val="both"/>
      </w:pPr>
      <w:r w:rsidRPr="00BE16CC">
        <w:t>e)</w:t>
      </w:r>
      <w:r>
        <w:t xml:space="preserve"> </w:t>
      </w:r>
      <w:r w:rsidR="00FF61C2">
        <w:tab/>
      </w:r>
      <w:r w:rsidRPr="00BE16CC">
        <w:t>předpokládané celkové náklady a termín provedení,</w:t>
      </w:r>
    </w:p>
    <w:p w:rsidR="00220785" w:rsidRPr="002D6647" w:rsidRDefault="00220785" w:rsidP="00F11526">
      <w:pPr>
        <w:ind w:left="1134" w:hanging="425"/>
        <w:jc w:val="both"/>
      </w:pPr>
      <w:r w:rsidRPr="00BE16CC">
        <w:t>f)</w:t>
      </w:r>
      <w:r>
        <w:t xml:space="preserve"> </w:t>
      </w:r>
      <w:r w:rsidR="00FF61C2">
        <w:tab/>
      </w:r>
      <w:r w:rsidRPr="00BE16CC">
        <w:t xml:space="preserve">předpokládaný výsledek zásahu včetně požadavků na </w:t>
      </w:r>
      <w:r w:rsidRPr="002D6647">
        <w:t>prezentaci.</w:t>
      </w:r>
    </w:p>
    <w:p w:rsidR="00220785" w:rsidRPr="002D6647" w:rsidRDefault="00220785" w:rsidP="007F5389">
      <w:pPr>
        <w:ind w:left="720"/>
        <w:jc w:val="both"/>
      </w:pPr>
    </w:p>
    <w:p w:rsidR="00220785" w:rsidRPr="002D6647" w:rsidRDefault="00220785" w:rsidP="00F11526">
      <w:pPr>
        <w:ind w:left="426"/>
        <w:jc w:val="both"/>
        <w:rPr>
          <w:b/>
          <w:caps/>
          <w:sz w:val="20"/>
          <w:szCs w:val="20"/>
        </w:rPr>
      </w:pPr>
      <w:r w:rsidRPr="002D6647">
        <w:rPr>
          <w:b/>
          <w:caps/>
          <w:sz w:val="20"/>
          <w:szCs w:val="20"/>
        </w:rPr>
        <w:t>B. Přílohy podání</w:t>
      </w:r>
    </w:p>
    <w:p w:rsidR="00220785" w:rsidRDefault="008547D6" w:rsidP="00F11526">
      <w:pPr>
        <w:ind w:left="709"/>
        <w:jc w:val="both"/>
      </w:pPr>
      <w:r w:rsidRPr="002D6647">
        <w:t xml:space="preserve">Doklad o vlastnictví movité </w:t>
      </w:r>
      <w:r w:rsidR="00620FE6">
        <w:t xml:space="preserve">národní </w:t>
      </w:r>
      <w:r w:rsidRPr="002D6647">
        <w:t xml:space="preserve">kulturní památky nebo </w:t>
      </w:r>
      <w:r w:rsidR="00620FE6">
        <w:t xml:space="preserve">nemovité národní kulturní </w:t>
      </w:r>
      <w:r w:rsidRPr="002D6647">
        <w:t>památky neevidované v</w:t>
      </w:r>
      <w:r w:rsidR="006A536F">
        <w:t> katastru nemovitostí (t</w:t>
      </w:r>
      <w:r>
        <w:t>ento doklad může být nahrazen čestným prohlášením)</w:t>
      </w:r>
      <w:r w:rsidR="00875B58">
        <w:t>.</w:t>
      </w:r>
    </w:p>
    <w:p w:rsidR="00830DCD" w:rsidRDefault="00830DCD" w:rsidP="00F11526">
      <w:pPr>
        <w:ind w:left="993"/>
        <w:jc w:val="both"/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NA JAKÝ ÚŘAD SE OBRÁTIT</w:t>
      </w:r>
    </w:p>
    <w:p w:rsidR="00220785" w:rsidRDefault="00FF61C2" w:rsidP="00F11526">
      <w:pPr>
        <w:ind w:left="426"/>
        <w:jc w:val="both"/>
        <w:rPr>
          <w:color w:val="050505"/>
        </w:rPr>
      </w:pPr>
      <w:bookmarkStart w:id="5" w:name="Text9"/>
      <w:bookmarkEnd w:id="5"/>
      <w:r>
        <w:rPr>
          <w:color w:val="050505"/>
        </w:rPr>
        <w:t>Krajský úřad</w:t>
      </w:r>
    </w:p>
    <w:p w:rsidR="00220785" w:rsidRDefault="00220785" w:rsidP="00F11526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 xml:space="preserve">místně příslušný podle místa, kde se nachází nemovitá </w:t>
      </w:r>
      <w:r w:rsidR="00FF61C2">
        <w:rPr>
          <w:color w:val="050505"/>
        </w:rPr>
        <w:t xml:space="preserve">národní </w:t>
      </w:r>
      <w:r>
        <w:rPr>
          <w:color w:val="050505"/>
        </w:rPr>
        <w:t>kulturní památka</w:t>
      </w:r>
      <w:r w:rsidR="0029154D">
        <w:rPr>
          <w:color w:val="050505"/>
        </w:rPr>
        <w:t>,</w:t>
      </w:r>
    </w:p>
    <w:p w:rsidR="00220785" w:rsidRDefault="00220785" w:rsidP="00F11526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místně příslušný podle sídla či bydliště vlastníka movité</w:t>
      </w:r>
      <w:r w:rsidR="00FF61C2">
        <w:rPr>
          <w:color w:val="050505"/>
        </w:rPr>
        <w:t xml:space="preserve"> národní</w:t>
      </w:r>
      <w:r>
        <w:rPr>
          <w:color w:val="050505"/>
        </w:rPr>
        <w:t xml:space="preserve"> kulturní památky</w:t>
      </w:r>
      <w:r w:rsidR="0029154D">
        <w:rPr>
          <w:color w:val="050505"/>
        </w:rPr>
        <w:t>,</w:t>
      </w:r>
    </w:p>
    <w:p w:rsidR="008547D6" w:rsidRDefault="008547D6" w:rsidP="00F11526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050505"/>
        </w:rPr>
      </w:pPr>
      <w:r w:rsidRPr="00F467F2">
        <w:rPr>
          <w:color w:val="050505"/>
        </w:rPr>
        <w:t xml:space="preserve">v řízeních vedených ve věci movité národní </w:t>
      </w:r>
      <w:r w:rsidRPr="00126D45">
        <w:rPr>
          <w:color w:val="050505"/>
        </w:rPr>
        <w:t>kulturní památky, která je příslušenstvím nemovité národní kulturní památky</w:t>
      </w:r>
      <w:r w:rsidR="00830DCD">
        <w:rPr>
          <w:color w:val="050505"/>
        </w:rPr>
        <w:t xml:space="preserve"> nebo nemovité kulturní památky</w:t>
      </w:r>
      <w:r w:rsidRPr="00126D45">
        <w:rPr>
          <w:color w:val="050505"/>
        </w:rPr>
        <w:t xml:space="preserve">, je místní </w:t>
      </w:r>
      <w:r w:rsidRPr="00126D45">
        <w:rPr>
          <w:color w:val="050505"/>
        </w:rPr>
        <w:lastRenderedPageBreak/>
        <w:t xml:space="preserve">příslušnost orgánu státní památkové péče určena místem, kde se nachází nemovitá </w:t>
      </w:r>
      <w:r w:rsidR="00830DCD">
        <w:rPr>
          <w:color w:val="050505"/>
        </w:rPr>
        <w:t xml:space="preserve">národní kulturní památka nebo nemovitá </w:t>
      </w:r>
      <w:r w:rsidRPr="00126D45">
        <w:rPr>
          <w:color w:val="050505"/>
        </w:rPr>
        <w:t>kulturní památka.</w:t>
      </w:r>
    </w:p>
    <w:p w:rsidR="003C57A0" w:rsidRPr="00F04AD9" w:rsidRDefault="003C57A0" w:rsidP="00BE790D">
      <w:pPr>
        <w:tabs>
          <w:tab w:val="left" w:pos="851"/>
        </w:tabs>
        <w:ind w:left="851"/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 xml:space="preserve">Jaké jsou správní a jiné poplatky </w:t>
      </w:r>
    </w:p>
    <w:p w:rsidR="00220785" w:rsidRDefault="00220785" w:rsidP="00F11526">
      <w:pPr>
        <w:ind w:left="426"/>
        <w:jc w:val="both"/>
        <w:rPr>
          <w:color w:val="050505"/>
        </w:rPr>
      </w:pPr>
      <w:bookmarkStart w:id="6" w:name="Text12"/>
      <w:bookmarkEnd w:id="6"/>
      <w:r w:rsidRPr="00BE16CC">
        <w:rPr>
          <w:color w:val="050505"/>
        </w:rPr>
        <w:t xml:space="preserve">Správní ani jiné poplatky nejsou stanoveny. </w:t>
      </w:r>
    </w:p>
    <w:p w:rsidR="00830DCD" w:rsidRPr="00BE16CC" w:rsidRDefault="00830DCD" w:rsidP="007F5389">
      <w:pPr>
        <w:ind w:left="720"/>
        <w:jc w:val="both"/>
      </w:pPr>
    </w:p>
    <w:p w:rsidR="00220785" w:rsidRPr="00F11526" w:rsidRDefault="0029154D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Jaké jsou lhůty pro vyřízení</w:t>
      </w:r>
    </w:p>
    <w:p w:rsidR="00220785" w:rsidRDefault="00875B58" w:rsidP="00F11526">
      <w:pPr>
        <w:ind w:left="426"/>
        <w:jc w:val="both"/>
        <w:rPr>
          <w:color w:val="050505"/>
        </w:rPr>
      </w:pPr>
      <w:bookmarkStart w:id="7" w:name="Text13"/>
      <w:bookmarkEnd w:id="7"/>
      <w:r w:rsidRPr="008B0C49">
        <w:rPr>
          <w:color w:val="050505"/>
        </w:rPr>
        <w:t xml:space="preserve">Lhůty jsou </w:t>
      </w:r>
      <w:r>
        <w:rPr>
          <w:color w:val="050505"/>
        </w:rPr>
        <w:t>stanoveny</w:t>
      </w:r>
      <w:r w:rsidR="00D3286D">
        <w:rPr>
          <w:color w:val="050505"/>
        </w:rPr>
        <w:t xml:space="preserve"> podle § 71 zákona č. 500/2004 Sb., správní řád, ve znění pozdějších předpisů</w:t>
      </w:r>
      <w:r w:rsidRPr="008B0C49">
        <w:rPr>
          <w:color w:val="050505"/>
        </w:rPr>
        <w:t>.</w:t>
      </w:r>
    </w:p>
    <w:p w:rsidR="00830DCD" w:rsidRPr="00BE16CC" w:rsidRDefault="00830DCD" w:rsidP="007F5389">
      <w:pPr>
        <w:ind w:left="720"/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Kteří jsou další účastníci postupu</w:t>
      </w:r>
    </w:p>
    <w:p w:rsidR="00220785" w:rsidRDefault="00220785" w:rsidP="00F11526">
      <w:pPr>
        <w:ind w:left="426"/>
        <w:jc w:val="both"/>
        <w:rPr>
          <w:color w:val="050505"/>
        </w:rPr>
      </w:pPr>
      <w:bookmarkStart w:id="8" w:name="Text14"/>
      <w:bookmarkEnd w:id="8"/>
      <w:r>
        <w:rPr>
          <w:color w:val="050505"/>
        </w:rPr>
        <w:t>Pro toto řízení není výslovně vyžadována účast dalších osob.</w:t>
      </w:r>
    </w:p>
    <w:p w:rsidR="00830DCD" w:rsidRPr="00BE16CC" w:rsidRDefault="00830DCD" w:rsidP="007F5389">
      <w:pPr>
        <w:ind w:left="720"/>
        <w:jc w:val="both"/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Podle kterého právního předpisu se postupuje</w:t>
      </w:r>
    </w:p>
    <w:p w:rsidR="00220785" w:rsidRPr="00BE16CC" w:rsidRDefault="00220785" w:rsidP="00F11526">
      <w:pPr>
        <w:numPr>
          <w:ilvl w:val="0"/>
          <w:numId w:val="7"/>
        </w:numPr>
        <w:tabs>
          <w:tab w:val="left" w:pos="851"/>
        </w:tabs>
        <w:ind w:left="851" w:hanging="425"/>
        <w:jc w:val="both"/>
      </w:pPr>
      <w:bookmarkStart w:id="9" w:name="Text17"/>
      <w:bookmarkEnd w:id="9"/>
      <w:r>
        <w:t>Z</w:t>
      </w:r>
      <w:r w:rsidRPr="00BE16CC">
        <w:t xml:space="preserve">ákon č. 20/1987 Sb., o státní </w:t>
      </w:r>
      <w:r w:rsidR="00313A4D">
        <w:t xml:space="preserve">památkové péči, </w:t>
      </w:r>
      <w:r w:rsidR="006755C6">
        <w:t>ve znění pozdějších předpisů</w:t>
      </w:r>
      <w:r w:rsidR="0054023D">
        <w:t>.</w:t>
      </w:r>
    </w:p>
    <w:p w:rsidR="00220785" w:rsidRDefault="00220785" w:rsidP="00F11526">
      <w:pPr>
        <w:numPr>
          <w:ilvl w:val="0"/>
          <w:numId w:val="7"/>
        </w:numPr>
        <w:tabs>
          <w:tab w:val="left" w:pos="851"/>
        </w:tabs>
        <w:ind w:left="851" w:hanging="425"/>
        <w:jc w:val="both"/>
      </w:pPr>
      <w:r>
        <w:t>V</w:t>
      </w:r>
      <w:r w:rsidRPr="00BE16CC">
        <w:t>yhláška č. 66/1988 Sb., kterou se provádí zákon České národní rady č. 20/1987</w:t>
      </w:r>
      <w:r w:rsidR="002D6647">
        <w:t xml:space="preserve"> </w:t>
      </w:r>
      <w:r w:rsidRPr="00BE16CC">
        <w:t>Sb., o</w:t>
      </w:r>
      <w:r w:rsidR="002D6647">
        <w:t xml:space="preserve"> </w:t>
      </w:r>
      <w:r w:rsidRPr="00BE16CC">
        <w:t xml:space="preserve">státní </w:t>
      </w:r>
      <w:r w:rsidR="00313A4D">
        <w:t xml:space="preserve">památkové péči, </w:t>
      </w:r>
      <w:r w:rsidR="006755C6">
        <w:t>ve znění pozdějších předpisů</w:t>
      </w:r>
      <w:r w:rsidR="0054023D">
        <w:t>.</w:t>
      </w:r>
      <w:r w:rsidRPr="00BE16CC">
        <w:t xml:space="preserve"> </w:t>
      </w:r>
    </w:p>
    <w:p w:rsidR="00830DCD" w:rsidRPr="00BE16CC" w:rsidRDefault="00830DCD" w:rsidP="007F5389">
      <w:pPr>
        <w:ind w:left="720"/>
        <w:jc w:val="both"/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Jaké jsou související předpisy</w:t>
      </w:r>
    </w:p>
    <w:p w:rsidR="00220785" w:rsidRPr="00F11526" w:rsidRDefault="00220785" w:rsidP="00F11526">
      <w:pPr>
        <w:numPr>
          <w:ilvl w:val="0"/>
          <w:numId w:val="7"/>
        </w:numPr>
        <w:tabs>
          <w:tab w:val="left" w:pos="851"/>
        </w:tabs>
        <w:ind w:left="851" w:hanging="425"/>
        <w:jc w:val="both"/>
      </w:pPr>
      <w:bookmarkStart w:id="10" w:name="Text18"/>
      <w:bookmarkEnd w:id="10"/>
      <w:r w:rsidRPr="00F11526">
        <w:t>Úmluva o ochraně architektonického dědictví Evropy, publikovaná pod č</w:t>
      </w:r>
      <w:r w:rsidR="00620FE6" w:rsidRPr="00F11526">
        <w:t>. </w:t>
      </w:r>
      <w:r w:rsidRPr="00F11526">
        <w:t>73/</w:t>
      </w:r>
      <w:r w:rsidR="00620FE6" w:rsidRPr="00F11526">
        <w:t>2000 </w:t>
      </w:r>
      <w:proofErr w:type="spellStart"/>
      <w:proofErr w:type="gramStart"/>
      <w:r w:rsidRPr="00F11526">
        <w:t>Sb.m.</w:t>
      </w:r>
      <w:proofErr w:type="gramEnd"/>
      <w:r w:rsidRPr="00F11526">
        <w:t>s</w:t>
      </w:r>
      <w:proofErr w:type="spellEnd"/>
      <w:r w:rsidRPr="00F11526">
        <w:t>.</w:t>
      </w:r>
    </w:p>
    <w:p w:rsidR="00220785" w:rsidRPr="00F11526" w:rsidRDefault="00220785" w:rsidP="00F11526">
      <w:pPr>
        <w:numPr>
          <w:ilvl w:val="0"/>
          <w:numId w:val="7"/>
        </w:numPr>
        <w:tabs>
          <w:tab w:val="left" w:pos="851"/>
        </w:tabs>
        <w:ind w:left="851" w:hanging="425"/>
        <w:jc w:val="both"/>
      </w:pPr>
      <w:r w:rsidRPr="00F11526">
        <w:t>Úmluva o ochraně archeologického dědictví Evropy (revidovaná), publikovaná pod č.</w:t>
      </w:r>
      <w:r w:rsidR="00BE4F04" w:rsidRPr="00F11526">
        <w:t> </w:t>
      </w:r>
      <w:r w:rsidRPr="00F11526">
        <w:t xml:space="preserve">99/2000 </w:t>
      </w:r>
      <w:proofErr w:type="spellStart"/>
      <w:proofErr w:type="gramStart"/>
      <w:r w:rsidRPr="00F11526">
        <w:t>Sb.m.</w:t>
      </w:r>
      <w:proofErr w:type="gramEnd"/>
      <w:r w:rsidRPr="00F11526">
        <w:t>s</w:t>
      </w:r>
      <w:proofErr w:type="spellEnd"/>
      <w:r w:rsidRPr="00F11526">
        <w:t>.</w:t>
      </w:r>
    </w:p>
    <w:p w:rsidR="00875B58" w:rsidRPr="00F11526" w:rsidRDefault="00875B58" w:rsidP="00F11526">
      <w:pPr>
        <w:numPr>
          <w:ilvl w:val="0"/>
          <w:numId w:val="7"/>
        </w:numPr>
        <w:tabs>
          <w:tab w:val="left" w:pos="851"/>
        </w:tabs>
        <w:ind w:left="851" w:hanging="425"/>
        <w:jc w:val="both"/>
      </w:pPr>
      <w:r w:rsidRPr="00F11526">
        <w:t xml:space="preserve">Zákon č. 500/2004 Sb., správní řád, </w:t>
      </w:r>
      <w:r w:rsidR="006755C6">
        <w:t>ve znění pozdějších předpisů</w:t>
      </w:r>
      <w:r w:rsidR="0054023D" w:rsidRPr="00F11526">
        <w:t>.</w:t>
      </w:r>
    </w:p>
    <w:p w:rsidR="00830DCD" w:rsidRPr="00BE16CC" w:rsidRDefault="00830DCD" w:rsidP="007F5389">
      <w:pPr>
        <w:ind w:left="720"/>
        <w:jc w:val="both"/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Jaké jsou opravné prostředky a jak se uplatňují</w:t>
      </w:r>
    </w:p>
    <w:p w:rsidR="00220785" w:rsidRDefault="00FF61C2" w:rsidP="00F11526">
      <w:pPr>
        <w:ind w:left="426"/>
        <w:jc w:val="both"/>
        <w:rPr>
          <w:color w:val="050505"/>
        </w:rPr>
      </w:pPr>
      <w:bookmarkStart w:id="11" w:name="Text19"/>
      <w:bookmarkEnd w:id="11"/>
      <w:r>
        <w:rPr>
          <w:color w:val="050505"/>
        </w:rPr>
        <w:t>Písemné odvolání, které se podává u krajského úřadu, který ve věci rozhodl; o</w:t>
      </w:r>
      <w:r w:rsidR="00BB271C">
        <w:rPr>
          <w:color w:val="050505"/>
        </w:rPr>
        <w:t> </w:t>
      </w:r>
      <w:r>
        <w:rPr>
          <w:color w:val="050505"/>
        </w:rPr>
        <w:t>odvolání rozhoduje Ministerstvo kultury</w:t>
      </w:r>
      <w:r w:rsidRPr="00BE16CC">
        <w:rPr>
          <w:color w:val="050505"/>
        </w:rPr>
        <w:t>.</w:t>
      </w:r>
    </w:p>
    <w:p w:rsidR="00830DCD" w:rsidRPr="00BE16CC" w:rsidRDefault="00830DCD" w:rsidP="007F5389">
      <w:pPr>
        <w:ind w:left="720"/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830DCD" w:rsidRPr="00BE16CC" w:rsidRDefault="00FF61C2" w:rsidP="00F11526">
      <w:pPr>
        <w:tabs>
          <w:tab w:val="left" w:pos="426"/>
        </w:tabs>
        <w:ind w:left="426"/>
        <w:jc w:val="both"/>
        <w:rPr>
          <w:color w:val="050505"/>
        </w:rPr>
      </w:pPr>
      <w:bookmarkStart w:id="12" w:name="Text20"/>
      <w:bookmarkEnd w:id="12"/>
      <w:r w:rsidRPr="00631BD3">
        <w:t xml:space="preserve">Za provedení obnovy národní kulturní památky bez závazného stanoviska krajského úřadu nebo </w:t>
      </w:r>
      <w:r w:rsidR="00074EAB">
        <w:t xml:space="preserve">za </w:t>
      </w:r>
      <w:r w:rsidRPr="00631BD3">
        <w:t xml:space="preserve">nedodržení podmínek určených v tomto závazném stanovisku </w:t>
      </w:r>
      <w:r w:rsidRPr="00631BD3">
        <w:rPr>
          <w:color w:val="050505"/>
        </w:rPr>
        <w:t xml:space="preserve">je možné uložit </w:t>
      </w:r>
      <w:r w:rsidR="00FC099C">
        <w:rPr>
          <w:color w:val="050505"/>
        </w:rPr>
        <w:t xml:space="preserve">fyzické, </w:t>
      </w:r>
      <w:r w:rsidR="0054023D">
        <w:rPr>
          <w:color w:val="050505"/>
        </w:rPr>
        <w:t xml:space="preserve">podnikající </w:t>
      </w:r>
      <w:r w:rsidR="0054023D" w:rsidRPr="00631BD3">
        <w:rPr>
          <w:color w:val="050505"/>
        </w:rPr>
        <w:t xml:space="preserve">fyzické </w:t>
      </w:r>
      <w:r w:rsidR="0054023D">
        <w:rPr>
          <w:color w:val="050505"/>
        </w:rPr>
        <w:t xml:space="preserve">nebo </w:t>
      </w:r>
      <w:r w:rsidR="00FC099C">
        <w:rPr>
          <w:color w:val="050505"/>
        </w:rPr>
        <w:t>práv</w:t>
      </w:r>
      <w:r w:rsidRPr="00631BD3">
        <w:rPr>
          <w:color w:val="050505"/>
        </w:rPr>
        <w:t xml:space="preserve">nické osobě </w:t>
      </w:r>
      <w:r w:rsidR="00E7043F">
        <w:rPr>
          <w:color w:val="050505"/>
        </w:rPr>
        <w:t>až do výše 4</w:t>
      </w:r>
      <w:r w:rsidR="0029154D">
        <w:rPr>
          <w:color w:val="050505"/>
        </w:rPr>
        <w:t> </w:t>
      </w:r>
      <w:r w:rsidR="00E7043F">
        <w:rPr>
          <w:color w:val="050505"/>
        </w:rPr>
        <w:t>0</w:t>
      </w:r>
      <w:r w:rsidRPr="00631BD3">
        <w:rPr>
          <w:color w:val="050505"/>
        </w:rPr>
        <w:t>00</w:t>
      </w:r>
      <w:r w:rsidR="0029154D">
        <w:rPr>
          <w:color w:val="050505"/>
        </w:rPr>
        <w:t> </w:t>
      </w:r>
      <w:r w:rsidRPr="00631BD3">
        <w:rPr>
          <w:color w:val="050505"/>
        </w:rPr>
        <w:t>000 Kč.</w:t>
      </w:r>
      <w:r w:rsidR="00074EAB">
        <w:rPr>
          <w:color w:val="050505"/>
        </w:rPr>
        <w:t xml:space="preserve"> Za</w:t>
      </w:r>
      <w:r w:rsidR="00470C1C">
        <w:rPr>
          <w:color w:val="050505"/>
        </w:rPr>
        <w:t> </w:t>
      </w:r>
      <w:r w:rsidR="00074EAB">
        <w:rPr>
          <w:color w:val="050505"/>
        </w:rPr>
        <w:t>provádění restaurování národní kulturní památky osobou bez povolení Ministerstva kultury je možné uložit pokutu až ve výši</w:t>
      </w:r>
      <w:r w:rsidR="002D6647">
        <w:rPr>
          <w:color w:val="050505"/>
        </w:rPr>
        <w:t xml:space="preserve"> </w:t>
      </w:r>
      <w:r w:rsidR="00074EAB">
        <w:rPr>
          <w:color w:val="050505"/>
        </w:rPr>
        <w:t>4</w:t>
      </w:r>
      <w:r w:rsidR="0029154D">
        <w:rPr>
          <w:color w:val="050505"/>
        </w:rPr>
        <w:t> </w:t>
      </w:r>
      <w:r w:rsidR="00074EAB">
        <w:rPr>
          <w:color w:val="050505"/>
        </w:rPr>
        <w:t>000</w:t>
      </w:r>
      <w:r w:rsidR="0029154D">
        <w:rPr>
          <w:color w:val="050505"/>
        </w:rPr>
        <w:t> </w:t>
      </w:r>
      <w:r w:rsidR="00074EAB">
        <w:rPr>
          <w:color w:val="050505"/>
        </w:rPr>
        <w:t>000 Kč.</w:t>
      </w:r>
    </w:p>
    <w:p w:rsidR="00FF61C2" w:rsidRPr="00631BD3" w:rsidRDefault="00FF61C2" w:rsidP="0054023D">
      <w:pPr>
        <w:ind w:left="720"/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Nejčastější dotazy veřejnosti na toto téma a odpovědi na ně</w:t>
      </w:r>
    </w:p>
    <w:p w:rsidR="00850DA2" w:rsidRDefault="00850DA2" w:rsidP="00F11526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Style w:val="Zvraznn"/>
          <w:i w:val="0"/>
          <w:color w:val="050505"/>
        </w:rPr>
      </w:pPr>
      <w:bookmarkStart w:id="13" w:name="Text21"/>
      <w:bookmarkEnd w:id="13"/>
      <w:r>
        <w:rPr>
          <w:rStyle w:val="Zvraznn"/>
          <w:i w:val="0"/>
          <w:color w:val="050505"/>
        </w:rPr>
        <w:t>Jaká je základní charakteristika obnovy národní kulturní památky z hlediska restaurování?</w:t>
      </w:r>
    </w:p>
    <w:p w:rsidR="00850DA2" w:rsidRDefault="00850DA2" w:rsidP="00BE790D">
      <w:pPr>
        <w:tabs>
          <w:tab w:val="left" w:pos="851"/>
        </w:tabs>
        <w:ind w:left="851"/>
        <w:jc w:val="both"/>
        <w:rPr>
          <w:rStyle w:val="Zvraznn"/>
          <w:rFonts w:asciiTheme="minorHAnsi" w:eastAsiaTheme="minorEastAsia" w:hAnsiTheme="minorHAnsi" w:cstheme="minorBidi"/>
          <w:i w:val="0"/>
          <w:color w:val="050505"/>
          <w:sz w:val="22"/>
          <w:szCs w:val="22"/>
        </w:rPr>
      </w:pPr>
      <w:r w:rsidRPr="009E456A">
        <w:rPr>
          <w:color w:val="000000"/>
        </w:rPr>
        <w:t>Zákon č. 20/1987 Sb.,</w:t>
      </w:r>
      <w:r>
        <w:rPr>
          <w:color w:val="000000"/>
        </w:rPr>
        <w:t xml:space="preserve"> o státní památkové péči, vztahuje pojem restaurování k</w:t>
      </w:r>
      <w:r w:rsidR="00470C1C">
        <w:rPr>
          <w:color w:val="000000"/>
        </w:rPr>
        <w:t> </w:t>
      </w:r>
      <w:r>
        <w:rPr>
          <w:color w:val="000000"/>
        </w:rPr>
        <w:t>takovým národním kulturním památkám nebo jejich částem</w:t>
      </w:r>
      <w:r w:rsidRPr="00E812CE">
        <w:rPr>
          <w:color w:val="000000"/>
        </w:rPr>
        <w:t>, které jsou díly výtvarných umění nebo uměleckořemeslnými pracemi</w:t>
      </w:r>
      <w:r>
        <w:rPr>
          <w:color w:val="000000"/>
        </w:rPr>
        <w:t>. Současně platí, že r</w:t>
      </w:r>
      <w:r w:rsidRPr="00E812CE">
        <w:rPr>
          <w:color w:val="000000"/>
        </w:rPr>
        <w:t>estaurováním se rozumí souhrn specifických výtvarných, uměleckořemeslných a</w:t>
      </w:r>
      <w:r w:rsidR="00470C1C">
        <w:rPr>
          <w:color w:val="000000"/>
        </w:rPr>
        <w:t> </w:t>
      </w:r>
      <w:r w:rsidRPr="00E812CE">
        <w:rPr>
          <w:color w:val="000000"/>
        </w:rPr>
        <w:t>technických prací respektujících technickou a výtvarnou strukturu originálu.</w:t>
      </w:r>
      <w:r>
        <w:rPr>
          <w:color w:val="000000"/>
        </w:rPr>
        <w:t xml:space="preserve"> Restau</w:t>
      </w:r>
      <w:r w:rsidR="006755C6">
        <w:rPr>
          <w:color w:val="000000"/>
        </w:rPr>
        <w:t>rováním tedy nemůže být taková</w:t>
      </w:r>
      <w:r>
        <w:rPr>
          <w:color w:val="000000"/>
        </w:rPr>
        <w:t xml:space="preserve"> oprava části národní kulturní p</w:t>
      </w:r>
      <w:r w:rsidR="006755C6">
        <w:rPr>
          <w:color w:val="000000"/>
        </w:rPr>
        <w:t>amátky, která vykazuje znaky pouze řemeslné</w:t>
      </w:r>
      <w:r w:rsidR="00DE6087">
        <w:rPr>
          <w:color w:val="000000"/>
        </w:rPr>
        <w:t xml:space="preserve"> opravy</w:t>
      </w:r>
      <w:r>
        <w:rPr>
          <w:color w:val="000000"/>
        </w:rPr>
        <w:t xml:space="preserve"> (např. přezdění částečně spadlé cihlové ohradní zdi bez jakéhokoli zdobného prvku).</w:t>
      </w:r>
    </w:p>
    <w:p w:rsidR="00220785" w:rsidRDefault="00220785" w:rsidP="00F11526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t>Co znamená pro vlastníka povinnost doručit Národnímu památkovému ústavu závěrečnou restaurátorskou zprávu?</w:t>
      </w:r>
    </w:p>
    <w:p w:rsidR="009E48FA" w:rsidRDefault="009E48FA" w:rsidP="00F11526">
      <w:pPr>
        <w:ind w:left="851"/>
        <w:jc w:val="both"/>
        <w:rPr>
          <w:rStyle w:val="Zvraznn"/>
          <w:i w:val="0"/>
          <w:color w:val="050505"/>
        </w:rPr>
      </w:pPr>
      <w:r>
        <w:rPr>
          <w:rStyle w:val="Zvraznn"/>
          <w:i w:val="0"/>
          <w:color w:val="050505"/>
        </w:rPr>
        <w:lastRenderedPageBreak/>
        <w:t xml:space="preserve">V rozhodnutí k restaurování bývá vlastníkovi </w:t>
      </w:r>
      <w:r w:rsidR="00620FE6">
        <w:rPr>
          <w:rStyle w:val="Zvraznn"/>
          <w:i w:val="0"/>
          <w:color w:val="050505"/>
        </w:rPr>
        <w:t xml:space="preserve">národní </w:t>
      </w:r>
      <w:r>
        <w:rPr>
          <w:rStyle w:val="Zvraznn"/>
          <w:i w:val="0"/>
          <w:color w:val="050505"/>
        </w:rPr>
        <w:t xml:space="preserve">kulturní památky stanovena povinnost, aby po </w:t>
      </w:r>
      <w:r w:rsidR="00620FE6">
        <w:rPr>
          <w:rStyle w:val="Zvraznn"/>
          <w:i w:val="0"/>
          <w:color w:val="050505"/>
        </w:rPr>
        <w:t xml:space="preserve">jejím </w:t>
      </w:r>
      <w:r>
        <w:rPr>
          <w:rStyle w:val="Zvraznn"/>
          <w:i w:val="0"/>
          <w:color w:val="050505"/>
        </w:rPr>
        <w:t xml:space="preserve">restaurování zajistil předání závěrečné restaurátorské zprávy Národnímu památkovému ústavu. Na takovouto povinnost by měl vlastník </w:t>
      </w:r>
      <w:r w:rsidR="00620FE6">
        <w:rPr>
          <w:rStyle w:val="Zvraznn"/>
          <w:i w:val="0"/>
          <w:color w:val="050505"/>
        </w:rPr>
        <w:t xml:space="preserve">národní </w:t>
      </w:r>
      <w:r>
        <w:rPr>
          <w:rStyle w:val="Zvraznn"/>
          <w:i w:val="0"/>
          <w:color w:val="050505"/>
        </w:rPr>
        <w:t xml:space="preserve">kulturní památky </w:t>
      </w:r>
      <w:r w:rsidRPr="000A29C3">
        <w:rPr>
          <w:rStyle w:val="Zvraznn"/>
          <w:i w:val="0"/>
          <w:color w:val="050505"/>
        </w:rPr>
        <w:t>pamatovat ve smlouvě s restaurátorem. Lze doporučit, aby smlouva výslovně stanovila povinnost restaurátora předat závěrečnou restaurátorskou zprávu v konkrétně stanovené lhůtě po dokončení restaurování (lhůta by měla odpovídat rozsahu a</w:t>
      </w:r>
      <w:r>
        <w:rPr>
          <w:rStyle w:val="Zvraznn"/>
          <w:i w:val="0"/>
          <w:color w:val="050505"/>
        </w:rPr>
        <w:t> </w:t>
      </w:r>
      <w:r w:rsidRPr="000A29C3">
        <w:rPr>
          <w:rStyle w:val="Zvraznn"/>
          <w:i w:val="0"/>
          <w:color w:val="050505"/>
        </w:rPr>
        <w:t>obtížnosti restaurování). Vlastník se může rozhodnout, zda bude trvat na tom, že restaurátor předá zprávu přímo jemu a vlastník sám takovou zprávu doručí Národnímu památkovému ústavu nebo zda restaurátor pouze vlastníkovi předá doklad o tom, že závěrečnou restaurátorskou zprávu předal Národnímu památkovému ústavu (jedna z</w:t>
      </w:r>
      <w:r>
        <w:rPr>
          <w:rStyle w:val="Zvraznn"/>
          <w:i w:val="0"/>
          <w:color w:val="050505"/>
        </w:rPr>
        <w:t> </w:t>
      </w:r>
      <w:r w:rsidRPr="000A29C3">
        <w:rPr>
          <w:rStyle w:val="Zvraznn"/>
          <w:i w:val="0"/>
          <w:color w:val="050505"/>
        </w:rPr>
        <w:t>těchto variant by ve smlouvě měla být obsažena výslovně). Ve smlouvě</w:t>
      </w:r>
      <w:r>
        <w:rPr>
          <w:rStyle w:val="Zvraznn"/>
          <w:i w:val="0"/>
          <w:color w:val="050505"/>
        </w:rPr>
        <w:t xml:space="preserve"> by pak mělo být stanoveno, že smlouva je ze strany restaurátora splněna až v momentě předání restaurátorské zprávy, kdy například k</w:t>
      </w:r>
      <w:r w:rsidR="00470C1C">
        <w:rPr>
          <w:rStyle w:val="Zvraznn"/>
          <w:i w:val="0"/>
          <w:color w:val="050505"/>
        </w:rPr>
        <w:t> </w:t>
      </w:r>
      <w:r>
        <w:rPr>
          <w:rStyle w:val="Zvraznn"/>
          <w:i w:val="0"/>
          <w:color w:val="050505"/>
        </w:rPr>
        <w:t>tomuto datu by měl být vázán doplatek odměny za restaurování.</w:t>
      </w:r>
    </w:p>
    <w:p w:rsidR="00830DCD" w:rsidRPr="00782C53" w:rsidRDefault="00830DCD" w:rsidP="00F11526">
      <w:pPr>
        <w:ind w:left="851"/>
        <w:jc w:val="both"/>
        <w:rPr>
          <w:i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7D2DBF" w:rsidRPr="00620FE6" w:rsidRDefault="00620FE6" w:rsidP="00F11526">
      <w:pPr>
        <w:tabs>
          <w:tab w:val="left" w:pos="426"/>
        </w:tabs>
        <w:ind w:left="426"/>
        <w:jc w:val="both"/>
        <w:rPr>
          <w:rStyle w:val="Siln"/>
          <w:b w:val="0"/>
        </w:rPr>
      </w:pPr>
      <w:bookmarkStart w:id="14" w:name="Text23"/>
      <w:bookmarkEnd w:id="14"/>
      <w:r w:rsidRPr="00F11526">
        <w:rPr>
          <w:color w:val="050505"/>
        </w:rPr>
        <w:t>Materiál</w:t>
      </w:r>
      <w:r w:rsidRPr="00C0740A">
        <w:t xml:space="preserve"> </w:t>
      </w:r>
      <w:r>
        <w:t>„</w:t>
      </w:r>
      <w:hyperlink r:id="rId6" w:history="1">
        <w:r w:rsidR="00C84D3F">
          <w:rPr>
            <w:rStyle w:val="Hypertextovodkaz"/>
            <w:color w:val="0000FF"/>
            <w:u w:val="single"/>
          </w:rPr>
          <w:t>Příručka vlastníka</w:t>
        </w:r>
        <w:bookmarkStart w:id="15" w:name="_GoBack"/>
        <w:bookmarkEnd w:id="15"/>
        <w:r w:rsidR="00C84D3F">
          <w:rPr>
            <w:rStyle w:val="Hypertextovodkaz"/>
            <w:color w:val="0000FF"/>
            <w:u w:val="single"/>
          </w:rPr>
          <w:t xml:space="preserve"> </w:t>
        </w:r>
        <w:r w:rsidR="00C84D3F">
          <w:rPr>
            <w:rStyle w:val="Hypertextovodkaz"/>
            <w:color w:val="0000FF"/>
            <w:u w:val="single"/>
          </w:rPr>
          <w:t>kulturní památky</w:t>
        </w:r>
      </w:hyperlink>
      <w:r w:rsidRPr="00620FE6">
        <w:rPr>
          <w:color w:val="333333"/>
        </w:rPr>
        <w:t xml:space="preserve">“ je k dispozici </w:t>
      </w:r>
      <w:r>
        <w:t xml:space="preserve">na webových stánkách </w:t>
      </w:r>
      <w:hyperlink r:id="rId7" w:history="1">
        <w:r w:rsidRPr="00620FE6">
          <w:rPr>
            <w:rStyle w:val="Hypertextovodkaz"/>
            <w:color w:val="0000FF"/>
            <w:u w:val="single"/>
          </w:rPr>
          <w:t>Ministerstva kultury</w:t>
        </w:r>
      </w:hyperlink>
      <w:r w:rsidRPr="00620FE6">
        <w:rPr>
          <w:rStyle w:val="Hypertextovodkaz"/>
          <w:color w:val="0000FF"/>
          <w:u w:val="single"/>
        </w:rPr>
        <w:t>,</w:t>
      </w:r>
      <w:r>
        <w:rPr>
          <w:rStyle w:val="Siln"/>
        </w:rPr>
        <w:t xml:space="preserve"> </w:t>
      </w:r>
      <w:r w:rsidR="007D2DBF" w:rsidRPr="00620FE6">
        <w:rPr>
          <w:rStyle w:val="Siln"/>
          <w:b w:val="0"/>
        </w:rPr>
        <w:t xml:space="preserve">dále jsou zde zveřejněny metodické materiály </w:t>
      </w:r>
      <w:r w:rsidR="007D2DBF" w:rsidRPr="00F11526">
        <w:t>týkající</w:t>
      </w:r>
      <w:r w:rsidR="007D2DBF" w:rsidRPr="00620FE6">
        <w:rPr>
          <w:rStyle w:val="Siln"/>
          <w:b w:val="0"/>
        </w:rPr>
        <w:t xml:space="preserve"> se</w:t>
      </w:r>
      <w:r w:rsidR="00470C1C">
        <w:t> </w:t>
      </w:r>
      <w:r w:rsidR="007D2DBF" w:rsidRPr="00620FE6">
        <w:rPr>
          <w:rStyle w:val="Siln"/>
          <w:b w:val="0"/>
        </w:rPr>
        <w:t xml:space="preserve">restaurování: </w:t>
      </w:r>
    </w:p>
    <w:p w:rsidR="007D2DBF" w:rsidRPr="00F11526" w:rsidRDefault="00C84D3F" w:rsidP="00F11526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u w:val="single"/>
        </w:rPr>
      </w:pPr>
      <w:hyperlink r:id="rId8" w:history="1">
        <w:r w:rsidR="007D2DBF" w:rsidRPr="00F11526">
          <w:rPr>
            <w:rStyle w:val="Hypertextovodkaz"/>
            <w:color w:val="0000FF"/>
            <w:u w:val="single"/>
          </w:rPr>
          <w:t>Vyřizování žádosti o restaurování kulturní památky</w:t>
        </w:r>
      </w:hyperlink>
      <w:r w:rsidR="0054023D" w:rsidRPr="00F11526">
        <w:t>,</w:t>
      </w:r>
      <w:r w:rsidR="007D2DBF" w:rsidRPr="00F11526">
        <w:rPr>
          <w:u w:val="single"/>
        </w:rPr>
        <w:t xml:space="preserve"> </w:t>
      </w:r>
    </w:p>
    <w:p w:rsidR="00220785" w:rsidRPr="00F11526" w:rsidRDefault="00C84D3F" w:rsidP="00F11526">
      <w:pPr>
        <w:numPr>
          <w:ilvl w:val="0"/>
          <w:numId w:val="3"/>
        </w:numPr>
        <w:tabs>
          <w:tab w:val="left" w:pos="851"/>
        </w:tabs>
        <w:ind w:left="851" w:hanging="425"/>
        <w:rPr>
          <w:u w:val="single"/>
        </w:rPr>
      </w:pPr>
      <w:hyperlink r:id="rId9" w:history="1">
        <w:r w:rsidR="007D2DBF" w:rsidRPr="00F11526">
          <w:rPr>
            <w:rStyle w:val="Hypertextovodkaz"/>
            <w:color w:val="0000FF"/>
            <w:u w:val="single"/>
          </w:rPr>
          <w:t>Posuzování žádosti o restaurování kulturní památky</w:t>
        </w:r>
      </w:hyperlink>
      <w:r w:rsidR="0054023D" w:rsidRPr="00F11526">
        <w:t>.</w:t>
      </w:r>
    </w:p>
    <w:p w:rsidR="00F11526" w:rsidRPr="00F11526" w:rsidRDefault="00F11526" w:rsidP="00F11526">
      <w:pPr>
        <w:ind w:left="1068"/>
        <w:rPr>
          <w:u w:val="single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Související situace</w:t>
      </w:r>
    </w:p>
    <w:p w:rsidR="00F11526" w:rsidRDefault="00220785" w:rsidP="00F11526">
      <w:pPr>
        <w:numPr>
          <w:ilvl w:val="0"/>
          <w:numId w:val="8"/>
        </w:numPr>
        <w:tabs>
          <w:tab w:val="left" w:pos="851"/>
        </w:tabs>
        <w:ind w:left="851" w:hanging="425"/>
        <w:jc w:val="both"/>
        <w:rPr>
          <w:color w:val="050505"/>
        </w:rPr>
      </w:pPr>
      <w:bookmarkStart w:id="16" w:name="Text24"/>
      <w:bookmarkEnd w:id="16"/>
      <w:r w:rsidRPr="00BE16CC">
        <w:rPr>
          <w:color w:val="050505"/>
        </w:rPr>
        <w:t>přemístění</w:t>
      </w:r>
      <w:r w:rsidR="00F04AD9">
        <w:rPr>
          <w:color w:val="050505"/>
        </w:rPr>
        <w:t xml:space="preserve"> stavby, která je prohlášena za </w:t>
      </w:r>
      <w:r w:rsidR="00F50041">
        <w:rPr>
          <w:color w:val="050505"/>
        </w:rPr>
        <w:t xml:space="preserve">národní </w:t>
      </w:r>
      <w:r w:rsidRPr="00BE16CC">
        <w:rPr>
          <w:color w:val="050505"/>
        </w:rPr>
        <w:t>kulturní památk</w:t>
      </w:r>
      <w:r w:rsidR="00F04AD9">
        <w:rPr>
          <w:color w:val="050505"/>
        </w:rPr>
        <w:t>u</w:t>
      </w:r>
      <w:r w:rsidR="00F11526">
        <w:rPr>
          <w:color w:val="050505"/>
        </w:rPr>
        <w:t>,</w:t>
      </w:r>
    </w:p>
    <w:p w:rsidR="00220785" w:rsidRDefault="00F50041" w:rsidP="00F11526">
      <w:pPr>
        <w:numPr>
          <w:ilvl w:val="0"/>
          <w:numId w:val="8"/>
        </w:numPr>
        <w:tabs>
          <w:tab w:val="left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trvalé přemístění movité národní kulturní památky z veřejně přístupného místa</w:t>
      </w:r>
      <w:r w:rsidR="00313A4D">
        <w:rPr>
          <w:color w:val="050505"/>
        </w:rPr>
        <w:t>.</w:t>
      </w:r>
    </w:p>
    <w:p w:rsidR="00F11526" w:rsidRPr="00BE16CC" w:rsidRDefault="00F11526" w:rsidP="007F5389">
      <w:pPr>
        <w:ind w:left="720"/>
        <w:jc w:val="both"/>
        <w:rPr>
          <w:color w:val="050505"/>
        </w:rPr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Za správnost návodu odpovídá útvar</w:t>
      </w:r>
    </w:p>
    <w:p w:rsidR="00220785" w:rsidRDefault="00220785" w:rsidP="00F11526">
      <w:pPr>
        <w:tabs>
          <w:tab w:val="left" w:pos="426"/>
        </w:tabs>
        <w:ind w:left="426"/>
        <w:jc w:val="both"/>
      </w:pPr>
      <w:bookmarkStart w:id="17" w:name="Text25"/>
      <w:bookmarkEnd w:id="17"/>
      <w:r w:rsidRPr="00F11526">
        <w:rPr>
          <w:color w:val="050505"/>
        </w:rPr>
        <w:t>Odbor</w:t>
      </w:r>
      <w:r>
        <w:t xml:space="preserve"> památkové péče</w:t>
      </w:r>
      <w:r w:rsidR="002D6647">
        <w:t xml:space="preserve"> </w:t>
      </w:r>
    </w:p>
    <w:p w:rsidR="00F11526" w:rsidRPr="00BE16CC" w:rsidRDefault="00F11526" w:rsidP="007F5389">
      <w:pPr>
        <w:ind w:left="720"/>
        <w:jc w:val="both"/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18" w:name="Text26"/>
      <w:bookmarkEnd w:id="18"/>
      <w:r w:rsidRPr="00F11526">
        <w:rPr>
          <w:b/>
          <w:iCs/>
          <w:caps/>
          <w:sz w:val="20"/>
          <w:szCs w:val="20"/>
        </w:rPr>
        <w:t>Návod je zpracován podle právního stavu ke dni</w:t>
      </w:r>
    </w:p>
    <w:p w:rsidR="00F11526" w:rsidRDefault="00BE4F04" w:rsidP="00F11526">
      <w:pPr>
        <w:tabs>
          <w:tab w:val="left" w:pos="426"/>
        </w:tabs>
        <w:ind w:left="426"/>
        <w:jc w:val="both"/>
        <w:rPr>
          <w:color w:val="050505"/>
        </w:rPr>
      </w:pPr>
      <w:bookmarkStart w:id="19" w:name="Text27"/>
      <w:bookmarkEnd w:id="19"/>
      <w:r>
        <w:rPr>
          <w:color w:val="050505"/>
        </w:rPr>
        <w:t>1.</w:t>
      </w:r>
      <w:r w:rsidR="00F53AF7">
        <w:rPr>
          <w:color w:val="050505"/>
        </w:rPr>
        <w:t xml:space="preserve"> </w:t>
      </w:r>
      <w:r w:rsidR="00AF7405">
        <w:rPr>
          <w:color w:val="050505"/>
        </w:rPr>
        <w:t>6</w:t>
      </w:r>
      <w:r>
        <w:rPr>
          <w:color w:val="050505"/>
        </w:rPr>
        <w:t>. 20</w:t>
      </w:r>
      <w:r w:rsidR="0054023D">
        <w:rPr>
          <w:color w:val="050505"/>
        </w:rPr>
        <w:t>20</w:t>
      </w:r>
    </w:p>
    <w:p w:rsidR="00BE4F04" w:rsidRDefault="00BE4F04" w:rsidP="00BE4F04">
      <w:pPr>
        <w:ind w:left="720"/>
        <w:jc w:val="both"/>
      </w:pPr>
    </w:p>
    <w:p w:rsidR="00220785" w:rsidRPr="00F11526" w:rsidRDefault="00220785" w:rsidP="00F1152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F11526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5F1720" w:rsidRDefault="00BE4F04" w:rsidP="00F50041">
      <w:pPr>
        <w:ind w:left="426"/>
      </w:pPr>
      <w:bookmarkStart w:id="20" w:name="Text28"/>
      <w:bookmarkEnd w:id="20"/>
      <w:r>
        <w:rPr>
          <w:color w:val="050505"/>
        </w:rPr>
        <w:t>1. </w:t>
      </w:r>
      <w:r w:rsidR="00AF7405">
        <w:rPr>
          <w:color w:val="050505"/>
        </w:rPr>
        <w:t>6</w:t>
      </w:r>
      <w:r>
        <w:rPr>
          <w:color w:val="050505"/>
        </w:rPr>
        <w:t>. 20</w:t>
      </w:r>
      <w:r w:rsidR="0054023D">
        <w:rPr>
          <w:color w:val="050505"/>
        </w:rPr>
        <w:t>20</w:t>
      </w:r>
    </w:p>
    <w:sectPr w:rsidR="005F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63A"/>
    <w:multiLevelType w:val="hybridMultilevel"/>
    <w:tmpl w:val="A6EC1DAE"/>
    <w:lvl w:ilvl="0" w:tplc="B55C0344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46ACA"/>
    <w:multiLevelType w:val="hybridMultilevel"/>
    <w:tmpl w:val="A70885C6"/>
    <w:lvl w:ilvl="0" w:tplc="F16682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831D85"/>
    <w:multiLevelType w:val="hybridMultilevel"/>
    <w:tmpl w:val="45D8CEEA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C3806C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5A3DE7"/>
    <w:multiLevelType w:val="hybridMultilevel"/>
    <w:tmpl w:val="07708CE6"/>
    <w:lvl w:ilvl="0" w:tplc="0EF8A91E">
      <w:start w:val="1"/>
      <w:numFmt w:val="bullet"/>
      <w:lvlText w:val=""/>
      <w:lvlJc w:val="left"/>
      <w:pPr>
        <w:ind w:left="144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410FAB"/>
    <w:multiLevelType w:val="hybridMultilevel"/>
    <w:tmpl w:val="8B3A9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06771C"/>
    <w:multiLevelType w:val="hybridMultilevel"/>
    <w:tmpl w:val="A1083284"/>
    <w:lvl w:ilvl="0" w:tplc="B55C0344">
      <w:start w:val="1"/>
      <w:numFmt w:val="bullet"/>
      <w:lvlText w:val=""/>
      <w:lvlJc w:val="left"/>
      <w:pPr>
        <w:ind w:left="720" w:hanging="360"/>
      </w:pPr>
      <w:rPr>
        <w:rFonts w:ascii="Wingdings 2" w:hAnsi="Wingdings 2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E5872"/>
    <w:multiLevelType w:val="hybridMultilevel"/>
    <w:tmpl w:val="8B662FD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625F97"/>
    <w:multiLevelType w:val="multilevel"/>
    <w:tmpl w:val="DB4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EC"/>
    <w:rsid w:val="00034FEC"/>
    <w:rsid w:val="000435AF"/>
    <w:rsid w:val="00074EAB"/>
    <w:rsid w:val="00075630"/>
    <w:rsid w:val="00126D45"/>
    <w:rsid w:val="00136B64"/>
    <w:rsid w:val="001C39A1"/>
    <w:rsid w:val="001E5FDE"/>
    <w:rsid w:val="0021473B"/>
    <w:rsid w:val="00220785"/>
    <w:rsid w:val="00247E0C"/>
    <w:rsid w:val="0029154D"/>
    <w:rsid w:val="002D6647"/>
    <w:rsid w:val="00307859"/>
    <w:rsid w:val="00313A4D"/>
    <w:rsid w:val="00322C8F"/>
    <w:rsid w:val="00344CB5"/>
    <w:rsid w:val="003454E9"/>
    <w:rsid w:val="003C57A0"/>
    <w:rsid w:val="00470C1C"/>
    <w:rsid w:val="004C2F79"/>
    <w:rsid w:val="004C689A"/>
    <w:rsid w:val="0054023D"/>
    <w:rsid w:val="005419C3"/>
    <w:rsid w:val="005C7EEC"/>
    <w:rsid w:val="005F1720"/>
    <w:rsid w:val="00620FE6"/>
    <w:rsid w:val="0065431B"/>
    <w:rsid w:val="006755C6"/>
    <w:rsid w:val="006A155C"/>
    <w:rsid w:val="006A536F"/>
    <w:rsid w:val="006B10B7"/>
    <w:rsid w:val="006B60EB"/>
    <w:rsid w:val="006D4B08"/>
    <w:rsid w:val="006E0648"/>
    <w:rsid w:val="00774D0F"/>
    <w:rsid w:val="007D2DBF"/>
    <w:rsid w:val="007F5389"/>
    <w:rsid w:val="0082571B"/>
    <w:rsid w:val="00830DCD"/>
    <w:rsid w:val="00841C5B"/>
    <w:rsid w:val="00850DA2"/>
    <w:rsid w:val="008547D6"/>
    <w:rsid w:val="00875B58"/>
    <w:rsid w:val="009510FD"/>
    <w:rsid w:val="00987DC0"/>
    <w:rsid w:val="009A1D97"/>
    <w:rsid w:val="009A38FD"/>
    <w:rsid w:val="009E48FA"/>
    <w:rsid w:val="00AF7405"/>
    <w:rsid w:val="00BB271C"/>
    <w:rsid w:val="00BE4F04"/>
    <w:rsid w:val="00BE790D"/>
    <w:rsid w:val="00C633C2"/>
    <w:rsid w:val="00C84D3F"/>
    <w:rsid w:val="00D15544"/>
    <w:rsid w:val="00D3286D"/>
    <w:rsid w:val="00DE6087"/>
    <w:rsid w:val="00E7043F"/>
    <w:rsid w:val="00EB3E81"/>
    <w:rsid w:val="00F04AD9"/>
    <w:rsid w:val="00F11526"/>
    <w:rsid w:val="00F12689"/>
    <w:rsid w:val="00F22268"/>
    <w:rsid w:val="00F467F2"/>
    <w:rsid w:val="00F46869"/>
    <w:rsid w:val="00F50041"/>
    <w:rsid w:val="00F53AF7"/>
    <w:rsid w:val="00FB635C"/>
    <w:rsid w:val="00FC099C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7EEC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220785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0785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220785"/>
    <w:rPr>
      <w:i/>
      <w:iCs/>
    </w:rPr>
  </w:style>
  <w:style w:type="paragraph" w:styleId="Normlnweb">
    <w:name w:val="Normal (Web)"/>
    <w:basedOn w:val="Normln"/>
    <w:rsid w:val="00220785"/>
    <w:pPr>
      <w:spacing w:before="100" w:beforeAutospacing="1" w:after="100" w:afterAutospacing="1"/>
    </w:pPr>
  </w:style>
  <w:style w:type="character" w:styleId="Siln">
    <w:name w:val="Strong"/>
    <w:qFormat/>
    <w:rsid w:val="00220785"/>
    <w:rPr>
      <w:b/>
      <w:bCs/>
    </w:rPr>
  </w:style>
  <w:style w:type="character" w:customStyle="1" w:styleId="Nadpis1Char">
    <w:name w:val="Nadpis 1 Char"/>
    <w:aliases w:val="muj Char"/>
    <w:link w:val="Nadpis1"/>
    <w:rsid w:val="00220785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E7043F"/>
    <w:rPr>
      <w:sz w:val="16"/>
      <w:szCs w:val="16"/>
    </w:rPr>
  </w:style>
  <w:style w:type="paragraph" w:styleId="Textkomente">
    <w:name w:val="annotation text"/>
    <w:basedOn w:val="Normln"/>
    <w:semiHidden/>
    <w:rsid w:val="00E704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043F"/>
    <w:rPr>
      <w:b/>
      <w:bCs/>
    </w:rPr>
  </w:style>
  <w:style w:type="paragraph" w:styleId="Textbubliny">
    <w:name w:val="Balloon Text"/>
    <w:basedOn w:val="Normln"/>
    <w:semiHidden/>
    <w:rsid w:val="00E7043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30DCD"/>
    <w:rPr>
      <w:sz w:val="24"/>
      <w:szCs w:val="24"/>
    </w:rPr>
  </w:style>
  <w:style w:type="character" w:styleId="Sledovanodkaz">
    <w:name w:val="FollowedHyperlink"/>
    <w:basedOn w:val="Standardnpsmoodstavce"/>
    <w:rsid w:val="00C84D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7EEC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220785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0785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220785"/>
    <w:rPr>
      <w:i/>
      <w:iCs/>
    </w:rPr>
  </w:style>
  <w:style w:type="paragraph" w:styleId="Normlnweb">
    <w:name w:val="Normal (Web)"/>
    <w:basedOn w:val="Normln"/>
    <w:rsid w:val="00220785"/>
    <w:pPr>
      <w:spacing w:before="100" w:beforeAutospacing="1" w:after="100" w:afterAutospacing="1"/>
    </w:pPr>
  </w:style>
  <w:style w:type="character" w:styleId="Siln">
    <w:name w:val="Strong"/>
    <w:qFormat/>
    <w:rsid w:val="00220785"/>
    <w:rPr>
      <w:b/>
      <w:bCs/>
    </w:rPr>
  </w:style>
  <w:style w:type="character" w:customStyle="1" w:styleId="Nadpis1Char">
    <w:name w:val="Nadpis 1 Char"/>
    <w:aliases w:val="muj Char"/>
    <w:link w:val="Nadpis1"/>
    <w:rsid w:val="00220785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semiHidden/>
    <w:rsid w:val="00E7043F"/>
    <w:rPr>
      <w:sz w:val="16"/>
      <w:szCs w:val="16"/>
    </w:rPr>
  </w:style>
  <w:style w:type="paragraph" w:styleId="Textkomente">
    <w:name w:val="annotation text"/>
    <w:basedOn w:val="Normln"/>
    <w:semiHidden/>
    <w:rsid w:val="00E704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043F"/>
    <w:rPr>
      <w:b/>
      <w:bCs/>
    </w:rPr>
  </w:style>
  <w:style w:type="paragraph" w:styleId="Textbubliny">
    <w:name w:val="Balloon Text"/>
    <w:basedOn w:val="Normln"/>
    <w:semiHidden/>
    <w:rsid w:val="00E7043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30DCD"/>
    <w:rPr>
      <w:sz w:val="24"/>
      <w:szCs w:val="24"/>
    </w:rPr>
  </w:style>
  <w:style w:type="character" w:styleId="Sledovanodkaz">
    <w:name w:val="FollowedHyperlink"/>
    <w:basedOn w:val="Standardnpsmoodstavce"/>
    <w:rsid w:val="00C84D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assets/kulturni-dedictvi/pamatkovy-fond/pamatkova_inspekce/Metodika-k_restaurovani---vydani_z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2020-05-26-brozura-vlastnika-kulturni-pamatky-89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kcr.cz/assets/kulturni-dedictvi/pamatkovy-fond/pamatkova_inspekce/Posuzovani-zadosti--o-restaurovani-KP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Restaurování</vt:lpstr>
    </vt:vector>
  </TitlesOfParts>
  <Company>mkcr</Company>
  <LinksUpToDate>false</LinksUpToDate>
  <CharactersWithSpaces>7073</CharactersWithSpaces>
  <SharedDoc>false</SharedDoc>
  <HLinks>
    <vt:vector size="18" baseType="variant">
      <vt:variant>
        <vt:i4>2883609</vt:i4>
      </vt:variant>
      <vt:variant>
        <vt:i4>6</vt:i4>
      </vt:variant>
      <vt:variant>
        <vt:i4>0</vt:i4>
      </vt:variant>
      <vt:variant>
        <vt:i4>5</vt:i4>
      </vt:variant>
      <vt:variant>
        <vt:lpwstr>http://www.mkcr.cz/assets/kulturni-dedictvi/pamatkovy-fond/pamatkova_inspekce/Posuzovani-zadosti--o-restaurovani-KP.pdf</vt:lpwstr>
      </vt:variant>
      <vt:variant>
        <vt:lpwstr/>
      </vt:variant>
      <vt:variant>
        <vt:i4>5570592</vt:i4>
      </vt:variant>
      <vt:variant>
        <vt:i4>3</vt:i4>
      </vt:variant>
      <vt:variant>
        <vt:i4>0</vt:i4>
      </vt:variant>
      <vt:variant>
        <vt:i4>5</vt:i4>
      </vt:variant>
      <vt:variant>
        <vt:lpwstr>http://www.mkcr.cz/assets/kulturni-dedictvi/pamatkovy-fond/pamatkova_inspekce/Metodika-k_restaurovani---vydani_zs.pdf</vt:lpwstr>
      </vt:variant>
      <vt:variant>
        <vt:lpwstr/>
      </vt:variant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Restaurování</dc:title>
  <dc:creator>zidekm</dc:creator>
  <cp:lastModifiedBy>MZ</cp:lastModifiedBy>
  <cp:revision>5</cp:revision>
  <cp:lastPrinted>2007-05-21T09:07:00Z</cp:lastPrinted>
  <dcterms:created xsi:type="dcterms:W3CDTF">2020-05-28T11:55:00Z</dcterms:created>
  <dcterms:modified xsi:type="dcterms:W3CDTF">2020-06-01T11:09:00Z</dcterms:modified>
</cp:coreProperties>
</file>