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210" w:rsidRDefault="007A2210" w:rsidP="005C5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Výzva č. 1</w:t>
      </w:r>
      <w:r w:rsidR="0050038F">
        <w:rPr>
          <w:rFonts w:ascii="Arial" w:hAnsi="Arial" w:cs="Arial"/>
          <w:b/>
          <w:sz w:val="20"/>
          <w:szCs w:val="20"/>
        </w:rPr>
        <w:t>7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61 Podpora projektů kreativního učení</w:t>
      </w:r>
    </w:p>
    <w:p w:rsidR="005C5EF4" w:rsidRDefault="005C5EF4" w:rsidP="007A2210">
      <w:pPr>
        <w:jc w:val="both"/>
        <w:rPr>
          <w:rFonts w:ascii="Arial" w:hAnsi="Arial" w:cs="Arial"/>
          <w:b/>
          <w:sz w:val="20"/>
          <w:szCs w:val="20"/>
        </w:rPr>
      </w:pPr>
    </w:p>
    <w:p w:rsidR="007A2210" w:rsidRDefault="007A2210" w:rsidP="007A2210">
      <w:pPr>
        <w:jc w:val="both"/>
        <w:rPr>
          <w:rFonts w:ascii="Arial" w:hAnsi="Arial" w:cs="Arial"/>
          <w:b/>
          <w:sz w:val="20"/>
          <w:szCs w:val="20"/>
        </w:rPr>
      </w:pPr>
      <w:r w:rsidRPr="007A2210">
        <w:rPr>
          <w:rFonts w:ascii="Arial" w:hAnsi="Arial" w:cs="Arial"/>
          <w:b/>
          <w:sz w:val="20"/>
          <w:szCs w:val="20"/>
        </w:rPr>
        <w:t>Osnova podrobného popisu projektu</w:t>
      </w:r>
      <w:r>
        <w:rPr>
          <w:rFonts w:ascii="Arial" w:hAnsi="Arial" w:cs="Arial"/>
          <w:b/>
          <w:sz w:val="20"/>
          <w:szCs w:val="20"/>
        </w:rPr>
        <w:t xml:space="preserve"> pro tematický okruh č. 3 (koordinační aktivity):</w:t>
      </w:r>
    </w:p>
    <w:p w:rsidR="007A2210" w:rsidRPr="007A2210" w:rsidRDefault="007A2210" w:rsidP="007A2210">
      <w:pPr>
        <w:jc w:val="both"/>
        <w:rPr>
          <w:rFonts w:ascii="Arial" w:hAnsi="Arial" w:cs="Arial"/>
          <w:b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Cíle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Odůvodnění výběru partnerů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Způsob spolupráce s partnery a jejich zapojení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Metodika vč. zdůvodnění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Popis výstupů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Popis veřejného výstupu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Přínos pro děti a mládež</w:t>
      </w:r>
    </w:p>
    <w:p w:rsidR="007A2210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Dostupnost projektu a využitelnost jeho výstupů</w:t>
      </w:r>
      <w:r w:rsidRPr="2C72E23D">
        <w:rPr>
          <w:rFonts w:ascii="Arial" w:hAnsi="Arial" w:cs="Arial"/>
          <w:sz w:val="20"/>
          <w:szCs w:val="20"/>
        </w:rPr>
        <w:t xml:space="preserve"> pro školy </w:t>
      </w:r>
      <w:r>
        <w:rPr>
          <w:rFonts w:ascii="Arial" w:hAnsi="Arial" w:cs="Arial"/>
          <w:sz w:val="20"/>
          <w:szCs w:val="20"/>
        </w:rPr>
        <w:t>zejména s ohledem na</w:t>
      </w:r>
      <w:r w:rsidRPr="2C72E23D">
        <w:rPr>
          <w:rFonts w:ascii="Arial" w:hAnsi="Arial" w:cs="Arial"/>
          <w:sz w:val="20"/>
          <w:szCs w:val="20"/>
        </w:rPr>
        <w:t xml:space="preserve"> implementaci </w:t>
      </w:r>
      <w:r>
        <w:rPr>
          <w:rFonts w:ascii="Arial" w:hAnsi="Arial" w:cs="Arial"/>
          <w:sz w:val="20"/>
          <w:szCs w:val="20"/>
        </w:rPr>
        <w:t xml:space="preserve">revidovaného </w:t>
      </w:r>
      <w:r w:rsidRPr="2C72E23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ámcového vzdělávacího programu pro základní vzdělávání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Přínos pro pracovníky a pracovnice KKS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Odůvodnění personálních nákladů (náplň práce, rozsah, výše odměny, vazba na výstupy)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CV zapojených administrátorů projektu a odborníků (max. 700 znaků na osobu) s důrazem na zkušenosti z oblasti kreativního učení a KKS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Popis propagačních aktivit vč. PR/advokacie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Udržitelnost (plánované navazující aktivity, koncept další spolupráce s partnery)</w:t>
      </w:r>
    </w:p>
    <w:p w:rsidR="007A2210" w:rsidRPr="00E63D31" w:rsidRDefault="007A2210" w:rsidP="007A2210">
      <w:pPr>
        <w:pStyle w:val="Odstavecseseznamem"/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:rsidR="007A2210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Odborný rámec – podklady a zdroje (zmapovanost prostředí, analýzy, šetření, výzkumy, domácí a zahraniční modelové příklady dobré praxe, metodické a koncepční materiály ad.</w:t>
      </w:r>
      <w:r>
        <w:rPr>
          <w:rFonts w:ascii="Arial" w:hAnsi="Arial" w:cs="Arial"/>
          <w:sz w:val="20"/>
          <w:szCs w:val="20"/>
        </w:rPr>
        <w:t>)</w:t>
      </w:r>
    </w:p>
    <w:p w:rsidR="007A2210" w:rsidRPr="007A2210" w:rsidRDefault="007A2210" w:rsidP="007A221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7A2210" w:rsidRPr="00E63D31" w:rsidRDefault="007A2210" w:rsidP="007A2210">
      <w:pPr>
        <w:pStyle w:val="Odstavecseseznamem"/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63D31">
        <w:rPr>
          <w:rFonts w:ascii="Arial" w:hAnsi="Arial" w:cs="Arial"/>
          <w:sz w:val="20"/>
          <w:szCs w:val="20"/>
        </w:rPr>
        <w:t>Předchozí zkušenosti s podobným typem aktivit</w:t>
      </w:r>
    </w:p>
    <w:p w:rsidR="007A2210" w:rsidRPr="00A372EE" w:rsidRDefault="007A2210" w:rsidP="007A2210">
      <w:pPr>
        <w:pStyle w:val="Odstavecseseznamem"/>
        <w:ind w:left="1416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2639EF" w:rsidRDefault="002639EF"/>
    <w:sectPr w:rsidR="00263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34FB0"/>
    <w:multiLevelType w:val="hybridMultilevel"/>
    <w:tmpl w:val="9ACAA3A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10"/>
    <w:rsid w:val="002639EF"/>
    <w:rsid w:val="0050038F"/>
    <w:rsid w:val="005C5EF4"/>
    <w:rsid w:val="007A2210"/>
    <w:rsid w:val="009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5CEC"/>
  <w15:chartTrackingRefBased/>
  <w15:docId w15:val="{79CFCA5E-00AC-4236-86B8-AF2A3BF0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rsid w:val="007A2210"/>
    <w:pPr>
      <w:spacing w:after="200" w:line="276" w:lineRule="auto"/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sid w:val="007A2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Zahradníčková Zuzana</dc:creator>
  <cp:keywords/>
  <dc:description/>
  <cp:lastModifiedBy>Vilém Faltýnek</cp:lastModifiedBy>
  <cp:revision>2</cp:revision>
  <dcterms:created xsi:type="dcterms:W3CDTF">2026-07-31T10:17:00Z</dcterms:created>
  <dcterms:modified xsi:type="dcterms:W3CDTF">2026-07-31T10:17:00Z</dcterms:modified>
</cp:coreProperties>
</file>