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B0C49" w:rsidRDefault="0015450A" w:rsidP="00B545BD">
      <w:pPr>
        <w:jc w:val="center"/>
        <w:rPr>
          <w:b/>
        </w:rPr>
      </w:pPr>
      <w:r w:rsidRPr="0015450A">
        <w:rPr>
          <w:b/>
          <w:color w:val="050505"/>
          <w:sz w:val="40"/>
          <w:szCs w:val="40"/>
        </w:rPr>
        <w:t>Přemístění</w:t>
      </w:r>
      <w:r w:rsidRPr="0015450A">
        <w:rPr>
          <w:b/>
          <w:sz w:val="40"/>
          <w:szCs w:val="40"/>
        </w:rPr>
        <w:t xml:space="preserve"> </w:t>
      </w:r>
      <w:r w:rsidR="00402D7F">
        <w:rPr>
          <w:b/>
          <w:sz w:val="40"/>
          <w:szCs w:val="40"/>
        </w:rPr>
        <w:t xml:space="preserve">stavby, která </w:t>
      </w:r>
      <w:r w:rsidR="00C3764D">
        <w:rPr>
          <w:b/>
          <w:sz w:val="40"/>
          <w:szCs w:val="40"/>
        </w:rPr>
        <w:t xml:space="preserve">je </w:t>
      </w:r>
      <w:r w:rsidRPr="0015450A">
        <w:rPr>
          <w:b/>
          <w:sz w:val="40"/>
          <w:szCs w:val="40"/>
        </w:rPr>
        <w:t>kulturní památk</w:t>
      </w:r>
      <w:r w:rsidR="00402D7F">
        <w:rPr>
          <w:b/>
          <w:sz w:val="40"/>
          <w:szCs w:val="40"/>
        </w:rPr>
        <w:t>ou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6C6899" w:rsidP="00294F2E">
      <w:pPr>
        <w:jc w:val="both"/>
      </w:pPr>
      <w:bookmarkStart w:id="1" w:name="Text4"/>
      <w:bookmarkEnd w:id="1"/>
      <w:r w:rsidRPr="006A2097">
        <w:t>K</w:t>
      </w:r>
      <w:r w:rsidR="00B545BD" w:rsidRPr="006A2097">
        <w:t>ulturní památku,</w:t>
      </w:r>
      <w:r w:rsidR="00CD1B4C">
        <w:t xml:space="preserve"> která j</w:t>
      </w:r>
      <w:r w:rsidR="00546473">
        <w:t>e</w:t>
      </w:r>
      <w:r w:rsidR="00CD1B4C">
        <w:t xml:space="preserve"> stavbou</w:t>
      </w:r>
      <w:r w:rsidR="003813C9">
        <w:t>,</w:t>
      </w:r>
      <w:r w:rsidR="004E1001">
        <w:t xml:space="preserve"> </w:t>
      </w:r>
      <w:r w:rsidR="00B545BD" w:rsidRPr="008B0C49">
        <w:t xml:space="preserve">lze přemístit jen s předchozím souhlasem </w:t>
      </w:r>
      <w:r w:rsidR="00CF59A6">
        <w:t>krajského úřadu</w:t>
      </w:r>
      <w:r w:rsidR="00B545BD" w:rsidRPr="008B0C49">
        <w:t>.</w:t>
      </w:r>
    </w:p>
    <w:p w:rsidR="008A38AA" w:rsidRPr="008B0C49" w:rsidRDefault="008A38AA" w:rsidP="00294F2E">
      <w:pPr>
        <w:jc w:val="both"/>
        <w:rPr>
          <w:color w:val="050505"/>
        </w:rPr>
      </w:pPr>
    </w:p>
    <w:p w:rsidR="00B545BD" w:rsidRPr="00294F2E" w:rsidRDefault="008B0C49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caps/>
          <w:sz w:val="20"/>
          <w:szCs w:val="20"/>
        </w:rPr>
      </w:pPr>
      <w:r w:rsidRPr="00294F2E">
        <w:rPr>
          <w:b/>
          <w:iCs/>
          <w:caps/>
          <w:sz w:val="20"/>
          <w:szCs w:val="20"/>
        </w:rPr>
        <w:t>KDO JE OPRÁVNĚN V</w:t>
      </w:r>
      <w:r w:rsidR="0015450A" w:rsidRPr="00294F2E">
        <w:rPr>
          <w:b/>
          <w:iCs/>
          <w:caps/>
          <w:sz w:val="20"/>
          <w:szCs w:val="20"/>
        </w:rPr>
        <w:t>E</w:t>
      </w:r>
      <w:r w:rsidRPr="00294F2E">
        <w:rPr>
          <w:b/>
          <w:iCs/>
          <w:caps/>
          <w:sz w:val="20"/>
          <w:szCs w:val="20"/>
        </w:rPr>
        <w:t xml:space="preserve"> VĚCI JEDNAT </w:t>
      </w:r>
    </w:p>
    <w:p w:rsidR="00B545BD" w:rsidRPr="004122DC" w:rsidRDefault="00B545BD" w:rsidP="004122DC">
      <w:pPr>
        <w:numPr>
          <w:ilvl w:val="0"/>
          <w:numId w:val="30"/>
        </w:numPr>
        <w:tabs>
          <w:tab w:val="left" w:pos="851"/>
        </w:tabs>
        <w:ind w:left="851" w:hanging="425"/>
        <w:jc w:val="both"/>
      </w:pPr>
      <w:bookmarkStart w:id="2" w:name="Text5"/>
      <w:bookmarkEnd w:id="2"/>
      <w:r w:rsidRPr="004122DC">
        <w:t xml:space="preserve">Vlastník </w:t>
      </w:r>
      <w:r w:rsidR="004126F1" w:rsidRPr="004122DC">
        <w:t xml:space="preserve">stavby, která je </w:t>
      </w:r>
      <w:r w:rsidRPr="004122DC">
        <w:t>kulturní památk</w:t>
      </w:r>
      <w:r w:rsidR="004126F1" w:rsidRPr="004122DC">
        <w:t>ou</w:t>
      </w:r>
      <w:r w:rsidR="00EF075F" w:rsidRPr="004122DC">
        <w:t>.</w:t>
      </w:r>
    </w:p>
    <w:p w:rsidR="0015450A" w:rsidRPr="004122DC" w:rsidRDefault="0015450A" w:rsidP="004122DC">
      <w:pPr>
        <w:numPr>
          <w:ilvl w:val="0"/>
          <w:numId w:val="30"/>
        </w:numPr>
        <w:tabs>
          <w:tab w:val="left" w:pos="851"/>
        </w:tabs>
        <w:ind w:left="851" w:hanging="425"/>
        <w:jc w:val="both"/>
      </w:pPr>
      <w:r w:rsidRPr="004122DC">
        <w:t>Fyzická či právnická osoba, která prokáže na přemístění konkrétní památky právní zájem.</w:t>
      </w:r>
    </w:p>
    <w:p w:rsidR="008A38AA" w:rsidRPr="008B0C49" w:rsidRDefault="008A38AA" w:rsidP="00DE7D2D">
      <w:pPr>
        <w:ind w:left="720"/>
        <w:jc w:val="both"/>
        <w:rPr>
          <w:color w:val="050505"/>
        </w:rPr>
      </w:pPr>
    </w:p>
    <w:p w:rsidR="00B545BD" w:rsidRPr="008A38AA" w:rsidRDefault="0015450A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8A38AA">
        <w:rPr>
          <w:b/>
          <w:iCs/>
          <w:caps/>
          <w:sz w:val="20"/>
          <w:szCs w:val="20"/>
        </w:rPr>
        <w:t>Jaké jsou základní podmínky</w:t>
      </w:r>
    </w:p>
    <w:p w:rsidR="00B545BD" w:rsidRDefault="00F72785" w:rsidP="00294F2E">
      <w:pPr>
        <w:numPr>
          <w:ilvl w:val="0"/>
          <w:numId w:val="30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3" w:name="Text6"/>
      <w:bookmarkEnd w:id="3"/>
      <w:r w:rsidRPr="00294F2E">
        <w:t>souhlas</w:t>
      </w:r>
      <w:r>
        <w:rPr>
          <w:color w:val="050505"/>
        </w:rPr>
        <w:t xml:space="preserve"> lze udělit pouze předem, tj. před vlastním přemístěním kulturní památky</w:t>
      </w:r>
      <w:r w:rsidR="00310505">
        <w:rPr>
          <w:color w:val="050505"/>
        </w:rPr>
        <w:t xml:space="preserve"> (není možné vydat souhlas následný poté, co byla památka přemístěna)</w:t>
      </w:r>
      <w:r>
        <w:rPr>
          <w:color w:val="050505"/>
        </w:rPr>
        <w:t>,</w:t>
      </w:r>
    </w:p>
    <w:p w:rsidR="006D0C02" w:rsidRDefault="00F72785" w:rsidP="00294F2E">
      <w:pPr>
        <w:numPr>
          <w:ilvl w:val="0"/>
          <w:numId w:val="30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294F2E">
        <w:t>souhlas</w:t>
      </w:r>
      <w:r>
        <w:rPr>
          <w:color w:val="050505"/>
        </w:rPr>
        <w:t xml:space="preserve"> lze vydat, pokud je </w:t>
      </w:r>
      <w:r w:rsidR="006D0C02">
        <w:rPr>
          <w:color w:val="050505"/>
        </w:rPr>
        <w:t xml:space="preserve">zachování kulturní památky </w:t>
      </w:r>
      <w:r w:rsidR="00CC2859">
        <w:rPr>
          <w:color w:val="050505"/>
        </w:rPr>
        <w:t>na</w:t>
      </w:r>
      <w:r w:rsidR="006D0C02">
        <w:rPr>
          <w:color w:val="050505"/>
        </w:rPr>
        <w:t xml:space="preserve"> stávajícím místě nemožné, neboť by tím bylo ohroženo fyzické zachování památky.</w:t>
      </w:r>
    </w:p>
    <w:p w:rsidR="008A38AA" w:rsidRDefault="008A38AA" w:rsidP="00294F2E">
      <w:pPr>
        <w:ind w:left="720"/>
        <w:jc w:val="both"/>
        <w:rPr>
          <w:color w:val="050505"/>
        </w:rPr>
      </w:pPr>
    </w:p>
    <w:p w:rsidR="00B545BD" w:rsidRPr="00294F2E" w:rsidRDefault="008B0C49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294F2E">
        <w:rPr>
          <w:b/>
          <w:iCs/>
          <w:caps/>
          <w:sz w:val="20"/>
          <w:szCs w:val="20"/>
        </w:rPr>
        <w:t>JAKÝM ZPŮSOBEM</w:t>
      </w:r>
      <w:r w:rsidR="00B422DD" w:rsidRPr="00294F2E">
        <w:rPr>
          <w:b/>
          <w:iCs/>
          <w:caps/>
          <w:sz w:val="20"/>
          <w:szCs w:val="20"/>
        </w:rPr>
        <w:t xml:space="preserve"> </w:t>
      </w:r>
      <w:r w:rsidRPr="00294F2E">
        <w:rPr>
          <w:b/>
          <w:iCs/>
          <w:caps/>
          <w:sz w:val="20"/>
          <w:szCs w:val="20"/>
        </w:rPr>
        <w:t>ZAHÁJIT ŘEŠENÍ TÉTO SITUACE</w:t>
      </w:r>
    </w:p>
    <w:p w:rsidR="008A38AA" w:rsidRDefault="00B545BD" w:rsidP="00294F2E">
      <w:pPr>
        <w:ind w:left="426"/>
        <w:jc w:val="both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>Písemnou žádostí.</w:t>
      </w:r>
    </w:p>
    <w:p w:rsidR="00B545BD" w:rsidRPr="008B0C49" w:rsidRDefault="00B545BD" w:rsidP="00EF075F">
      <w:pPr>
        <w:ind w:left="720"/>
        <w:jc w:val="both"/>
        <w:rPr>
          <w:color w:val="050505"/>
        </w:rPr>
      </w:pPr>
    </w:p>
    <w:p w:rsidR="00B545BD" w:rsidRPr="008A38AA" w:rsidRDefault="0029081D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8A38AA">
        <w:rPr>
          <w:b/>
          <w:iCs/>
          <w:caps/>
          <w:sz w:val="20"/>
          <w:szCs w:val="20"/>
        </w:rPr>
        <w:t xml:space="preserve">ZÁKLADNÍ </w:t>
      </w:r>
      <w:r w:rsidR="00B422DD" w:rsidRPr="008A38AA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294F2E">
      <w:pPr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B422DD" w:rsidP="00294F2E">
      <w:pPr>
        <w:ind w:left="1134" w:hanging="414"/>
        <w:jc w:val="both"/>
      </w:pPr>
      <w:r w:rsidRPr="00BE16CC">
        <w:t>a)</w:t>
      </w:r>
      <w:r>
        <w:t xml:space="preserve"> </w:t>
      </w:r>
      <w:r>
        <w:tab/>
        <w:t>n</w:t>
      </w:r>
      <w:r w:rsidRPr="00BE16CC">
        <w:t>ázev kulturní památky včetně rejstříkového čísla Ústředního seznamu</w:t>
      </w:r>
      <w:r w:rsidR="008D0289">
        <w:t xml:space="preserve"> kulturních památek ČR</w:t>
      </w:r>
      <w:r w:rsidRPr="00BE16CC">
        <w:t>,</w:t>
      </w:r>
    </w:p>
    <w:p w:rsidR="00B422DD" w:rsidRDefault="00B422DD" w:rsidP="00294F2E">
      <w:pPr>
        <w:ind w:left="1134" w:hanging="414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Pr="008B0C49">
        <w:t>přesnou identifikaci současného umístění</w:t>
      </w:r>
      <w:r w:rsidR="008D0289">
        <w:rPr>
          <w:color w:val="050505"/>
        </w:rPr>
        <w:t xml:space="preserve"> </w:t>
      </w:r>
      <w:r w:rsidRPr="008B0C49">
        <w:rPr>
          <w:color w:val="050505"/>
        </w:rPr>
        <w:t>památky</w:t>
      </w:r>
      <w:r w:rsidR="0072182D">
        <w:rPr>
          <w:color w:val="050505"/>
        </w:rPr>
        <w:t xml:space="preserve"> (zejména podle údajů v</w:t>
      </w:r>
      <w:r w:rsidR="008D0289">
        <w:rPr>
          <w:color w:val="050505"/>
        </w:rPr>
        <w:t> </w:t>
      </w:r>
      <w:r w:rsidR="0072182D">
        <w:rPr>
          <w:color w:val="050505"/>
        </w:rPr>
        <w:t>katastru nemovitostí)</w:t>
      </w:r>
      <w:r>
        <w:rPr>
          <w:color w:val="050505"/>
        </w:rPr>
        <w:t>,</w:t>
      </w:r>
    </w:p>
    <w:p w:rsidR="00B422DD" w:rsidRDefault="00B422DD" w:rsidP="00294F2E">
      <w:pPr>
        <w:ind w:left="1134" w:hanging="414"/>
        <w:jc w:val="both"/>
        <w:rPr>
          <w:color w:val="050505"/>
        </w:rPr>
      </w:pPr>
      <w:r>
        <w:rPr>
          <w:color w:val="050505"/>
        </w:rPr>
        <w:t>c)</w:t>
      </w:r>
      <w:r w:rsidRPr="00B422DD">
        <w:t xml:space="preserve"> </w:t>
      </w:r>
      <w:r>
        <w:tab/>
      </w:r>
      <w:r w:rsidRPr="008B0C49">
        <w:t>přesnou identifikaci místa, na které má být kulturní p</w:t>
      </w:r>
      <w:r w:rsidR="00310505">
        <w:rPr>
          <w:color w:val="050505"/>
        </w:rPr>
        <w:t>amátka přemístěna</w:t>
      </w:r>
      <w:r w:rsidR="0072182D">
        <w:rPr>
          <w:color w:val="050505"/>
        </w:rPr>
        <w:t xml:space="preserve"> (zejména podle údajů v katastru nemovitostí)</w:t>
      </w:r>
      <w:r w:rsidRPr="008B0C49">
        <w:rPr>
          <w:color w:val="050505"/>
        </w:rPr>
        <w:t>,</w:t>
      </w:r>
    </w:p>
    <w:p w:rsidR="00B422DD" w:rsidRDefault="00B422DD" w:rsidP="00294F2E">
      <w:pPr>
        <w:ind w:left="1134" w:hanging="414"/>
        <w:jc w:val="both"/>
        <w:rPr>
          <w:color w:val="050505"/>
        </w:rPr>
      </w:pPr>
      <w:r>
        <w:rPr>
          <w:color w:val="050505"/>
        </w:rPr>
        <w:t xml:space="preserve">d) </w:t>
      </w:r>
      <w:r>
        <w:rPr>
          <w:color w:val="050505"/>
        </w:rPr>
        <w:tab/>
        <w:t xml:space="preserve">výčet všech známých účastníků řízení (tj. vždy vlastníka kulturní památky, vlastníka </w:t>
      </w:r>
      <w:r w:rsidR="00C41F22">
        <w:rPr>
          <w:color w:val="050505"/>
        </w:rPr>
        <w:t>pozemku</w:t>
      </w:r>
      <w:r>
        <w:rPr>
          <w:color w:val="050505"/>
        </w:rPr>
        <w:t xml:space="preserve">, kde se památka nachází, a vlastníka </w:t>
      </w:r>
      <w:r w:rsidR="00C41F22">
        <w:rPr>
          <w:color w:val="050505"/>
        </w:rPr>
        <w:t>pozemku</w:t>
      </w:r>
      <w:r>
        <w:rPr>
          <w:color w:val="050505"/>
        </w:rPr>
        <w:t>, kam má být památka přemístěna)</w:t>
      </w:r>
      <w:r w:rsidR="00477C35">
        <w:rPr>
          <w:color w:val="050505"/>
        </w:rPr>
        <w:t>.</w:t>
      </w:r>
    </w:p>
    <w:p w:rsidR="00B422DD" w:rsidRDefault="00B422DD" w:rsidP="00EF075F">
      <w:pPr>
        <w:ind w:left="720"/>
        <w:jc w:val="both"/>
      </w:pPr>
    </w:p>
    <w:p w:rsidR="00B422DD" w:rsidRPr="0028321C" w:rsidRDefault="00B422DD" w:rsidP="00294F2E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B545BD" w:rsidRDefault="00B422DD" w:rsidP="00294F2E">
      <w:pPr>
        <w:numPr>
          <w:ilvl w:val="0"/>
          <w:numId w:val="31"/>
        </w:numPr>
        <w:ind w:left="1134" w:hanging="425"/>
        <w:jc w:val="both"/>
      </w:pPr>
      <w:r>
        <w:t>doklad o vlastnictví kulturní památky</w:t>
      </w:r>
      <w:r w:rsidR="00546473">
        <w:t xml:space="preserve">, pokud </w:t>
      </w:r>
      <w:r w:rsidR="00C41F22">
        <w:t>není</w:t>
      </w:r>
      <w:r w:rsidR="00546473">
        <w:t xml:space="preserve"> </w:t>
      </w:r>
      <w:r w:rsidR="00C41F22">
        <w:t>evidována v katastru nemovitostí</w:t>
      </w:r>
      <w:r>
        <w:t xml:space="preserve"> (popř. </w:t>
      </w:r>
      <w:r w:rsidR="00C41F22">
        <w:t xml:space="preserve">čestné </w:t>
      </w:r>
      <w:r>
        <w:t>prohlášení),</w:t>
      </w:r>
    </w:p>
    <w:p w:rsidR="00B422DD" w:rsidRDefault="00B422DD" w:rsidP="00294F2E">
      <w:pPr>
        <w:numPr>
          <w:ilvl w:val="0"/>
          <w:numId w:val="31"/>
        </w:numPr>
        <w:ind w:left="1134" w:hanging="425"/>
        <w:jc w:val="both"/>
      </w:pPr>
      <w:r>
        <w:t>grafické vyznačení stávajícího umístění kulturní památky,</w:t>
      </w:r>
    </w:p>
    <w:p w:rsidR="00B422DD" w:rsidRDefault="00B422DD" w:rsidP="00294F2E">
      <w:pPr>
        <w:numPr>
          <w:ilvl w:val="0"/>
          <w:numId w:val="31"/>
        </w:numPr>
        <w:ind w:left="1134" w:hanging="425"/>
        <w:jc w:val="both"/>
      </w:pPr>
      <w:r>
        <w:t>grafické vyznačení nového umístění kulturní památky</w:t>
      </w:r>
      <w:r w:rsidR="00C05A9C">
        <w:t>,</w:t>
      </w:r>
    </w:p>
    <w:p w:rsidR="00310505" w:rsidRDefault="00B422DD" w:rsidP="00294F2E">
      <w:pPr>
        <w:numPr>
          <w:ilvl w:val="0"/>
          <w:numId w:val="31"/>
        </w:numPr>
        <w:ind w:left="1134" w:hanging="425"/>
        <w:jc w:val="both"/>
      </w:pPr>
      <w:r>
        <w:t>lze doporučit i připojení fotodokumentace stávajícího umístění, navrhovaného umístění i samotné kulturní památky</w:t>
      </w:r>
      <w:r w:rsidR="00310505">
        <w:t>,</w:t>
      </w:r>
    </w:p>
    <w:p w:rsidR="00B422DD" w:rsidRDefault="00310505" w:rsidP="00294F2E">
      <w:pPr>
        <w:numPr>
          <w:ilvl w:val="0"/>
          <w:numId w:val="31"/>
        </w:numPr>
        <w:ind w:left="1134" w:hanging="425"/>
        <w:jc w:val="both"/>
      </w:pPr>
      <w:r>
        <w:t>doklad o právním zájmu na přemístění památky (pouze je-li žadatelem jiná osoba než vlastník památky)</w:t>
      </w:r>
      <w:r w:rsidR="00B422DD">
        <w:t>.</w:t>
      </w:r>
    </w:p>
    <w:p w:rsidR="008A38AA" w:rsidRDefault="008A38AA" w:rsidP="00294F2E">
      <w:pPr>
        <w:ind w:left="1080"/>
        <w:jc w:val="both"/>
      </w:pPr>
    </w:p>
    <w:p w:rsidR="00B422DD" w:rsidRPr="00294F2E" w:rsidRDefault="00B422DD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>NA JAKÝ ÚŘAD SE OBRÁTIT</w:t>
      </w:r>
    </w:p>
    <w:p w:rsidR="00B422DD" w:rsidRDefault="00CF59A6" w:rsidP="00294F2E">
      <w:pPr>
        <w:ind w:left="426"/>
        <w:jc w:val="both"/>
        <w:rPr>
          <w:color w:val="050505"/>
        </w:rPr>
      </w:pPr>
      <w:bookmarkStart w:id="6" w:name="Text9"/>
      <w:bookmarkEnd w:id="6"/>
      <w:r>
        <w:rPr>
          <w:color w:val="050505"/>
        </w:rPr>
        <w:t>Krajský úřad</w:t>
      </w:r>
      <w:r w:rsidR="00D9163B">
        <w:rPr>
          <w:color w:val="050505"/>
        </w:rPr>
        <w:t>.</w:t>
      </w:r>
    </w:p>
    <w:p w:rsidR="008A38AA" w:rsidRPr="008B0C49" w:rsidRDefault="008A38AA" w:rsidP="00EF075F">
      <w:pPr>
        <w:ind w:left="720"/>
        <w:jc w:val="both"/>
        <w:rPr>
          <w:b/>
          <w:color w:val="050505"/>
        </w:rPr>
      </w:pPr>
    </w:p>
    <w:p w:rsidR="006716E4" w:rsidRPr="00294F2E" w:rsidRDefault="006716E4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 xml:space="preserve">Jaké jsou správní a jiné poplatky </w:t>
      </w:r>
    </w:p>
    <w:p w:rsidR="008A38AA" w:rsidRDefault="00B545BD" w:rsidP="00294F2E">
      <w:pPr>
        <w:ind w:left="426"/>
        <w:jc w:val="both"/>
        <w:rPr>
          <w:color w:val="050505"/>
        </w:rPr>
      </w:pPr>
      <w:bookmarkStart w:id="7" w:name="Text12"/>
      <w:bookmarkEnd w:id="7"/>
      <w:r w:rsidRPr="008B0C49">
        <w:rPr>
          <w:color w:val="050505"/>
        </w:rPr>
        <w:t>Správní ani jiné poplatky nejsou stanoveny.</w:t>
      </w:r>
    </w:p>
    <w:p w:rsidR="00D46C2B" w:rsidRDefault="00D46C2B">
      <w:pPr>
        <w:rPr>
          <w:b/>
          <w:iCs/>
          <w:caps/>
          <w:sz w:val="20"/>
          <w:szCs w:val="20"/>
        </w:rPr>
      </w:pPr>
    </w:p>
    <w:p w:rsidR="006716E4" w:rsidRPr="00294F2E" w:rsidRDefault="006716E4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>Jaké jsou lhůty pro vyřízení</w:t>
      </w:r>
    </w:p>
    <w:p w:rsidR="006716E4" w:rsidRDefault="00F35DFC" w:rsidP="00294F2E">
      <w:pPr>
        <w:ind w:left="426"/>
        <w:jc w:val="both"/>
        <w:rPr>
          <w:color w:val="050505"/>
        </w:rPr>
      </w:pPr>
      <w:r w:rsidRPr="008B0C49">
        <w:rPr>
          <w:color w:val="050505"/>
        </w:rPr>
        <w:lastRenderedPageBreak/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8A38AA" w:rsidRPr="006716E4" w:rsidRDefault="008A38AA" w:rsidP="00EF075F">
      <w:pPr>
        <w:ind w:left="720"/>
        <w:jc w:val="both"/>
      </w:pPr>
    </w:p>
    <w:p w:rsidR="006716E4" w:rsidRPr="00294F2E" w:rsidRDefault="006716E4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>Kteří jsou další účastníci postupu</w:t>
      </w:r>
    </w:p>
    <w:p w:rsidR="006716E4" w:rsidRDefault="006716E4" w:rsidP="00294F2E">
      <w:pPr>
        <w:ind w:left="426"/>
        <w:jc w:val="both"/>
      </w:pPr>
      <w:r>
        <w:t>Účastníkem řízení jsou vždy:</w:t>
      </w:r>
    </w:p>
    <w:p w:rsidR="006716E4" w:rsidRDefault="006716E4" w:rsidP="00294F2E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vlastník kulturní památky,</w:t>
      </w:r>
    </w:p>
    <w:p w:rsidR="006716E4" w:rsidRDefault="006716E4" w:rsidP="00294F2E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 xml:space="preserve">vlastník </w:t>
      </w:r>
      <w:r w:rsidR="00C41F22">
        <w:t>pozemku</w:t>
      </w:r>
      <w:r w:rsidR="001757AB">
        <w:t>,</w:t>
      </w:r>
      <w:r>
        <w:t xml:space="preserve"> kde se kulturní památka nachází</w:t>
      </w:r>
      <w:r w:rsidR="00EF075F">
        <w:t>,</w:t>
      </w:r>
    </w:p>
    <w:p w:rsidR="006716E4" w:rsidRDefault="006716E4" w:rsidP="00294F2E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 xml:space="preserve">vlastník </w:t>
      </w:r>
      <w:r w:rsidR="00C41F22">
        <w:t>pozemku</w:t>
      </w:r>
      <w:r w:rsidR="001757AB">
        <w:t>,</w:t>
      </w:r>
      <w:r>
        <w:t xml:space="preserve"> kam má být kulturní památka přemístěna</w:t>
      </w:r>
      <w:r w:rsidR="00EF075F">
        <w:t>.</w:t>
      </w:r>
    </w:p>
    <w:p w:rsidR="008A38AA" w:rsidRDefault="008A38AA" w:rsidP="00294F2E">
      <w:pPr>
        <w:ind w:left="720"/>
        <w:jc w:val="both"/>
      </w:pPr>
    </w:p>
    <w:p w:rsidR="006716E4" w:rsidRPr="00294F2E" w:rsidRDefault="006716E4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>Podle kterého právního předpisu se postupuje</w:t>
      </w:r>
    </w:p>
    <w:p w:rsidR="006716E4" w:rsidRDefault="006716E4" w:rsidP="00294F2E">
      <w:pPr>
        <w:ind w:left="426"/>
        <w:jc w:val="both"/>
      </w:pPr>
      <w:r w:rsidRPr="008B0C49">
        <w:t xml:space="preserve">Zákon č. 20/1987 Sb., o státní </w:t>
      </w:r>
      <w:r w:rsidR="00D9163B">
        <w:t>památkové péči, v</w:t>
      </w:r>
      <w:r w:rsidR="00913D47">
        <w:t>e znění pozdějších předpisů</w:t>
      </w:r>
      <w:r w:rsidR="008A38AA">
        <w:t>.</w:t>
      </w:r>
    </w:p>
    <w:p w:rsidR="008A38AA" w:rsidRPr="008B0C49" w:rsidRDefault="008A38AA" w:rsidP="00EF075F">
      <w:pPr>
        <w:ind w:left="720"/>
        <w:jc w:val="both"/>
      </w:pPr>
    </w:p>
    <w:p w:rsidR="00F72785" w:rsidRPr="00294F2E" w:rsidRDefault="006716E4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 xml:space="preserve">JAKÉ JSOU SOUVISEJÍCÍ PŘEDPISY </w:t>
      </w:r>
    </w:p>
    <w:p w:rsidR="006716E4" w:rsidRPr="008B0C49" w:rsidRDefault="006716E4" w:rsidP="00294F2E">
      <w:pPr>
        <w:numPr>
          <w:ilvl w:val="0"/>
          <w:numId w:val="33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8" w:name="Text13"/>
      <w:bookmarkEnd w:id="8"/>
      <w:r w:rsidRPr="008B0C49">
        <w:rPr>
          <w:color w:val="050505"/>
        </w:rPr>
        <w:t>Úmluva o ochraně architektonického dědictví Evropy, publikovaná pod č</w:t>
      </w:r>
      <w:r w:rsidR="00D01A30" w:rsidRPr="008B0C49">
        <w:rPr>
          <w:color w:val="050505"/>
        </w:rPr>
        <w:t>.</w:t>
      </w:r>
      <w:r w:rsidR="00D01A30">
        <w:rPr>
          <w:color w:val="050505"/>
        </w:rPr>
        <w:t> </w:t>
      </w:r>
      <w:r w:rsidRPr="008B0C49">
        <w:rPr>
          <w:color w:val="050505"/>
        </w:rPr>
        <w:t>73/</w:t>
      </w:r>
      <w:r w:rsidR="00D01A30" w:rsidRPr="008B0C49">
        <w:rPr>
          <w:color w:val="050505"/>
        </w:rPr>
        <w:t>20</w:t>
      </w:r>
      <w:r w:rsidR="00D01A30">
        <w:rPr>
          <w:color w:val="050505"/>
        </w:rPr>
        <w:t>00 </w:t>
      </w:r>
      <w:proofErr w:type="spellStart"/>
      <w:proofErr w:type="gramStart"/>
      <w:r w:rsidRPr="008B0C49">
        <w:rPr>
          <w:color w:val="050505"/>
        </w:rPr>
        <w:t>Sb.m.</w:t>
      </w:r>
      <w:proofErr w:type="gramEnd"/>
      <w:r w:rsidRPr="008B0C49">
        <w:rPr>
          <w:color w:val="050505"/>
        </w:rPr>
        <w:t>s</w:t>
      </w:r>
      <w:proofErr w:type="spellEnd"/>
      <w:r w:rsidRPr="008B0C49">
        <w:rPr>
          <w:color w:val="050505"/>
        </w:rPr>
        <w:t>.</w:t>
      </w:r>
    </w:p>
    <w:p w:rsidR="00B545BD" w:rsidRDefault="006716E4" w:rsidP="00294F2E">
      <w:pPr>
        <w:numPr>
          <w:ilvl w:val="0"/>
          <w:numId w:val="33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8B0C49">
        <w:rPr>
          <w:color w:val="050505"/>
        </w:rPr>
        <w:t>Úmluva o ochraně archeologického dědictví Evropy (revidovaná), publikovaná pod</w:t>
      </w:r>
      <w:r w:rsidR="008D0289">
        <w:rPr>
          <w:color w:val="050505"/>
        </w:rPr>
        <w:t xml:space="preserve"> </w:t>
      </w:r>
      <w:r w:rsidRPr="008B0C49">
        <w:rPr>
          <w:color w:val="050505"/>
        </w:rPr>
        <w:t>č.</w:t>
      </w:r>
      <w:r w:rsidR="008D0289">
        <w:rPr>
          <w:color w:val="050505"/>
        </w:rPr>
        <w:t> </w:t>
      </w:r>
      <w:r w:rsidRPr="008B0C49">
        <w:rPr>
          <w:color w:val="050505"/>
        </w:rPr>
        <w:t xml:space="preserve">99/2000 </w:t>
      </w:r>
      <w:proofErr w:type="spellStart"/>
      <w:proofErr w:type="gramStart"/>
      <w:r w:rsidRPr="008B0C49">
        <w:rPr>
          <w:color w:val="050505"/>
        </w:rPr>
        <w:t>Sb.m.</w:t>
      </w:r>
      <w:proofErr w:type="gramEnd"/>
      <w:r w:rsidRPr="008B0C49">
        <w:rPr>
          <w:color w:val="050505"/>
        </w:rPr>
        <w:t>s</w:t>
      </w:r>
      <w:proofErr w:type="spellEnd"/>
      <w:r w:rsidRPr="008B0C49">
        <w:rPr>
          <w:color w:val="050505"/>
        </w:rPr>
        <w:t>.</w:t>
      </w:r>
    </w:p>
    <w:p w:rsidR="00310505" w:rsidRDefault="00310505" w:rsidP="00294F2E">
      <w:pPr>
        <w:numPr>
          <w:ilvl w:val="0"/>
          <w:numId w:val="33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Zákon č. 500/2004 Sb</w:t>
      </w:r>
      <w:r w:rsidR="00D9163B">
        <w:rPr>
          <w:color w:val="050505"/>
        </w:rPr>
        <w:t xml:space="preserve">., správní řád, </w:t>
      </w:r>
      <w:r w:rsidR="00913D47">
        <w:t xml:space="preserve">ve znění pozdějších </w:t>
      </w:r>
      <w:proofErr w:type="gramStart"/>
      <w:r w:rsidR="00913D47">
        <w:t>předpisů</w:t>
      </w:r>
      <w:r w:rsidR="00913D47" w:rsidDel="00913D47">
        <w:rPr>
          <w:color w:val="050505"/>
        </w:rPr>
        <w:t xml:space="preserve"> </w:t>
      </w:r>
      <w:r w:rsidR="008A38AA">
        <w:rPr>
          <w:color w:val="050505"/>
        </w:rPr>
        <w:t>.</w:t>
      </w:r>
      <w:proofErr w:type="gramEnd"/>
    </w:p>
    <w:p w:rsidR="008A38AA" w:rsidRPr="008B0C49" w:rsidRDefault="008A38AA" w:rsidP="00EF075F">
      <w:pPr>
        <w:ind w:left="720"/>
        <w:jc w:val="both"/>
        <w:rPr>
          <w:color w:val="050505"/>
        </w:rPr>
      </w:pPr>
    </w:p>
    <w:p w:rsidR="00F72785" w:rsidRPr="008A38AA" w:rsidRDefault="006716E4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8A38AA">
        <w:rPr>
          <w:b/>
          <w:iCs/>
          <w:caps/>
          <w:sz w:val="20"/>
          <w:szCs w:val="20"/>
        </w:rPr>
        <w:t>Jaké jsou opravné prostředky a jak se uplatňují</w:t>
      </w:r>
    </w:p>
    <w:p w:rsidR="00CF59A6" w:rsidRDefault="00CF59A6" w:rsidP="00DE7D2D">
      <w:pPr>
        <w:pStyle w:val="Normlnweb"/>
        <w:spacing w:before="0" w:beforeAutospacing="0" w:after="0" w:afterAutospacing="0"/>
        <w:ind w:left="425"/>
        <w:jc w:val="both"/>
        <w:rPr>
          <w:color w:val="050505"/>
        </w:rPr>
      </w:pPr>
      <w:r>
        <w:rPr>
          <w:color w:val="050505"/>
        </w:rPr>
        <w:t xml:space="preserve">Písemné </w:t>
      </w:r>
      <w:r w:rsidRPr="00DE7D2D">
        <w:t>odvolání</w:t>
      </w:r>
      <w:r>
        <w:rPr>
          <w:color w:val="050505"/>
        </w:rPr>
        <w:t>, které se podává u krajského úřadu, který ve věci rozhodl; o</w:t>
      </w:r>
      <w:r w:rsidR="008D0289">
        <w:rPr>
          <w:color w:val="050505"/>
        </w:rPr>
        <w:t> </w:t>
      </w:r>
      <w:r>
        <w:rPr>
          <w:color w:val="050505"/>
        </w:rPr>
        <w:t>odvolání rozhoduje Ministerstvo kultury</w:t>
      </w:r>
      <w:r w:rsidRPr="00BE16CC">
        <w:rPr>
          <w:color w:val="050505"/>
        </w:rPr>
        <w:t>.</w:t>
      </w:r>
    </w:p>
    <w:p w:rsidR="008A38AA" w:rsidRDefault="008A38AA" w:rsidP="00DE7D2D">
      <w:pPr>
        <w:ind w:left="720"/>
        <w:jc w:val="both"/>
        <w:rPr>
          <w:b/>
          <w:caps/>
          <w:sz w:val="20"/>
          <w:szCs w:val="20"/>
        </w:rPr>
      </w:pPr>
    </w:p>
    <w:p w:rsidR="00F72785" w:rsidRPr="008A38AA" w:rsidRDefault="00F72785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294F2E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F72785" w:rsidRDefault="00F72785" w:rsidP="00294F2E">
      <w:pPr>
        <w:ind w:left="426"/>
        <w:jc w:val="both"/>
        <w:rPr>
          <w:color w:val="050505"/>
        </w:rPr>
      </w:pPr>
      <w:r w:rsidRPr="008B0C49">
        <w:t xml:space="preserve">Za přemístění </w:t>
      </w:r>
      <w:r w:rsidRPr="008B0C49">
        <w:rPr>
          <w:color w:val="050505"/>
        </w:rPr>
        <w:t>nemovité kulturní památky</w:t>
      </w:r>
      <w:r w:rsidR="00C3764D">
        <w:rPr>
          <w:color w:val="050505"/>
        </w:rPr>
        <w:t>,</w:t>
      </w:r>
      <w:r w:rsidR="00C05A9C" w:rsidRPr="00C05A9C">
        <w:rPr>
          <w:color w:val="050505"/>
        </w:rPr>
        <w:t xml:space="preserve"> </w:t>
      </w:r>
      <w:r w:rsidR="00C05A9C">
        <w:rPr>
          <w:color w:val="050505"/>
        </w:rPr>
        <w:t>která je stavbou</w:t>
      </w:r>
      <w:r w:rsidR="00D01A30">
        <w:rPr>
          <w:color w:val="050505"/>
        </w:rPr>
        <w:t>,</w:t>
      </w:r>
      <w:r w:rsidRPr="008B0C49">
        <w:rPr>
          <w:color w:val="050505"/>
        </w:rPr>
        <w:t xml:space="preserve"> bez předchozího</w:t>
      </w:r>
      <w:r w:rsidRPr="008B0C49">
        <w:t xml:space="preserve"> souhlasu </w:t>
      </w:r>
      <w:r w:rsidR="00CF59A6">
        <w:t>krajského úřadu</w:t>
      </w:r>
      <w:r w:rsidR="008D0289">
        <w:t xml:space="preserve"> </w:t>
      </w:r>
      <w:r w:rsidRPr="008B0C49">
        <w:rPr>
          <w:color w:val="050505"/>
        </w:rPr>
        <w:t xml:space="preserve">je možné </w:t>
      </w:r>
      <w:r w:rsidRPr="00CD1B4C">
        <w:rPr>
          <w:color w:val="050505"/>
        </w:rPr>
        <w:t>uložit p</w:t>
      </w:r>
      <w:r w:rsidRPr="00387DCF">
        <w:rPr>
          <w:color w:val="050505"/>
        </w:rPr>
        <w:t xml:space="preserve">okutu až do výše </w:t>
      </w:r>
      <w:r w:rsidR="00155FB6">
        <w:rPr>
          <w:color w:val="050505"/>
        </w:rPr>
        <w:t>4</w:t>
      </w:r>
      <w:r w:rsidR="003813C9">
        <w:rPr>
          <w:color w:val="050505"/>
        </w:rPr>
        <w:t> </w:t>
      </w:r>
      <w:r w:rsidR="00CF59A6" w:rsidRPr="00387DCF">
        <w:rPr>
          <w:color w:val="050505"/>
        </w:rPr>
        <w:t>0</w:t>
      </w:r>
      <w:r w:rsidRPr="00387DCF">
        <w:rPr>
          <w:color w:val="050505"/>
        </w:rPr>
        <w:t>00</w:t>
      </w:r>
      <w:r w:rsidR="003813C9">
        <w:rPr>
          <w:color w:val="050505"/>
        </w:rPr>
        <w:t> </w:t>
      </w:r>
      <w:r w:rsidRPr="00387DCF">
        <w:rPr>
          <w:color w:val="050505"/>
        </w:rPr>
        <w:t>000 Kč</w:t>
      </w:r>
      <w:r w:rsidR="00EF075F" w:rsidRPr="00387DCF">
        <w:rPr>
          <w:color w:val="050505"/>
        </w:rPr>
        <w:t>.</w:t>
      </w:r>
    </w:p>
    <w:p w:rsidR="00387DCF" w:rsidRDefault="00387DCF" w:rsidP="00EF075F">
      <w:pPr>
        <w:ind w:left="720"/>
        <w:jc w:val="both"/>
        <w:rPr>
          <w:color w:val="050505"/>
        </w:rPr>
      </w:pPr>
    </w:p>
    <w:p w:rsidR="00F72785" w:rsidRPr="00294F2E" w:rsidRDefault="00F72785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C05A9C" w:rsidRDefault="00C05A9C" w:rsidP="00294F2E">
      <w:pPr>
        <w:numPr>
          <w:ilvl w:val="0"/>
          <w:numId w:val="30"/>
        </w:numPr>
        <w:tabs>
          <w:tab w:val="left" w:pos="851"/>
        </w:tabs>
        <w:ind w:left="851" w:hanging="425"/>
        <w:jc w:val="both"/>
      </w:pPr>
      <w:r>
        <w:t>Lze obdržet souhlas následně po přemístění kulturní památky?</w:t>
      </w:r>
    </w:p>
    <w:p w:rsidR="00C05A9C" w:rsidRDefault="00C05A9C" w:rsidP="00294F2E">
      <w:pPr>
        <w:ind w:left="851"/>
        <w:jc w:val="both"/>
      </w:pPr>
      <w:r>
        <w:t>Nikoli. Zákon o státní památkové péči jako jednu z podmínek stanoví, že takový souhlas lze vydat pouze předem.</w:t>
      </w:r>
    </w:p>
    <w:p w:rsidR="00C05A9C" w:rsidRDefault="00C05A9C" w:rsidP="00294F2E">
      <w:pPr>
        <w:numPr>
          <w:ilvl w:val="0"/>
          <w:numId w:val="30"/>
        </w:numPr>
        <w:tabs>
          <w:tab w:val="left" w:pos="851"/>
        </w:tabs>
        <w:ind w:left="851" w:hanging="425"/>
        <w:jc w:val="both"/>
      </w:pPr>
      <w:r>
        <w:t>Je třeba souhlasu krajského úřadu k dočasnému přemístění movité kulturní památky?</w:t>
      </w:r>
    </w:p>
    <w:p w:rsidR="00C05A9C" w:rsidRDefault="00C05A9C" w:rsidP="00294F2E">
      <w:pPr>
        <w:ind w:left="851"/>
        <w:jc w:val="both"/>
      </w:pPr>
      <w:r>
        <w:t xml:space="preserve">Nikoliv, protože § 18 odst. 1 zákona o státní památkové péči se na </w:t>
      </w:r>
      <w:r w:rsidR="00D01A30">
        <w:t xml:space="preserve">ni </w:t>
      </w:r>
      <w:r>
        <w:t>nevztahuje a</w:t>
      </w:r>
      <w:r w:rsidR="00D46C2B">
        <w:t> </w:t>
      </w:r>
      <w:r w:rsidR="00D01A30">
        <w:t>§ 18 </w:t>
      </w:r>
      <w:r>
        <w:t xml:space="preserve">odst. 2 </w:t>
      </w:r>
      <w:r w:rsidR="00A72386">
        <w:t xml:space="preserve">zákona o státní památkové péči </w:t>
      </w:r>
      <w:r>
        <w:t xml:space="preserve">se týká pouze trvalého přemístění movité kulturní památky z veřejně přístupného místa. </w:t>
      </w:r>
    </w:p>
    <w:p w:rsidR="00C05A9C" w:rsidRDefault="00C05A9C" w:rsidP="00294F2E">
      <w:pPr>
        <w:numPr>
          <w:ilvl w:val="0"/>
          <w:numId w:val="30"/>
        </w:numPr>
        <w:tabs>
          <w:tab w:val="left" w:pos="851"/>
        </w:tabs>
        <w:ind w:left="851" w:hanging="425"/>
        <w:jc w:val="both"/>
      </w:pPr>
      <w:r>
        <w:t>Je třeba souhlasu krajského úřadu</w:t>
      </w:r>
      <w:r w:rsidR="00155FB6">
        <w:t xml:space="preserve"> k</w:t>
      </w:r>
      <w:r>
        <w:t xml:space="preserve"> přemístění nemovité kulturní památky, když jde o přemístění v rámci téhož pozemku třeba jen o několik metrů?</w:t>
      </w:r>
    </w:p>
    <w:p w:rsidR="00310505" w:rsidRDefault="00C05A9C" w:rsidP="00294F2E">
      <w:pPr>
        <w:ind w:left="851"/>
        <w:jc w:val="both"/>
      </w:pPr>
      <w:r>
        <w:t xml:space="preserve">Ano. § 18 odst. 1 zákona o státní památkové péči nerozlišuje, "jak daleko" má být nemovitá kulturní památka přemístěna, a předepisuje předchozí souhlas </w:t>
      </w:r>
      <w:r w:rsidR="00D01A30">
        <w:t>krajského úřadu</w:t>
      </w:r>
      <w:r>
        <w:t xml:space="preserve"> ke každému jejímu přemístění.</w:t>
      </w:r>
    </w:p>
    <w:p w:rsidR="00913D47" w:rsidRDefault="008B7ECA" w:rsidP="00417CF1">
      <w:pPr>
        <w:numPr>
          <w:ilvl w:val="0"/>
          <w:numId w:val="30"/>
        </w:numPr>
        <w:tabs>
          <w:tab w:val="left" w:pos="851"/>
        </w:tabs>
        <w:ind w:left="851" w:hanging="425"/>
        <w:jc w:val="both"/>
      </w:pPr>
      <w:r>
        <w:t>Podléhá souhlasu návrat kulturní památky, typicky sochy pevně spojené se zemí, na původní místo, odkud byla přemístěna?</w:t>
      </w:r>
    </w:p>
    <w:p w:rsidR="008B7ECA" w:rsidRDefault="008B7ECA" w:rsidP="00417CF1">
      <w:pPr>
        <w:tabs>
          <w:tab w:val="left" w:pos="851"/>
        </w:tabs>
        <w:ind w:left="851"/>
        <w:jc w:val="both"/>
      </w:pPr>
      <w:r>
        <w:t>Ano, zde bude významnou skutečností, že se památka vrací do prostředí, pro které byla vytvořena a sepjetí s místem je chráněno čl. 5 Úmluvy o ochraně architektonického dědictví Evropy.</w:t>
      </w:r>
    </w:p>
    <w:p w:rsidR="008A38AA" w:rsidRPr="00F72785" w:rsidRDefault="008A38AA" w:rsidP="00EF075F">
      <w:pPr>
        <w:ind w:left="1080"/>
        <w:jc w:val="both"/>
      </w:pPr>
    </w:p>
    <w:p w:rsidR="00417CF1" w:rsidRDefault="00417CF1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D97E8D" w:rsidRPr="00294F2E" w:rsidRDefault="00D97E8D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lastRenderedPageBreak/>
        <w:t>Příslušné informace můžete získat také z jiných zdrojů nebo v jiné formě</w:t>
      </w:r>
    </w:p>
    <w:p w:rsidR="00D97E8D" w:rsidRDefault="008A38AA" w:rsidP="00294F2E">
      <w:pPr>
        <w:pStyle w:val="Normlnweb"/>
        <w:spacing w:before="0" w:beforeAutospacing="0" w:after="0" w:afterAutospacing="0"/>
        <w:ind w:left="425"/>
        <w:jc w:val="both"/>
        <w:rPr>
          <w:rStyle w:val="Siln"/>
          <w:b w:val="0"/>
        </w:rPr>
      </w:pPr>
      <w:r w:rsidRPr="008A38AA">
        <w:t>Materiál „</w:t>
      </w:r>
      <w:hyperlink r:id="rId7" w:history="1">
        <w:r w:rsidR="000C3175">
          <w:rPr>
            <w:rStyle w:val="Hypertextovodkaz"/>
            <w:color w:val="0000FF"/>
            <w:u w:val="single"/>
          </w:rPr>
          <w:t xml:space="preserve">Příručka vlastníka </w:t>
        </w:r>
        <w:bookmarkStart w:id="9" w:name="_GoBack"/>
        <w:bookmarkEnd w:id="9"/>
        <w:r w:rsidR="000C3175">
          <w:rPr>
            <w:rStyle w:val="Hypertextovodkaz"/>
            <w:color w:val="0000FF"/>
            <w:u w:val="single"/>
          </w:rPr>
          <w:t>k</w:t>
        </w:r>
        <w:r w:rsidR="000C3175">
          <w:rPr>
            <w:rStyle w:val="Hypertextovodkaz"/>
            <w:color w:val="0000FF"/>
            <w:u w:val="single"/>
          </w:rPr>
          <w:t>ulturní památky</w:t>
        </w:r>
      </w:hyperlink>
      <w:r w:rsidRPr="008A38AA">
        <w:t>“ je k dispozici</w:t>
      </w:r>
      <w:r w:rsidR="004A0401" w:rsidRPr="008A38AA">
        <w:t xml:space="preserve"> </w:t>
      </w:r>
      <w:r w:rsidR="004A0401" w:rsidRPr="00A95F0A">
        <w:t>na webových</w:t>
      </w:r>
      <w:r w:rsidR="00A72386">
        <w:t xml:space="preserve"> stránkách</w:t>
      </w:r>
      <w:r w:rsidR="004A0401" w:rsidRPr="00A95F0A">
        <w:t xml:space="preserve"> </w:t>
      </w:r>
      <w:hyperlink r:id="rId8" w:history="1">
        <w:r w:rsidRPr="008A38AA">
          <w:rPr>
            <w:rStyle w:val="Hypertextovodkaz"/>
            <w:color w:val="0000FF"/>
            <w:u w:val="single"/>
          </w:rPr>
          <w:t>Ministerstva kultury</w:t>
        </w:r>
      </w:hyperlink>
      <w:r w:rsidR="004A0401">
        <w:rPr>
          <w:rStyle w:val="Siln"/>
          <w:b w:val="0"/>
        </w:rPr>
        <w:t>.</w:t>
      </w:r>
    </w:p>
    <w:p w:rsidR="00D46C2B" w:rsidRDefault="00D46C2B">
      <w:pPr>
        <w:rPr>
          <w:b/>
          <w:iCs/>
          <w:caps/>
          <w:sz w:val="20"/>
          <w:szCs w:val="20"/>
        </w:rPr>
      </w:pPr>
    </w:p>
    <w:p w:rsidR="00D97E8D" w:rsidRPr="00294F2E" w:rsidRDefault="00D97E8D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iCs/>
        </w:rPr>
      </w:pPr>
      <w:r w:rsidRPr="00294F2E">
        <w:rPr>
          <w:b/>
          <w:iCs/>
          <w:caps/>
          <w:sz w:val="20"/>
          <w:szCs w:val="20"/>
        </w:rPr>
        <w:t>Související situace</w:t>
      </w:r>
    </w:p>
    <w:p w:rsidR="00C05A9C" w:rsidRDefault="00C05A9C" w:rsidP="00294F2E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restaurování kulturní památky,</w:t>
      </w:r>
    </w:p>
    <w:p w:rsidR="00C05A9C" w:rsidRDefault="00C05A9C" w:rsidP="00294F2E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obnova kulturní památky, která nebude dále posuzována v režimu stavebního zákona,</w:t>
      </w:r>
    </w:p>
    <w:p w:rsidR="00C05A9C" w:rsidRDefault="00C05A9C" w:rsidP="00294F2E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obnova kulturní památky, která bude dále posuzována v režimu stavebního zákona,</w:t>
      </w:r>
    </w:p>
    <w:p w:rsidR="00C05A9C" w:rsidRDefault="00C05A9C" w:rsidP="00294F2E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přemístění movité kulturní památky.</w:t>
      </w:r>
    </w:p>
    <w:p w:rsidR="008A38AA" w:rsidRPr="007D4C7C" w:rsidRDefault="008A38AA" w:rsidP="00294F2E">
      <w:pPr>
        <w:ind w:left="1080"/>
        <w:jc w:val="both"/>
      </w:pPr>
    </w:p>
    <w:p w:rsidR="00F72785" w:rsidRPr="008A38AA" w:rsidRDefault="007D4C7C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8A38AA">
        <w:rPr>
          <w:b/>
          <w:iCs/>
          <w:caps/>
          <w:sz w:val="20"/>
          <w:szCs w:val="20"/>
        </w:rPr>
        <w:t>Za správnost návodu odpovídá útvar</w:t>
      </w:r>
    </w:p>
    <w:p w:rsidR="007D4C7C" w:rsidRDefault="007D4C7C" w:rsidP="00294F2E">
      <w:pPr>
        <w:ind w:left="426"/>
        <w:jc w:val="both"/>
      </w:pPr>
      <w:r w:rsidRPr="008B0C49">
        <w:t>O</w:t>
      </w:r>
      <w:r>
        <w:t>dbor památkové péče</w:t>
      </w:r>
    </w:p>
    <w:p w:rsidR="008A38AA" w:rsidRPr="008B0C49" w:rsidRDefault="008A38AA" w:rsidP="00EF075F">
      <w:pPr>
        <w:ind w:left="720"/>
        <w:jc w:val="both"/>
        <w:rPr>
          <w:b/>
        </w:rPr>
      </w:pPr>
    </w:p>
    <w:p w:rsidR="007D4C7C" w:rsidRPr="008A38AA" w:rsidRDefault="007D4C7C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8A38AA">
        <w:rPr>
          <w:b/>
          <w:iCs/>
          <w:caps/>
          <w:sz w:val="20"/>
          <w:szCs w:val="20"/>
        </w:rPr>
        <w:t>Návod je zpracován podle právního stavu ke dni</w:t>
      </w:r>
    </w:p>
    <w:p w:rsidR="008A38AA" w:rsidRDefault="00913D47" w:rsidP="00294F2E">
      <w:pPr>
        <w:ind w:left="426"/>
      </w:pPr>
      <w:r>
        <w:t>1</w:t>
      </w:r>
      <w:r w:rsidR="008D0289">
        <w:t xml:space="preserve">. </w:t>
      </w:r>
      <w:r>
        <w:t>6</w:t>
      </w:r>
      <w:r w:rsidR="008D0289">
        <w:t xml:space="preserve">. </w:t>
      </w:r>
      <w:r w:rsidR="00C41F22">
        <w:t>20</w:t>
      </w:r>
      <w:r w:rsidR="008A38AA">
        <w:t>20</w:t>
      </w:r>
    </w:p>
    <w:p w:rsidR="008D0289" w:rsidRPr="007D4C7C" w:rsidRDefault="008D0289" w:rsidP="008D0289">
      <w:pPr>
        <w:ind w:left="720"/>
      </w:pPr>
    </w:p>
    <w:p w:rsidR="007D4C7C" w:rsidRPr="008A38AA" w:rsidRDefault="007D4C7C" w:rsidP="00294F2E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294F2E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3C6426" w:rsidRPr="008B0C49" w:rsidRDefault="00913D47" w:rsidP="00294F2E">
      <w:pPr>
        <w:ind w:left="426"/>
      </w:pPr>
      <w:bookmarkStart w:id="10" w:name="Text18"/>
      <w:bookmarkEnd w:id="10"/>
      <w:r>
        <w:t>1</w:t>
      </w:r>
      <w:r w:rsidR="00C41F22">
        <w:t>.</w:t>
      </w:r>
      <w:r w:rsidR="008D0289">
        <w:t xml:space="preserve"> </w:t>
      </w:r>
      <w:r>
        <w:t>6</w:t>
      </w:r>
      <w:r w:rsidR="008D0289">
        <w:t>. 20</w:t>
      </w:r>
      <w:r w:rsidR="008A38AA">
        <w:t>20</w:t>
      </w:r>
    </w:p>
    <w:sectPr w:rsidR="003C642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53B6B"/>
    <w:multiLevelType w:val="hybridMultilevel"/>
    <w:tmpl w:val="57549C22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23D88"/>
    <w:multiLevelType w:val="hybridMultilevel"/>
    <w:tmpl w:val="B3CC1C9E"/>
    <w:lvl w:ilvl="0" w:tplc="21728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1B33367"/>
    <w:multiLevelType w:val="hybridMultilevel"/>
    <w:tmpl w:val="8452C34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3A06785"/>
    <w:multiLevelType w:val="multilevel"/>
    <w:tmpl w:val="D780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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3635CC"/>
    <w:multiLevelType w:val="hybridMultilevel"/>
    <w:tmpl w:val="49A251A8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F8A91E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17663"/>
    <w:multiLevelType w:val="hybridMultilevel"/>
    <w:tmpl w:val="E830F5C6"/>
    <w:lvl w:ilvl="0" w:tplc="B55C0344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6"/>
  </w:num>
  <w:num w:numId="16">
    <w:abstractNumId w:val="22"/>
  </w:num>
  <w:num w:numId="17">
    <w:abstractNumId w:val="17"/>
  </w:num>
  <w:num w:numId="18">
    <w:abstractNumId w:val="30"/>
  </w:num>
  <w:num w:numId="19">
    <w:abstractNumId w:val="4"/>
  </w:num>
  <w:num w:numId="20">
    <w:abstractNumId w:val="23"/>
  </w:num>
  <w:num w:numId="21">
    <w:abstractNumId w:val="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9"/>
  </w:num>
  <w:num w:numId="27">
    <w:abstractNumId w:val="5"/>
  </w:num>
  <w:num w:numId="28">
    <w:abstractNumId w:val="21"/>
  </w:num>
  <w:num w:numId="29">
    <w:abstractNumId w:val="20"/>
  </w:num>
  <w:num w:numId="30">
    <w:abstractNumId w:val="2"/>
  </w:num>
  <w:num w:numId="31">
    <w:abstractNumId w:val="14"/>
  </w:num>
  <w:num w:numId="32">
    <w:abstractNumId w:val="11"/>
  </w:num>
  <w:num w:numId="33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B5462"/>
    <w:rsid w:val="000C3175"/>
    <w:rsid w:val="000D6407"/>
    <w:rsid w:val="000E4E49"/>
    <w:rsid w:val="0013119F"/>
    <w:rsid w:val="0015450A"/>
    <w:rsid w:val="00155FB6"/>
    <w:rsid w:val="00160AAF"/>
    <w:rsid w:val="001757AB"/>
    <w:rsid w:val="001A5EAE"/>
    <w:rsid w:val="001E7F23"/>
    <w:rsid w:val="00201F55"/>
    <w:rsid w:val="0029081D"/>
    <w:rsid w:val="00294F2E"/>
    <w:rsid w:val="002B2266"/>
    <w:rsid w:val="002C6ADC"/>
    <w:rsid w:val="002D3C36"/>
    <w:rsid w:val="002F636C"/>
    <w:rsid w:val="003006C6"/>
    <w:rsid w:val="00310505"/>
    <w:rsid w:val="00316E8C"/>
    <w:rsid w:val="00337163"/>
    <w:rsid w:val="003813C9"/>
    <w:rsid w:val="00383699"/>
    <w:rsid w:val="00387DCF"/>
    <w:rsid w:val="003A3474"/>
    <w:rsid w:val="003C6426"/>
    <w:rsid w:val="003E58C1"/>
    <w:rsid w:val="00402D7F"/>
    <w:rsid w:val="00404128"/>
    <w:rsid w:val="00404619"/>
    <w:rsid w:val="004122DC"/>
    <w:rsid w:val="004126F1"/>
    <w:rsid w:val="00413313"/>
    <w:rsid w:val="00417CF1"/>
    <w:rsid w:val="00462153"/>
    <w:rsid w:val="00477C35"/>
    <w:rsid w:val="004920FA"/>
    <w:rsid w:val="004931AF"/>
    <w:rsid w:val="004A0401"/>
    <w:rsid w:val="004E1001"/>
    <w:rsid w:val="004E2D46"/>
    <w:rsid w:val="004E3115"/>
    <w:rsid w:val="00534B16"/>
    <w:rsid w:val="00546473"/>
    <w:rsid w:val="00555771"/>
    <w:rsid w:val="005A475E"/>
    <w:rsid w:val="00647E9A"/>
    <w:rsid w:val="006716E4"/>
    <w:rsid w:val="00680994"/>
    <w:rsid w:val="006A2097"/>
    <w:rsid w:val="006C6899"/>
    <w:rsid w:val="006D0C02"/>
    <w:rsid w:val="00705B21"/>
    <w:rsid w:val="0072182D"/>
    <w:rsid w:val="00754CFA"/>
    <w:rsid w:val="00791DA5"/>
    <w:rsid w:val="007C08F4"/>
    <w:rsid w:val="007D4C7C"/>
    <w:rsid w:val="00892457"/>
    <w:rsid w:val="008A38AA"/>
    <w:rsid w:val="008B0C49"/>
    <w:rsid w:val="008B571B"/>
    <w:rsid w:val="008B7ECA"/>
    <w:rsid w:val="008D0289"/>
    <w:rsid w:val="008E284B"/>
    <w:rsid w:val="008E3927"/>
    <w:rsid w:val="00910E50"/>
    <w:rsid w:val="00913D47"/>
    <w:rsid w:val="009B21CA"/>
    <w:rsid w:val="009B7B8D"/>
    <w:rsid w:val="009E2939"/>
    <w:rsid w:val="00A4095B"/>
    <w:rsid w:val="00A46260"/>
    <w:rsid w:val="00A72386"/>
    <w:rsid w:val="00A75AD9"/>
    <w:rsid w:val="00A96A9F"/>
    <w:rsid w:val="00AA4C09"/>
    <w:rsid w:val="00AA63D0"/>
    <w:rsid w:val="00AE6D4D"/>
    <w:rsid w:val="00B422DD"/>
    <w:rsid w:val="00B545BD"/>
    <w:rsid w:val="00B91262"/>
    <w:rsid w:val="00B9438A"/>
    <w:rsid w:val="00B95FDB"/>
    <w:rsid w:val="00BC2C0E"/>
    <w:rsid w:val="00C01A9B"/>
    <w:rsid w:val="00C05A9C"/>
    <w:rsid w:val="00C25384"/>
    <w:rsid w:val="00C3764D"/>
    <w:rsid w:val="00C37885"/>
    <w:rsid w:val="00C41F22"/>
    <w:rsid w:val="00C658DC"/>
    <w:rsid w:val="00CC2859"/>
    <w:rsid w:val="00CD1B4C"/>
    <w:rsid w:val="00CD1DFF"/>
    <w:rsid w:val="00CF59A6"/>
    <w:rsid w:val="00D01A30"/>
    <w:rsid w:val="00D46C2B"/>
    <w:rsid w:val="00D7174C"/>
    <w:rsid w:val="00D75B49"/>
    <w:rsid w:val="00D9163B"/>
    <w:rsid w:val="00D97E8D"/>
    <w:rsid w:val="00DE7D2D"/>
    <w:rsid w:val="00E3020D"/>
    <w:rsid w:val="00E430AC"/>
    <w:rsid w:val="00EC337C"/>
    <w:rsid w:val="00ED789D"/>
    <w:rsid w:val="00EF075F"/>
    <w:rsid w:val="00F31737"/>
    <w:rsid w:val="00F35DFC"/>
    <w:rsid w:val="00F40DA8"/>
    <w:rsid w:val="00F72785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basedOn w:val="Standardnpsmoodstavce"/>
    <w:semiHidden/>
    <w:unhideWhenUsed/>
    <w:rsid w:val="00913D4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13D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13D4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3D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basedOn w:val="Standardnpsmoodstavce"/>
    <w:semiHidden/>
    <w:unhideWhenUsed/>
    <w:rsid w:val="00913D4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13D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13D4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3D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FB02-A7DC-4B1C-A102-C347689F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4885</CharactersWithSpaces>
  <SharedDoc>false</SharedDoc>
  <HLinks>
    <vt:vector size="12" baseType="variant"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7</cp:revision>
  <cp:lastPrinted>2007-05-21T13:25:00Z</cp:lastPrinted>
  <dcterms:created xsi:type="dcterms:W3CDTF">2020-05-31T20:40:00Z</dcterms:created>
  <dcterms:modified xsi:type="dcterms:W3CDTF">2020-06-01T11:11:00Z</dcterms:modified>
</cp:coreProperties>
</file>