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56" w:rsidRPr="00966D97" w:rsidRDefault="003B1BD4" w:rsidP="00315056">
      <w:pPr>
        <w:jc w:val="center"/>
        <w:rPr>
          <w:b/>
          <w:sz w:val="40"/>
          <w:szCs w:val="40"/>
        </w:rPr>
      </w:pPr>
      <w:r w:rsidRPr="003B1BD4">
        <w:rPr>
          <w:b/>
          <w:color w:val="000000"/>
          <w:sz w:val="40"/>
          <w:szCs w:val="40"/>
        </w:rPr>
        <w:t xml:space="preserve">Oznámení záměru provést </w:t>
      </w:r>
      <w:r w:rsidR="00EF2829">
        <w:rPr>
          <w:b/>
          <w:color w:val="000000"/>
          <w:sz w:val="40"/>
          <w:szCs w:val="40"/>
        </w:rPr>
        <w:t xml:space="preserve">archeologický výzkum </w:t>
      </w:r>
      <w:r w:rsidR="00B34885" w:rsidRPr="003B1BD4">
        <w:rPr>
          <w:b/>
          <w:color w:val="000000"/>
          <w:sz w:val="40"/>
          <w:szCs w:val="40"/>
        </w:rPr>
        <w:t>v</w:t>
      </w:r>
      <w:r w:rsidR="00B34885">
        <w:rPr>
          <w:b/>
          <w:color w:val="000000"/>
          <w:sz w:val="40"/>
          <w:szCs w:val="40"/>
        </w:rPr>
        <w:t> </w:t>
      </w:r>
      <w:r w:rsidRPr="003B1BD4">
        <w:rPr>
          <w:b/>
          <w:color w:val="000000"/>
          <w:sz w:val="40"/>
          <w:szCs w:val="40"/>
        </w:rPr>
        <w:t>rámci svobody poskytování služeb</w:t>
      </w:r>
      <w:r w:rsidRPr="00966D97">
        <w:rPr>
          <w:b/>
          <w:color w:val="000000"/>
          <w:sz w:val="40"/>
          <w:szCs w:val="40"/>
        </w:rPr>
        <w:t xml:space="preserve"> </w:t>
      </w:r>
    </w:p>
    <w:p w:rsidR="004C603D" w:rsidRDefault="004C603D" w:rsidP="00315056">
      <w:pPr>
        <w:rPr>
          <w:b/>
        </w:rPr>
      </w:pPr>
      <w:bookmarkStart w:id="0" w:name="Text3"/>
      <w:bookmarkEnd w:id="0"/>
    </w:p>
    <w:p w:rsidR="00C61904" w:rsidRDefault="00AD24B8" w:rsidP="001615D0">
      <w:pPr>
        <w:jc w:val="both"/>
      </w:pPr>
      <w:r>
        <w:t>Osoba</w:t>
      </w:r>
      <w:r w:rsidR="00F03530">
        <w:t>,</w:t>
      </w:r>
      <w:r w:rsidR="007B0932">
        <w:t xml:space="preserve"> </w:t>
      </w:r>
      <w:r w:rsidR="007B0932" w:rsidRPr="007B0932">
        <w:t>kter</w:t>
      </w:r>
      <w:r>
        <w:t>á</w:t>
      </w:r>
      <w:r w:rsidR="007B0932" w:rsidRPr="007B0932">
        <w:t xml:space="preserve"> je </w:t>
      </w:r>
      <w:r w:rsidR="007E2906">
        <w:t xml:space="preserve">zejména </w:t>
      </w:r>
      <w:r w:rsidR="007B0932" w:rsidRPr="007B0932">
        <w:t xml:space="preserve">státním příslušníkem členského státu </w:t>
      </w:r>
      <w:r w:rsidR="007E2906">
        <w:t>Evropské unie, jiného smluvního státu Dohody o Evropském hospodářském prostoru (Islandu, Norska, Lichtenštejnska) nebo Švýcarské konfederace</w:t>
      </w:r>
      <w:r w:rsidR="007E2906" w:rsidRPr="007B0932">
        <w:t xml:space="preserve"> </w:t>
      </w:r>
      <w:r w:rsidR="007B0932" w:rsidRPr="007B0932">
        <w:t>nebo kter</w:t>
      </w:r>
      <w:r w:rsidR="00ED4C06">
        <w:t>á</w:t>
      </w:r>
      <w:r w:rsidR="007B0932" w:rsidRPr="007B0932">
        <w:t xml:space="preserve"> byl</w:t>
      </w:r>
      <w:r>
        <w:t>a</w:t>
      </w:r>
      <w:r w:rsidR="007B0932" w:rsidRPr="007B0932">
        <w:t xml:space="preserve"> vyslán</w:t>
      </w:r>
      <w:r>
        <w:t>a</w:t>
      </w:r>
      <w:r w:rsidR="007B0932" w:rsidRPr="007B0932">
        <w:t xml:space="preserve"> na území České republiky v rámci poskytování služeb zaměstnavatelem usazeným v jiném členském státě Evropské unie a v souladu s právními předpisy členského státu původu </w:t>
      </w:r>
      <w:r w:rsidR="007E2906">
        <w:t>provádí archeologické výzkumy (dále jen „uchazeč“)</w:t>
      </w:r>
      <w:r w:rsidR="007B0932" w:rsidRPr="007B0932">
        <w:t>, je oprávněn</w:t>
      </w:r>
      <w:r>
        <w:t>a</w:t>
      </w:r>
      <w:r w:rsidR="007B0932" w:rsidRPr="007B0932">
        <w:t xml:space="preserve"> </w:t>
      </w:r>
      <w:r w:rsidR="007E2906">
        <w:t>provádět archeologický výzkum</w:t>
      </w:r>
      <w:r w:rsidR="007B0932" w:rsidRPr="007B0932">
        <w:t xml:space="preserve"> dočasně nebo příležitostně i na území České republiky, aniž </w:t>
      </w:r>
      <w:r w:rsidR="002F49DB">
        <w:t xml:space="preserve">by </w:t>
      </w:r>
      <w:r w:rsidR="007B0932" w:rsidRPr="007B0932">
        <w:t>spln</w:t>
      </w:r>
      <w:r w:rsidR="002F49DB">
        <w:t>ila</w:t>
      </w:r>
      <w:r w:rsidR="007B0932" w:rsidRPr="007B0932">
        <w:t xml:space="preserve"> požadavek povolení</w:t>
      </w:r>
      <w:r>
        <w:t xml:space="preserve"> Ministerstva kultury</w:t>
      </w:r>
      <w:r w:rsidR="002F49DB">
        <w:t xml:space="preserve"> a</w:t>
      </w:r>
      <w:r>
        <w:t xml:space="preserve"> </w:t>
      </w:r>
      <w:r w:rsidR="007B0932" w:rsidRPr="007B0932">
        <w:t xml:space="preserve">aniž </w:t>
      </w:r>
      <w:r w:rsidR="002F49DB">
        <w:t xml:space="preserve">by současně </w:t>
      </w:r>
      <w:r w:rsidR="007B0932" w:rsidRPr="007B0932">
        <w:t>požád</w:t>
      </w:r>
      <w:r w:rsidR="002F49DB">
        <w:t>ala</w:t>
      </w:r>
      <w:r w:rsidR="007B0932" w:rsidRPr="007B0932">
        <w:t xml:space="preserve"> o uznání odborné kvalifikace </w:t>
      </w:r>
      <w:r w:rsidR="007B0932">
        <w:t xml:space="preserve">nebo </w:t>
      </w:r>
      <w:r w:rsidR="007B0932" w:rsidRPr="007B0932">
        <w:t>uzn</w:t>
      </w:r>
      <w:r w:rsidR="007B0932">
        <w:t>ání jiné způsobilosti.</w:t>
      </w:r>
      <w:r w:rsidR="00E5545D">
        <w:t xml:space="preserve"> </w:t>
      </w:r>
    </w:p>
    <w:p w:rsidR="007B0932" w:rsidRDefault="007B0932" w:rsidP="001615D0">
      <w:pPr>
        <w:jc w:val="both"/>
      </w:pPr>
    </w:p>
    <w:p w:rsidR="00315056" w:rsidRPr="00C61904" w:rsidRDefault="00315056" w:rsidP="001615D0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bookmarkStart w:id="1" w:name="Text4"/>
      <w:bookmarkEnd w:id="1"/>
      <w:r w:rsidRPr="00C61904">
        <w:rPr>
          <w:b/>
          <w:iCs/>
          <w:caps/>
          <w:sz w:val="20"/>
          <w:szCs w:val="20"/>
        </w:rPr>
        <w:t xml:space="preserve">KDO JE OPRÁVNĚN VE VĚCI JEDNAT </w:t>
      </w:r>
    </w:p>
    <w:p w:rsidR="00315056" w:rsidRDefault="00F03530" w:rsidP="001615D0">
      <w:pPr>
        <w:ind w:left="426"/>
        <w:jc w:val="both"/>
      </w:pPr>
      <w:bookmarkStart w:id="2" w:name="Text5"/>
      <w:bookmarkEnd w:id="2"/>
      <w:r>
        <w:t xml:space="preserve">Pokud </w:t>
      </w:r>
      <w:r w:rsidR="00612D27">
        <w:t>uchazeč</w:t>
      </w:r>
      <w:r>
        <w:t xml:space="preserve"> chce </w:t>
      </w:r>
      <w:r w:rsidR="00EF2829">
        <w:t>provést archeologický výzkum</w:t>
      </w:r>
      <w:r>
        <w:t xml:space="preserve"> v rámci poskytování služeb v České republice příležitostně nebo do</w:t>
      </w:r>
      <w:r w:rsidR="00A161ED">
        <w:t>časně</w:t>
      </w:r>
      <w:r w:rsidR="00E5545D">
        <w:t>,</w:t>
      </w:r>
      <w:r w:rsidR="00A161ED">
        <w:t xml:space="preserve"> musí M</w:t>
      </w:r>
      <w:r>
        <w:t xml:space="preserve">inisterstvu kultury oznámit svůj záměr provést </w:t>
      </w:r>
      <w:r w:rsidR="00EF2829">
        <w:t>archeologický výzkum</w:t>
      </w:r>
      <w:r>
        <w:t xml:space="preserve"> a přiložit doklady podle zákona o uznávání odborné kvalifikace</w:t>
      </w:r>
      <w:r w:rsidR="00E5545D">
        <w:t>,</w:t>
      </w:r>
      <w:r>
        <w:t xml:space="preserve"> a zároveň doloží náležitosti oznámení podle zákona o státní památkové péči.</w:t>
      </w:r>
    </w:p>
    <w:p w:rsidR="00C61904" w:rsidRPr="008B0C49" w:rsidRDefault="00C61904" w:rsidP="00AD24B8">
      <w:pPr>
        <w:ind w:left="708"/>
        <w:jc w:val="both"/>
        <w:rPr>
          <w:color w:val="050505"/>
        </w:rPr>
      </w:pPr>
    </w:p>
    <w:p w:rsidR="00315056" w:rsidRPr="00C61904" w:rsidRDefault="00315056" w:rsidP="001615D0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C61904">
        <w:rPr>
          <w:b/>
          <w:iCs/>
          <w:caps/>
          <w:sz w:val="20"/>
          <w:szCs w:val="20"/>
        </w:rPr>
        <w:t>Jaké jsou základní podmínky</w:t>
      </w:r>
    </w:p>
    <w:p w:rsidR="00561062" w:rsidRDefault="007E2906" w:rsidP="001615D0">
      <w:pPr>
        <w:ind w:left="426"/>
        <w:jc w:val="both"/>
        <w:rPr>
          <w:color w:val="050505"/>
        </w:rPr>
      </w:pPr>
      <w:bookmarkStart w:id="3" w:name="Text6"/>
      <w:bookmarkEnd w:id="3"/>
      <w:r w:rsidRPr="001615D0">
        <w:t>Existence</w:t>
      </w:r>
      <w:r>
        <w:rPr>
          <w:color w:val="050505"/>
        </w:rPr>
        <w:t xml:space="preserve"> oprávnění uchazeče provádět archeologické výzkumy</w:t>
      </w:r>
      <w:r w:rsidR="00AD24B8">
        <w:rPr>
          <w:color w:val="050505"/>
        </w:rPr>
        <w:t xml:space="preserve"> v</w:t>
      </w:r>
      <w:r w:rsidR="005F37BE">
        <w:rPr>
          <w:color w:val="050505"/>
        </w:rPr>
        <w:t xml:space="preserve"> </w:t>
      </w:r>
      <w:r w:rsidR="00AD24B8">
        <w:rPr>
          <w:color w:val="050505"/>
        </w:rPr>
        <w:t>jiném členském státě Evropské unie.</w:t>
      </w:r>
      <w:r w:rsidR="00F03530">
        <w:rPr>
          <w:color w:val="050505"/>
        </w:rPr>
        <w:t xml:space="preserve"> </w:t>
      </w:r>
    </w:p>
    <w:p w:rsidR="00C61904" w:rsidRDefault="00C61904" w:rsidP="001615D0">
      <w:pPr>
        <w:ind w:left="426"/>
        <w:jc w:val="both"/>
        <w:rPr>
          <w:color w:val="050505"/>
        </w:rPr>
      </w:pPr>
    </w:p>
    <w:p w:rsidR="00315056" w:rsidRPr="001615D0" w:rsidRDefault="00315056" w:rsidP="001615D0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1615D0">
        <w:rPr>
          <w:b/>
          <w:iCs/>
          <w:caps/>
          <w:sz w:val="20"/>
          <w:szCs w:val="20"/>
        </w:rPr>
        <w:t>JAKÝM ZPŮSOBEM ZAHÁJIT ŘEŠENÍ TÉTO SITUACE</w:t>
      </w:r>
    </w:p>
    <w:p w:rsidR="00315056" w:rsidRDefault="00173327" w:rsidP="001615D0">
      <w:pPr>
        <w:ind w:left="426"/>
        <w:jc w:val="both"/>
        <w:rPr>
          <w:color w:val="050505"/>
        </w:rPr>
      </w:pPr>
      <w:bookmarkStart w:id="4" w:name="Text7"/>
      <w:bookmarkEnd w:id="4"/>
      <w:r>
        <w:rPr>
          <w:color w:val="050505"/>
        </w:rPr>
        <w:t>Písemn</w:t>
      </w:r>
      <w:r w:rsidR="00F03530">
        <w:rPr>
          <w:color w:val="050505"/>
        </w:rPr>
        <w:t>ým oznámením</w:t>
      </w:r>
      <w:r w:rsidR="00467272">
        <w:rPr>
          <w:color w:val="050505"/>
        </w:rPr>
        <w:t>.</w:t>
      </w:r>
    </w:p>
    <w:p w:rsidR="00C61904" w:rsidRPr="008B0C49" w:rsidRDefault="00C61904" w:rsidP="001615D0">
      <w:pPr>
        <w:ind w:left="426"/>
        <w:jc w:val="both"/>
        <w:rPr>
          <w:color w:val="050505"/>
        </w:rPr>
      </w:pPr>
    </w:p>
    <w:p w:rsidR="00831312" w:rsidRPr="00C61904" w:rsidRDefault="00315056" w:rsidP="001615D0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C61904">
        <w:rPr>
          <w:b/>
          <w:iCs/>
          <w:caps/>
          <w:sz w:val="20"/>
          <w:szCs w:val="20"/>
        </w:rPr>
        <w:t>ZÁKLADNÍ obsah a přílohy podání</w:t>
      </w:r>
      <w:r w:rsidRPr="00B422DD">
        <w:rPr>
          <w:b/>
          <w:iCs/>
          <w:caps/>
          <w:sz w:val="20"/>
          <w:szCs w:val="20"/>
        </w:rPr>
        <w:t xml:space="preserve"> </w:t>
      </w:r>
    </w:p>
    <w:p w:rsidR="00315056" w:rsidRDefault="00315056" w:rsidP="001615D0">
      <w:pPr>
        <w:tabs>
          <w:tab w:val="left" w:pos="851"/>
        </w:tabs>
        <w:ind w:left="851" w:hanging="425"/>
        <w:jc w:val="both"/>
        <w:rPr>
          <w:b/>
          <w:caps/>
          <w:sz w:val="20"/>
          <w:szCs w:val="20"/>
        </w:rPr>
      </w:pPr>
      <w:bookmarkStart w:id="5" w:name="Text8"/>
      <w:bookmarkEnd w:id="5"/>
      <w:r w:rsidRPr="0028321C">
        <w:rPr>
          <w:b/>
          <w:sz w:val="20"/>
          <w:szCs w:val="20"/>
        </w:rPr>
        <w:t xml:space="preserve">A. </w:t>
      </w:r>
      <w:r w:rsidRPr="0028321C">
        <w:rPr>
          <w:b/>
          <w:caps/>
          <w:sz w:val="20"/>
          <w:szCs w:val="20"/>
        </w:rPr>
        <w:t>podání musí obsahovat</w:t>
      </w:r>
    </w:p>
    <w:p w:rsidR="00A57173" w:rsidRDefault="00A57173" w:rsidP="001615D0">
      <w:pPr>
        <w:numPr>
          <w:ilvl w:val="0"/>
          <w:numId w:val="8"/>
        </w:numPr>
        <w:tabs>
          <w:tab w:val="left" w:pos="1134"/>
        </w:tabs>
        <w:ind w:left="1134" w:hanging="425"/>
        <w:jc w:val="both"/>
      </w:pPr>
      <w:r>
        <w:t>jméno, popřípadě jména, a příjmení osoby, datum narození a státní občanství,</w:t>
      </w:r>
    </w:p>
    <w:p w:rsidR="00A57173" w:rsidRDefault="00A57173" w:rsidP="001615D0">
      <w:pPr>
        <w:numPr>
          <w:ilvl w:val="0"/>
          <w:numId w:val="8"/>
        </w:numPr>
        <w:tabs>
          <w:tab w:val="left" w:pos="1134"/>
        </w:tabs>
        <w:ind w:left="1134" w:hanging="425"/>
        <w:jc w:val="both"/>
      </w:pPr>
      <w:r>
        <w:t>název regulované činnosti, kterou bude vykonávat, a údaj o tom, zda je činnost v</w:t>
      </w:r>
      <w:r w:rsidR="005A5ABA">
        <w:t> </w:t>
      </w:r>
      <w:r>
        <w:t>členském státě původu regulována, popřípadě údaj o činnosti, která je obsahově nejbližší,</w:t>
      </w:r>
    </w:p>
    <w:p w:rsidR="00A57173" w:rsidRDefault="00044160" w:rsidP="001615D0">
      <w:pPr>
        <w:numPr>
          <w:ilvl w:val="0"/>
          <w:numId w:val="8"/>
        </w:numPr>
        <w:tabs>
          <w:tab w:val="left" w:pos="1134"/>
        </w:tabs>
        <w:ind w:left="1134" w:hanging="425"/>
        <w:jc w:val="both"/>
      </w:pPr>
      <w:r>
        <w:t xml:space="preserve">údaj o odborné kvalifikaci a v případech, kdy není provádění archeologických výzkumů v členském státě původu regulováno (viz rovněž níže bod </w:t>
      </w:r>
      <w:r w:rsidRPr="00B11441">
        <w:t>13.</w:t>
      </w:r>
      <w:r>
        <w:t xml:space="preserve"> </w:t>
      </w:r>
      <w:r w:rsidRPr="00B11441">
        <w:t>N</w:t>
      </w:r>
      <w:r>
        <w:t>ejčastější dotazy veřejnosti na toto téma a odpovědi na ně), také o výkonu předmětné činnosti nebo regulovaném vzdělávání,</w:t>
      </w:r>
    </w:p>
    <w:p w:rsidR="00A57173" w:rsidRDefault="00A57173" w:rsidP="001615D0">
      <w:pPr>
        <w:numPr>
          <w:ilvl w:val="0"/>
          <w:numId w:val="8"/>
        </w:numPr>
        <w:tabs>
          <w:tab w:val="left" w:pos="1134"/>
        </w:tabs>
        <w:ind w:left="1134" w:hanging="425"/>
        <w:jc w:val="both"/>
      </w:pPr>
      <w:r>
        <w:t>údaje o zaměstnavateli usazeném v jiném členském státě Evropské unie, pokud je osoba vyslána na území České republiky v rámci poskytování služeb tímto zaměstnavatelem, v rozsahu:</w:t>
      </w:r>
    </w:p>
    <w:p w:rsidR="00A57173" w:rsidRDefault="00A57173" w:rsidP="001615D0">
      <w:pPr>
        <w:tabs>
          <w:tab w:val="left" w:pos="1560"/>
        </w:tabs>
        <w:ind w:left="1560" w:hanging="426"/>
        <w:jc w:val="both"/>
      </w:pPr>
      <w:r>
        <w:t xml:space="preserve">i. </w:t>
      </w:r>
      <w:r>
        <w:tab/>
        <w:t>jméno, popřípadě jména, příjmení, datum narození, členský stát usazení, adresa místa podnikání, je-li zaměstnavatelem fyzická osoba, nebo</w:t>
      </w:r>
    </w:p>
    <w:p w:rsidR="00A57173" w:rsidRDefault="00A57173" w:rsidP="001615D0">
      <w:pPr>
        <w:tabs>
          <w:tab w:val="left" w:pos="1560"/>
        </w:tabs>
        <w:ind w:left="1560" w:hanging="426"/>
        <w:jc w:val="both"/>
      </w:pPr>
      <w:proofErr w:type="spellStart"/>
      <w:r>
        <w:t>ii</w:t>
      </w:r>
      <w:proofErr w:type="spellEnd"/>
      <w:r>
        <w:t>.</w:t>
      </w:r>
      <w:r>
        <w:tab/>
        <w:t>název, sídlo a stát usazení, je-li zaměstnavatelem právnická osoba,</w:t>
      </w:r>
    </w:p>
    <w:p w:rsidR="00A57173" w:rsidRDefault="00A57173" w:rsidP="001615D0">
      <w:pPr>
        <w:numPr>
          <w:ilvl w:val="0"/>
          <w:numId w:val="8"/>
        </w:numPr>
        <w:tabs>
          <w:tab w:val="left" w:pos="1134"/>
        </w:tabs>
        <w:ind w:left="1134" w:hanging="425"/>
        <w:jc w:val="both"/>
      </w:pPr>
      <w:r>
        <w:t>adresu pro doručování písemností,</w:t>
      </w:r>
    </w:p>
    <w:p w:rsidR="00A57173" w:rsidRDefault="00A57173" w:rsidP="001615D0">
      <w:pPr>
        <w:numPr>
          <w:ilvl w:val="0"/>
          <w:numId w:val="8"/>
        </w:numPr>
        <w:tabs>
          <w:tab w:val="left" w:pos="1134"/>
        </w:tabs>
        <w:ind w:left="1134" w:hanging="425"/>
        <w:jc w:val="both"/>
      </w:pPr>
      <w:r>
        <w:t>předpokládanou dobu provádění archeologických výzkumů na území České republiky,</w:t>
      </w:r>
    </w:p>
    <w:p w:rsidR="00A57173" w:rsidRDefault="00A57173" w:rsidP="001615D0">
      <w:pPr>
        <w:numPr>
          <w:ilvl w:val="0"/>
          <w:numId w:val="8"/>
        </w:numPr>
        <w:tabs>
          <w:tab w:val="left" w:pos="1134"/>
        </w:tabs>
        <w:ind w:left="1134" w:hanging="425"/>
        <w:jc w:val="both"/>
      </w:pPr>
      <w:r>
        <w:t>místo, kde se mají archeologické výzkumy provést,</w:t>
      </w:r>
    </w:p>
    <w:p w:rsidR="00A57173" w:rsidRDefault="00A57173" w:rsidP="001615D0">
      <w:pPr>
        <w:numPr>
          <w:ilvl w:val="0"/>
          <w:numId w:val="8"/>
        </w:numPr>
        <w:tabs>
          <w:tab w:val="left" w:pos="1134"/>
        </w:tabs>
        <w:ind w:left="1134" w:hanging="425"/>
        <w:jc w:val="both"/>
      </w:pPr>
      <w:r>
        <w:t>důvody pro provedení archeologických výzkumů,</w:t>
      </w:r>
    </w:p>
    <w:p w:rsidR="00A57173" w:rsidRDefault="00A57173" w:rsidP="001615D0">
      <w:pPr>
        <w:numPr>
          <w:ilvl w:val="0"/>
          <w:numId w:val="8"/>
        </w:numPr>
        <w:tabs>
          <w:tab w:val="left" w:pos="1134"/>
        </w:tabs>
        <w:ind w:left="1134" w:hanging="425"/>
        <w:jc w:val="both"/>
      </w:pPr>
      <w:r>
        <w:t>popis odborných postupů, které mají být při archeologických výzkumech použity,</w:t>
      </w:r>
    </w:p>
    <w:p w:rsidR="00A57173" w:rsidRDefault="00A57173" w:rsidP="001615D0">
      <w:pPr>
        <w:numPr>
          <w:ilvl w:val="0"/>
          <w:numId w:val="8"/>
        </w:numPr>
        <w:tabs>
          <w:tab w:val="left" w:pos="1134"/>
        </w:tabs>
        <w:ind w:left="1134" w:hanging="425"/>
        <w:jc w:val="both"/>
      </w:pPr>
      <w:r>
        <w:lastRenderedPageBreak/>
        <w:t>smlouvu uzavřenou s muzeem o uložení movitých archeologických nálezů učiněných při provádění archeologických výzkumů.</w:t>
      </w:r>
    </w:p>
    <w:p w:rsidR="00173327" w:rsidRDefault="00173327" w:rsidP="001615D0">
      <w:pPr>
        <w:ind w:left="1440" w:hanging="360"/>
        <w:jc w:val="both"/>
      </w:pPr>
    </w:p>
    <w:p w:rsidR="00315056" w:rsidRDefault="00315056" w:rsidP="001615D0">
      <w:pPr>
        <w:tabs>
          <w:tab w:val="left" w:pos="851"/>
        </w:tabs>
        <w:ind w:left="851" w:hanging="425"/>
        <w:jc w:val="both"/>
        <w:rPr>
          <w:b/>
          <w:caps/>
          <w:sz w:val="20"/>
          <w:szCs w:val="20"/>
        </w:rPr>
      </w:pPr>
      <w:r w:rsidRPr="0028321C">
        <w:rPr>
          <w:b/>
          <w:caps/>
          <w:sz w:val="20"/>
          <w:szCs w:val="20"/>
        </w:rPr>
        <w:t>B. Přílohy podání</w:t>
      </w:r>
    </w:p>
    <w:p w:rsidR="007B0932" w:rsidRDefault="007B0932" w:rsidP="007B0932">
      <w:pPr>
        <w:ind w:left="1440"/>
        <w:jc w:val="both"/>
      </w:pPr>
    </w:p>
    <w:p w:rsidR="00AD24B8" w:rsidRDefault="00AD24B8" w:rsidP="001615D0">
      <w:pPr>
        <w:numPr>
          <w:ilvl w:val="2"/>
          <w:numId w:val="1"/>
        </w:numPr>
        <w:tabs>
          <w:tab w:val="clear" w:pos="2340"/>
          <w:tab w:val="left" w:pos="1134"/>
        </w:tabs>
        <w:ind w:left="1134" w:hanging="426"/>
        <w:jc w:val="both"/>
      </w:pPr>
      <w:r>
        <w:t xml:space="preserve">průkaz totožnosti, doklad osvědčující státní příslušnost osoby, </w:t>
      </w:r>
    </w:p>
    <w:p w:rsidR="00AD24B8" w:rsidRDefault="00AD24B8" w:rsidP="001615D0">
      <w:pPr>
        <w:numPr>
          <w:ilvl w:val="2"/>
          <w:numId w:val="1"/>
        </w:numPr>
        <w:tabs>
          <w:tab w:val="clear" w:pos="2340"/>
          <w:tab w:val="left" w:pos="1134"/>
        </w:tabs>
        <w:ind w:left="1134" w:hanging="426"/>
        <w:jc w:val="both"/>
      </w:pPr>
      <w:r>
        <w:t>doklad potvrzující, že je osoba usazena v členském státě původu a v souladu s</w:t>
      </w:r>
      <w:r w:rsidR="005A5ABA">
        <w:t> </w:t>
      </w:r>
      <w:r>
        <w:t>jeho právními předpisy vykonává předmětnou činnost a že jí oprávnění k výkonu předmětné činnosti v členském státě původu nebylo odejmuto ani dočasně pozastaveno,</w:t>
      </w:r>
    </w:p>
    <w:p w:rsidR="00AD24B8" w:rsidRDefault="00AD24B8" w:rsidP="001615D0">
      <w:pPr>
        <w:numPr>
          <w:ilvl w:val="2"/>
          <w:numId w:val="1"/>
        </w:numPr>
        <w:tabs>
          <w:tab w:val="clear" w:pos="2340"/>
          <w:tab w:val="left" w:pos="1134"/>
        </w:tabs>
        <w:ind w:left="1134" w:hanging="426"/>
        <w:jc w:val="both"/>
      </w:pPr>
      <w:r>
        <w:t>doklad o odborné kvalifikaci</w:t>
      </w:r>
      <w:r w:rsidR="00C61904">
        <w:t>.</w:t>
      </w:r>
    </w:p>
    <w:p w:rsidR="00831312" w:rsidRPr="00831312" w:rsidRDefault="00831312" w:rsidP="001615D0">
      <w:pPr>
        <w:jc w:val="both"/>
        <w:rPr>
          <w:b/>
          <w:sz w:val="20"/>
          <w:szCs w:val="20"/>
        </w:rPr>
      </w:pPr>
    </w:p>
    <w:p w:rsidR="00FE2142" w:rsidRDefault="00FE2142" w:rsidP="001615D0">
      <w:pPr>
        <w:tabs>
          <w:tab w:val="left" w:pos="426"/>
        </w:tabs>
        <w:ind w:left="426"/>
        <w:jc w:val="both"/>
        <w:rPr>
          <w:b/>
        </w:rPr>
      </w:pPr>
      <w:r w:rsidRPr="00960573">
        <w:rPr>
          <w:b/>
        </w:rPr>
        <w:t xml:space="preserve">Doklady je nutné předložit v originále nebo ověřené kopii. </w:t>
      </w:r>
      <w:r w:rsidRPr="00960573">
        <w:rPr>
          <w:b/>
          <w:u w:val="single"/>
        </w:rPr>
        <w:t>Doklady o odborné způsobilosti musí být přeloženy do češtiny</w:t>
      </w:r>
      <w:r w:rsidRPr="00960573">
        <w:rPr>
          <w:b/>
        </w:rPr>
        <w:t>, pokud v ní nejsou vydány, nebo pokud mezinárodní smlouva (Haagská úmluva o zrušení požadavku ověřování cizích veřejných listin</w:t>
      </w:r>
      <w:r w:rsidR="001E6BC8" w:rsidRPr="00960573">
        <w:rPr>
          <w:b/>
        </w:rPr>
        <w:t>, uveřejněná pod č. 45/1999 Sb.</w:t>
      </w:r>
      <w:r w:rsidRPr="00960573">
        <w:rPr>
          <w:b/>
        </w:rPr>
        <w:t>), kterou je ČR vázána, nestanoví jinak.</w:t>
      </w:r>
    </w:p>
    <w:p w:rsidR="00C61904" w:rsidRPr="00960573" w:rsidRDefault="00C61904" w:rsidP="001615D0">
      <w:pPr>
        <w:tabs>
          <w:tab w:val="left" w:pos="426"/>
        </w:tabs>
        <w:ind w:left="426"/>
        <w:jc w:val="both"/>
        <w:rPr>
          <w:b/>
        </w:rPr>
      </w:pPr>
    </w:p>
    <w:p w:rsidR="00084B76" w:rsidRPr="001615D0" w:rsidRDefault="00084B76" w:rsidP="001615D0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bookmarkStart w:id="6" w:name="Text9"/>
      <w:bookmarkEnd w:id="6"/>
      <w:r w:rsidRPr="001615D0">
        <w:rPr>
          <w:b/>
          <w:iCs/>
          <w:caps/>
          <w:sz w:val="20"/>
          <w:szCs w:val="20"/>
        </w:rPr>
        <w:t>NA JAKÝ ÚŘAD SE OBRÁTIT</w:t>
      </w:r>
    </w:p>
    <w:p w:rsidR="00315056" w:rsidRDefault="00084B76" w:rsidP="001615D0">
      <w:pPr>
        <w:ind w:left="426"/>
        <w:jc w:val="both"/>
        <w:rPr>
          <w:color w:val="050505"/>
        </w:rPr>
      </w:pPr>
      <w:r>
        <w:rPr>
          <w:color w:val="050505"/>
        </w:rPr>
        <w:t>Ministerstvo kultury</w:t>
      </w:r>
      <w:r w:rsidRPr="008B0C49">
        <w:rPr>
          <w:color w:val="050505"/>
        </w:rPr>
        <w:t>.</w:t>
      </w:r>
    </w:p>
    <w:p w:rsidR="00C61904" w:rsidRPr="008B0C49" w:rsidRDefault="00C61904" w:rsidP="00D514C0">
      <w:pPr>
        <w:ind w:left="720"/>
        <w:jc w:val="both"/>
        <w:rPr>
          <w:b/>
          <w:color w:val="050505"/>
        </w:rPr>
      </w:pPr>
    </w:p>
    <w:p w:rsidR="00315056" w:rsidRPr="001615D0" w:rsidRDefault="00315056" w:rsidP="001615D0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1615D0">
        <w:rPr>
          <w:b/>
          <w:iCs/>
          <w:caps/>
          <w:sz w:val="20"/>
          <w:szCs w:val="20"/>
        </w:rPr>
        <w:t xml:space="preserve">Jaké jsou správní a jiné poplatky </w:t>
      </w:r>
    </w:p>
    <w:p w:rsidR="00315056" w:rsidRDefault="00612D27" w:rsidP="001615D0">
      <w:pPr>
        <w:ind w:left="426"/>
        <w:jc w:val="both"/>
      </w:pPr>
      <w:bookmarkStart w:id="7" w:name="Text12"/>
      <w:bookmarkEnd w:id="7"/>
      <w:r w:rsidRPr="001615D0">
        <w:rPr>
          <w:color w:val="050505"/>
        </w:rPr>
        <w:t>Žádn</w:t>
      </w:r>
      <w:r w:rsidR="00730054" w:rsidRPr="001615D0">
        <w:rPr>
          <w:color w:val="050505"/>
        </w:rPr>
        <w:t>é</w:t>
      </w:r>
      <w:r w:rsidR="00A161ED">
        <w:t>.</w:t>
      </w:r>
    </w:p>
    <w:p w:rsidR="00C61904" w:rsidRPr="008B0C49" w:rsidRDefault="00C61904" w:rsidP="004053C6">
      <w:pPr>
        <w:tabs>
          <w:tab w:val="left" w:pos="851"/>
        </w:tabs>
        <w:ind w:left="720"/>
        <w:jc w:val="both"/>
      </w:pPr>
    </w:p>
    <w:p w:rsidR="00315056" w:rsidRPr="001615D0" w:rsidRDefault="00315056" w:rsidP="001615D0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1615D0">
        <w:rPr>
          <w:b/>
          <w:iCs/>
          <w:caps/>
          <w:sz w:val="20"/>
          <w:szCs w:val="20"/>
        </w:rPr>
        <w:t>Jaké jsou lhůty pro vyřízení</w:t>
      </w:r>
    </w:p>
    <w:p w:rsidR="00315056" w:rsidRDefault="00612D27" w:rsidP="001615D0">
      <w:pPr>
        <w:ind w:left="426"/>
        <w:jc w:val="both"/>
        <w:rPr>
          <w:color w:val="050505"/>
        </w:rPr>
      </w:pPr>
      <w:r>
        <w:rPr>
          <w:color w:val="050505"/>
        </w:rPr>
        <w:t>Nejsou stanoveny</w:t>
      </w:r>
      <w:r w:rsidR="00A161ED">
        <w:rPr>
          <w:color w:val="050505"/>
        </w:rPr>
        <w:t>.</w:t>
      </w:r>
    </w:p>
    <w:p w:rsidR="00C61904" w:rsidRPr="0074341E" w:rsidRDefault="00C61904" w:rsidP="001615D0">
      <w:pPr>
        <w:ind w:left="426"/>
        <w:jc w:val="both"/>
        <w:rPr>
          <w:color w:val="050505"/>
        </w:rPr>
      </w:pPr>
    </w:p>
    <w:p w:rsidR="00315056" w:rsidRPr="001615D0" w:rsidRDefault="00315056" w:rsidP="001615D0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1615D0">
        <w:rPr>
          <w:b/>
          <w:iCs/>
          <w:caps/>
          <w:sz w:val="20"/>
          <w:szCs w:val="20"/>
        </w:rPr>
        <w:t>Kteří jsou další účastníci postupu</w:t>
      </w:r>
    </w:p>
    <w:p w:rsidR="00C7351D" w:rsidRDefault="00C7351D" w:rsidP="001615D0">
      <w:pPr>
        <w:ind w:left="426"/>
        <w:jc w:val="both"/>
      </w:pPr>
      <w:r w:rsidRPr="001615D0">
        <w:rPr>
          <w:color w:val="050505"/>
        </w:rPr>
        <w:t>Další</w:t>
      </w:r>
      <w:r>
        <w:t xml:space="preserve"> účastníci postupu nejsou stanoveni.</w:t>
      </w:r>
    </w:p>
    <w:p w:rsidR="00C61904" w:rsidRPr="00C7351D" w:rsidRDefault="00C61904" w:rsidP="00D514C0">
      <w:pPr>
        <w:ind w:left="720"/>
        <w:jc w:val="both"/>
      </w:pPr>
    </w:p>
    <w:p w:rsidR="00315056" w:rsidRPr="001615D0" w:rsidRDefault="00315056" w:rsidP="001615D0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1615D0">
        <w:rPr>
          <w:b/>
          <w:iCs/>
          <w:caps/>
          <w:sz w:val="20"/>
          <w:szCs w:val="20"/>
        </w:rPr>
        <w:t>Podle kterého právního předpisu se postupuje</w:t>
      </w:r>
    </w:p>
    <w:p w:rsidR="00B517E2" w:rsidRDefault="00315056" w:rsidP="001615D0">
      <w:pPr>
        <w:numPr>
          <w:ilvl w:val="0"/>
          <w:numId w:val="13"/>
        </w:numPr>
        <w:tabs>
          <w:tab w:val="left" w:pos="851"/>
        </w:tabs>
        <w:ind w:left="851" w:hanging="425"/>
        <w:jc w:val="both"/>
      </w:pPr>
      <w:r w:rsidRPr="008B0C49">
        <w:t xml:space="preserve">Zákon č. 20/1987 Sb., o státní </w:t>
      </w:r>
      <w:r w:rsidR="00C7351D">
        <w:t>památkové péči, v</w:t>
      </w:r>
      <w:r w:rsidR="00B34885">
        <w:t>e znění pozdějších předpisů</w:t>
      </w:r>
      <w:r w:rsidR="00A57173">
        <w:t>.</w:t>
      </w:r>
    </w:p>
    <w:p w:rsidR="00B517E2" w:rsidRDefault="00B517E2" w:rsidP="001615D0">
      <w:pPr>
        <w:numPr>
          <w:ilvl w:val="0"/>
          <w:numId w:val="13"/>
        </w:numPr>
        <w:tabs>
          <w:tab w:val="left" w:pos="851"/>
        </w:tabs>
        <w:ind w:left="851" w:hanging="425"/>
        <w:jc w:val="both"/>
      </w:pPr>
      <w:r>
        <w:t>Z</w:t>
      </w:r>
      <w:r w:rsidR="00C7351D">
        <w:t xml:space="preserve">ákon č. 18/2004 Sb., </w:t>
      </w:r>
      <w:r w:rsidR="00C7351D" w:rsidRPr="00C7351D">
        <w:t>o uznávání odborné kvalifikace a jiné způsobilosti státních příslušníků členských států Evropské unie a o změně některých zákonů (zákon o</w:t>
      </w:r>
      <w:r w:rsidR="00E25262">
        <w:t> </w:t>
      </w:r>
      <w:r w:rsidR="00C7351D" w:rsidRPr="00C7351D">
        <w:t>uznávání odborné kvalifikace)</w:t>
      </w:r>
      <w:r w:rsidR="00A161ED">
        <w:t>, v</w:t>
      </w:r>
      <w:r w:rsidR="00C53061">
        <w:t>e znění pozdějších předpisů</w:t>
      </w:r>
      <w:r w:rsidR="00A57173">
        <w:t>.</w:t>
      </w:r>
    </w:p>
    <w:p w:rsidR="00C61904" w:rsidRDefault="00C61904" w:rsidP="00D514C0">
      <w:pPr>
        <w:ind w:left="720"/>
        <w:jc w:val="both"/>
      </w:pPr>
    </w:p>
    <w:p w:rsidR="00315056" w:rsidRPr="001615D0" w:rsidRDefault="00315056" w:rsidP="001615D0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1615D0">
        <w:rPr>
          <w:b/>
          <w:iCs/>
          <w:caps/>
          <w:sz w:val="20"/>
          <w:szCs w:val="20"/>
        </w:rPr>
        <w:t xml:space="preserve">JAKÉ JSOU SOUVISEJÍCÍ PŘEDPISY </w:t>
      </w:r>
    </w:p>
    <w:p w:rsidR="00414000" w:rsidRDefault="00414000" w:rsidP="001615D0">
      <w:pPr>
        <w:ind w:left="426"/>
        <w:jc w:val="both"/>
      </w:pPr>
      <w:bookmarkStart w:id="8" w:name="Text13"/>
      <w:bookmarkEnd w:id="8"/>
      <w:r>
        <w:t>---------------------------</w:t>
      </w:r>
    </w:p>
    <w:p w:rsidR="00C61904" w:rsidRPr="00951BA2" w:rsidRDefault="00C61904" w:rsidP="001615D0">
      <w:pPr>
        <w:ind w:left="426"/>
        <w:jc w:val="both"/>
      </w:pPr>
    </w:p>
    <w:p w:rsidR="00315056" w:rsidRPr="00C61904" w:rsidRDefault="00315056" w:rsidP="001615D0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C61904">
        <w:rPr>
          <w:b/>
          <w:iCs/>
          <w:caps/>
          <w:sz w:val="20"/>
          <w:szCs w:val="20"/>
        </w:rPr>
        <w:t>Jaké jsou opravné prostředky a jak se uplatňují</w:t>
      </w:r>
    </w:p>
    <w:p w:rsidR="00C7351D" w:rsidRDefault="00414000" w:rsidP="001615D0">
      <w:pPr>
        <w:ind w:left="426"/>
        <w:jc w:val="both"/>
        <w:rPr>
          <w:color w:val="050505"/>
        </w:rPr>
      </w:pPr>
      <w:r>
        <w:rPr>
          <w:color w:val="050505"/>
        </w:rPr>
        <w:t>Žádné. Ministerstvo kultury nevede řízení o udělení povolení k</w:t>
      </w:r>
      <w:r w:rsidR="00EF2829">
        <w:rPr>
          <w:color w:val="050505"/>
        </w:rPr>
        <w:t xml:space="preserve"> provádění </w:t>
      </w:r>
      <w:r w:rsidR="00EF2829" w:rsidRPr="001615D0">
        <w:t>archeologických</w:t>
      </w:r>
      <w:r w:rsidR="00EF2829">
        <w:rPr>
          <w:color w:val="050505"/>
        </w:rPr>
        <w:t xml:space="preserve"> výzkumů</w:t>
      </w:r>
      <w:r>
        <w:rPr>
          <w:color w:val="050505"/>
        </w:rPr>
        <w:t xml:space="preserve"> a uznání odborné kvalifikace a uchazeči vzniká oprávnění k této činnosti již doručením úplného</w:t>
      </w:r>
      <w:r w:rsidR="00AD24B8">
        <w:rPr>
          <w:color w:val="050505"/>
        </w:rPr>
        <w:t xml:space="preserve"> a bezvadného</w:t>
      </w:r>
      <w:r>
        <w:rPr>
          <w:color w:val="050505"/>
        </w:rPr>
        <w:t xml:space="preserve"> oznámení Ministerstvu kultury.</w:t>
      </w:r>
    </w:p>
    <w:p w:rsidR="00C61904" w:rsidRDefault="00C61904" w:rsidP="00355350">
      <w:pPr>
        <w:ind w:left="426"/>
        <w:jc w:val="both"/>
        <w:rPr>
          <w:b/>
          <w:caps/>
          <w:sz w:val="20"/>
          <w:szCs w:val="20"/>
        </w:rPr>
      </w:pPr>
    </w:p>
    <w:p w:rsidR="00315056" w:rsidRPr="00C61904" w:rsidRDefault="00315056" w:rsidP="001615D0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1615D0">
        <w:rPr>
          <w:b/>
          <w:iCs/>
          <w:caps/>
          <w:sz w:val="20"/>
          <w:szCs w:val="20"/>
        </w:rPr>
        <w:t>JAKÉ SANKCE MOHOU BÝT UPLATNĚNY V PŘÍPADĚ NEDODRŽENÍ PŘEDEPSANÝCH POVINNOSTÍ</w:t>
      </w:r>
    </w:p>
    <w:p w:rsidR="00EF2829" w:rsidRPr="000302F8" w:rsidRDefault="00EF2829" w:rsidP="00355350">
      <w:pPr>
        <w:numPr>
          <w:ilvl w:val="0"/>
          <w:numId w:val="13"/>
        </w:numPr>
        <w:tabs>
          <w:tab w:val="left" w:pos="851"/>
        </w:tabs>
        <w:ind w:left="851" w:hanging="425"/>
        <w:jc w:val="both"/>
      </w:pPr>
      <w:r w:rsidRPr="000302F8">
        <w:t>Za provádění archeologického výzkumu, přestože pachatel není osobou oprávněnou k výzkumům podle</w:t>
      </w:r>
      <w:r>
        <w:t xml:space="preserve"> </w:t>
      </w:r>
      <w:r w:rsidRPr="000302F8">
        <w:t>§ 21a odst. 2 zákona o státní památkové péči</w:t>
      </w:r>
      <w:r w:rsidR="002F49DB">
        <w:t xml:space="preserve"> (neoznámil svůj záměr podle uvedeného ustanovení)</w:t>
      </w:r>
      <w:r w:rsidRPr="000302F8">
        <w:t xml:space="preserve"> nebo </w:t>
      </w:r>
      <w:r w:rsidR="002F49DB">
        <w:t xml:space="preserve">mu byl uložen </w:t>
      </w:r>
      <w:r w:rsidRPr="000302F8">
        <w:t>zákaz podle § 35 odst. 4 nebo § 39 odst. 4</w:t>
      </w:r>
      <w:r>
        <w:t xml:space="preserve"> </w:t>
      </w:r>
      <w:r w:rsidRPr="000302F8">
        <w:t>zákona o</w:t>
      </w:r>
      <w:r>
        <w:t> </w:t>
      </w:r>
      <w:r w:rsidRPr="000302F8">
        <w:t>státní památkové péči</w:t>
      </w:r>
      <w:r w:rsidR="002F49DB">
        <w:t>,</w:t>
      </w:r>
      <w:r w:rsidRPr="000302F8">
        <w:t xml:space="preserve"> je možné uložit </w:t>
      </w:r>
      <w:r w:rsidR="002F49DB">
        <w:t xml:space="preserve">takové </w:t>
      </w:r>
      <w:r w:rsidRPr="000302F8">
        <w:t xml:space="preserve">právnické </w:t>
      </w:r>
      <w:r w:rsidRPr="000302F8">
        <w:lastRenderedPageBreak/>
        <w:t xml:space="preserve">nebo </w:t>
      </w:r>
      <w:r w:rsidR="00A57173">
        <w:t xml:space="preserve">podnikající </w:t>
      </w:r>
      <w:r w:rsidRPr="000302F8">
        <w:t>fyzické osobě, která poruší povinnosti podle § 21 odst. 2 zákona o</w:t>
      </w:r>
      <w:r w:rsidR="005A5ABA">
        <w:t> </w:t>
      </w:r>
      <w:r w:rsidRPr="000302F8">
        <w:t>státní památkové péči</w:t>
      </w:r>
      <w:r w:rsidR="00A57173">
        <w:t>,</w:t>
      </w:r>
      <w:r w:rsidRPr="000302F8">
        <w:t xml:space="preserve"> pokutu až do výše </w:t>
      </w:r>
      <w:r>
        <w:t>4</w:t>
      </w:r>
      <w:r w:rsidR="00730054">
        <w:t> </w:t>
      </w:r>
      <w:r>
        <w:t>0</w:t>
      </w:r>
      <w:r w:rsidRPr="000302F8">
        <w:t>00</w:t>
      </w:r>
      <w:r w:rsidR="00730054">
        <w:t> </w:t>
      </w:r>
      <w:r w:rsidRPr="000302F8">
        <w:t>000</w:t>
      </w:r>
      <w:r w:rsidR="00730054">
        <w:t xml:space="preserve"> </w:t>
      </w:r>
      <w:r w:rsidRPr="000302F8">
        <w:t>Kč.</w:t>
      </w:r>
    </w:p>
    <w:p w:rsidR="00EF2829" w:rsidRPr="000302F8" w:rsidRDefault="00EF2829" w:rsidP="00355350">
      <w:pPr>
        <w:numPr>
          <w:ilvl w:val="0"/>
          <w:numId w:val="13"/>
        </w:numPr>
        <w:tabs>
          <w:tab w:val="left" w:pos="851"/>
        </w:tabs>
        <w:ind w:left="851" w:hanging="425"/>
        <w:jc w:val="both"/>
      </w:pPr>
      <w:r w:rsidRPr="000302F8">
        <w:t>Za provádění archeologického výzkumu, přestože pachatel není osobou oprávněnou k výzkumům podle</w:t>
      </w:r>
      <w:r>
        <w:t xml:space="preserve"> </w:t>
      </w:r>
      <w:r w:rsidRPr="000302F8">
        <w:t>§ 21a odst. 2 zákona o státní památkové péči</w:t>
      </w:r>
      <w:r w:rsidR="002F49DB">
        <w:t xml:space="preserve"> (neoznámil svůj záměr podle uvedeného ustanovení)</w:t>
      </w:r>
      <w:r w:rsidRPr="000302F8">
        <w:t xml:space="preserve"> nebo </w:t>
      </w:r>
      <w:r w:rsidR="002F49DB">
        <w:t>mu byl uložen</w:t>
      </w:r>
      <w:r w:rsidRPr="000302F8">
        <w:t xml:space="preserve"> zákaz podle § 35 odst. 4 nebo § 39 odst. 4</w:t>
      </w:r>
      <w:r>
        <w:t xml:space="preserve"> </w:t>
      </w:r>
      <w:r w:rsidRPr="000302F8">
        <w:t>zákona o</w:t>
      </w:r>
      <w:r>
        <w:t> </w:t>
      </w:r>
      <w:r w:rsidRPr="000302F8">
        <w:t>státní památkové péči</w:t>
      </w:r>
      <w:r w:rsidR="002F49DB">
        <w:t>,</w:t>
      </w:r>
      <w:r w:rsidRPr="000302F8">
        <w:t xml:space="preserve"> je možné uložit </w:t>
      </w:r>
      <w:r w:rsidR="002F49DB">
        <w:t xml:space="preserve">takové </w:t>
      </w:r>
      <w:r w:rsidRPr="000302F8">
        <w:t xml:space="preserve">fyzické osobě pokutu až do výše </w:t>
      </w:r>
      <w:r>
        <w:t>4</w:t>
      </w:r>
      <w:r w:rsidR="00730054">
        <w:t> </w:t>
      </w:r>
      <w:r>
        <w:t>00</w:t>
      </w:r>
      <w:r w:rsidRPr="000302F8">
        <w:t>0</w:t>
      </w:r>
      <w:r w:rsidR="00730054">
        <w:t> </w:t>
      </w:r>
      <w:r w:rsidRPr="000302F8">
        <w:t>000 Kč.</w:t>
      </w:r>
    </w:p>
    <w:p w:rsidR="0028242F" w:rsidRPr="00C61904" w:rsidRDefault="00EF2829" w:rsidP="00355350">
      <w:pPr>
        <w:numPr>
          <w:ilvl w:val="0"/>
          <w:numId w:val="13"/>
        </w:numPr>
        <w:tabs>
          <w:tab w:val="left" w:pos="851"/>
        </w:tabs>
        <w:ind w:left="851" w:hanging="425"/>
        <w:jc w:val="both"/>
        <w:rPr>
          <w:iCs/>
        </w:rPr>
      </w:pPr>
      <w:r w:rsidRPr="000302F8">
        <w:t>Ministerstvo kultury zakáže provádění archeologických výzkumů osobě oprávněné k provádění archeologických výzkumů</w:t>
      </w:r>
      <w:r w:rsidR="002F49DB">
        <w:t xml:space="preserve"> (učinila oznámení podle 21a odst. 2 zákona o</w:t>
      </w:r>
      <w:r w:rsidR="005A5ABA">
        <w:t> </w:t>
      </w:r>
      <w:r w:rsidR="002F49DB">
        <w:t>státní památkové péči)</w:t>
      </w:r>
      <w:r w:rsidRPr="000302F8">
        <w:t>, pokud provádí archeologické výzkumy, které archeologické nálezy ohrožují nebo poškozují, a to až na dobu 2 let.</w:t>
      </w:r>
    </w:p>
    <w:p w:rsidR="00C61904" w:rsidRPr="0028242F" w:rsidRDefault="00C61904" w:rsidP="00355350">
      <w:pPr>
        <w:ind w:left="426"/>
        <w:jc w:val="both"/>
        <w:rPr>
          <w:iCs/>
        </w:rPr>
      </w:pPr>
    </w:p>
    <w:p w:rsidR="00561062" w:rsidRPr="001615D0" w:rsidRDefault="00561062" w:rsidP="001615D0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1615D0">
        <w:rPr>
          <w:b/>
          <w:iCs/>
          <w:caps/>
          <w:sz w:val="20"/>
          <w:szCs w:val="20"/>
        </w:rPr>
        <w:t xml:space="preserve">NEJČASTĚJŠÍ DOTAZY VEŘEJNOSTI NA TOTO TÉMA A ODPOVĚDI NA NĚ </w:t>
      </w:r>
    </w:p>
    <w:p w:rsidR="00B70300" w:rsidRDefault="00B70300" w:rsidP="00355350">
      <w:pPr>
        <w:numPr>
          <w:ilvl w:val="0"/>
          <w:numId w:val="13"/>
        </w:numPr>
        <w:tabs>
          <w:tab w:val="left" w:pos="851"/>
        </w:tabs>
        <w:ind w:left="851" w:hanging="425"/>
        <w:jc w:val="both"/>
      </w:pPr>
      <w:r>
        <w:t>Oprávnění provádět archeologické výzkumy nemusí být v jiném členském státě regulováno. Jak se postupuje v tomto případě?</w:t>
      </w:r>
    </w:p>
    <w:p w:rsidR="00B70300" w:rsidRDefault="00B70300" w:rsidP="001615D0">
      <w:pPr>
        <w:ind w:left="851"/>
        <w:jc w:val="both"/>
      </w:pPr>
      <w:r>
        <w:t>Není-li oprávnění provádět archeologické výzkumy v členském státě původu regulováno, je uchazeč povinen doložit, že v jednom nebo více členských státech prováděl archeologické výzkumy po dobu nejméně 1 roku během předcházejících 10</w:t>
      </w:r>
      <w:r w:rsidR="005A5ABA">
        <w:t> </w:t>
      </w:r>
      <w:r>
        <w:t>let, nebo předložit doklad o regulovaném vzdělávání, které jej odborně připravuje pro provádění archeologických výzkumů v členském státě původu.</w:t>
      </w:r>
    </w:p>
    <w:p w:rsidR="00CE63C6" w:rsidRDefault="00CE63C6" w:rsidP="00355350">
      <w:pPr>
        <w:numPr>
          <w:ilvl w:val="0"/>
          <w:numId w:val="13"/>
        </w:numPr>
        <w:tabs>
          <w:tab w:val="left" w:pos="851"/>
        </w:tabs>
        <w:ind w:left="851" w:hanging="425"/>
        <w:jc w:val="both"/>
      </w:pPr>
      <w:r>
        <w:t>V úvodu je popisu uchazeče uvedeno slovo „zejména“. Znamená to, že výčet osob není úplný?</w:t>
      </w:r>
    </w:p>
    <w:p w:rsidR="00C61904" w:rsidRDefault="00CE63C6" w:rsidP="001615D0">
      <w:pPr>
        <w:ind w:left="851"/>
        <w:jc w:val="both"/>
      </w:pPr>
      <w:r>
        <w:t xml:space="preserve">Ano, tuto problematiku upravuje § 1 odst. 2 </w:t>
      </w:r>
      <w:r w:rsidRPr="005A61C4">
        <w:t>zákon</w:t>
      </w:r>
      <w:r>
        <w:t>a</w:t>
      </w:r>
      <w:r w:rsidRPr="005A61C4">
        <w:t xml:space="preserve"> o uznávání odborné kvalifikace</w:t>
      </w:r>
      <w:r>
        <w:t xml:space="preserve">, který obsahuje relativně široký výčet těchto osob. </w:t>
      </w:r>
      <w:r w:rsidR="00B70300">
        <w:t>Do tohoto výčtu tak mohou patřit i rodinní příslušníci osoby, která je státním příslušníkem členského státu Evropské unie, ačkoli tento rodinný příslušník sám je státním příslušníkem zcela odlišného státu. Příkladem může být manželský pár, kdy jeden z partnerů je např. státním příslušníkem Polska a druhý je např. státním příslušníkem Indonésie. Pak je díky tomuto manželskému vztahu i státní příslušník Indonésie osobou, na kterou dopadá zmíněné ustanovení zákona o uznávání odborné kvalifikace. Jde tak o obecnou úpravu, která není specifická pro oblast památkové péče.</w:t>
      </w:r>
    </w:p>
    <w:p w:rsidR="00414000" w:rsidRPr="00951BA2" w:rsidRDefault="00414000" w:rsidP="001615D0">
      <w:pPr>
        <w:ind w:left="1134"/>
        <w:jc w:val="both"/>
      </w:pPr>
    </w:p>
    <w:p w:rsidR="00315056" w:rsidRPr="001615D0" w:rsidRDefault="00315056" w:rsidP="001615D0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1615D0">
        <w:rPr>
          <w:b/>
          <w:iCs/>
          <w:caps/>
          <w:sz w:val="20"/>
          <w:szCs w:val="20"/>
        </w:rPr>
        <w:t>Příslušné informace můžete získat také z jiných zdrojů nebo v jiné formě</w:t>
      </w:r>
    </w:p>
    <w:p w:rsidR="00EF2829" w:rsidRDefault="00EF2829" w:rsidP="001615D0">
      <w:pPr>
        <w:ind w:left="426"/>
        <w:jc w:val="both"/>
      </w:pPr>
      <w:r>
        <w:t>---------------------------</w:t>
      </w:r>
    </w:p>
    <w:p w:rsidR="001615D0" w:rsidRDefault="001615D0" w:rsidP="001615D0">
      <w:pPr>
        <w:ind w:left="720"/>
      </w:pPr>
    </w:p>
    <w:p w:rsidR="00951BA2" w:rsidRPr="001615D0" w:rsidRDefault="00951BA2" w:rsidP="001615D0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1615D0">
        <w:rPr>
          <w:b/>
          <w:iCs/>
          <w:caps/>
          <w:sz w:val="20"/>
          <w:szCs w:val="20"/>
        </w:rPr>
        <w:t>Související situace</w:t>
      </w:r>
    </w:p>
    <w:p w:rsidR="001615D0" w:rsidRDefault="00AF793D" w:rsidP="001615D0">
      <w:pPr>
        <w:ind w:left="426"/>
        <w:jc w:val="both"/>
      </w:pPr>
      <w:r w:rsidRPr="001615D0">
        <w:t>Povolení k provádění archeologických výzkumů a uznání odborné kvalifikace</w:t>
      </w:r>
      <w:r>
        <w:t>.</w:t>
      </w:r>
    </w:p>
    <w:p w:rsidR="00951BA2" w:rsidRPr="00951BA2" w:rsidRDefault="00951BA2" w:rsidP="001615D0">
      <w:pPr>
        <w:ind w:left="720"/>
        <w:jc w:val="both"/>
      </w:pPr>
    </w:p>
    <w:p w:rsidR="00315056" w:rsidRPr="00C61904" w:rsidRDefault="00315056" w:rsidP="001615D0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C61904">
        <w:rPr>
          <w:b/>
          <w:iCs/>
          <w:caps/>
          <w:sz w:val="20"/>
          <w:szCs w:val="20"/>
        </w:rPr>
        <w:t>Za správnost návodu odpovídá útvar</w:t>
      </w:r>
    </w:p>
    <w:p w:rsidR="00315056" w:rsidRDefault="00315056" w:rsidP="001615D0">
      <w:pPr>
        <w:ind w:left="426"/>
        <w:jc w:val="both"/>
      </w:pPr>
      <w:r w:rsidRPr="008B0C49">
        <w:t>O</w:t>
      </w:r>
      <w:r>
        <w:t>dbor památkové péče</w:t>
      </w:r>
    </w:p>
    <w:p w:rsidR="001615D0" w:rsidRPr="008B0C49" w:rsidRDefault="001615D0" w:rsidP="001615D0">
      <w:pPr>
        <w:ind w:left="426"/>
        <w:jc w:val="both"/>
        <w:rPr>
          <w:b/>
        </w:rPr>
      </w:pPr>
    </w:p>
    <w:p w:rsidR="00315056" w:rsidRPr="00C61904" w:rsidRDefault="00315056" w:rsidP="001615D0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C61904">
        <w:rPr>
          <w:b/>
          <w:iCs/>
          <w:caps/>
          <w:sz w:val="20"/>
          <w:szCs w:val="20"/>
        </w:rPr>
        <w:t>Návod je zpracován podle právního stavu ke dni</w:t>
      </w:r>
    </w:p>
    <w:p w:rsidR="001615D0" w:rsidRDefault="00C53061" w:rsidP="001615D0">
      <w:pPr>
        <w:ind w:left="426"/>
        <w:jc w:val="both"/>
      </w:pPr>
      <w:r>
        <w:t>1</w:t>
      </w:r>
      <w:r w:rsidR="00D23A07">
        <w:t xml:space="preserve">. </w:t>
      </w:r>
      <w:r>
        <w:t>6</w:t>
      </w:r>
      <w:r w:rsidR="00D23A07">
        <w:t xml:space="preserve">. </w:t>
      </w:r>
      <w:r w:rsidR="00777926">
        <w:t>20</w:t>
      </w:r>
      <w:r w:rsidR="00B70300">
        <w:t>20</w:t>
      </w:r>
    </w:p>
    <w:p w:rsidR="00D23A07" w:rsidRPr="007D4C7C" w:rsidRDefault="00D23A07" w:rsidP="00D23A07">
      <w:pPr>
        <w:ind w:left="720"/>
      </w:pPr>
    </w:p>
    <w:p w:rsidR="00315056" w:rsidRPr="00C61904" w:rsidRDefault="00315056" w:rsidP="001615D0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1615D0">
        <w:rPr>
          <w:b/>
          <w:iCs/>
          <w:caps/>
          <w:sz w:val="20"/>
          <w:szCs w:val="20"/>
        </w:rPr>
        <w:t>KDY BYL NÁVOD NAPOSLEDY AKTUALIZOVÁN NEBO BYLA OVĚŘENA JEHO SPRÁVNOST</w:t>
      </w:r>
    </w:p>
    <w:p w:rsidR="00D23A07" w:rsidRPr="007D4C7C" w:rsidRDefault="00C53061" w:rsidP="001615D0">
      <w:pPr>
        <w:ind w:left="426"/>
        <w:jc w:val="both"/>
      </w:pPr>
      <w:bookmarkStart w:id="9" w:name="Text18"/>
      <w:bookmarkEnd w:id="9"/>
      <w:r>
        <w:t>1</w:t>
      </w:r>
      <w:r w:rsidR="00D23A07">
        <w:t xml:space="preserve">. </w:t>
      </w:r>
      <w:r>
        <w:t>6</w:t>
      </w:r>
      <w:bookmarkStart w:id="10" w:name="_GoBack"/>
      <w:bookmarkEnd w:id="10"/>
      <w:r w:rsidR="00D23A07">
        <w:t>. 20</w:t>
      </w:r>
      <w:r w:rsidR="00B70300">
        <w:t>20</w:t>
      </w:r>
    </w:p>
    <w:p w:rsidR="00315056" w:rsidRPr="008B0C49" w:rsidRDefault="00315056" w:rsidP="00315056"/>
    <w:p w:rsidR="00315056" w:rsidRPr="008B0C49" w:rsidRDefault="00315056" w:rsidP="00315056"/>
    <w:sectPr w:rsidR="00315056" w:rsidRPr="008B0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AFF"/>
    <w:multiLevelType w:val="hybridMultilevel"/>
    <w:tmpl w:val="CAEAF3BC"/>
    <w:lvl w:ilvl="0" w:tplc="0EF8A91E">
      <w:start w:val="1"/>
      <w:numFmt w:val="bullet"/>
      <w:lvlText w:val="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627C3C"/>
    <w:multiLevelType w:val="hybridMultilevel"/>
    <w:tmpl w:val="3FBC6ED0"/>
    <w:lvl w:ilvl="0" w:tplc="C3008F4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90A3C31"/>
    <w:multiLevelType w:val="hybridMultilevel"/>
    <w:tmpl w:val="D15433F2"/>
    <w:lvl w:ilvl="0" w:tplc="04050017">
      <w:start w:val="1"/>
      <w:numFmt w:val="lowerLetter"/>
      <w:lvlText w:val="%1)"/>
      <w:lvlJc w:val="left"/>
      <w:pPr>
        <w:ind w:left="1644" w:hanging="360"/>
      </w:pPr>
    </w:lvl>
    <w:lvl w:ilvl="1" w:tplc="04050019">
      <w:start w:val="1"/>
      <w:numFmt w:val="lowerLetter"/>
      <w:lvlText w:val="%2."/>
      <w:lvlJc w:val="left"/>
      <w:pPr>
        <w:ind w:left="2364" w:hanging="360"/>
      </w:pPr>
    </w:lvl>
    <w:lvl w:ilvl="2" w:tplc="0405001B">
      <w:start w:val="1"/>
      <w:numFmt w:val="lowerRoman"/>
      <w:lvlText w:val="%3."/>
      <w:lvlJc w:val="right"/>
      <w:pPr>
        <w:ind w:left="3084" w:hanging="180"/>
      </w:pPr>
    </w:lvl>
    <w:lvl w:ilvl="3" w:tplc="0405000F" w:tentative="1">
      <w:start w:val="1"/>
      <w:numFmt w:val="decimal"/>
      <w:lvlText w:val="%4."/>
      <w:lvlJc w:val="left"/>
      <w:pPr>
        <w:ind w:left="3804" w:hanging="360"/>
      </w:pPr>
    </w:lvl>
    <w:lvl w:ilvl="4" w:tplc="04050019" w:tentative="1">
      <w:start w:val="1"/>
      <w:numFmt w:val="lowerLetter"/>
      <w:lvlText w:val="%5."/>
      <w:lvlJc w:val="left"/>
      <w:pPr>
        <w:ind w:left="4524" w:hanging="360"/>
      </w:pPr>
    </w:lvl>
    <w:lvl w:ilvl="5" w:tplc="0405001B" w:tentative="1">
      <w:start w:val="1"/>
      <w:numFmt w:val="lowerRoman"/>
      <w:lvlText w:val="%6."/>
      <w:lvlJc w:val="right"/>
      <w:pPr>
        <w:ind w:left="5244" w:hanging="180"/>
      </w:pPr>
    </w:lvl>
    <w:lvl w:ilvl="6" w:tplc="0405000F" w:tentative="1">
      <w:start w:val="1"/>
      <w:numFmt w:val="decimal"/>
      <w:lvlText w:val="%7."/>
      <w:lvlJc w:val="left"/>
      <w:pPr>
        <w:ind w:left="5964" w:hanging="360"/>
      </w:pPr>
    </w:lvl>
    <w:lvl w:ilvl="7" w:tplc="04050019" w:tentative="1">
      <w:start w:val="1"/>
      <w:numFmt w:val="lowerLetter"/>
      <w:lvlText w:val="%8."/>
      <w:lvlJc w:val="left"/>
      <w:pPr>
        <w:ind w:left="6684" w:hanging="360"/>
      </w:pPr>
    </w:lvl>
    <w:lvl w:ilvl="8" w:tplc="040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">
    <w:nsid w:val="1D64337E"/>
    <w:multiLevelType w:val="hybridMultilevel"/>
    <w:tmpl w:val="5D74A552"/>
    <w:lvl w:ilvl="0" w:tplc="0EF8A91E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F8A91E">
      <w:start w:val="1"/>
      <w:numFmt w:val="bullet"/>
      <w:lvlText w:val="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97577C"/>
    <w:multiLevelType w:val="hybridMultilevel"/>
    <w:tmpl w:val="1610D4FC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8034879"/>
    <w:multiLevelType w:val="hybridMultilevel"/>
    <w:tmpl w:val="0DBEB5F4"/>
    <w:lvl w:ilvl="0" w:tplc="B55C0344">
      <w:start w:val="1"/>
      <w:numFmt w:val="bullet"/>
      <w:lvlText w:val=""/>
      <w:lvlJc w:val="left"/>
      <w:pPr>
        <w:ind w:left="1428" w:hanging="360"/>
      </w:pPr>
      <w:rPr>
        <w:rFonts w:ascii="Wingdings 2" w:hAnsi="Wingdings 2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BA6492C"/>
    <w:multiLevelType w:val="hybridMultilevel"/>
    <w:tmpl w:val="A68E1534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1387D70"/>
    <w:multiLevelType w:val="hybridMultilevel"/>
    <w:tmpl w:val="D12861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DB7"/>
    <w:multiLevelType w:val="hybridMultilevel"/>
    <w:tmpl w:val="9A8427AC"/>
    <w:lvl w:ilvl="0" w:tplc="B55C0344">
      <w:start w:val="1"/>
      <w:numFmt w:val="bullet"/>
      <w:lvlText w:val=""/>
      <w:lvlJc w:val="left"/>
      <w:pPr>
        <w:ind w:left="720" w:hanging="360"/>
      </w:pPr>
      <w:rPr>
        <w:rFonts w:ascii="Wingdings 2" w:hAnsi="Wingdings 2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2A7F9D"/>
    <w:multiLevelType w:val="hybridMultilevel"/>
    <w:tmpl w:val="E1226F34"/>
    <w:lvl w:ilvl="0" w:tplc="B55C0344">
      <w:start w:val="1"/>
      <w:numFmt w:val="bullet"/>
      <w:lvlText w:val=""/>
      <w:lvlJc w:val="left"/>
      <w:pPr>
        <w:ind w:left="1428" w:hanging="360"/>
      </w:pPr>
      <w:rPr>
        <w:rFonts w:ascii="Wingdings 2" w:hAnsi="Wingdings 2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127154A"/>
    <w:multiLevelType w:val="hybridMultilevel"/>
    <w:tmpl w:val="946EC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B6746"/>
    <w:multiLevelType w:val="hybridMultilevel"/>
    <w:tmpl w:val="56B24BC0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55C0344">
      <w:start w:val="1"/>
      <w:numFmt w:val="bullet"/>
      <w:lvlText w:val=""/>
      <w:lvlJc w:val="left"/>
      <w:pPr>
        <w:tabs>
          <w:tab w:val="num" w:pos="1590"/>
        </w:tabs>
        <w:ind w:left="1590" w:hanging="510"/>
      </w:pPr>
      <w:rPr>
        <w:rFonts w:ascii="Wingdings 2" w:hAnsi="Wingdings 2" w:hint="default"/>
        <w:b/>
      </w:rPr>
    </w:lvl>
    <w:lvl w:ilvl="2" w:tplc="7C52BD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855D38"/>
    <w:multiLevelType w:val="hybridMultilevel"/>
    <w:tmpl w:val="E1ECA932"/>
    <w:lvl w:ilvl="0" w:tplc="B55C0344">
      <w:start w:val="1"/>
      <w:numFmt w:val="bullet"/>
      <w:lvlText w:val=""/>
      <w:lvlJc w:val="left"/>
      <w:pPr>
        <w:ind w:left="1440" w:hanging="360"/>
      </w:pPr>
      <w:rPr>
        <w:rFonts w:ascii="Wingdings 2" w:hAnsi="Wingdings 2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3635CC"/>
    <w:multiLevelType w:val="hybridMultilevel"/>
    <w:tmpl w:val="2E20CEB6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0F4ADA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7C52BD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10"/>
  </w:num>
  <w:num w:numId="10">
    <w:abstractNumId w:val="7"/>
  </w:num>
  <w:num w:numId="11">
    <w:abstractNumId w:val="5"/>
  </w:num>
  <w:num w:numId="12">
    <w:abstractNumId w:val="9"/>
  </w:num>
  <w:num w:numId="13">
    <w:abstractNumId w:val="12"/>
  </w:num>
  <w:num w:numId="14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l Tupý">
    <w15:presenceInfo w15:providerId="None" w15:userId="Michal Tup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56"/>
    <w:rsid w:val="00044160"/>
    <w:rsid w:val="000700F1"/>
    <w:rsid w:val="00084B76"/>
    <w:rsid w:val="00093424"/>
    <w:rsid w:val="000C407A"/>
    <w:rsid w:val="00133B4D"/>
    <w:rsid w:val="001615D0"/>
    <w:rsid w:val="00173327"/>
    <w:rsid w:val="001A1707"/>
    <w:rsid w:val="001C5AF6"/>
    <w:rsid w:val="001E6BC8"/>
    <w:rsid w:val="0022792D"/>
    <w:rsid w:val="00270051"/>
    <w:rsid w:val="00271625"/>
    <w:rsid w:val="0028242F"/>
    <w:rsid w:val="002E4A3D"/>
    <w:rsid w:val="002F49DB"/>
    <w:rsid w:val="00315056"/>
    <w:rsid w:val="00341B0B"/>
    <w:rsid w:val="00355350"/>
    <w:rsid w:val="0039576C"/>
    <w:rsid w:val="003B1BD4"/>
    <w:rsid w:val="004053C6"/>
    <w:rsid w:val="0041183A"/>
    <w:rsid w:val="00414000"/>
    <w:rsid w:val="00467272"/>
    <w:rsid w:val="004C603D"/>
    <w:rsid w:val="00510E72"/>
    <w:rsid w:val="0051367B"/>
    <w:rsid w:val="0054173E"/>
    <w:rsid w:val="00545532"/>
    <w:rsid w:val="00561062"/>
    <w:rsid w:val="00564A88"/>
    <w:rsid w:val="005704B2"/>
    <w:rsid w:val="005A5ABA"/>
    <w:rsid w:val="005F37BE"/>
    <w:rsid w:val="00612D27"/>
    <w:rsid w:val="006175A3"/>
    <w:rsid w:val="006343A7"/>
    <w:rsid w:val="006B7F00"/>
    <w:rsid w:val="006E3793"/>
    <w:rsid w:val="00715169"/>
    <w:rsid w:val="00730054"/>
    <w:rsid w:val="0074341E"/>
    <w:rsid w:val="00777926"/>
    <w:rsid w:val="00784BB2"/>
    <w:rsid w:val="00795D08"/>
    <w:rsid w:val="007B0932"/>
    <w:rsid w:val="007E2906"/>
    <w:rsid w:val="007F29B2"/>
    <w:rsid w:val="008273AF"/>
    <w:rsid w:val="00831312"/>
    <w:rsid w:val="008A6171"/>
    <w:rsid w:val="008B1196"/>
    <w:rsid w:val="008F4E80"/>
    <w:rsid w:val="00936656"/>
    <w:rsid w:val="00951BA2"/>
    <w:rsid w:val="00960573"/>
    <w:rsid w:val="00966D97"/>
    <w:rsid w:val="00980016"/>
    <w:rsid w:val="009B79EC"/>
    <w:rsid w:val="00A161ED"/>
    <w:rsid w:val="00A57173"/>
    <w:rsid w:val="00AD24B8"/>
    <w:rsid w:val="00AF6466"/>
    <w:rsid w:val="00AF793D"/>
    <w:rsid w:val="00B07514"/>
    <w:rsid w:val="00B34885"/>
    <w:rsid w:val="00B517E2"/>
    <w:rsid w:val="00B619AC"/>
    <w:rsid w:val="00B70300"/>
    <w:rsid w:val="00BB16FA"/>
    <w:rsid w:val="00BE3DE8"/>
    <w:rsid w:val="00C1337B"/>
    <w:rsid w:val="00C53061"/>
    <w:rsid w:val="00C61904"/>
    <w:rsid w:val="00C674BB"/>
    <w:rsid w:val="00C7351D"/>
    <w:rsid w:val="00CE63C6"/>
    <w:rsid w:val="00D23A07"/>
    <w:rsid w:val="00D514C0"/>
    <w:rsid w:val="00D63CB8"/>
    <w:rsid w:val="00D75D84"/>
    <w:rsid w:val="00E25262"/>
    <w:rsid w:val="00E5545D"/>
    <w:rsid w:val="00E67275"/>
    <w:rsid w:val="00EC7CB7"/>
    <w:rsid w:val="00ED4C06"/>
    <w:rsid w:val="00EF2829"/>
    <w:rsid w:val="00F03530"/>
    <w:rsid w:val="00F2414A"/>
    <w:rsid w:val="00F35203"/>
    <w:rsid w:val="00F41B37"/>
    <w:rsid w:val="00F46568"/>
    <w:rsid w:val="00F65AB1"/>
    <w:rsid w:val="00F94649"/>
    <w:rsid w:val="00FC7918"/>
    <w:rsid w:val="00FE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056"/>
    <w:rPr>
      <w:sz w:val="24"/>
      <w:szCs w:val="24"/>
    </w:rPr>
  </w:style>
  <w:style w:type="paragraph" w:styleId="Nadpis1">
    <w:name w:val="heading 1"/>
    <w:aliases w:val="muj"/>
    <w:basedOn w:val="Normln"/>
    <w:next w:val="Normln"/>
    <w:link w:val="Nadpis1Char"/>
    <w:qFormat/>
    <w:rsid w:val="00315056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15056"/>
    <w:rPr>
      <w:strike w:val="0"/>
      <w:dstrike w:val="0"/>
      <w:color w:val="2F4A9A"/>
      <w:u w:val="none"/>
      <w:effect w:val="none"/>
    </w:rPr>
  </w:style>
  <w:style w:type="paragraph" w:styleId="Normlnweb">
    <w:name w:val="Normal (Web)"/>
    <w:basedOn w:val="Normln"/>
    <w:rsid w:val="00315056"/>
    <w:pPr>
      <w:spacing w:before="100" w:beforeAutospacing="1" w:after="100" w:afterAutospacing="1"/>
    </w:pPr>
  </w:style>
  <w:style w:type="character" w:styleId="Siln">
    <w:name w:val="Strong"/>
    <w:qFormat/>
    <w:rsid w:val="00315056"/>
    <w:rPr>
      <w:b/>
      <w:bCs/>
    </w:rPr>
  </w:style>
  <w:style w:type="character" w:customStyle="1" w:styleId="Nadpis1Char">
    <w:name w:val="Nadpis 1 Char"/>
    <w:aliases w:val="muj Char"/>
    <w:link w:val="Nadpis1"/>
    <w:rsid w:val="00315056"/>
    <w:rPr>
      <w:rFonts w:cs="Arial"/>
      <w:b/>
      <w:bCs/>
      <w:caps/>
      <w:kern w:val="32"/>
      <w:lang w:val="cs-CZ" w:eastAsia="cs-CZ" w:bidi="ar-SA"/>
    </w:rPr>
  </w:style>
  <w:style w:type="character" w:styleId="Sledovanodkaz">
    <w:name w:val="FollowedHyperlink"/>
    <w:rsid w:val="00966D97"/>
    <w:rPr>
      <w:color w:val="800080"/>
      <w:u w:val="single"/>
    </w:rPr>
  </w:style>
  <w:style w:type="paragraph" w:styleId="Textbubliny">
    <w:name w:val="Balloon Text"/>
    <w:basedOn w:val="Normln"/>
    <w:semiHidden/>
    <w:rsid w:val="00951BA2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4118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4118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1183A"/>
  </w:style>
  <w:style w:type="paragraph" w:styleId="Pedmtkomente">
    <w:name w:val="annotation subject"/>
    <w:basedOn w:val="Textkomente"/>
    <w:next w:val="Textkomente"/>
    <w:link w:val="PedmtkomenteChar"/>
    <w:rsid w:val="0041183A"/>
    <w:rPr>
      <w:b/>
      <w:bCs/>
    </w:rPr>
  </w:style>
  <w:style w:type="character" w:customStyle="1" w:styleId="PedmtkomenteChar">
    <w:name w:val="Předmět komentáře Char"/>
    <w:link w:val="Pedmtkomente"/>
    <w:rsid w:val="004118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056"/>
    <w:rPr>
      <w:sz w:val="24"/>
      <w:szCs w:val="24"/>
    </w:rPr>
  </w:style>
  <w:style w:type="paragraph" w:styleId="Nadpis1">
    <w:name w:val="heading 1"/>
    <w:aliases w:val="muj"/>
    <w:basedOn w:val="Normln"/>
    <w:next w:val="Normln"/>
    <w:link w:val="Nadpis1Char"/>
    <w:qFormat/>
    <w:rsid w:val="00315056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15056"/>
    <w:rPr>
      <w:strike w:val="0"/>
      <w:dstrike w:val="0"/>
      <w:color w:val="2F4A9A"/>
      <w:u w:val="none"/>
      <w:effect w:val="none"/>
    </w:rPr>
  </w:style>
  <w:style w:type="paragraph" w:styleId="Normlnweb">
    <w:name w:val="Normal (Web)"/>
    <w:basedOn w:val="Normln"/>
    <w:rsid w:val="00315056"/>
    <w:pPr>
      <w:spacing w:before="100" w:beforeAutospacing="1" w:after="100" w:afterAutospacing="1"/>
    </w:pPr>
  </w:style>
  <w:style w:type="character" w:styleId="Siln">
    <w:name w:val="Strong"/>
    <w:qFormat/>
    <w:rsid w:val="00315056"/>
    <w:rPr>
      <w:b/>
      <w:bCs/>
    </w:rPr>
  </w:style>
  <w:style w:type="character" w:customStyle="1" w:styleId="Nadpis1Char">
    <w:name w:val="Nadpis 1 Char"/>
    <w:aliases w:val="muj Char"/>
    <w:link w:val="Nadpis1"/>
    <w:rsid w:val="00315056"/>
    <w:rPr>
      <w:rFonts w:cs="Arial"/>
      <w:b/>
      <w:bCs/>
      <w:caps/>
      <w:kern w:val="32"/>
      <w:lang w:val="cs-CZ" w:eastAsia="cs-CZ" w:bidi="ar-SA"/>
    </w:rPr>
  </w:style>
  <w:style w:type="character" w:styleId="Sledovanodkaz">
    <w:name w:val="FollowedHyperlink"/>
    <w:rsid w:val="00966D97"/>
    <w:rPr>
      <w:color w:val="800080"/>
      <w:u w:val="single"/>
    </w:rPr>
  </w:style>
  <w:style w:type="paragraph" w:styleId="Textbubliny">
    <w:name w:val="Balloon Text"/>
    <w:basedOn w:val="Normln"/>
    <w:semiHidden/>
    <w:rsid w:val="00951BA2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4118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4118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1183A"/>
  </w:style>
  <w:style w:type="paragraph" w:styleId="Pedmtkomente">
    <w:name w:val="annotation subject"/>
    <w:basedOn w:val="Textkomente"/>
    <w:next w:val="Textkomente"/>
    <w:link w:val="PedmtkomenteChar"/>
    <w:rsid w:val="0041183A"/>
    <w:rPr>
      <w:b/>
      <w:bCs/>
    </w:rPr>
  </w:style>
  <w:style w:type="character" w:customStyle="1" w:styleId="PedmtkomenteChar">
    <w:name w:val="Předmět komentáře Char"/>
    <w:link w:val="Pedmtkomente"/>
    <w:rsid w:val="004118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0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1066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Uznávání odborné kvalifikace státního příslušníka jiného členského státu Evropské unie než České republiky pro restaurování kulturních památek</vt:lpstr>
    </vt:vector>
  </TitlesOfParts>
  <Company>ATC</Company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Uznávání odborné kvalifikace státního příslušníka jiného členského státu Evropské unie než České republiky pro restaurování kulturních památek</dc:title>
  <dc:creator>trousiloh</dc:creator>
  <cp:lastModifiedBy>MZ</cp:lastModifiedBy>
  <cp:revision>5</cp:revision>
  <cp:lastPrinted>2013-11-26T09:35:00Z</cp:lastPrinted>
  <dcterms:created xsi:type="dcterms:W3CDTF">2020-05-31T21:40:00Z</dcterms:created>
  <dcterms:modified xsi:type="dcterms:W3CDTF">2020-06-01T10:57:00Z</dcterms:modified>
</cp:coreProperties>
</file>