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8B2" w:rsidRPr="008B0C49" w:rsidRDefault="00A078B2" w:rsidP="00A078B2">
      <w:pPr>
        <w:jc w:val="center"/>
        <w:rPr>
          <w:b/>
        </w:rPr>
      </w:pPr>
      <w:r w:rsidRPr="0015450A">
        <w:rPr>
          <w:b/>
          <w:color w:val="050505"/>
          <w:sz w:val="40"/>
          <w:szCs w:val="40"/>
        </w:rPr>
        <w:t>P</w:t>
      </w:r>
      <w:r>
        <w:rPr>
          <w:b/>
          <w:color w:val="050505"/>
          <w:sz w:val="40"/>
          <w:szCs w:val="40"/>
        </w:rPr>
        <w:t xml:space="preserve">rohlášení </w:t>
      </w:r>
      <w:r w:rsidR="00040692">
        <w:rPr>
          <w:b/>
          <w:color w:val="050505"/>
          <w:sz w:val="40"/>
          <w:szCs w:val="40"/>
        </w:rPr>
        <w:t>věci nebo stavby</w:t>
      </w:r>
      <w:r>
        <w:rPr>
          <w:b/>
          <w:color w:val="050505"/>
          <w:sz w:val="40"/>
          <w:szCs w:val="40"/>
        </w:rPr>
        <w:t xml:space="preserve"> za kulturní památku</w:t>
      </w:r>
    </w:p>
    <w:p w:rsidR="00A078B2" w:rsidRPr="008B0C49" w:rsidRDefault="00A078B2" w:rsidP="00A078B2">
      <w:pPr>
        <w:rPr>
          <w:b/>
        </w:rPr>
      </w:pPr>
      <w:bookmarkStart w:id="0" w:name="Text3"/>
      <w:bookmarkEnd w:id="0"/>
    </w:p>
    <w:p w:rsidR="00A078B2" w:rsidRDefault="00A078B2" w:rsidP="00D23C96">
      <w:pPr>
        <w:jc w:val="both"/>
      </w:pPr>
      <w:bookmarkStart w:id="1" w:name="Text4"/>
      <w:bookmarkEnd w:id="1"/>
      <w:r w:rsidRPr="000031D0">
        <w:t xml:space="preserve">Ministerstvo kultury může za kulturní památku prohlásit </w:t>
      </w:r>
      <w:r w:rsidR="00DD2058">
        <w:t>movité nebo nemovité</w:t>
      </w:r>
      <w:r w:rsidRPr="000031D0">
        <w:t xml:space="preserve"> </w:t>
      </w:r>
      <w:r w:rsidR="00040692">
        <w:t>věci</w:t>
      </w:r>
      <w:r w:rsidR="009E46BD">
        <w:t xml:space="preserve"> popř. </w:t>
      </w:r>
      <w:r w:rsidR="00040692">
        <w:t>stavby</w:t>
      </w:r>
      <w:r w:rsidRPr="000031D0">
        <w:t xml:space="preserve"> nebo soubory věcí</w:t>
      </w:r>
      <w:r w:rsidR="00DD2058">
        <w:t xml:space="preserve"> (staveb)</w:t>
      </w:r>
      <w:r w:rsidRPr="000031D0">
        <w:t>, které jsou významnými doklady historického vývoje, způsobu života a životního prostředí společnosti od nejstarších dob do současnosti</w:t>
      </w:r>
      <w:r w:rsidR="00FD6E6D">
        <w:t>. J</w:t>
      </w:r>
      <w:r w:rsidRPr="000031D0">
        <w:t>de o projevy tvůrčích schopností a</w:t>
      </w:r>
      <w:r w:rsidR="001D2CF7">
        <w:t> </w:t>
      </w:r>
      <w:r w:rsidRPr="000031D0">
        <w:t xml:space="preserve">práce člověka, které vykazují hodnoty historické, umělecké, vědecké, technické či revoluční. Dále může Ministerstvo kultury prohlásit za kulturní památky </w:t>
      </w:r>
      <w:r w:rsidR="00040692">
        <w:t>věci</w:t>
      </w:r>
      <w:r w:rsidR="00FD6E6D">
        <w:t xml:space="preserve">, </w:t>
      </w:r>
      <w:r w:rsidR="00DD2058">
        <w:t xml:space="preserve">popř. </w:t>
      </w:r>
      <w:r w:rsidR="00040692">
        <w:t>stavby</w:t>
      </w:r>
      <w:r w:rsidRPr="000031D0">
        <w:t xml:space="preserve"> nebo jejich soubory, </w:t>
      </w:r>
      <w:r w:rsidR="001B63EF">
        <w:t>které</w:t>
      </w:r>
      <w:r w:rsidRPr="000031D0">
        <w:t xml:space="preserve"> mají přímý vztah k významným osobnostem nebo historickým událostem.</w:t>
      </w:r>
      <w:r w:rsidR="00E21BAD">
        <w:t xml:space="preserve"> </w:t>
      </w:r>
      <w:r w:rsidR="001B63EF" w:rsidRPr="001B63EF">
        <w:t xml:space="preserve">Soubory věcí </w:t>
      </w:r>
      <w:r w:rsidR="001B63EF">
        <w:t xml:space="preserve">je možné prohlásit za </w:t>
      </w:r>
      <w:r w:rsidR="001B63EF" w:rsidRPr="001B63EF">
        <w:t xml:space="preserve">kulturní památky, i když některé </w:t>
      </w:r>
      <w:r w:rsidR="00040692">
        <w:t>věci nebo stavby</w:t>
      </w:r>
      <w:r w:rsidR="001B63EF" w:rsidRPr="001B63EF">
        <w:t xml:space="preserve"> v nich </w:t>
      </w:r>
      <w:r w:rsidR="003331D8">
        <w:t>nemají výše uvedené znaky kulturní památky</w:t>
      </w:r>
    </w:p>
    <w:p w:rsidR="0000721A" w:rsidRPr="001B63EF" w:rsidRDefault="0000721A" w:rsidP="00D23C96">
      <w:pPr>
        <w:jc w:val="both"/>
      </w:pPr>
    </w:p>
    <w:p w:rsidR="00A078B2" w:rsidRPr="00596246" w:rsidRDefault="00A078B2" w:rsidP="00D23C96">
      <w:pPr>
        <w:numPr>
          <w:ilvl w:val="0"/>
          <w:numId w:val="1"/>
        </w:numPr>
        <w:tabs>
          <w:tab w:val="clear" w:pos="720"/>
          <w:tab w:val="num" w:pos="426"/>
        </w:tabs>
        <w:spacing w:after="60"/>
        <w:ind w:left="425" w:hanging="425"/>
        <w:jc w:val="both"/>
        <w:outlineLvl w:val="0"/>
        <w:rPr>
          <w:b/>
          <w:caps/>
          <w:sz w:val="20"/>
          <w:szCs w:val="20"/>
        </w:rPr>
      </w:pPr>
      <w:r w:rsidRPr="00596246">
        <w:rPr>
          <w:b/>
          <w:iCs/>
          <w:caps/>
          <w:sz w:val="20"/>
          <w:szCs w:val="20"/>
        </w:rPr>
        <w:t xml:space="preserve">KDO JE OPRÁVNĚN VE </w:t>
      </w:r>
      <w:r w:rsidR="00040692" w:rsidRPr="00596246">
        <w:rPr>
          <w:b/>
          <w:iCs/>
          <w:caps/>
          <w:sz w:val="20"/>
          <w:szCs w:val="20"/>
        </w:rPr>
        <w:t>VĚCI</w:t>
      </w:r>
      <w:r w:rsidR="00E21BAD" w:rsidRPr="00596246">
        <w:rPr>
          <w:b/>
          <w:iCs/>
          <w:caps/>
          <w:sz w:val="20"/>
          <w:szCs w:val="20"/>
        </w:rPr>
        <w:t xml:space="preserve"> </w:t>
      </w:r>
      <w:r w:rsidRPr="00596246">
        <w:rPr>
          <w:b/>
          <w:iCs/>
          <w:caps/>
          <w:sz w:val="20"/>
          <w:szCs w:val="20"/>
        </w:rPr>
        <w:t xml:space="preserve">JEDNAT </w:t>
      </w:r>
    </w:p>
    <w:p w:rsidR="00A078B2" w:rsidRDefault="00B84355" w:rsidP="00D23C96">
      <w:pPr>
        <w:numPr>
          <w:ilvl w:val="2"/>
          <w:numId w:val="1"/>
        </w:numPr>
        <w:tabs>
          <w:tab w:val="clear" w:pos="2340"/>
          <w:tab w:val="num" w:pos="851"/>
        </w:tabs>
        <w:ind w:left="851" w:hanging="425"/>
        <w:jc w:val="both"/>
      </w:pPr>
      <w:bookmarkStart w:id="2" w:name="Text5"/>
      <w:bookmarkEnd w:id="2"/>
      <w:r>
        <w:t>k</w:t>
      </w:r>
      <w:r w:rsidR="00A078B2" w:rsidRPr="000031D0">
        <w:t xml:space="preserve">aždá fyzická nebo právnická osoba může podat podnět k prohlášení </w:t>
      </w:r>
      <w:r w:rsidR="00040692">
        <w:t>věci nebo stavby</w:t>
      </w:r>
      <w:r w:rsidR="00A078B2" w:rsidRPr="000031D0">
        <w:t xml:space="preserve"> za</w:t>
      </w:r>
      <w:r w:rsidR="004A6C50">
        <w:t> </w:t>
      </w:r>
      <w:r w:rsidR="00A078B2" w:rsidRPr="000031D0">
        <w:t>kulturní památku</w:t>
      </w:r>
      <w:r w:rsidR="00A078B2">
        <w:t>,</w:t>
      </w:r>
      <w:r w:rsidR="00A078B2" w:rsidRPr="000031D0">
        <w:t xml:space="preserve"> který Ministerstvo kultury vyhodnotí a přípa</w:t>
      </w:r>
      <w:r>
        <w:t>dně zahájí řízení o prohlášení,</w:t>
      </w:r>
    </w:p>
    <w:p w:rsidR="00A078B2" w:rsidRDefault="00A078B2" w:rsidP="00D23C96">
      <w:pPr>
        <w:numPr>
          <w:ilvl w:val="2"/>
          <w:numId w:val="1"/>
        </w:numPr>
        <w:tabs>
          <w:tab w:val="clear" w:pos="2340"/>
          <w:tab w:val="num" w:pos="851"/>
        </w:tabs>
        <w:ind w:left="851" w:hanging="425"/>
        <w:jc w:val="both"/>
      </w:pPr>
      <w:r w:rsidRPr="000031D0">
        <w:t xml:space="preserve">prohlášení archeologického nálezu za kulturní památku </w:t>
      </w:r>
      <w:r w:rsidR="00E21BAD">
        <w:t xml:space="preserve">je rovněž vedeno z moci úřední. Podnět k jeho vedení </w:t>
      </w:r>
      <w:r w:rsidRPr="000031D0">
        <w:t>podává výlučně Akademie věd České republiky</w:t>
      </w:r>
      <w:r>
        <w:t>.</w:t>
      </w:r>
    </w:p>
    <w:p w:rsidR="0000721A" w:rsidRPr="00B95247" w:rsidRDefault="0000721A" w:rsidP="00D23C96">
      <w:pPr>
        <w:ind w:left="1080"/>
        <w:jc w:val="both"/>
      </w:pPr>
    </w:p>
    <w:p w:rsidR="00A078B2" w:rsidRPr="0000721A" w:rsidRDefault="00A078B2" w:rsidP="00D23C96">
      <w:pPr>
        <w:numPr>
          <w:ilvl w:val="0"/>
          <w:numId w:val="1"/>
        </w:numPr>
        <w:tabs>
          <w:tab w:val="clear" w:pos="720"/>
          <w:tab w:val="num" w:pos="426"/>
        </w:tabs>
        <w:spacing w:after="60"/>
        <w:ind w:left="425" w:hanging="425"/>
        <w:jc w:val="both"/>
        <w:outlineLvl w:val="0"/>
        <w:rPr>
          <w:b/>
          <w:iCs/>
          <w:caps/>
          <w:sz w:val="20"/>
          <w:szCs w:val="20"/>
        </w:rPr>
      </w:pPr>
      <w:r w:rsidRPr="0000721A">
        <w:rPr>
          <w:b/>
          <w:iCs/>
          <w:caps/>
          <w:sz w:val="20"/>
          <w:szCs w:val="20"/>
        </w:rPr>
        <w:t>Jaké jsou základní podmínky</w:t>
      </w:r>
    </w:p>
    <w:p w:rsidR="00A078B2" w:rsidRDefault="00A078B2" w:rsidP="00D23C96">
      <w:pPr>
        <w:ind w:left="426"/>
        <w:jc w:val="both"/>
      </w:pPr>
      <w:bookmarkStart w:id="3" w:name="Text6"/>
      <w:bookmarkEnd w:id="3"/>
      <w:r w:rsidRPr="00596246">
        <w:rPr>
          <w:color w:val="050505"/>
        </w:rPr>
        <w:t>Odůvodněný</w:t>
      </w:r>
      <w:r w:rsidRPr="000031D0">
        <w:t xml:space="preserve"> předpoklad, že věc</w:t>
      </w:r>
      <w:r w:rsidR="00040692">
        <w:t xml:space="preserve"> nebo stavba</w:t>
      </w:r>
      <w:r w:rsidRPr="000031D0">
        <w:t xml:space="preserve"> má hodnoty uvedené v § 2 odst. 1 zákona o</w:t>
      </w:r>
      <w:r w:rsidR="001D2CF7">
        <w:t> </w:t>
      </w:r>
      <w:r w:rsidRPr="000031D0">
        <w:t>státní památkové péči.</w:t>
      </w:r>
      <w:r>
        <w:t xml:space="preserve"> </w:t>
      </w:r>
    </w:p>
    <w:p w:rsidR="0000721A" w:rsidRDefault="0000721A" w:rsidP="00D23C96">
      <w:pPr>
        <w:tabs>
          <w:tab w:val="num" w:pos="1080"/>
        </w:tabs>
        <w:ind w:left="720"/>
        <w:jc w:val="both"/>
        <w:rPr>
          <w:color w:val="050505"/>
        </w:rPr>
      </w:pPr>
    </w:p>
    <w:p w:rsidR="00A078B2" w:rsidRPr="00596246" w:rsidRDefault="00A078B2" w:rsidP="00D23C96">
      <w:pPr>
        <w:numPr>
          <w:ilvl w:val="0"/>
          <w:numId w:val="1"/>
        </w:numPr>
        <w:tabs>
          <w:tab w:val="clear" w:pos="720"/>
          <w:tab w:val="num" w:pos="426"/>
        </w:tabs>
        <w:spacing w:after="60"/>
        <w:ind w:left="425" w:hanging="425"/>
        <w:jc w:val="both"/>
        <w:outlineLvl w:val="0"/>
        <w:rPr>
          <w:b/>
          <w:iCs/>
          <w:caps/>
          <w:sz w:val="20"/>
          <w:szCs w:val="20"/>
        </w:rPr>
      </w:pPr>
      <w:r w:rsidRPr="00596246">
        <w:rPr>
          <w:b/>
          <w:iCs/>
          <w:caps/>
          <w:sz w:val="20"/>
          <w:szCs w:val="20"/>
        </w:rPr>
        <w:t>JAKÝM ZPŮSOBEM ZAHÁJIT ŘEŠENÍ TÉTO SITUACE</w:t>
      </w:r>
    </w:p>
    <w:p w:rsidR="00A078B2" w:rsidRDefault="00B95247" w:rsidP="00D23C96">
      <w:pPr>
        <w:ind w:left="426"/>
        <w:jc w:val="both"/>
        <w:rPr>
          <w:color w:val="050505"/>
        </w:rPr>
      </w:pPr>
      <w:bookmarkStart w:id="4" w:name="Text7"/>
      <w:bookmarkEnd w:id="4"/>
      <w:r>
        <w:rPr>
          <w:color w:val="050505"/>
        </w:rPr>
        <w:t>Písemným podáním.</w:t>
      </w:r>
      <w:r w:rsidR="00E21BAD">
        <w:rPr>
          <w:color w:val="050505"/>
        </w:rPr>
        <w:t xml:space="preserve"> </w:t>
      </w:r>
    </w:p>
    <w:p w:rsidR="0000721A" w:rsidRPr="008B0C49" w:rsidRDefault="0000721A" w:rsidP="00D23C96">
      <w:pPr>
        <w:ind w:left="720"/>
        <w:jc w:val="both"/>
        <w:rPr>
          <w:color w:val="050505"/>
        </w:rPr>
      </w:pPr>
    </w:p>
    <w:p w:rsidR="00A078B2" w:rsidRPr="0000721A" w:rsidRDefault="00A078B2" w:rsidP="00D23C96">
      <w:pPr>
        <w:numPr>
          <w:ilvl w:val="0"/>
          <w:numId w:val="1"/>
        </w:numPr>
        <w:tabs>
          <w:tab w:val="clear" w:pos="720"/>
          <w:tab w:val="num" w:pos="426"/>
        </w:tabs>
        <w:spacing w:after="60"/>
        <w:ind w:left="425" w:hanging="425"/>
        <w:jc w:val="both"/>
        <w:outlineLvl w:val="0"/>
        <w:rPr>
          <w:b/>
          <w:iCs/>
          <w:caps/>
          <w:sz w:val="20"/>
          <w:szCs w:val="20"/>
        </w:rPr>
      </w:pPr>
      <w:r w:rsidRPr="0000721A">
        <w:rPr>
          <w:b/>
          <w:iCs/>
          <w:caps/>
          <w:sz w:val="20"/>
          <w:szCs w:val="20"/>
        </w:rPr>
        <w:t>ZÁKLADNÍ obsah a přílohy podání</w:t>
      </w:r>
      <w:r w:rsidRPr="00B422DD">
        <w:rPr>
          <w:b/>
          <w:iCs/>
          <w:caps/>
          <w:sz w:val="20"/>
          <w:szCs w:val="20"/>
        </w:rPr>
        <w:t xml:space="preserve"> </w:t>
      </w:r>
    </w:p>
    <w:p w:rsidR="00A078B2" w:rsidRPr="003141F8" w:rsidRDefault="00A078B2" w:rsidP="00D23C96">
      <w:pPr>
        <w:ind w:left="426"/>
        <w:jc w:val="both"/>
        <w:rPr>
          <w:b/>
          <w:sz w:val="20"/>
          <w:szCs w:val="20"/>
        </w:rPr>
      </w:pPr>
      <w:bookmarkStart w:id="5" w:name="Text8"/>
      <w:bookmarkEnd w:id="5"/>
      <w:r w:rsidRPr="003141F8">
        <w:rPr>
          <w:b/>
          <w:sz w:val="20"/>
          <w:szCs w:val="20"/>
        </w:rPr>
        <w:t xml:space="preserve">A. </w:t>
      </w:r>
      <w:r w:rsidRPr="003141F8">
        <w:rPr>
          <w:b/>
          <w:caps/>
          <w:sz w:val="20"/>
          <w:szCs w:val="20"/>
        </w:rPr>
        <w:t>podání musí obsahovat</w:t>
      </w:r>
    </w:p>
    <w:p w:rsidR="00A078B2" w:rsidRPr="000031D0" w:rsidRDefault="00B84355" w:rsidP="00D23C96">
      <w:pPr>
        <w:numPr>
          <w:ilvl w:val="0"/>
          <w:numId w:val="4"/>
        </w:numPr>
        <w:tabs>
          <w:tab w:val="clear" w:pos="1428"/>
          <w:tab w:val="num" w:pos="1134"/>
        </w:tabs>
        <w:ind w:left="1134" w:hanging="425"/>
        <w:jc w:val="both"/>
      </w:pPr>
      <w:r>
        <w:t>n</w:t>
      </w:r>
      <w:r w:rsidR="00A078B2" w:rsidRPr="000031D0">
        <w:t xml:space="preserve">ázev a označení </w:t>
      </w:r>
      <w:r w:rsidR="00040692">
        <w:t>věci nebo stavby</w:t>
      </w:r>
      <w:r w:rsidR="00275B91">
        <w:t xml:space="preserve">, v </w:t>
      </w:r>
      <w:r w:rsidR="00A078B2" w:rsidRPr="000031D0">
        <w:t xml:space="preserve">případě souboru označení každé </w:t>
      </w:r>
      <w:r>
        <w:t xml:space="preserve">jednotlivé </w:t>
      </w:r>
      <w:r w:rsidR="00040692">
        <w:t>věci nebo stavby</w:t>
      </w:r>
      <w:r>
        <w:t xml:space="preserve"> v tomto souboru,</w:t>
      </w:r>
    </w:p>
    <w:p w:rsidR="00A078B2" w:rsidRPr="000031D0" w:rsidRDefault="00E21BAD" w:rsidP="00D23C96">
      <w:pPr>
        <w:numPr>
          <w:ilvl w:val="0"/>
          <w:numId w:val="4"/>
        </w:numPr>
        <w:tabs>
          <w:tab w:val="clear" w:pos="1428"/>
          <w:tab w:val="num" w:pos="1134"/>
        </w:tabs>
        <w:ind w:left="1134" w:hanging="425"/>
        <w:jc w:val="both"/>
      </w:pPr>
      <w:r>
        <w:t>u</w:t>
      </w:r>
      <w:r w:rsidRPr="000031D0">
        <w:t xml:space="preserve">místění </w:t>
      </w:r>
      <w:r>
        <w:t>věci; jde-li o nemovitost (i stavbu)</w:t>
      </w:r>
      <w:r w:rsidRPr="000031D0">
        <w:t xml:space="preserve"> </w:t>
      </w:r>
      <w:r w:rsidR="003062E1">
        <w:t>–</w:t>
      </w:r>
      <w:r w:rsidRPr="000031D0">
        <w:t xml:space="preserve"> kraj,</w:t>
      </w:r>
      <w:r w:rsidR="005C0A24">
        <w:t xml:space="preserve"> okres,</w:t>
      </w:r>
      <w:r w:rsidRPr="000031D0">
        <w:t xml:space="preserve"> obec a katastrální území, čtvrť nebo část obce, ulice, číslo popisné, popř. číslo evidenční nebo orient</w:t>
      </w:r>
      <w:r>
        <w:t xml:space="preserve">ační, parcelní číslo </w:t>
      </w:r>
      <w:proofErr w:type="gramStart"/>
      <w:r>
        <w:t>pozemku(ů);</w:t>
      </w:r>
      <w:proofErr w:type="gramEnd"/>
      <w:r>
        <w:t xml:space="preserve"> </w:t>
      </w:r>
      <w:r w:rsidR="00B84355">
        <w:t>j</w:t>
      </w:r>
      <w:r w:rsidR="00A078B2">
        <w:t>de-li o věc movitou, přesné u</w:t>
      </w:r>
      <w:r w:rsidR="00B84355">
        <w:t>rčení místa, kde se věc nachází,</w:t>
      </w:r>
      <w:r w:rsidR="00A078B2" w:rsidRPr="000031D0">
        <w:t xml:space="preserve"> </w:t>
      </w:r>
    </w:p>
    <w:p w:rsidR="00A078B2" w:rsidRPr="000031D0" w:rsidRDefault="00B84355" w:rsidP="00D23C96">
      <w:pPr>
        <w:numPr>
          <w:ilvl w:val="0"/>
          <w:numId w:val="4"/>
        </w:numPr>
        <w:tabs>
          <w:tab w:val="clear" w:pos="1428"/>
          <w:tab w:val="num" w:pos="1134"/>
        </w:tabs>
        <w:ind w:left="1134" w:hanging="425"/>
        <w:jc w:val="both"/>
      </w:pPr>
      <w:r>
        <w:t>o</w:t>
      </w:r>
      <w:r w:rsidR="00A078B2" w:rsidRPr="000031D0">
        <w:t xml:space="preserve">značení vlastníka nebo spoluvlastníků, případně uživatelů </w:t>
      </w:r>
      <w:r w:rsidR="00040692">
        <w:t>věci nebo stavby</w:t>
      </w:r>
      <w:r w:rsidR="00A078B2" w:rsidRPr="000031D0">
        <w:t xml:space="preserve"> (</w:t>
      </w:r>
      <w:r w:rsidR="00B95247">
        <w:t>u</w:t>
      </w:r>
      <w:r w:rsidR="001D2CF7">
        <w:t> </w:t>
      </w:r>
      <w:r w:rsidR="00B95247">
        <w:t>právnické osoby název, identifikační číslo nebo obdobný údaj a adresu sídla, popřípadě jinou adresu pro doručování; u fyzické osoby jméno, příjmení, a místo trvalého pobytu, popřípadě jinou adresu pro doručování</w:t>
      </w:r>
      <w:r>
        <w:t>),</w:t>
      </w:r>
    </w:p>
    <w:p w:rsidR="00A078B2" w:rsidRPr="000031D0" w:rsidRDefault="00B84355" w:rsidP="00D23C96">
      <w:pPr>
        <w:numPr>
          <w:ilvl w:val="0"/>
          <w:numId w:val="4"/>
        </w:numPr>
        <w:tabs>
          <w:tab w:val="clear" w:pos="1428"/>
          <w:tab w:val="num" w:pos="1134"/>
        </w:tabs>
        <w:ind w:left="1134" w:hanging="425"/>
        <w:jc w:val="both"/>
      </w:pPr>
      <w:r>
        <w:t>p</w:t>
      </w:r>
      <w:r w:rsidR="00A078B2" w:rsidRPr="000031D0">
        <w:t xml:space="preserve">opis </w:t>
      </w:r>
      <w:r w:rsidR="00040692">
        <w:t>věci nebo stavby</w:t>
      </w:r>
      <w:r w:rsidR="00A078B2" w:rsidRPr="000031D0">
        <w:t xml:space="preserve"> </w:t>
      </w:r>
      <w:r w:rsidR="00A078B2">
        <w:t>(</w:t>
      </w:r>
      <w:r w:rsidR="00A078B2" w:rsidRPr="000031D0">
        <w:t>věcí v</w:t>
      </w:r>
      <w:r w:rsidR="00A078B2">
        <w:t> </w:t>
      </w:r>
      <w:r w:rsidR="00A078B2" w:rsidRPr="000031D0">
        <w:t>souboru</w:t>
      </w:r>
      <w:r w:rsidR="00A078B2">
        <w:t>)</w:t>
      </w:r>
      <w:r>
        <w:t>, její současný stav a využití,</w:t>
      </w:r>
    </w:p>
    <w:p w:rsidR="00A078B2" w:rsidRPr="000031D0" w:rsidRDefault="00B84355" w:rsidP="00D23C96">
      <w:pPr>
        <w:numPr>
          <w:ilvl w:val="0"/>
          <w:numId w:val="4"/>
        </w:numPr>
        <w:tabs>
          <w:tab w:val="clear" w:pos="1428"/>
          <w:tab w:val="num" w:pos="1134"/>
        </w:tabs>
        <w:ind w:left="1134" w:hanging="425"/>
        <w:jc w:val="both"/>
      </w:pPr>
      <w:r>
        <w:t>o</w:t>
      </w:r>
      <w:r w:rsidR="00A078B2" w:rsidRPr="000031D0">
        <w:t xml:space="preserve">důvodnění </w:t>
      </w:r>
      <w:r w:rsidR="00AE3566">
        <w:t>podání</w:t>
      </w:r>
      <w:r w:rsidR="00A078B2" w:rsidRPr="000031D0">
        <w:t xml:space="preserve"> na prohlášení </w:t>
      </w:r>
      <w:r w:rsidR="00040692">
        <w:t>věci nebo stavby</w:t>
      </w:r>
      <w:r w:rsidR="00A078B2" w:rsidRPr="000031D0">
        <w:t xml:space="preserve"> za kulturní památku</w:t>
      </w:r>
      <w:r w:rsidR="00954CF9">
        <w:t xml:space="preserve"> včetně</w:t>
      </w:r>
      <w:r w:rsidR="00E21BAD">
        <w:t xml:space="preserve"> </w:t>
      </w:r>
      <w:r w:rsidR="00A078B2" w:rsidRPr="000031D0">
        <w:t xml:space="preserve">uvedení hodnot </w:t>
      </w:r>
      <w:r w:rsidR="00040692">
        <w:t>věci nebo stavby</w:t>
      </w:r>
      <w:r w:rsidR="00A078B2" w:rsidRPr="000031D0">
        <w:t xml:space="preserve">. </w:t>
      </w:r>
    </w:p>
    <w:p w:rsidR="003141F8" w:rsidRDefault="003141F8" w:rsidP="00D23C96">
      <w:pPr>
        <w:ind w:left="426"/>
        <w:jc w:val="both"/>
        <w:rPr>
          <w:b/>
          <w:caps/>
          <w:sz w:val="20"/>
          <w:szCs w:val="20"/>
        </w:rPr>
      </w:pPr>
    </w:p>
    <w:p w:rsidR="00A078B2" w:rsidRPr="003141F8" w:rsidRDefault="00A078B2" w:rsidP="00D23C96">
      <w:pPr>
        <w:ind w:left="426"/>
        <w:jc w:val="both"/>
        <w:rPr>
          <w:b/>
          <w:caps/>
          <w:sz w:val="20"/>
          <w:szCs w:val="20"/>
        </w:rPr>
      </w:pPr>
      <w:r w:rsidRPr="003141F8">
        <w:rPr>
          <w:b/>
          <w:caps/>
          <w:sz w:val="20"/>
          <w:szCs w:val="20"/>
        </w:rPr>
        <w:t>B. Přílohy podání</w:t>
      </w:r>
    </w:p>
    <w:p w:rsidR="00A078B2" w:rsidRDefault="00B84355" w:rsidP="00D23C96">
      <w:pPr>
        <w:numPr>
          <w:ilvl w:val="2"/>
          <w:numId w:val="3"/>
        </w:numPr>
        <w:tabs>
          <w:tab w:val="clear" w:pos="2340"/>
          <w:tab w:val="num" w:pos="1134"/>
        </w:tabs>
        <w:ind w:left="1134" w:hanging="425"/>
        <w:jc w:val="both"/>
      </w:pPr>
      <w:r>
        <w:t>a</w:t>
      </w:r>
      <w:r w:rsidR="00A078B2" w:rsidRPr="000031D0">
        <w:t>ktuální fotodokumentace</w:t>
      </w:r>
      <w:r>
        <w:t>;</w:t>
      </w:r>
      <w:r w:rsidR="00A078B2" w:rsidRPr="000031D0">
        <w:t xml:space="preserve"> </w:t>
      </w:r>
      <w:r>
        <w:t>j</w:t>
      </w:r>
      <w:r w:rsidR="00A078B2" w:rsidRPr="000031D0">
        <w:t>de-li o nemovitost, pokud možno exteriéru i interiéru</w:t>
      </w:r>
      <w:r>
        <w:t>;</w:t>
      </w:r>
      <w:r w:rsidR="00A078B2" w:rsidRPr="000031D0">
        <w:t xml:space="preserve"> </w:t>
      </w:r>
      <w:r>
        <w:t>j</w:t>
      </w:r>
      <w:r w:rsidR="00A078B2" w:rsidRPr="000031D0">
        <w:t xml:space="preserve">de-li o soubor, fotografie každé jednotlivé </w:t>
      </w:r>
      <w:r w:rsidR="00040692">
        <w:t>věci nebo stavby</w:t>
      </w:r>
      <w:r w:rsidR="00A078B2" w:rsidRPr="000031D0">
        <w:t xml:space="preserve"> </w:t>
      </w:r>
      <w:r w:rsidR="00954CF9">
        <w:t>z</w:t>
      </w:r>
      <w:r>
        <w:t> to</w:t>
      </w:r>
      <w:r w:rsidR="00954CF9">
        <w:t>hoto</w:t>
      </w:r>
      <w:r>
        <w:t xml:space="preserve"> souboru,</w:t>
      </w:r>
    </w:p>
    <w:p w:rsidR="00A078B2" w:rsidRDefault="00B84355" w:rsidP="00D23C96">
      <w:pPr>
        <w:numPr>
          <w:ilvl w:val="2"/>
          <w:numId w:val="3"/>
        </w:numPr>
        <w:tabs>
          <w:tab w:val="clear" w:pos="2340"/>
          <w:tab w:val="num" w:pos="1134"/>
        </w:tabs>
        <w:ind w:left="1134" w:hanging="425"/>
        <w:jc w:val="both"/>
      </w:pPr>
      <w:r>
        <w:t>u</w:t>
      </w:r>
      <w:r w:rsidR="00A078B2" w:rsidRPr="000031D0">
        <w:t xml:space="preserve"> nemovitostí lze doporučit </w:t>
      </w:r>
      <w:r w:rsidR="005C0A24">
        <w:t xml:space="preserve">zákres do </w:t>
      </w:r>
      <w:r w:rsidR="00A078B2" w:rsidRPr="000031D0">
        <w:t>kopi</w:t>
      </w:r>
      <w:r w:rsidR="005C0A24">
        <w:t>e</w:t>
      </w:r>
      <w:r w:rsidR="00A078B2" w:rsidRPr="000031D0">
        <w:t xml:space="preserve"> katastrální mapy.</w:t>
      </w:r>
    </w:p>
    <w:p w:rsidR="0000721A" w:rsidRDefault="0000721A" w:rsidP="00D23C96">
      <w:pPr>
        <w:ind w:left="1418"/>
        <w:jc w:val="both"/>
      </w:pPr>
    </w:p>
    <w:p w:rsidR="00A078B2" w:rsidRPr="00596246" w:rsidRDefault="00A078B2" w:rsidP="00D23C96">
      <w:pPr>
        <w:numPr>
          <w:ilvl w:val="0"/>
          <w:numId w:val="1"/>
        </w:numPr>
        <w:tabs>
          <w:tab w:val="clear" w:pos="720"/>
          <w:tab w:val="num" w:pos="426"/>
        </w:tabs>
        <w:spacing w:after="60"/>
        <w:ind w:left="425" w:hanging="425"/>
        <w:jc w:val="both"/>
        <w:outlineLvl w:val="0"/>
        <w:rPr>
          <w:b/>
          <w:iCs/>
          <w:caps/>
          <w:sz w:val="20"/>
          <w:szCs w:val="20"/>
        </w:rPr>
      </w:pPr>
      <w:r w:rsidRPr="00596246">
        <w:rPr>
          <w:b/>
          <w:iCs/>
          <w:caps/>
          <w:sz w:val="20"/>
          <w:szCs w:val="20"/>
        </w:rPr>
        <w:t>NA JAKÝ ÚŘAD SE OBRÁTIT</w:t>
      </w:r>
    </w:p>
    <w:p w:rsidR="0000721A" w:rsidRPr="008B0C49" w:rsidRDefault="00A078B2" w:rsidP="00D23C96">
      <w:pPr>
        <w:ind w:left="426"/>
        <w:jc w:val="both"/>
        <w:rPr>
          <w:b/>
          <w:color w:val="050505"/>
        </w:rPr>
      </w:pPr>
      <w:bookmarkStart w:id="6" w:name="Text9"/>
      <w:bookmarkEnd w:id="6"/>
      <w:r w:rsidRPr="00596246">
        <w:t>Ministerstvo</w:t>
      </w:r>
      <w:r w:rsidRPr="008B0C49">
        <w:rPr>
          <w:color w:val="050505"/>
        </w:rPr>
        <w:t xml:space="preserve"> kultury.</w:t>
      </w:r>
    </w:p>
    <w:p w:rsidR="00CD1A4D" w:rsidRDefault="00CD1A4D">
      <w:pPr>
        <w:rPr>
          <w:b/>
          <w:iCs/>
          <w:caps/>
          <w:sz w:val="20"/>
          <w:szCs w:val="20"/>
        </w:rPr>
      </w:pPr>
      <w:r>
        <w:rPr>
          <w:b/>
          <w:iCs/>
          <w:caps/>
          <w:sz w:val="20"/>
          <w:szCs w:val="20"/>
        </w:rPr>
        <w:br w:type="page"/>
      </w:r>
    </w:p>
    <w:p w:rsidR="00A078B2" w:rsidRPr="00596246" w:rsidRDefault="00A078B2" w:rsidP="00D23C96">
      <w:pPr>
        <w:numPr>
          <w:ilvl w:val="0"/>
          <w:numId w:val="1"/>
        </w:numPr>
        <w:tabs>
          <w:tab w:val="clear" w:pos="720"/>
          <w:tab w:val="num" w:pos="426"/>
        </w:tabs>
        <w:spacing w:after="60"/>
        <w:ind w:left="425" w:hanging="425"/>
        <w:jc w:val="both"/>
        <w:outlineLvl w:val="0"/>
        <w:rPr>
          <w:b/>
          <w:iCs/>
          <w:caps/>
          <w:sz w:val="20"/>
          <w:szCs w:val="20"/>
        </w:rPr>
      </w:pPr>
      <w:r w:rsidRPr="00596246">
        <w:rPr>
          <w:b/>
          <w:iCs/>
          <w:caps/>
          <w:sz w:val="20"/>
          <w:szCs w:val="20"/>
        </w:rPr>
        <w:lastRenderedPageBreak/>
        <w:t xml:space="preserve">Jaké jsou správní a jiné poplatky </w:t>
      </w:r>
    </w:p>
    <w:p w:rsidR="00A078B2" w:rsidRDefault="00A078B2" w:rsidP="00D23C96">
      <w:pPr>
        <w:ind w:left="426"/>
        <w:jc w:val="both"/>
        <w:rPr>
          <w:color w:val="050505"/>
        </w:rPr>
      </w:pPr>
      <w:bookmarkStart w:id="7" w:name="Text12"/>
      <w:bookmarkEnd w:id="7"/>
      <w:r w:rsidRPr="00596246">
        <w:t>Správní</w:t>
      </w:r>
      <w:r w:rsidRPr="008B0C49">
        <w:rPr>
          <w:color w:val="050505"/>
        </w:rPr>
        <w:t xml:space="preserve"> ani jiné poplatky nejsou stanoveny. </w:t>
      </w:r>
    </w:p>
    <w:p w:rsidR="0000721A" w:rsidRPr="008B0C49" w:rsidRDefault="0000721A" w:rsidP="00D23C96">
      <w:pPr>
        <w:ind w:left="426"/>
        <w:jc w:val="both"/>
      </w:pPr>
    </w:p>
    <w:p w:rsidR="00A078B2" w:rsidRPr="00596246" w:rsidRDefault="00A078B2" w:rsidP="00D23C96">
      <w:pPr>
        <w:numPr>
          <w:ilvl w:val="0"/>
          <w:numId w:val="1"/>
        </w:numPr>
        <w:tabs>
          <w:tab w:val="clear" w:pos="720"/>
          <w:tab w:val="num" w:pos="426"/>
        </w:tabs>
        <w:spacing w:after="60"/>
        <w:ind w:left="425" w:hanging="425"/>
        <w:jc w:val="both"/>
        <w:outlineLvl w:val="0"/>
        <w:rPr>
          <w:b/>
          <w:iCs/>
          <w:caps/>
          <w:sz w:val="20"/>
          <w:szCs w:val="20"/>
        </w:rPr>
      </w:pPr>
      <w:r w:rsidRPr="00596246">
        <w:rPr>
          <w:b/>
          <w:iCs/>
          <w:caps/>
          <w:sz w:val="20"/>
          <w:szCs w:val="20"/>
        </w:rPr>
        <w:t>Jaké jsou lhůty pro vyřízení</w:t>
      </w:r>
    </w:p>
    <w:p w:rsidR="00A078B2" w:rsidRDefault="003E038E" w:rsidP="00D23C96">
      <w:pPr>
        <w:ind w:left="426"/>
        <w:jc w:val="both"/>
        <w:rPr>
          <w:color w:val="050505"/>
        </w:rPr>
      </w:pPr>
      <w:r w:rsidRPr="008B0C49">
        <w:rPr>
          <w:color w:val="050505"/>
        </w:rPr>
        <w:t xml:space="preserve">Lhůty jsou </w:t>
      </w:r>
      <w:r>
        <w:rPr>
          <w:color w:val="050505"/>
        </w:rPr>
        <w:t>stanoveny podle § 71 zákona č. 500/2004 Sb., správní řád, ve znění pozdějších předpisů.</w:t>
      </w:r>
    </w:p>
    <w:p w:rsidR="0000721A" w:rsidRPr="006716E4" w:rsidRDefault="0000721A" w:rsidP="00D23C96">
      <w:pPr>
        <w:ind w:left="720"/>
        <w:jc w:val="both"/>
      </w:pPr>
    </w:p>
    <w:p w:rsidR="00A078B2" w:rsidRPr="00596246" w:rsidRDefault="00A078B2" w:rsidP="00D23C96">
      <w:pPr>
        <w:numPr>
          <w:ilvl w:val="0"/>
          <w:numId w:val="1"/>
        </w:numPr>
        <w:tabs>
          <w:tab w:val="clear" w:pos="720"/>
          <w:tab w:val="num" w:pos="426"/>
        </w:tabs>
        <w:spacing w:after="60"/>
        <w:ind w:left="425" w:hanging="425"/>
        <w:jc w:val="both"/>
        <w:outlineLvl w:val="0"/>
        <w:rPr>
          <w:b/>
          <w:iCs/>
          <w:caps/>
          <w:sz w:val="20"/>
          <w:szCs w:val="20"/>
        </w:rPr>
      </w:pPr>
      <w:r w:rsidRPr="00596246">
        <w:rPr>
          <w:b/>
          <w:iCs/>
          <w:caps/>
          <w:sz w:val="20"/>
          <w:szCs w:val="20"/>
        </w:rPr>
        <w:t>Kteří jsou další účastníci postupu</w:t>
      </w:r>
    </w:p>
    <w:p w:rsidR="00A078B2" w:rsidRDefault="001B0791" w:rsidP="00D23C96">
      <w:pPr>
        <w:ind w:left="426"/>
        <w:jc w:val="both"/>
      </w:pPr>
      <w:r>
        <w:t>V</w:t>
      </w:r>
      <w:r w:rsidR="00A078B2" w:rsidRPr="000031D0">
        <w:t>lastník, resp. všichni spoluvlast</w:t>
      </w:r>
      <w:r w:rsidR="00B84355">
        <w:t xml:space="preserve">níci </w:t>
      </w:r>
      <w:r w:rsidR="00040692">
        <w:t>věci nebo stavby</w:t>
      </w:r>
      <w:r w:rsidR="00AE3566">
        <w:t xml:space="preserve"> jsou účastníky řízení.</w:t>
      </w:r>
      <w:r w:rsidR="003331D8">
        <w:t xml:space="preserve"> Dále také osoby, které mohou být rozhodnutím přímo dotčeny ve svých právech nebo povinnostech.</w:t>
      </w:r>
    </w:p>
    <w:p w:rsidR="0000721A" w:rsidRDefault="0000721A" w:rsidP="00D23C96">
      <w:pPr>
        <w:ind w:left="360" w:firstLine="348"/>
        <w:jc w:val="both"/>
      </w:pPr>
    </w:p>
    <w:p w:rsidR="00A078B2" w:rsidRPr="00596246" w:rsidRDefault="00A078B2" w:rsidP="00D23C96">
      <w:pPr>
        <w:numPr>
          <w:ilvl w:val="0"/>
          <w:numId w:val="1"/>
        </w:numPr>
        <w:tabs>
          <w:tab w:val="clear" w:pos="720"/>
          <w:tab w:val="num" w:pos="426"/>
        </w:tabs>
        <w:spacing w:after="60"/>
        <w:ind w:left="425" w:hanging="425"/>
        <w:jc w:val="both"/>
        <w:outlineLvl w:val="0"/>
        <w:rPr>
          <w:b/>
          <w:iCs/>
          <w:caps/>
          <w:sz w:val="20"/>
          <w:szCs w:val="20"/>
        </w:rPr>
      </w:pPr>
      <w:r w:rsidRPr="00596246">
        <w:rPr>
          <w:b/>
          <w:iCs/>
          <w:caps/>
          <w:sz w:val="20"/>
          <w:szCs w:val="20"/>
        </w:rPr>
        <w:t>Podle kterého právního předpisu se postupuje</w:t>
      </w:r>
    </w:p>
    <w:p w:rsidR="00A078B2" w:rsidRDefault="00A078B2" w:rsidP="003E745C">
      <w:pPr>
        <w:numPr>
          <w:ilvl w:val="1"/>
          <w:numId w:val="2"/>
        </w:numPr>
        <w:tabs>
          <w:tab w:val="clear" w:pos="1590"/>
          <w:tab w:val="num" w:pos="851"/>
        </w:tabs>
        <w:ind w:left="851" w:hanging="425"/>
        <w:jc w:val="both"/>
      </w:pPr>
      <w:r w:rsidRPr="008B0C49">
        <w:t xml:space="preserve">Zákon č. 20/1987 Sb., o státní </w:t>
      </w:r>
      <w:r w:rsidR="003F705C">
        <w:t>památkové péči,</w:t>
      </w:r>
      <w:r w:rsidR="003331D8">
        <w:t xml:space="preserve"> ve znění pozdějších předpisů</w:t>
      </w:r>
      <w:r w:rsidR="003331D8" w:rsidRPr="00E5539C">
        <w:t>.</w:t>
      </w:r>
    </w:p>
    <w:p w:rsidR="001B0791" w:rsidRDefault="001B0791" w:rsidP="003E745C">
      <w:pPr>
        <w:numPr>
          <w:ilvl w:val="1"/>
          <w:numId w:val="2"/>
        </w:numPr>
        <w:tabs>
          <w:tab w:val="clear" w:pos="1590"/>
          <w:tab w:val="num" w:pos="851"/>
        </w:tabs>
        <w:ind w:left="851" w:hanging="425"/>
        <w:jc w:val="both"/>
      </w:pPr>
      <w:r>
        <w:t>Vyhláška č. 66/1988 Sb., k provedení zákona o státní památkové péči</w:t>
      </w:r>
      <w:r w:rsidRPr="00A72165">
        <w:t>,</w:t>
      </w:r>
      <w:r w:rsidR="00326553">
        <w:t xml:space="preserve"> ve znění pozdějších předpisů</w:t>
      </w:r>
      <w:r w:rsidR="00326553" w:rsidRPr="00E5539C">
        <w:t>.</w:t>
      </w:r>
    </w:p>
    <w:p w:rsidR="0000721A" w:rsidRPr="008B0C49" w:rsidRDefault="0000721A" w:rsidP="00D23C96">
      <w:pPr>
        <w:ind w:left="720"/>
        <w:jc w:val="both"/>
      </w:pPr>
    </w:p>
    <w:p w:rsidR="00A078B2" w:rsidRPr="00596246" w:rsidRDefault="00A078B2" w:rsidP="00D23C96">
      <w:pPr>
        <w:numPr>
          <w:ilvl w:val="0"/>
          <w:numId w:val="1"/>
        </w:numPr>
        <w:tabs>
          <w:tab w:val="clear" w:pos="720"/>
          <w:tab w:val="num" w:pos="426"/>
        </w:tabs>
        <w:spacing w:after="60"/>
        <w:ind w:left="425" w:hanging="425"/>
        <w:jc w:val="both"/>
        <w:outlineLvl w:val="0"/>
        <w:rPr>
          <w:b/>
          <w:iCs/>
          <w:caps/>
          <w:sz w:val="20"/>
          <w:szCs w:val="20"/>
        </w:rPr>
      </w:pPr>
      <w:r w:rsidRPr="00596246">
        <w:rPr>
          <w:b/>
          <w:iCs/>
          <w:caps/>
          <w:sz w:val="20"/>
          <w:szCs w:val="20"/>
        </w:rPr>
        <w:t xml:space="preserve">JAKÉ JSOU SOUVISEJÍCÍ PŘEDPISY </w:t>
      </w:r>
    </w:p>
    <w:p w:rsidR="00A078B2" w:rsidRPr="00E5539C" w:rsidRDefault="00A078B2" w:rsidP="00D23C96">
      <w:pPr>
        <w:numPr>
          <w:ilvl w:val="1"/>
          <w:numId w:val="2"/>
        </w:numPr>
        <w:tabs>
          <w:tab w:val="clear" w:pos="1590"/>
          <w:tab w:val="num" w:pos="851"/>
        </w:tabs>
        <w:ind w:left="851" w:hanging="425"/>
        <w:jc w:val="both"/>
      </w:pPr>
      <w:bookmarkStart w:id="8" w:name="Text13"/>
      <w:bookmarkEnd w:id="8"/>
      <w:r w:rsidRPr="00E5539C">
        <w:t xml:space="preserve">Úmluva o ochraně architektonického dědictví Evropy, publikovaná pod č. 73/2000 </w:t>
      </w:r>
      <w:proofErr w:type="spellStart"/>
      <w:proofErr w:type="gramStart"/>
      <w:r w:rsidRPr="00E5539C">
        <w:t>Sb.m.</w:t>
      </w:r>
      <w:proofErr w:type="gramEnd"/>
      <w:r w:rsidRPr="00E5539C">
        <w:t>s</w:t>
      </w:r>
      <w:proofErr w:type="spellEnd"/>
      <w:r w:rsidRPr="00E5539C">
        <w:t>.</w:t>
      </w:r>
    </w:p>
    <w:p w:rsidR="00A078B2" w:rsidRPr="00E5539C" w:rsidRDefault="00A078B2" w:rsidP="00D23C96">
      <w:pPr>
        <w:numPr>
          <w:ilvl w:val="1"/>
          <w:numId w:val="2"/>
        </w:numPr>
        <w:tabs>
          <w:tab w:val="clear" w:pos="1590"/>
          <w:tab w:val="num" w:pos="851"/>
        </w:tabs>
        <w:ind w:left="851" w:hanging="425"/>
        <w:jc w:val="both"/>
      </w:pPr>
      <w:r w:rsidRPr="00E5539C">
        <w:t>Úmluva o ochraně archeologického dědictví Evropy (revidovaná), publikovaná pod č.</w:t>
      </w:r>
      <w:r w:rsidR="004A6C50" w:rsidRPr="00E5539C">
        <w:t> </w:t>
      </w:r>
      <w:r w:rsidRPr="00E5539C">
        <w:t xml:space="preserve">99/2000 </w:t>
      </w:r>
      <w:proofErr w:type="spellStart"/>
      <w:proofErr w:type="gramStart"/>
      <w:r w:rsidRPr="00E5539C">
        <w:t>Sb.m.</w:t>
      </w:r>
      <w:proofErr w:type="gramEnd"/>
      <w:r w:rsidRPr="00E5539C">
        <w:t>s</w:t>
      </w:r>
      <w:proofErr w:type="spellEnd"/>
      <w:r w:rsidRPr="00E5539C">
        <w:t>.</w:t>
      </w:r>
    </w:p>
    <w:p w:rsidR="00DA09DD" w:rsidRPr="00E5539C" w:rsidRDefault="00DA09DD" w:rsidP="00D23C96">
      <w:pPr>
        <w:numPr>
          <w:ilvl w:val="1"/>
          <w:numId w:val="2"/>
        </w:numPr>
        <w:tabs>
          <w:tab w:val="clear" w:pos="1590"/>
          <w:tab w:val="num" w:pos="851"/>
        </w:tabs>
        <w:ind w:left="851" w:hanging="425"/>
        <w:jc w:val="both"/>
      </w:pPr>
      <w:r w:rsidRPr="00E5539C">
        <w:t>Evropská úmluva o krajině</w:t>
      </w:r>
      <w:r w:rsidR="003F1B87" w:rsidRPr="00E5539C">
        <w:t xml:space="preserve">, publikovaná pod. </w:t>
      </w:r>
      <w:proofErr w:type="gramStart"/>
      <w:r w:rsidR="003F1B87" w:rsidRPr="00E5539C">
        <w:t>č.</w:t>
      </w:r>
      <w:proofErr w:type="gramEnd"/>
      <w:r w:rsidR="003F1B87" w:rsidRPr="00E5539C">
        <w:t xml:space="preserve"> 13/2005 </w:t>
      </w:r>
      <w:proofErr w:type="spellStart"/>
      <w:r w:rsidR="003F1B87" w:rsidRPr="00E5539C">
        <w:t>Sb.m.s</w:t>
      </w:r>
      <w:proofErr w:type="spellEnd"/>
      <w:r w:rsidR="003F1B87" w:rsidRPr="00E5539C">
        <w:t>.</w:t>
      </w:r>
    </w:p>
    <w:p w:rsidR="00A078B2" w:rsidRPr="00E5539C" w:rsidRDefault="00A078B2" w:rsidP="00D23C96">
      <w:pPr>
        <w:numPr>
          <w:ilvl w:val="1"/>
          <w:numId w:val="2"/>
        </w:numPr>
        <w:tabs>
          <w:tab w:val="clear" w:pos="1590"/>
          <w:tab w:val="num" w:pos="851"/>
        </w:tabs>
        <w:ind w:left="851" w:hanging="425"/>
        <w:jc w:val="both"/>
      </w:pPr>
      <w:r w:rsidRPr="00E5539C">
        <w:t>Zákon č. 500/2004 Sb</w:t>
      </w:r>
      <w:r w:rsidR="003F705C" w:rsidRPr="00E5539C">
        <w:t xml:space="preserve">., správní řád, </w:t>
      </w:r>
      <w:r w:rsidR="003331D8">
        <w:t>ve znění pozdějších předpisů</w:t>
      </w:r>
      <w:r w:rsidR="0000721A" w:rsidRPr="00E5539C">
        <w:t>.</w:t>
      </w:r>
    </w:p>
    <w:p w:rsidR="0000721A" w:rsidRPr="008B0C49" w:rsidRDefault="0000721A" w:rsidP="00D23C96">
      <w:pPr>
        <w:ind w:left="720"/>
        <w:jc w:val="both"/>
        <w:rPr>
          <w:color w:val="050505"/>
        </w:rPr>
      </w:pPr>
    </w:p>
    <w:p w:rsidR="00A078B2" w:rsidRPr="0000721A" w:rsidRDefault="00A078B2" w:rsidP="00D23C96">
      <w:pPr>
        <w:numPr>
          <w:ilvl w:val="0"/>
          <w:numId w:val="1"/>
        </w:numPr>
        <w:tabs>
          <w:tab w:val="clear" w:pos="720"/>
          <w:tab w:val="num" w:pos="426"/>
        </w:tabs>
        <w:spacing w:after="60"/>
        <w:ind w:left="425" w:hanging="425"/>
        <w:jc w:val="both"/>
        <w:outlineLvl w:val="0"/>
        <w:rPr>
          <w:b/>
          <w:iCs/>
          <w:caps/>
          <w:sz w:val="20"/>
          <w:szCs w:val="20"/>
        </w:rPr>
      </w:pPr>
      <w:r w:rsidRPr="0000721A">
        <w:rPr>
          <w:b/>
          <w:iCs/>
          <w:caps/>
          <w:sz w:val="20"/>
          <w:szCs w:val="20"/>
        </w:rPr>
        <w:t>Jaké jsou opravné prostředky a jak se uplatňují</w:t>
      </w:r>
    </w:p>
    <w:p w:rsidR="00A078B2" w:rsidRDefault="00A078B2" w:rsidP="00CD1A4D">
      <w:pPr>
        <w:ind w:left="426"/>
        <w:jc w:val="both"/>
        <w:rPr>
          <w:color w:val="050505"/>
        </w:rPr>
      </w:pPr>
      <w:r w:rsidRPr="00CD1A4D">
        <w:rPr>
          <w:iCs/>
        </w:rPr>
        <w:t>Písemný</w:t>
      </w:r>
      <w:r>
        <w:rPr>
          <w:color w:val="050505"/>
        </w:rPr>
        <w:t xml:space="preserve"> rozklad, který se podává u Ministerstva kultury; o rozkladu rozhoduje ministr kultury na základě návrhu rozkladové komise</w:t>
      </w:r>
      <w:r w:rsidRPr="00BE16CC">
        <w:rPr>
          <w:color w:val="050505"/>
        </w:rPr>
        <w:t>.</w:t>
      </w:r>
    </w:p>
    <w:p w:rsidR="0000721A" w:rsidRDefault="0000721A" w:rsidP="00CD1A4D">
      <w:pPr>
        <w:ind w:left="426"/>
        <w:jc w:val="both"/>
        <w:rPr>
          <w:b/>
          <w:caps/>
          <w:sz w:val="20"/>
          <w:szCs w:val="20"/>
        </w:rPr>
      </w:pPr>
    </w:p>
    <w:p w:rsidR="00A078B2" w:rsidRPr="0000721A" w:rsidRDefault="00A078B2" w:rsidP="00D23C96">
      <w:pPr>
        <w:numPr>
          <w:ilvl w:val="0"/>
          <w:numId w:val="1"/>
        </w:numPr>
        <w:tabs>
          <w:tab w:val="clear" w:pos="720"/>
          <w:tab w:val="num" w:pos="426"/>
        </w:tabs>
        <w:spacing w:after="60"/>
        <w:ind w:left="425" w:hanging="425"/>
        <w:jc w:val="both"/>
        <w:outlineLvl w:val="0"/>
        <w:rPr>
          <w:b/>
          <w:iCs/>
          <w:caps/>
          <w:sz w:val="20"/>
          <w:szCs w:val="20"/>
        </w:rPr>
      </w:pPr>
      <w:r w:rsidRPr="00596246">
        <w:rPr>
          <w:b/>
          <w:iCs/>
          <w:caps/>
          <w:sz w:val="20"/>
          <w:szCs w:val="20"/>
        </w:rPr>
        <w:t>JAKÉ SANKCE MOHOU BÝT UPLATNĚNY V PŘÍPADĚ NEDODRŽENÍ PŘEDEPSANÝCH POVINNOSTÍ</w:t>
      </w:r>
    </w:p>
    <w:p w:rsidR="00A078B2" w:rsidRDefault="004A7831" w:rsidP="00CD1A4D">
      <w:pPr>
        <w:ind w:left="426"/>
        <w:jc w:val="both"/>
        <w:rPr>
          <w:iCs/>
        </w:rPr>
      </w:pPr>
      <w:r w:rsidRPr="00CD1A4D">
        <w:rPr>
          <w:iCs/>
          <w:szCs w:val="20"/>
        </w:rPr>
        <w:t>Pokutu</w:t>
      </w:r>
      <w:r w:rsidRPr="004A7831">
        <w:rPr>
          <w:iCs/>
        </w:rPr>
        <w:t xml:space="preserve"> až do výše </w:t>
      </w:r>
      <w:r w:rsidR="001B63EF">
        <w:rPr>
          <w:iCs/>
        </w:rPr>
        <w:t>2</w:t>
      </w:r>
      <w:r w:rsidR="00AE3566">
        <w:rPr>
          <w:iCs/>
        </w:rPr>
        <w:t> </w:t>
      </w:r>
      <w:r w:rsidR="001B63EF">
        <w:rPr>
          <w:iCs/>
        </w:rPr>
        <w:t>00</w:t>
      </w:r>
      <w:r w:rsidRPr="004A7831">
        <w:rPr>
          <w:iCs/>
        </w:rPr>
        <w:t>0</w:t>
      </w:r>
      <w:r>
        <w:rPr>
          <w:iCs/>
        </w:rPr>
        <w:t> </w:t>
      </w:r>
      <w:r w:rsidRPr="004A7831">
        <w:rPr>
          <w:iCs/>
        </w:rPr>
        <w:t>000</w:t>
      </w:r>
      <w:r w:rsidR="000C582B">
        <w:rPr>
          <w:iCs/>
        </w:rPr>
        <w:t xml:space="preserve"> </w:t>
      </w:r>
      <w:r w:rsidR="008A794A">
        <w:rPr>
          <w:iCs/>
        </w:rPr>
        <w:t xml:space="preserve">Kč </w:t>
      </w:r>
      <w:r>
        <w:rPr>
          <w:iCs/>
        </w:rPr>
        <w:t>je možné uložit</w:t>
      </w:r>
      <w:r w:rsidRPr="004A7831">
        <w:rPr>
          <w:iCs/>
        </w:rPr>
        <w:t xml:space="preserve"> </w:t>
      </w:r>
      <w:r w:rsidR="005C0A24">
        <w:rPr>
          <w:iCs/>
        </w:rPr>
        <w:t>vlastníkovi věci</w:t>
      </w:r>
      <w:r w:rsidRPr="004A7831">
        <w:rPr>
          <w:iCs/>
        </w:rPr>
        <w:t xml:space="preserve">, jestliže od </w:t>
      </w:r>
      <w:r w:rsidR="000C0FE8">
        <w:rPr>
          <w:iCs/>
        </w:rPr>
        <w:t xml:space="preserve">doby </w:t>
      </w:r>
      <w:r w:rsidRPr="004A7831">
        <w:rPr>
          <w:iCs/>
        </w:rPr>
        <w:t>doručení vyrozumění o</w:t>
      </w:r>
      <w:r w:rsidR="004A6C50">
        <w:rPr>
          <w:iCs/>
        </w:rPr>
        <w:t> </w:t>
      </w:r>
      <w:r w:rsidRPr="004A7831">
        <w:rPr>
          <w:iCs/>
        </w:rPr>
        <w:t xml:space="preserve">podání </w:t>
      </w:r>
      <w:r w:rsidR="00AE3566">
        <w:rPr>
          <w:iCs/>
        </w:rPr>
        <w:t>podnětu</w:t>
      </w:r>
      <w:r w:rsidRPr="004A7831">
        <w:rPr>
          <w:iCs/>
        </w:rPr>
        <w:t xml:space="preserve"> na prohlášení </w:t>
      </w:r>
      <w:r w:rsidR="00040692">
        <w:rPr>
          <w:iCs/>
        </w:rPr>
        <w:t>věci nebo stavby</w:t>
      </w:r>
      <w:r w:rsidRPr="004A7831">
        <w:rPr>
          <w:iCs/>
        </w:rPr>
        <w:t xml:space="preserve"> za kulturní památku nebo o tom, že </w:t>
      </w:r>
      <w:r w:rsidR="00A34DC6">
        <w:rPr>
          <w:iCs/>
        </w:rPr>
        <w:t>M</w:t>
      </w:r>
      <w:r w:rsidRPr="004A7831">
        <w:rPr>
          <w:iCs/>
        </w:rPr>
        <w:t>inisterstvo kultury hodlá věc prohlásit za kulturní památku z</w:t>
      </w:r>
      <w:r w:rsidR="001D2CF7">
        <w:rPr>
          <w:iCs/>
        </w:rPr>
        <w:t> </w:t>
      </w:r>
      <w:r w:rsidRPr="004A7831">
        <w:rPr>
          <w:iCs/>
        </w:rPr>
        <w:t xml:space="preserve">vlastního podnětu, </w:t>
      </w:r>
      <w:r w:rsidR="000C0FE8" w:rsidRPr="004A7831">
        <w:rPr>
          <w:iCs/>
        </w:rPr>
        <w:t xml:space="preserve">až do rozhodnutí </w:t>
      </w:r>
      <w:r w:rsidR="004A6C50">
        <w:rPr>
          <w:iCs/>
        </w:rPr>
        <w:t>M</w:t>
      </w:r>
      <w:r w:rsidR="000C0FE8" w:rsidRPr="004A7831">
        <w:rPr>
          <w:iCs/>
        </w:rPr>
        <w:t xml:space="preserve">inisterstva kultury nechrání </w:t>
      </w:r>
      <w:r w:rsidR="000C0FE8">
        <w:rPr>
          <w:iCs/>
        </w:rPr>
        <w:t xml:space="preserve">tuto </w:t>
      </w:r>
      <w:r w:rsidR="00040692">
        <w:rPr>
          <w:iCs/>
        </w:rPr>
        <w:t>věc nebo stavbu</w:t>
      </w:r>
      <w:r w:rsidR="000C0FE8" w:rsidRPr="004A7831">
        <w:rPr>
          <w:iCs/>
        </w:rPr>
        <w:t xml:space="preserve"> před poškozením, zničením nebo odcizením</w:t>
      </w:r>
      <w:r w:rsidRPr="004A7831">
        <w:rPr>
          <w:iCs/>
        </w:rPr>
        <w:t>,</w:t>
      </w:r>
      <w:r>
        <w:rPr>
          <w:iCs/>
        </w:rPr>
        <w:t xml:space="preserve"> </w:t>
      </w:r>
      <w:r w:rsidR="00326BBC">
        <w:rPr>
          <w:iCs/>
        </w:rPr>
        <w:t xml:space="preserve">nebo </w:t>
      </w:r>
      <w:r w:rsidRPr="004A7831">
        <w:rPr>
          <w:iCs/>
        </w:rPr>
        <w:t>nesplní</w:t>
      </w:r>
      <w:r w:rsidR="00AE3566">
        <w:rPr>
          <w:iCs/>
        </w:rPr>
        <w:t>-</w:t>
      </w:r>
      <w:r>
        <w:rPr>
          <w:iCs/>
        </w:rPr>
        <w:t>li</w:t>
      </w:r>
      <w:r w:rsidRPr="004A7831">
        <w:rPr>
          <w:iCs/>
        </w:rPr>
        <w:t xml:space="preserve"> oznamovací povinnost stanovenou v § 3 odst. 5</w:t>
      </w:r>
      <w:r>
        <w:rPr>
          <w:iCs/>
        </w:rPr>
        <w:t xml:space="preserve"> památkového</w:t>
      </w:r>
      <w:r w:rsidRPr="004A7831">
        <w:rPr>
          <w:iCs/>
        </w:rPr>
        <w:t xml:space="preserve"> zákona</w:t>
      </w:r>
      <w:r w:rsidR="000C0FE8">
        <w:rPr>
          <w:iCs/>
        </w:rPr>
        <w:t xml:space="preserve"> tj. v</w:t>
      </w:r>
      <w:r w:rsidR="000C0FE8" w:rsidRPr="000C0FE8">
        <w:rPr>
          <w:iCs/>
        </w:rPr>
        <w:t>lastníci věcí</w:t>
      </w:r>
      <w:r w:rsidR="00040692">
        <w:rPr>
          <w:iCs/>
        </w:rPr>
        <w:t xml:space="preserve"> nebo staveb</w:t>
      </w:r>
      <w:r w:rsidR="000C0FE8" w:rsidRPr="000C0FE8">
        <w:rPr>
          <w:iCs/>
        </w:rPr>
        <w:t xml:space="preserve">, které pro svou mimořádnou uměleckou nebo historickou hodnotu by mohly být </w:t>
      </w:r>
      <w:r w:rsidR="001A726E" w:rsidRPr="000C0FE8">
        <w:rPr>
          <w:iCs/>
        </w:rPr>
        <w:t>v</w:t>
      </w:r>
      <w:r w:rsidR="001A726E">
        <w:rPr>
          <w:iCs/>
        </w:rPr>
        <w:t> </w:t>
      </w:r>
      <w:r w:rsidR="000C0FE8" w:rsidRPr="000C0FE8">
        <w:rPr>
          <w:iCs/>
        </w:rPr>
        <w:t>souladu se společenským zájmem prohlášeny za kulturní</w:t>
      </w:r>
      <w:r w:rsidR="00A34DC6">
        <w:rPr>
          <w:iCs/>
        </w:rPr>
        <w:t xml:space="preserve"> památky, jsou povinni oznámit M</w:t>
      </w:r>
      <w:r w:rsidR="000C0FE8" w:rsidRPr="000C0FE8">
        <w:rPr>
          <w:iCs/>
        </w:rPr>
        <w:t xml:space="preserve">inisterstvu kultury, krajskému úřadu nebo obecnímu úřadu obce </w:t>
      </w:r>
      <w:r w:rsidR="001A726E" w:rsidRPr="000C0FE8">
        <w:rPr>
          <w:iCs/>
        </w:rPr>
        <w:t>s</w:t>
      </w:r>
      <w:r w:rsidR="001A726E">
        <w:rPr>
          <w:iCs/>
        </w:rPr>
        <w:t> </w:t>
      </w:r>
      <w:r w:rsidR="000C0FE8" w:rsidRPr="000C0FE8">
        <w:rPr>
          <w:iCs/>
        </w:rPr>
        <w:t>rozšířenou působností na jejich písemné vyzvání požadované údaje o</w:t>
      </w:r>
      <w:r w:rsidR="004A6C50">
        <w:rPr>
          <w:iCs/>
        </w:rPr>
        <w:t> </w:t>
      </w:r>
      <w:r w:rsidR="00040692">
        <w:rPr>
          <w:iCs/>
        </w:rPr>
        <w:t>nich</w:t>
      </w:r>
      <w:r w:rsidR="000C0FE8" w:rsidRPr="000C0FE8">
        <w:rPr>
          <w:iCs/>
        </w:rPr>
        <w:t xml:space="preserve"> a jejich zamýšlené změny, umožnit těmto orgánům nebo jimi pověřené odborné organizaci státní památkové péče</w:t>
      </w:r>
      <w:r w:rsidR="00040692">
        <w:rPr>
          <w:iCs/>
        </w:rPr>
        <w:t xml:space="preserve"> jejich</w:t>
      </w:r>
      <w:r w:rsidR="000C0FE8" w:rsidRPr="000C0FE8">
        <w:rPr>
          <w:iCs/>
        </w:rPr>
        <w:t xml:space="preserve"> prohlídku, popřípadě pořízení jejich vědecké dokumentace.</w:t>
      </w:r>
      <w:r>
        <w:rPr>
          <w:iCs/>
        </w:rPr>
        <w:t xml:space="preserve"> </w:t>
      </w:r>
    </w:p>
    <w:p w:rsidR="0000721A" w:rsidRPr="004A7831" w:rsidRDefault="0000721A" w:rsidP="00CD1A4D">
      <w:pPr>
        <w:ind w:left="426"/>
        <w:jc w:val="both"/>
        <w:rPr>
          <w:iCs/>
          <w:szCs w:val="20"/>
        </w:rPr>
      </w:pPr>
    </w:p>
    <w:p w:rsidR="009938D5" w:rsidRDefault="009938D5">
      <w:pPr>
        <w:rPr>
          <w:b/>
          <w:iCs/>
          <w:caps/>
          <w:sz w:val="20"/>
          <w:szCs w:val="20"/>
        </w:rPr>
      </w:pPr>
      <w:r>
        <w:rPr>
          <w:b/>
          <w:iCs/>
          <w:caps/>
          <w:sz w:val="20"/>
          <w:szCs w:val="20"/>
        </w:rPr>
        <w:br w:type="page"/>
      </w:r>
    </w:p>
    <w:p w:rsidR="00A078B2" w:rsidRPr="00596246" w:rsidRDefault="00A078B2" w:rsidP="00D23C96">
      <w:pPr>
        <w:numPr>
          <w:ilvl w:val="0"/>
          <w:numId w:val="1"/>
        </w:numPr>
        <w:tabs>
          <w:tab w:val="clear" w:pos="720"/>
          <w:tab w:val="num" w:pos="426"/>
        </w:tabs>
        <w:spacing w:after="60"/>
        <w:ind w:left="425" w:hanging="425"/>
        <w:jc w:val="both"/>
        <w:outlineLvl w:val="0"/>
        <w:rPr>
          <w:b/>
          <w:iCs/>
          <w:caps/>
          <w:sz w:val="20"/>
          <w:szCs w:val="20"/>
        </w:rPr>
      </w:pPr>
      <w:r w:rsidRPr="00596246">
        <w:rPr>
          <w:b/>
          <w:iCs/>
          <w:caps/>
          <w:sz w:val="20"/>
          <w:szCs w:val="20"/>
        </w:rPr>
        <w:lastRenderedPageBreak/>
        <w:t xml:space="preserve">NEJČASTĚJŠÍ DOTAZY VEŘEJNOSTI NA TOTO TÉMA A ODPOVĚDI NA NĚ </w:t>
      </w:r>
    </w:p>
    <w:p w:rsidR="00A078B2" w:rsidRDefault="004A7831" w:rsidP="00D23C96">
      <w:pPr>
        <w:numPr>
          <w:ilvl w:val="1"/>
          <w:numId w:val="2"/>
        </w:numPr>
        <w:tabs>
          <w:tab w:val="clear" w:pos="1590"/>
          <w:tab w:val="num" w:pos="851"/>
        </w:tabs>
        <w:ind w:left="851" w:hanging="425"/>
        <w:jc w:val="both"/>
      </w:pPr>
      <w:r>
        <w:t xml:space="preserve">Kdo může být iniciátorem prohlášení </w:t>
      </w:r>
      <w:r w:rsidR="00040692">
        <w:t>věci nebo stavby</w:t>
      </w:r>
      <w:r>
        <w:t xml:space="preserve"> za kulturní památku</w:t>
      </w:r>
      <w:r w:rsidR="00A078B2">
        <w:t>?</w:t>
      </w:r>
    </w:p>
    <w:p w:rsidR="00A078B2" w:rsidRDefault="004A7831" w:rsidP="00D23C96">
      <w:pPr>
        <w:ind w:left="851"/>
        <w:jc w:val="both"/>
      </w:pPr>
      <w:r w:rsidRPr="000031D0">
        <w:t xml:space="preserve">Každá fyzická nebo právnická osoba může podat podnět k prohlášení </w:t>
      </w:r>
      <w:r w:rsidR="00040692">
        <w:t>věci nebo stavby</w:t>
      </w:r>
      <w:r w:rsidRPr="000031D0">
        <w:t xml:space="preserve"> za</w:t>
      </w:r>
      <w:r w:rsidR="00A34DC6">
        <w:t> </w:t>
      </w:r>
      <w:r w:rsidRPr="000031D0">
        <w:t>kulturní památku</w:t>
      </w:r>
      <w:r>
        <w:t>.</w:t>
      </w:r>
      <w:r w:rsidRPr="000031D0">
        <w:t xml:space="preserve"> </w:t>
      </w:r>
      <w:r w:rsidR="00AE3566">
        <w:t>P</w:t>
      </w:r>
      <w:r w:rsidRPr="000031D0">
        <w:t xml:space="preserve">rohlášení archeologického nálezu za kulturní památku </w:t>
      </w:r>
      <w:r w:rsidR="00AE3566" w:rsidRPr="00174995">
        <w:t>iniciuje</w:t>
      </w:r>
      <w:r w:rsidRPr="000031D0">
        <w:t xml:space="preserve"> výlučně Akademie věd České republiky</w:t>
      </w:r>
      <w:r>
        <w:t>.</w:t>
      </w:r>
    </w:p>
    <w:p w:rsidR="00A078B2" w:rsidRDefault="004A7831" w:rsidP="00D23C96">
      <w:pPr>
        <w:numPr>
          <w:ilvl w:val="1"/>
          <w:numId w:val="2"/>
        </w:numPr>
        <w:tabs>
          <w:tab w:val="clear" w:pos="1590"/>
          <w:tab w:val="num" w:pos="851"/>
        </w:tabs>
        <w:ind w:left="851" w:hanging="425"/>
        <w:jc w:val="both"/>
      </w:pPr>
      <w:r>
        <w:t xml:space="preserve">Jak řízení o prohlášení </w:t>
      </w:r>
      <w:r w:rsidR="00040692">
        <w:t>věci nebo stavby</w:t>
      </w:r>
      <w:r>
        <w:t xml:space="preserve"> za kulturní památku probíhá? </w:t>
      </w:r>
    </w:p>
    <w:p w:rsidR="00A078B2" w:rsidRPr="0070309D" w:rsidRDefault="0070309D" w:rsidP="00D23C96">
      <w:pPr>
        <w:ind w:left="851"/>
        <w:jc w:val="both"/>
      </w:pPr>
      <w:r w:rsidRPr="0070309D">
        <w:t xml:space="preserve">Řízení o prohlášení </w:t>
      </w:r>
      <w:r w:rsidR="00040692">
        <w:t>věci nebo stavby</w:t>
      </w:r>
      <w:r w:rsidRPr="0070309D">
        <w:t xml:space="preserve"> za kulturní památku zahajuje Ministerstvo kultury zásadně z</w:t>
      </w:r>
      <w:r w:rsidR="00E21BAD">
        <w:t xml:space="preserve"> </w:t>
      </w:r>
      <w:r w:rsidR="003F1B87">
        <w:t>moci úřední</w:t>
      </w:r>
      <w:r w:rsidR="005C0A24">
        <w:t>.</w:t>
      </w:r>
      <w:r w:rsidRPr="0070309D">
        <w:t xml:space="preserve"> Podání, kterým se toto řízení iniciuje, může učinit kdokoliv. I když toto podání </w:t>
      </w:r>
      <w:r>
        <w:t>–</w:t>
      </w:r>
      <w:r w:rsidRPr="0070309D">
        <w:t xml:space="preserve"> písemnost adresovaná správnímu orgánu </w:t>
      </w:r>
      <w:r>
        <w:t>–</w:t>
      </w:r>
      <w:r w:rsidRPr="0070309D">
        <w:t xml:space="preserve"> bývá označeno jako „návrh“, není návrhem na</w:t>
      </w:r>
      <w:r w:rsidR="00A34DC6">
        <w:t> </w:t>
      </w:r>
      <w:r w:rsidRPr="0070309D">
        <w:t xml:space="preserve">zahájení řízení (žádostí), nýbrž pouze podnětem, na jehož základě může Ministerstvo kultury – po jeho vyhodnocení – zahájit řízení o prohlášení. V řízení o prohlášení </w:t>
      </w:r>
      <w:r w:rsidR="00040692">
        <w:t>věci nebo stavby</w:t>
      </w:r>
      <w:r w:rsidRPr="0070309D">
        <w:t xml:space="preserve"> za kulturní památku se procesně postupuje podle zákona č. 500/2004 Sb., správní řád, a dále podle § 3 zákona o státní památkové péči. V řízení o prohlášení si Ministerstvo kultury opatřuje zejména vyjádření krajského úřadu, obecního úřadu obce s rozšířenou působností a Národního památkového ústavu, který je odbornou organizací státní památkové péče. Cílem řízení je zjištění, zda věc</w:t>
      </w:r>
      <w:r w:rsidR="00040692">
        <w:t xml:space="preserve"> nebo stavba</w:t>
      </w:r>
      <w:r w:rsidRPr="0070309D">
        <w:t xml:space="preserve"> vykazuje zna</w:t>
      </w:r>
      <w:r w:rsidR="00174995">
        <w:t xml:space="preserve">ky kulturní památky, které jsou </w:t>
      </w:r>
      <w:proofErr w:type="gramStart"/>
      <w:r w:rsidRPr="0070309D">
        <w:t>stanoveny v § 2 zákona</w:t>
      </w:r>
      <w:proofErr w:type="gramEnd"/>
      <w:r w:rsidRPr="0070309D">
        <w:t xml:space="preserve"> o státní památkové péči</w:t>
      </w:r>
      <w:r>
        <w:t xml:space="preserve">. </w:t>
      </w:r>
    </w:p>
    <w:p w:rsidR="00A078B2" w:rsidRDefault="00A078B2" w:rsidP="00D23C96">
      <w:pPr>
        <w:numPr>
          <w:ilvl w:val="1"/>
          <w:numId w:val="2"/>
        </w:numPr>
        <w:tabs>
          <w:tab w:val="clear" w:pos="1590"/>
          <w:tab w:val="num" w:pos="851"/>
        </w:tabs>
        <w:ind w:left="851" w:hanging="425"/>
        <w:jc w:val="both"/>
      </w:pPr>
      <w:r>
        <w:t xml:space="preserve">Je </w:t>
      </w:r>
      <w:r w:rsidR="0070309D">
        <w:t xml:space="preserve">možné prohlásit věc </w:t>
      </w:r>
      <w:r w:rsidR="00E21BAD">
        <w:t xml:space="preserve">nebo stavbu </w:t>
      </w:r>
      <w:r w:rsidR="0070309D">
        <w:t xml:space="preserve">za kulturní památku bez vědomí </w:t>
      </w:r>
      <w:r w:rsidR="00E21BAD">
        <w:t xml:space="preserve">jejího </w:t>
      </w:r>
      <w:r w:rsidR="00434118">
        <w:t>vlastníka</w:t>
      </w:r>
      <w:r w:rsidR="0070309D">
        <w:t>?</w:t>
      </w:r>
      <w:r w:rsidR="00E21BAD">
        <w:t xml:space="preserve"> </w:t>
      </w:r>
    </w:p>
    <w:p w:rsidR="00A078B2" w:rsidRDefault="0070309D" w:rsidP="00D23C96">
      <w:pPr>
        <w:ind w:left="851"/>
        <w:jc w:val="both"/>
      </w:pPr>
      <w:r>
        <w:t xml:space="preserve">Ne, toto je zcela vyloučeno. </w:t>
      </w:r>
      <w:r w:rsidRPr="0070309D">
        <w:t>Vlastníkovi Ministerstvo kultury</w:t>
      </w:r>
      <w:r>
        <w:t xml:space="preserve"> vždy</w:t>
      </w:r>
      <w:r w:rsidRPr="0070309D">
        <w:t xml:space="preserve"> oznamuje zahájení řízení a dává mu samozřejmě možnost se v řízení vyjadřovat, navrhovat důkazy a seznamovat se se shromážděnými podklady</w:t>
      </w:r>
      <w:r w:rsidRPr="000031D0">
        <w:t>.</w:t>
      </w:r>
      <w:r>
        <w:t xml:space="preserve"> </w:t>
      </w:r>
    </w:p>
    <w:p w:rsidR="00E21BAD" w:rsidRDefault="00E21BAD" w:rsidP="00D23C96">
      <w:pPr>
        <w:numPr>
          <w:ilvl w:val="1"/>
          <w:numId w:val="2"/>
        </w:numPr>
        <w:tabs>
          <w:tab w:val="clear" w:pos="1590"/>
          <w:tab w:val="num" w:pos="851"/>
        </w:tabs>
        <w:ind w:left="851" w:hanging="425"/>
        <w:jc w:val="both"/>
      </w:pPr>
      <w:r>
        <w:t xml:space="preserve">Lze za kulturní památku samostatně prohlásit pouze stavbu, která je dle občanského práva součástí pozemku? </w:t>
      </w:r>
    </w:p>
    <w:p w:rsidR="00E21BAD" w:rsidRDefault="00E21BAD" w:rsidP="00D23C96">
      <w:pPr>
        <w:ind w:left="851"/>
        <w:jc w:val="both"/>
      </w:pPr>
      <w:r>
        <w:t xml:space="preserve">Ano, lze. Na rozdíl od občanského práva zákon o státní památkové péči umožňuje nakládat se stavbou </w:t>
      </w:r>
      <w:r w:rsidR="001B0791">
        <w:t xml:space="preserve">samostatně, i když je podle </w:t>
      </w:r>
      <w:bookmarkStart w:id="9" w:name="_GoBack"/>
      <w:r w:rsidR="00CD1A4D">
        <w:t>zákona č. 89/2012 Sb., občanský zákoník, ve znění pozdějších předpisů,</w:t>
      </w:r>
      <w:r w:rsidR="001B0791">
        <w:t xml:space="preserve"> součástí pozemku</w:t>
      </w:r>
      <w:r>
        <w:t>. Stavba prohlášená za kulturní památku bude p</w:t>
      </w:r>
      <w:r w:rsidR="00AC0242">
        <w:t xml:space="preserve">odle § 2 odst. 2 zákona o státní památkové péči </w:t>
      </w:r>
      <w:r>
        <w:t>nemovitou kulturní památkou.</w:t>
      </w:r>
      <w:r w:rsidR="000D7665">
        <w:t xml:space="preserve"> Příkladem může být kaplička v polích. Obdobně lze za kulturní památku prohlásit jen pozemek bez ve výroku výslovně uvedené stavby tj. např. pozemek zámeckého parku bez bytového domu. </w:t>
      </w:r>
    </w:p>
    <w:p w:rsidR="0000721A" w:rsidRPr="00F72785" w:rsidRDefault="0000721A" w:rsidP="00D23C96">
      <w:pPr>
        <w:ind w:left="1080"/>
        <w:jc w:val="both"/>
      </w:pPr>
    </w:p>
    <w:p w:rsidR="00A078B2" w:rsidRPr="00596246" w:rsidRDefault="00A078B2" w:rsidP="00D23C96">
      <w:pPr>
        <w:numPr>
          <w:ilvl w:val="0"/>
          <w:numId w:val="1"/>
        </w:numPr>
        <w:tabs>
          <w:tab w:val="clear" w:pos="720"/>
          <w:tab w:val="num" w:pos="426"/>
        </w:tabs>
        <w:spacing w:after="60"/>
        <w:ind w:left="425" w:hanging="425"/>
        <w:jc w:val="both"/>
        <w:outlineLvl w:val="0"/>
        <w:rPr>
          <w:b/>
          <w:iCs/>
          <w:caps/>
          <w:sz w:val="20"/>
          <w:szCs w:val="20"/>
        </w:rPr>
      </w:pPr>
      <w:r w:rsidRPr="00596246">
        <w:rPr>
          <w:b/>
          <w:iCs/>
          <w:caps/>
          <w:sz w:val="20"/>
          <w:szCs w:val="20"/>
        </w:rPr>
        <w:t>Příslušné informace můžete získat také z jiných zdrojů nebo v jiné formě</w:t>
      </w:r>
    </w:p>
    <w:p w:rsidR="0000721A" w:rsidRDefault="0000721A" w:rsidP="00D23C96">
      <w:pPr>
        <w:ind w:left="426"/>
        <w:jc w:val="both"/>
        <w:rPr>
          <w:rStyle w:val="Siln"/>
          <w:b w:val="0"/>
        </w:rPr>
      </w:pPr>
      <w:r>
        <w:t>Materiál „</w:t>
      </w:r>
      <w:hyperlink r:id="rId7" w:history="1">
        <w:r w:rsidR="00EF25BF">
          <w:rPr>
            <w:rStyle w:val="Hypertextovodkaz"/>
            <w:color w:val="0000FF"/>
            <w:u w:val="single"/>
          </w:rPr>
          <w:t>Příručka vlastníka kul</w:t>
        </w:r>
        <w:r w:rsidR="00EF25BF">
          <w:rPr>
            <w:rStyle w:val="Hypertextovodkaz"/>
            <w:color w:val="0000FF"/>
            <w:u w:val="single"/>
          </w:rPr>
          <w:t>t</w:t>
        </w:r>
        <w:r w:rsidR="00EF25BF">
          <w:rPr>
            <w:rStyle w:val="Hypertextovodkaz"/>
            <w:color w:val="0000FF"/>
            <w:u w:val="single"/>
          </w:rPr>
          <w:t>urní památky</w:t>
        </w:r>
      </w:hyperlink>
      <w:r>
        <w:rPr>
          <w:color w:val="333333"/>
        </w:rPr>
        <w:t xml:space="preserve">“ je k dispozici </w:t>
      </w:r>
      <w:r>
        <w:t xml:space="preserve">na webových stánkách </w:t>
      </w:r>
      <w:hyperlink r:id="rId8" w:history="1">
        <w:r>
          <w:rPr>
            <w:rStyle w:val="Hypertextovodkaz"/>
            <w:color w:val="0000FF"/>
            <w:u w:val="single"/>
          </w:rPr>
          <w:t>Ministerstva kultury</w:t>
        </w:r>
      </w:hyperlink>
      <w:r>
        <w:rPr>
          <w:rStyle w:val="Siln"/>
          <w:b w:val="0"/>
        </w:rPr>
        <w:t>.</w:t>
      </w:r>
    </w:p>
    <w:p w:rsidR="00A078B2" w:rsidRPr="00BE16CC" w:rsidRDefault="00A078B2" w:rsidP="00D23C96">
      <w:pPr>
        <w:ind w:left="426"/>
        <w:jc w:val="both"/>
        <w:rPr>
          <w:b/>
        </w:rPr>
      </w:pPr>
    </w:p>
    <w:p w:rsidR="00A078B2" w:rsidRPr="00596246" w:rsidRDefault="00A078B2" w:rsidP="00D23C96">
      <w:pPr>
        <w:numPr>
          <w:ilvl w:val="0"/>
          <w:numId w:val="1"/>
        </w:numPr>
        <w:tabs>
          <w:tab w:val="clear" w:pos="720"/>
          <w:tab w:val="num" w:pos="426"/>
        </w:tabs>
        <w:spacing w:after="60"/>
        <w:ind w:left="425" w:hanging="425"/>
        <w:jc w:val="both"/>
        <w:outlineLvl w:val="0"/>
        <w:rPr>
          <w:b/>
          <w:iCs/>
          <w:caps/>
          <w:sz w:val="20"/>
          <w:szCs w:val="20"/>
        </w:rPr>
      </w:pPr>
      <w:r w:rsidRPr="00596246">
        <w:rPr>
          <w:b/>
          <w:iCs/>
          <w:caps/>
          <w:sz w:val="20"/>
          <w:szCs w:val="20"/>
        </w:rPr>
        <w:t>Související situace</w:t>
      </w:r>
    </w:p>
    <w:p w:rsidR="00314C4D" w:rsidRDefault="00314C4D" w:rsidP="00D23C96">
      <w:pPr>
        <w:ind w:left="426"/>
        <w:jc w:val="both"/>
      </w:pPr>
      <w:r>
        <w:t>----------------------------</w:t>
      </w:r>
    </w:p>
    <w:bookmarkEnd w:id="9"/>
    <w:p w:rsidR="00314C4D" w:rsidRDefault="00314C4D" w:rsidP="00D23C96">
      <w:pPr>
        <w:ind w:left="426"/>
        <w:jc w:val="both"/>
      </w:pPr>
    </w:p>
    <w:p w:rsidR="0000721A" w:rsidRPr="0000721A" w:rsidRDefault="0000721A" w:rsidP="00D23C96">
      <w:pPr>
        <w:numPr>
          <w:ilvl w:val="0"/>
          <w:numId w:val="1"/>
        </w:numPr>
        <w:tabs>
          <w:tab w:val="clear" w:pos="720"/>
          <w:tab w:val="num" w:pos="426"/>
        </w:tabs>
        <w:spacing w:after="60"/>
        <w:ind w:left="425" w:hanging="425"/>
        <w:jc w:val="both"/>
        <w:outlineLvl w:val="0"/>
        <w:rPr>
          <w:b/>
          <w:iCs/>
          <w:caps/>
          <w:sz w:val="20"/>
          <w:szCs w:val="20"/>
        </w:rPr>
      </w:pPr>
      <w:r w:rsidRPr="0000721A">
        <w:rPr>
          <w:b/>
          <w:iCs/>
          <w:caps/>
          <w:sz w:val="20"/>
          <w:szCs w:val="20"/>
        </w:rPr>
        <w:t>Za správnost návodu odpovídá útvar</w:t>
      </w:r>
    </w:p>
    <w:p w:rsidR="0000721A" w:rsidRPr="008B0C49" w:rsidRDefault="0000721A" w:rsidP="00D23C96">
      <w:pPr>
        <w:ind w:left="426"/>
        <w:jc w:val="both"/>
        <w:rPr>
          <w:b/>
        </w:rPr>
      </w:pPr>
      <w:r w:rsidRPr="008B0C49">
        <w:t>O</w:t>
      </w:r>
      <w:r>
        <w:t>dbor památkové péče</w:t>
      </w:r>
    </w:p>
    <w:p w:rsidR="0000721A" w:rsidRPr="00AF62D7" w:rsidRDefault="0000721A" w:rsidP="00D23C96">
      <w:pPr>
        <w:ind w:left="426"/>
        <w:jc w:val="both"/>
      </w:pPr>
    </w:p>
    <w:p w:rsidR="00A078B2" w:rsidRPr="0000721A" w:rsidRDefault="00A078B2" w:rsidP="00D23C96">
      <w:pPr>
        <w:numPr>
          <w:ilvl w:val="0"/>
          <w:numId w:val="1"/>
        </w:numPr>
        <w:tabs>
          <w:tab w:val="clear" w:pos="720"/>
          <w:tab w:val="num" w:pos="426"/>
        </w:tabs>
        <w:spacing w:after="60"/>
        <w:ind w:left="425" w:hanging="425"/>
        <w:jc w:val="both"/>
        <w:outlineLvl w:val="0"/>
        <w:rPr>
          <w:b/>
          <w:iCs/>
          <w:caps/>
          <w:sz w:val="20"/>
          <w:szCs w:val="20"/>
        </w:rPr>
      </w:pPr>
      <w:r w:rsidRPr="0000721A">
        <w:rPr>
          <w:b/>
          <w:iCs/>
          <w:caps/>
          <w:sz w:val="20"/>
          <w:szCs w:val="20"/>
        </w:rPr>
        <w:t>Návod je zpracován podle právního stavu ke dni</w:t>
      </w:r>
    </w:p>
    <w:p w:rsidR="00CC377B" w:rsidRDefault="00E21BAD" w:rsidP="00D23C96">
      <w:pPr>
        <w:ind w:left="426"/>
        <w:jc w:val="both"/>
      </w:pPr>
      <w:r>
        <w:t xml:space="preserve">1. </w:t>
      </w:r>
      <w:r w:rsidR="00EF5634">
        <w:t>6</w:t>
      </w:r>
      <w:r w:rsidR="00CC377B" w:rsidRPr="007D4C7C">
        <w:t>.</w:t>
      </w:r>
      <w:r w:rsidR="00CC377B">
        <w:t> </w:t>
      </w:r>
      <w:r w:rsidR="00CC377B" w:rsidRPr="007D4C7C">
        <w:t>20</w:t>
      </w:r>
      <w:r w:rsidR="001B0791">
        <w:t>20</w:t>
      </w:r>
    </w:p>
    <w:p w:rsidR="0000721A" w:rsidRPr="008B0C49" w:rsidRDefault="0000721A" w:rsidP="00D23C96">
      <w:pPr>
        <w:ind w:left="720"/>
        <w:jc w:val="both"/>
      </w:pPr>
    </w:p>
    <w:p w:rsidR="00A078B2" w:rsidRPr="0000721A" w:rsidRDefault="00A078B2" w:rsidP="00D23C96">
      <w:pPr>
        <w:numPr>
          <w:ilvl w:val="0"/>
          <w:numId w:val="1"/>
        </w:numPr>
        <w:tabs>
          <w:tab w:val="clear" w:pos="720"/>
          <w:tab w:val="num" w:pos="426"/>
        </w:tabs>
        <w:spacing w:after="60"/>
        <w:ind w:left="425" w:hanging="425"/>
        <w:jc w:val="both"/>
        <w:outlineLvl w:val="0"/>
        <w:rPr>
          <w:b/>
          <w:iCs/>
          <w:caps/>
          <w:sz w:val="20"/>
          <w:szCs w:val="20"/>
        </w:rPr>
      </w:pPr>
      <w:r w:rsidRPr="00596246">
        <w:rPr>
          <w:b/>
          <w:iCs/>
          <w:caps/>
          <w:sz w:val="20"/>
          <w:szCs w:val="20"/>
        </w:rPr>
        <w:t>KDY BYL NÁVOD NAPOSLEDY AKTUALIZOVÁN NEBO BYLA OVĚŘENA JEHO SPRÁVNOST</w:t>
      </w:r>
    </w:p>
    <w:p w:rsidR="00A078B2" w:rsidRDefault="009C6079" w:rsidP="00D23C96">
      <w:pPr>
        <w:ind w:left="426"/>
        <w:jc w:val="both"/>
      </w:pPr>
      <w:bookmarkStart w:id="10" w:name="Text18"/>
      <w:bookmarkEnd w:id="10"/>
      <w:r>
        <w:t>1</w:t>
      </w:r>
      <w:r w:rsidR="00185E46">
        <w:t>.</w:t>
      </w:r>
      <w:r w:rsidR="00100FAF">
        <w:t> </w:t>
      </w:r>
      <w:r w:rsidR="000D7665">
        <w:t>6</w:t>
      </w:r>
      <w:r w:rsidR="00A078B2" w:rsidRPr="007D4C7C">
        <w:t>.</w:t>
      </w:r>
      <w:r w:rsidR="00100FAF">
        <w:t> </w:t>
      </w:r>
      <w:r w:rsidR="00A078B2" w:rsidRPr="007D4C7C">
        <w:t>20</w:t>
      </w:r>
      <w:r w:rsidR="001B0791">
        <w:t>20</w:t>
      </w:r>
    </w:p>
    <w:sectPr w:rsidR="00A078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75582"/>
    <w:multiLevelType w:val="hybridMultilevel"/>
    <w:tmpl w:val="F01283D0"/>
    <w:lvl w:ilvl="0" w:tplc="1A3860FE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/>
      </w:rPr>
    </w:lvl>
    <w:lvl w:ilvl="1" w:tplc="A2CCDDF0">
      <w:start w:val="1"/>
      <w:numFmt w:val="decimal"/>
      <w:lvlText w:val="%2)"/>
      <w:lvlJc w:val="left"/>
      <w:pPr>
        <w:tabs>
          <w:tab w:val="num" w:pos="2148"/>
        </w:tabs>
        <w:ind w:left="2148" w:hanging="360"/>
      </w:pPr>
      <w:rPr>
        <w:lang w:val="fr-FR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49EE06DC"/>
    <w:multiLevelType w:val="hybridMultilevel"/>
    <w:tmpl w:val="58D2E940"/>
    <w:lvl w:ilvl="0" w:tplc="A2CCDDF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lang w:val="fr-FR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E7007D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68B6746"/>
    <w:multiLevelType w:val="hybridMultilevel"/>
    <w:tmpl w:val="56B24BC0"/>
    <w:lvl w:ilvl="0" w:tplc="3BD4A4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B55C0344">
      <w:start w:val="1"/>
      <w:numFmt w:val="bullet"/>
      <w:lvlText w:val=""/>
      <w:lvlJc w:val="left"/>
      <w:pPr>
        <w:tabs>
          <w:tab w:val="num" w:pos="1590"/>
        </w:tabs>
        <w:ind w:left="1590" w:hanging="510"/>
      </w:pPr>
      <w:rPr>
        <w:rFonts w:ascii="Wingdings 2" w:hAnsi="Wingdings 2" w:hint="default"/>
        <w:b/>
      </w:rPr>
    </w:lvl>
    <w:lvl w:ilvl="2" w:tplc="7C52BD1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03635CC"/>
    <w:multiLevelType w:val="hybridMultilevel"/>
    <w:tmpl w:val="49A251A8"/>
    <w:lvl w:ilvl="0" w:tplc="3BD4A4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70F4ADA2">
      <w:start w:val="2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  <w:b/>
      </w:rPr>
    </w:lvl>
    <w:lvl w:ilvl="2" w:tplc="7C52BD1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EF8A91E">
      <w:start w:val="1"/>
      <w:numFmt w:val="bullet"/>
      <w:lvlText w:val="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  <w:b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3955DC2"/>
    <w:multiLevelType w:val="hybridMultilevel"/>
    <w:tmpl w:val="29DC5CBA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8B2"/>
    <w:rsid w:val="0000721A"/>
    <w:rsid w:val="00040692"/>
    <w:rsid w:val="000B61D2"/>
    <w:rsid w:val="000C0FE8"/>
    <w:rsid w:val="000C582B"/>
    <w:rsid w:val="000D7665"/>
    <w:rsid w:val="00100FAF"/>
    <w:rsid w:val="00174995"/>
    <w:rsid w:val="00185E46"/>
    <w:rsid w:val="001A726E"/>
    <w:rsid w:val="001B0791"/>
    <w:rsid w:val="001B63EF"/>
    <w:rsid w:val="001C285C"/>
    <w:rsid w:val="001C2F7A"/>
    <w:rsid w:val="001D2CF7"/>
    <w:rsid w:val="00260CF7"/>
    <w:rsid w:val="00275B91"/>
    <w:rsid w:val="002A3132"/>
    <w:rsid w:val="003062E1"/>
    <w:rsid w:val="003141F8"/>
    <w:rsid w:val="00314C4D"/>
    <w:rsid w:val="00326553"/>
    <w:rsid w:val="00326BBC"/>
    <w:rsid w:val="00327F16"/>
    <w:rsid w:val="003331D8"/>
    <w:rsid w:val="00333717"/>
    <w:rsid w:val="003C6F20"/>
    <w:rsid w:val="003E038E"/>
    <w:rsid w:val="003E745C"/>
    <w:rsid w:val="003F1B87"/>
    <w:rsid w:val="003F705C"/>
    <w:rsid w:val="00434118"/>
    <w:rsid w:val="004925CC"/>
    <w:rsid w:val="00492733"/>
    <w:rsid w:val="004A6C50"/>
    <w:rsid w:val="004A7831"/>
    <w:rsid w:val="004C4D62"/>
    <w:rsid w:val="00563A69"/>
    <w:rsid w:val="00582E01"/>
    <w:rsid w:val="00596246"/>
    <w:rsid w:val="005C0A24"/>
    <w:rsid w:val="0070309D"/>
    <w:rsid w:val="007C6019"/>
    <w:rsid w:val="00833AC2"/>
    <w:rsid w:val="00846A30"/>
    <w:rsid w:val="00872C6B"/>
    <w:rsid w:val="008A794A"/>
    <w:rsid w:val="00925870"/>
    <w:rsid w:val="00954CF9"/>
    <w:rsid w:val="00980456"/>
    <w:rsid w:val="009938D5"/>
    <w:rsid w:val="009C6079"/>
    <w:rsid w:val="009E46BD"/>
    <w:rsid w:val="00A078B2"/>
    <w:rsid w:val="00A10678"/>
    <w:rsid w:val="00A34DC6"/>
    <w:rsid w:val="00A50B2E"/>
    <w:rsid w:val="00A72165"/>
    <w:rsid w:val="00AC0242"/>
    <w:rsid w:val="00AE3566"/>
    <w:rsid w:val="00AF62D7"/>
    <w:rsid w:val="00B74C4B"/>
    <w:rsid w:val="00B84355"/>
    <w:rsid w:val="00B95247"/>
    <w:rsid w:val="00C6414E"/>
    <w:rsid w:val="00CC377B"/>
    <w:rsid w:val="00CD1A4D"/>
    <w:rsid w:val="00D162E0"/>
    <w:rsid w:val="00D23C96"/>
    <w:rsid w:val="00DA09DD"/>
    <w:rsid w:val="00DB72F3"/>
    <w:rsid w:val="00DD2058"/>
    <w:rsid w:val="00E0126D"/>
    <w:rsid w:val="00E21BAD"/>
    <w:rsid w:val="00E5367F"/>
    <w:rsid w:val="00E5539C"/>
    <w:rsid w:val="00E833B8"/>
    <w:rsid w:val="00E95A9F"/>
    <w:rsid w:val="00EA6529"/>
    <w:rsid w:val="00EF25BF"/>
    <w:rsid w:val="00EF5634"/>
    <w:rsid w:val="00EF78D2"/>
    <w:rsid w:val="00F2175A"/>
    <w:rsid w:val="00F44434"/>
    <w:rsid w:val="00F6658C"/>
    <w:rsid w:val="00F9068F"/>
    <w:rsid w:val="00FD6E6D"/>
    <w:rsid w:val="00FE6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078B2"/>
    <w:rPr>
      <w:sz w:val="24"/>
      <w:szCs w:val="24"/>
    </w:rPr>
  </w:style>
  <w:style w:type="paragraph" w:styleId="Nadpis1">
    <w:name w:val="heading 1"/>
    <w:aliases w:val="muj"/>
    <w:basedOn w:val="Normln"/>
    <w:next w:val="Normln"/>
    <w:link w:val="Nadpis1Char"/>
    <w:qFormat/>
    <w:rsid w:val="00A078B2"/>
    <w:pPr>
      <w:keepNext/>
      <w:spacing w:before="240" w:after="60"/>
      <w:outlineLvl w:val="0"/>
    </w:pPr>
    <w:rPr>
      <w:rFonts w:cs="Arial"/>
      <w:b/>
      <w:bCs/>
      <w:caps/>
      <w:kern w:val="32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A078B2"/>
    <w:rPr>
      <w:strike w:val="0"/>
      <w:dstrike w:val="0"/>
      <w:color w:val="2F4A9A"/>
      <w:u w:val="none"/>
      <w:effect w:val="none"/>
    </w:rPr>
  </w:style>
  <w:style w:type="paragraph" w:styleId="Normlnweb">
    <w:name w:val="Normal (Web)"/>
    <w:basedOn w:val="Normln"/>
    <w:rsid w:val="00A078B2"/>
    <w:pPr>
      <w:spacing w:before="100" w:beforeAutospacing="1" w:after="100" w:afterAutospacing="1"/>
    </w:pPr>
  </w:style>
  <w:style w:type="character" w:styleId="Siln">
    <w:name w:val="Strong"/>
    <w:qFormat/>
    <w:rsid w:val="00A078B2"/>
    <w:rPr>
      <w:b/>
      <w:bCs/>
    </w:rPr>
  </w:style>
  <w:style w:type="character" w:customStyle="1" w:styleId="Nadpis1Char">
    <w:name w:val="Nadpis 1 Char"/>
    <w:aliases w:val="muj Char"/>
    <w:link w:val="Nadpis1"/>
    <w:rsid w:val="00A078B2"/>
    <w:rPr>
      <w:rFonts w:cs="Arial"/>
      <w:b/>
      <w:bCs/>
      <w:caps/>
      <w:kern w:val="32"/>
      <w:lang w:val="cs-CZ" w:eastAsia="cs-CZ" w:bidi="ar-SA"/>
    </w:rPr>
  </w:style>
  <w:style w:type="paragraph" w:styleId="Textbubliny">
    <w:name w:val="Balloon Text"/>
    <w:basedOn w:val="Normln"/>
    <w:semiHidden/>
    <w:rsid w:val="001C2F7A"/>
    <w:rPr>
      <w:rFonts w:ascii="Tahoma" w:hAnsi="Tahoma" w:cs="Tahoma"/>
      <w:sz w:val="16"/>
      <w:szCs w:val="16"/>
    </w:rPr>
  </w:style>
  <w:style w:type="character" w:styleId="Sledovanodkaz">
    <w:name w:val="FollowedHyperlink"/>
    <w:rsid w:val="001B63EF"/>
    <w:rPr>
      <w:color w:val="800080"/>
      <w:u w:val="single"/>
    </w:rPr>
  </w:style>
  <w:style w:type="character" w:styleId="Odkaznakoment">
    <w:name w:val="annotation reference"/>
    <w:semiHidden/>
    <w:rsid w:val="001B63EF"/>
    <w:rPr>
      <w:sz w:val="16"/>
      <w:szCs w:val="16"/>
    </w:rPr>
  </w:style>
  <w:style w:type="paragraph" w:styleId="Textkomente">
    <w:name w:val="annotation text"/>
    <w:basedOn w:val="Normln"/>
    <w:semiHidden/>
    <w:rsid w:val="001B63EF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1B63EF"/>
    <w:rPr>
      <w:b/>
      <w:bCs/>
    </w:rPr>
  </w:style>
  <w:style w:type="paragraph" w:styleId="Odstavecseseznamem">
    <w:name w:val="List Paragraph"/>
    <w:basedOn w:val="Normln"/>
    <w:uiPriority w:val="34"/>
    <w:qFormat/>
    <w:rsid w:val="00EF56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078B2"/>
    <w:rPr>
      <w:sz w:val="24"/>
      <w:szCs w:val="24"/>
    </w:rPr>
  </w:style>
  <w:style w:type="paragraph" w:styleId="Nadpis1">
    <w:name w:val="heading 1"/>
    <w:aliases w:val="muj"/>
    <w:basedOn w:val="Normln"/>
    <w:next w:val="Normln"/>
    <w:link w:val="Nadpis1Char"/>
    <w:qFormat/>
    <w:rsid w:val="00A078B2"/>
    <w:pPr>
      <w:keepNext/>
      <w:spacing w:before="240" w:after="60"/>
      <w:outlineLvl w:val="0"/>
    </w:pPr>
    <w:rPr>
      <w:rFonts w:cs="Arial"/>
      <w:b/>
      <w:bCs/>
      <w:caps/>
      <w:kern w:val="32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A078B2"/>
    <w:rPr>
      <w:strike w:val="0"/>
      <w:dstrike w:val="0"/>
      <w:color w:val="2F4A9A"/>
      <w:u w:val="none"/>
      <w:effect w:val="none"/>
    </w:rPr>
  </w:style>
  <w:style w:type="paragraph" w:styleId="Normlnweb">
    <w:name w:val="Normal (Web)"/>
    <w:basedOn w:val="Normln"/>
    <w:rsid w:val="00A078B2"/>
    <w:pPr>
      <w:spacing w:before="100" w:beforeAutospacing="1" w:after="100" w:afterAutospacing="1"/>
    </w:pPr>
  </w:style>
  <w:style w:type="character" w:styleId="Siln">
    <w:name w:val="Strong"/>
    <w:qFormat/>
    <w:rsid w:val="00A078B2"/>
    <w:rPr>
      <w:b/>
      <w:bCs/>
    </w:rPr>
  </w:style>
  <w:style w:type="character" w:customStyle="1" w:styleId="Nadpis1Char">
    <w:name w:val="Nadpis 1 Char"/>
    <w:aliases w:val="muj Char"/>
    <w:link w:val="Nadpis1"/>
    <w:rsid w:val="00A078B2"/>
    <w:rPr>
      <w:rFonts w:cs="Arial"/>
      <w:b/>
      <w:bCs/>
      <w:caps/>
      <w:kern w:val="32"/>
      <w:lang w:val="cs-CZ" w:eastAsia="cs-CZ" w:bidi="ar-SA"/>
    </w:rPr>
  </w:style>
  <w:style w:type="paragraph" w:styleId="Textbubliny">
    <w:name w:val="Balloon Text"/>
    <w:basedOn w:val="Normln"/>
    <w:semiHidden/>
    <w:rsid w:val="001C2F7A"/>
    <w:rPr>
      <w:rFonts w:ascii="Tahoma" w:hAnsi="Tahoma" w:cs="Tahoma"/>
      <w:sz w:val="16"/>
      <w:szCs w:val="16"/>
    </w:rPr>
  </w:style>
  <w:style w:type="character" w:styleId="Sledovanodkaz">
    <w:name w:val="FollowedHyperlink"/>
    <w:rsid w:val="001B63EF"/>
    <w:rPr>
      <w:color w:val="800080"/>
      <w:u w:val="single"/>
    </w:rPr>
  </w:style>
  <w:style w:type="character" w:styleId="Odkaznakoment">
    <w:name w:val="annotation reference"/>
    <w:semiHidden/>
    <w:rsid w:val="001B63EF"/>
    <w:rPr>
      <w:sz w:val="16"/>
      <w:szCs w:val="16"/>
    </w:rPr>
  </w:style>
  <w:style w:type="paragraph" w:styleId="Textkomente">
    <w:name w:val="annotation text"/>
    <w:basedOn w:val="Normln"/>
    <w:semiHidden/>
    <w:rsid w:val="001B63EF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1B63EF"/>
    <w:rPr>
      <w:b/>
      <w:bCs/>
    </w:rPr>
  </w:style>
  <w:style w:type="paragraph" w:styleId="Odstavecseseznamem">
    <w:name w:val="List Paragraph"/>
    <w:basedOn w:val="Normln"/>
    <w:uiPriority w:val="34"/>
    <w:qFormat/>
    <w:rsid w:val="00EF56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kcr.cz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mkcr.cz/doc/cms_library/2020-05-26-brozura-vlastnika-kulturni-pamatky-898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E1C40-EF2E-4CD9-8163-11A824C8B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1116</Words>
  <Characters>6456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Prohlášení věci za kulturní památku</vt:lpstr>
    </vt:vector>
  </TitlesOfParts>
  <Company>ATC</Company>
  <LinksUpToDate>false</LinksUpToDate>
  <CharactersWithSpaces>7557</CharactersWithSpaces>
  <SharedDoc>false</SharedDoc>
  <HLinks>
    <vt:vector size="6" baseType="variant">
      <vt:variant>
        <vt:i4>7405610</vt:i4>
      </vt:variant>
      <vt:variant>
        <vt:i4>0</vt:i4>
      </vt:variant>
      <vt:variant>
        <vt:i4>0</vt:i4>
      </vt:variant>
      <vt:variant>
        <vt:i4>5</vt:i4>
      </vt:variant>
      <vt:variant>
        <vt:lpwstr>http://www.mkcr.cz/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Prohlášení věci za kulturní památku</dc:title>
  <dc:creator>Jiří Vajčner</dc:creator>
  <cp:lastModifiedBy>MZ</cp:lastModifiedBy>
  <cp:revision>6</cp:revision>
  <cp:lastPrinted>2008-05-19T12:00:00Z</cp:lastPrinted>
  <dcterms:created xsi:type="dcterms:W3CDTF">2020-05-28T07:44:00Z</dcterms:created>
  <dcterms:modified xsi:type="dcterms:W3CDTF">2020-06-01T11:04:00Z</dcterms:modified>
</cp:coreProperties>
</file>