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AD2" w:rsidRDefault="00127AD2" w:rsidP="00A130D2">
      <w:pPr>
        <w:ind w:right="-109"/>
        <w:jc w:val="both"/>
        <w:rPr>
          <w:b/>
          <w:color w:val="000000"/>
          <w:sz w:val="24"/>
          <w:szCs w:val="24"/>
          <w:u w:val="single"/>
        </w:rPr>
      </w:pPr>
      <w:r w:rsidRPr="00957E83">
        <w:rPr>
          <w:b/>
          <w:color w:val="000000"/>
          <w:sz w:val="24"/>
          <w:szCs w:val="24"/>
          <w:u w:val="single"/>
        </w:rPr>
        <w:t xml:space="preserve">Pokyny k vyúčtování příspěvku ze státního rozpočtu na tvůrčí nebo studijní účely poskytnutého odborem umění, literatury a knihoven Ministerstva kultury v roce </w:t>
      </w:r>
      <w:r w:rsidR="00C9108E">
        <w:rPr>
          <w:b/>
          <w:color w:val="000000"/>
          <w:sz w:val="24"/>
          <w:szCs w:val="24"/>
          <w:u w:val="single"/>
        </w:rPr>
        <w:t>20</w:t>
      </w:r>
      <w:r w:rsidR="007E5E55">
        <w:rPr>
          <w:b/>
          <w:color w:val="000000"/>
          <w:sz w:val="24"/>
          <w:szCs w:val="24"/>
          <w:u w:val="single"/>
        </w:rPr>
        <w:t>2</w:t>
      </w:r>
      <w:r w:rsidR="004250B0">
        <w:rPr>
          <w:b/>
          <w:color w:val="000000"/>
          <w:sz w:val="24"/>
          <w:szCs w:val="24"/>
          <w:u w:val="single"/>
        </w:rPr>
        <w:t>2/2023</w:t>
      </w:r>
    </w:p>
    <w:p w:rsidR="00957E83" w:rsidRPr="00957E83" w:rsidRDefault="00957E83" w:rsidP="00A130D2">
      <w:pPr>
        <w:ind w:right="-109"/>
        <w:jc w:val="both"/>
        <w:rPr>
          <w:color w:val="000000"/>
          <w:sz w:val="24"/>
          <w:szCs w:val="24"/>
          <w:u w:val="single"/>
        </w:rPr>
      </w:pPr>
    </w:p>
    <w:p w:rsidR="00127AD2" w:rsidRPr="00957E83" w:rsidRDefault="007E5E55" w:rsidP="00A130D2">
      <w:pPr>
        <w:numPr>
          <w:ilvl w:val="0"/>
          <w:numId w:val="3"/>
        </w:numPr>
        <w:tabs>
          <w:tab w:val="clear" w:pos="1080"/>
        </w:tabs>
        <w:ind w:left="360" w:hanging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Za kaž</w:t>
      </w:r>
      <w:r w:rsidR="00127AD2" w:rsidRPr="00957E83">
        <w:rPr>
          <w:sz w:val="24"/>
          <w:szCs w:val="24"/>
        </w:rPr>
        <w:t xml:space="preserve">dý podpořený projekt </w:t>
      </w:r>
      <w:r w:rsidR="00127AD2" w:rsidRPr="00957E83">
        <w:rPr>
          <w:bCs/>
          <w:sz w:val="24"/>
          <w:szCs w:val="24"/>
        </w:rPr>
        <w:t xml:space="preserve">vyplňte přiložený </w:t>
      </w:r>
      <w:r w:rsidR="00127AD2" w:rsidRPr="00957E83">
        <w:rPr>
          <w:sz w:val="24"/>
          <w:szCs w:val="24"/>
        </w:rPr>
        <w:t>formulář vyúčtování a podepište čestné prohlášení, které je jeho součástí.</w:t>
      </w:r>
    </w:p>
    <w:p w:rsidR="00127AD2" w:rsidRPr="00957E83" w:rsidRDefault="00127AD2" w:rsidP="00A130D2">
      <w:pPr>
        <w:ind w:left="360"/>
        <w:jc w:val="both"/>
        <w:rPr>
          <w:bCs/>
          <w:sz w:val="24"/>
          <w:szCs w:val="24"/>
        </w:rPr>
      </w:pPr>
    </w:p>
    <w:p w:rsidR="00127AD2" w:rsidRPr="00957E83" w:rsidRDefault="00127AD2" w:rsidP="00A130D2">
      <w:pPr>
        <w:pStyle w:val="Vyuctovani1"/>
        <w:rPr>
          <w:rFonts w:ascii="Times New Roman" w:hAnsi="Times New Roman" w:cs="Times New Roman"/>
          <w:sz w:val="24"/>
          <w:szCs w:val="24"/>
        </w:rPr>
      </w:pPr>
      <w:r w:rsidRPr="00957E83">
        <w:rPr>
          <w:rFonts w:ascii="Times New Roman" w:hAnsi="Times New Roman" w:cs="Times New Roman"/>
          <w:sz w:val="24"/>
          <w:szCs w:val="24"/>
        </w:rPr>
        <w:t xml:space="preserve">K formuláři přiložte kopie dokladů k nákladům projektu hrazeným ze stipendia: </w:t>
      </w:r>
    </w:p>
    <w:p w:rsidR="00127AD2" w:rsidRPr="00957E83" w:rsidRDefault="00127AD2" w:rsidP="00A130D2">
      <w:pPr>
        <w:numPr>
          <w:ilvl w:val="2"/>
          <w:numId w:val="3"/>
        </w:numPr>
        <w:tabs>
          <w:tab w:val="clear" w:pos="2340"/>
        </w:tabs>
        <w:ind w:left="72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>prvotních dokladů (např. smlouvy, faktury, paragony) a zároveň</w:t>
      </w:r>
    </w:p>
    <w:p w:rsidR="00127AD2" w:rsidRPr="00957E83" w:rsidRDefault="00127AD2" w:rsidP="00A130D2">
      <w:pPr>
        <w:numPr>
          <w:ilvl w:val="2"/>
          <w:numId w:val="3"/>
        </w:numPr>
        <w:tabs>
          <w:tab w:val="clear" w:pos="2340"/>
        </w:tabs>
        <w:spacing w:after="120"/>
        <w:ind w:left="714" w:hanging="357"/>
        <w:jc w:val="both"/>
        <w:rPr>
          <w:sz w:val="24"/>
          <w:szCs w:val="24"/>
        </w:rPr>
      </w:pPr>
      <w:r w:rsidRPr="00957E83">
        <w:rPr>
          <w:sz w:val="24"/>
          <w:szCs w:val="24"/>
        </w:rPr>
        <w:t>dokladů o úhradě (výpisy z účt</w:t>
      </w:r>
      <w:r w:rsidR="00A130D2" w:rsidRPr="00957E83">
        <w:rPr>
          <w:sz w:val="24"/>
          <w:szCs w:val="24"/>
        </w:rPr>
        <w:t>u, potvrzení o přijetí úhrady).</w:t>
      </w:r>
    </w:p>
    <w:p w:rsidR="00127AD2" w:rsidRPr="00957E83" w:rsidRDefault="00127AD2" w:rsidP="00A130D2">
      <w:pPr>
        <w:spacing w:after="60"/>
        <w:ind w:left="357"/>
        <w:jc w:val="both"/>
        <w:rPr>
          <w:b/>
          <w:sz w:val="24"/>
          <w:szCs w:val="24"/>
          <w:u w:val="single"/>
        </w:rPr>
      </w:pPr>
      <w:r w:rsidRPr="00957E83">
        <w:rPr>
          <w:b/>
          <w:sz w:val="24"/>
          <w:szCs w:val="24"/>
          <w:u w:val="single"/>
        </w:rPr>
        <w:t xml:space="preserve">Poznámky: </w:t>
      </w:r>
    </w:p>
    <w:p w:rsidR="00127AD2" w:rsidRPr="00957E83" w:rsidRDefault="00127AD2" w:rsidP="00A130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>Kopie dokladů musí být čitelné a musí zobrazovat celý doklad. Paragony nesmí být překryty pot</w:t>
      </w:r>
      <w:r w:rsidR="00A130D2" w:rsidRPr="00957E83">
        <w:rPr>
          <w:sz w:val="24"/>
          <w:szCs w:val="24"/>
        </w:rPr>
        <w:t xml:space="preserve">vrzením </w:t>
      </w:r>
      <w:r w:rsidR="00957E83">
        <w:rPr>
          <w:sz w:val="24"/>
          <w:szCs w:val="24"/>
        </w:rPr>
        <w:t xml:space="preserve">o </w:t>
      </w:r>
      <w:r w:rsidR="00A130D2" w:rsidRPr="00957E83">
        <w:rPr>
          <w:sz w:val="24"/>
          <w:szCs w:val="24"/>
        </w:rPr>
        <w:t>platbě platební kartou.</w:t>
      </w:r>
    </w:p>
    <w:p w:rsidR="00127AD2" w:rsidRPr="00957E83" w:rsidRDefault="00127AD2" w:rsidP="00A130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>U každého předloženého prvotního dokladu mus</w:t>
      </w:r>
      <w:r w:rsidR="00A130D2" w:rsidRPr="00957E83">
        <w:rPr>
          <w:sz w:val="24"/>
          <w:szCs w:val="24"/>
        </w:rPr>
        <w:t>í být doloženo jeho proplacení.</w:t>
      </w:r>
    </w:p>
    <w:p w:rsidR="00127AD2" w:rsidRPr="00957E83" w:rsidRDefault="00127AD2" w:rsidP="00A130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>V případě, že je na dokladu více položek a ze stipendia byly hrazeny jen některé, vyznačte položky hrazené ze stipendia. Podobně, pokud byla ze stipendia hrazena jen část některé položky, uveďte to na kopii dokladu.</w:t>
      </w:r>
    </w:p>
    <w:p w:rsidR="00127AD2" w:rsidRPr="00957E83" w:rsidRDefault="00127AD2" w:rsidP="00A130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>Pokud z dokladu není zřejmé, o jaký typ nákladu se jedná, uveďte to na kopii dokla</w:t>
      </w:r>
      <w:r w:rsidR="00A130D2" w:rsidRPr="00957E83">
        <w:rPr>
          <w:sz w:val="24"/>
          <w:szCs w:val="24"/>
        </w:rPr>
        <w:t>du.</w:t>
      </w:r>
    </w:p>
    <w:p w:rsidR="00127AD2" w:rsidRPr="00957E83" w:rsidRDefault="00127AD2" w:rsidP="00A130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>Pokud není zřejmá souvislost nákladu s projektem (účel nákladu pro realizaci projektu), uveďte ji na kopii dokladu.</w:t>
      </w:r>
    </w:p>
    <w:p w:rsidR="00127AD2" w:rsidRPr="00A7040D" w:rsidRDefault="00127AD2" w:rsidP="00A130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b/>
          <w:sz w:val="24"/>
          <w:szCs w:val="24"/>
        </w:rPr>
      </w:pPr>
      <w:r w:rsidRPr="00A7040D">
        <w:rPr>
          <w:b/>
          <w:sz w:val="24"/>
          <w:szCs w:val="24"/>
        </w:rPr>
        <w:t>K nákladům hrazeným z příspěvku na tvůrčí/studijní činnost podle části B přílohy II smlouvy o poskytnutí stipendia není třeba přikládat kopie dokladů.</w:t>
      </w:r>
    </w:p>
    <w:p w:rsidR="00127AD2" w:rsidRPr="00957E83" w:rsidRDefault="00127AD2" w:rsidP="00A130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>Náklady hrazené v cizí měně: u bezhotovostních plateb provedených z bankovního účtu, na který bylo stipendium poskytnuto, uveďte jejich výši v Kč podle výpisu z bankovního účtu. V jiných případech proveďte přepočet na Kč bankovním kurzem (nejlépe kurzem ČNB) v den úhrady částky podle dokladu nebo případně bankovním kurzem platným při směně Kč na cizí měnu či při výběru cizí měny z bankomatu. Na každé kopii dokladu hrazeného v cizí měně uveďte přepočet hrazené částky na Kč a doložte platný kurz.</w:t>
      </w:r>
    </w:p>
    <w:p w:rsidR="00127AD2" w:rsidRPr="00957E83" w:rsidRDefault="00127AD2" w:rsidP="00A130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>Pokud byly náklady hrazeny z Vašeho účtu v zahraničí, předložte kopii smlouvy o jeho zřízení.</w:t>
      </w:r>
    </w:p>
    <w:p w:rsidR="00127AD2" w:rsidRPr="00957E83" w:rsidRDefault="00127AD2" w:rsidP="00A130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>Pokud byly ze stipendia hrazeny jízdní výdaje, uveďte u každé cesty její účel.</w:t>
      </w:r>
    </w:p>
    <w:p w:rsidR="00127AD2" w:rsidRPr="00957E83" w:rsidRDefault="00127AD2" w:rsidP="00A130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 xml:space="preserve">Pokud byly ze stipendia hrazeny výdaje při použití osobního automobilu, vyplňte </w:t>
      </w:r>
      <w:r w:rsidR="00F9240B">
        <w:rPr>
          <w:sz w:val="24"/>
          <w:szCs w:val="24"/>
        </w:rPr>
        <w:t xml:space="preserve">příslušný formulář MK. Celkový </w:t>
      </w:r>
      <w:r w:rsidRPr="00957E83">
        <w:rPr>
          <w:sz w:val="24"/>
          <w:szCs w:val="24"/>
        </w:rPr>
        <w:t>součet nákladů na nákup pohonných hmot dle přiložených kopií dokladů musí být rovný nebo vyšší než celková výše jízdních</w:t>
      </w:r>
      <w:r w:rsidR="00A130D2" w:rsidRPr="00957E83">
        <w:rPr>
          <w:sz w:val="24"/>
          <w:szCs w:val="24"/>
        </w:rPr>
        <w:t xml:space="preserve"> výdajů hrazených ze stipendia.</w:t>
      </w:r>
    </w:p>
    <w:p w:rsidR="00127AD2" w:rsidRPr="00957E83" w:rsidRDefault="00127AD2" w:rsidP="00A130D2">
      <w:pPr>
        <w:jc w:val="both"/>
        <w:rPr>
          <w:sz w:val="24"/>
          <w:szCs w:val="24"/>
        </w:rPr>
      </w:pPr>
    </w:p>
    <w:p w:rsidR="00127AD2" w:rsidRPr="00957E83" w:rsidRDefault="00127AD2" w:rsidP="00A130D2">
      <w:pPr>
        <w:pStyle w:val="Vyuctovani1"/>
        <w:rPr>
          <w:rFonts w:ascii="Times New Roman" w:hAnsi="Times New Roman" w:cs="Times New Roman"/>
          <w:sz w:val="24"/>
          <w:szCs w:val="24"/>
        </w:rPr>
      </w:pPr>
      <w:r w:rsidRPr="00957E83">
        <w:rPr>
          <w:rFonts w:ascii="Times New Roman" w:hAnsi="Times New Roman" w:cs="Times New Roman"/>
          <w:sz w:val="24"/>
          <w:szCs w:val="24"/>
        </w:rPr>
        <w:t>Takto zpracované vyúčtování zašlete poštou na adresu Ministerstvo kultury, odbor umění, literatury a knihoven, Maltézské náměstí 1, 118 11 Praha 1, nebo je osobně doručte na podatelnu Ministerstva kultury v termínu uvedeném ve smlouvě o poskytnutí stipendia. Rozhoduje razítko pošty (datum podání k poštovní přepravě), při osobním doručení rozhoduje datum přijetí podatelnou Ministerstva kultury.</w:t>
      </w:r>
    </w:p>
    <w:p w:rsidR="00127AD2" w:rsidRPr="00957E83" w:rsidRDefault="00127AD2" w:rsidP="00A130D2">
      <w:pPr>
        <w:jc w:val="both"/>
        <w:rPr>
          <w:sz w:val="24"/>
          <w:szCs w:val="24"/>
        </w:rPr>
      </w:pPr>
    </w:p>
    <w:p w:rsidR="00127AD2" w:rsidRPr="00957E83" w:rsidRDefault="00127AD2" w:rsidP="00A130D2">
      <w:pPr>
        <w:tabs>
          <w:tab w:val="left" w:pos="7560"/>
        </w:tabs>
        <w:jc w:val="both"/>
        <w:rPr>
          <w:sz w:val="24"/>
          <w:szCs w:val="24"/>
        </w:rPr>
      </w:pPr>
      <w:r w:rsidRPr="00957E83">
        <w:rPr>
          <w:sz w:val="24"/>
          <w:szCs w:val="24"/>
        </w:rPr>
        <w:t>Nevyčerpané prostředky je třeba vrátit:</w:t>
      </w:r>
    </w:p>
    <w:p w:rsidR="00127AD2" w:rsidRPr="00957E83" w:rsidRDefault="00127AD2" w:rsidP="00A130D2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 xml:space="preserve">během roku </w:t>
      </w:r>
      <w:r w:rsidR="007E5E55">
        <w:rPr>
          <w:sz w:val="24"/>
          <w:szCs w:val="24"/>
        </w:rPr>
        <w:t>202</w:t>
      </w:r>
      <w:r w:rsidR="004250B0">
        <w:rPr>
          <w:sz w:val="24"/>
          <w:szCs w:val="24"/>
        </w:rPr>
        <w:t>2</w:t>
      </w:r>
      <w:r w:rsidR="00143CD4">
        <w:rPr>
          <w:sz w:val="24"/>
          <w:szCs w:val="24"/>
        </w:rPr>
        <w:t>/3</w:t>
      </w:r>
      <w:r w:rsidRPr="00957E83">
        <w:rPr>
          <w:sz w:val="24"/>
          <w:szCs w:val="24"/>
        </w:rPr>
        <w:t xml:space="preserve"> na účet Ministerstva kultury, ze kterého byly prostředky uvolněny; pokud se projekt neuskutečnil nebo se uskutečnil jen částečně, je třeba nevyčerpané prostředky vrátit do 30 dnů od oznámení, že se projekt neuskutečnil nebo se uskutečnil jen částečně, a současně předložit vyúčtování stipendia. Takto vrácené prostředky je nutno poukázat na účet Ministerstva kultury nejpozději do 13. 12. </w:t>
      </w:r>
      <w:r w:rsidR="007E5E55">
        <w:rPr>
          <w:sz w:val="24"/>
          <w:szCs w:val="24"/>
        </w:rPr>
        <w:t>202</w:t>
      </w:r>
      <w:r w:rsidR="004250B0">
        <w:rPr>
          <w:sz w:val="24"/>
          <w:szCs w:val="24"/>
        </w:rPr>
        <w:t>2</w:t>
      </w:r>
      <w:r w:rsidR="00143CD4">
        <w:rPr>
          <w:sz w:val="24"/>
          <w:szCs w:val="24"/>
        </w:rPr>
        <w:t>/2023</w:t>
      </w:r>
      <w:r w:rsidRPr="00957E83">
        <w:rPr>
          <w:sz w:val="24"/>
          <w:szCs w:val="24"/>
        </w:rPr>
        <w:t>.</w:t>
      </w:r>
    </w:p>
    <w:p w:rsidR="00127AD2" w:rsidRPr="00957E83" w:rsidRDefault="00127AD2" w:rsidP="00A130D2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 xml:space="preserve">v odůvodněných případech pak od 1. 1. </w:t>
      </w:r>
      <w:r w:rsidR="007E5E55">
        <w:rPr>
          <w:sz w:val="24"/>
          <w:szCs w:val="24"/>
        </w:rPr>
        <w:t>202</w:t>
      </w:r>
      <w:r w:rsidR="004250B0">
        <w:rPr>
          <w:sz w:val="24"/>
          <w:szCs w:val="24"/>
        </w:rPr>
        <w:t>3</w:t>
      </w:r>
      <w:r w:rsidR="00143CD4">
        <w:rPr>
          <w:sz w:val="24"/>
          <w:szCs w:val="24"/>
        </w:rPr>
        <w:t>/2024</w:t>
      </w:r>
      <w:r w:rsidRPr="00957E83">
        <w:rPr>
          <w:sz w:val="24"/>
          <w:szCs w:val="24"/>
        </w:rPr>
        <w:t xml:space="preserve">, nejpozději do 15. 2. </w:t>
      </w:r>
      <w:r w:rsidR="00C9108E">
        <w:rPr>
          <w:sz w:val="24"/>
          <w:szCs w:val="24"/>
        </w:rPr>
        <w:t>202</w:t>
      </w:r>
      <w:r w:rsidR="004250B0">
        <w:rPr>
          <w:sz w:val="24"/>
          <w:szCs w:val="24"/>
        </w:rPr>
        <w:t>3</w:t>
      </w:r>
      <w:r w:rsidR="00143CD4">
        <w:rPr>
          <w:sz w:val="24"/>
          <w:szCs w:val="24"/>
        </w:rPr>
        <w:t>/2024</w:t>
      </w:r>
      <w:r w:rsidRPr="00957E83">
        <w:rPr>
          <w:sz w:val="24"/>
          <w:szCs w:val="24"/>
        </w:rPr>
        <w:t xml:space="preserve"> na účet poskytovatele č. 6015-3424001/0710 (depozitní účet Ministerstva kultury) v souladu </w:t>
      </w:r>
      <w:r w:rsidRPr="00957E83">
        <w:rPr>
          <w:sz w:val="24"/>
          <w:szCs w:val="24"/>
        </w:rPr>
        <w:lastRenderedPageBreak/>
        <w:t>s vyhláškou č. 52/2008 Sb., kterou se stanoví zásady a termíny pro finanční vypořádání vztahů se státním rozpočtem.</w:t>
      </w:r>
    </w:p>
    <w:p w:rsidR="00127AD2" w:rsidRPr="00957E83" w:rsidRDefault="00127AD2" w:rsidP="00A130D2">
      <w:pPr>
        <w:numPr>
          <w:ilvl w:val="0"/>
          <w:numId w:val="1"/>
        </w:numPr>
        <w:tabs>
          <w:tab w:val="clear" w:pos="1080"/>
        </w:tabs>
        <w:ind w:left="360"/>
        <w:jc w:val="both"/>
        <w:rPr>
          <w:sz w:val="24"/>
          <w:szCs w:val="24"/>
        </w:rPr>
      </w:pPr>
      <w:r w:rsidRPr="00957E83">
        <w:rPr>
          <w:sz w:val="24"/>
          <w:szCs w:val="24"/>
        </w:rPr>
        <w:t xml:space="preserve">po 15. 2. </w:t>
      </w:r>
      <w:r w:rsidR="00C9108E">
        <w:rPr>
          <w:sz w:val="24"/>
          <w:szCs w:val="24"/>
        </w:rPr>
        <w:t>202</w:t>
      </w:r>
      <w:r w:rsidR="004250B0">
        <w:rPr>
          <w:sz w:val="24"/>
          <w:szCs w:val="24"/>
        </w:rPr>
        <w:t>3</w:t>
      </w:r>
      <w:r w:rsidR="00143CD4">
        <w:rPr>
          <w:sz w:val="24"/>
          <w:szCs w:val="24"/>
        </w:rPr>
        <w:t>/2024</w:t>
      </w:r>
      <w:r w:rsidRPr="00957E83">
        <w:rPr>
          <w:sz w:val="24"/>
          <w:szCs w:val="24"/>
        </w:rPr>
        <w:t xml:space="preserve"> pouze prostřednictvím místně příslušného finančního úřadu.</w:t>
      </w:r>
    </w:p>
    <w:p w:rsidR="00127AD2" w:rsidRPr="00957E83" w:rsidRDefault="00127AD2" w:rsidP="00A130D2">
      <w:pPr>
        <w:jc w:val="both"/>
        <w:rPr>
          <w:sz w:val="24"/>
          <w:szCs w:val="24"/>
        </w:rPr>
      </w:pPr>
    </w:p>
    <w:p w:rsidR="00127AD2" w:rsidRPr="00957E83" w:rsidRDefault="00127AD2" w:rsidP="00A130D2">
      <w:pPr>
        <w:spacing w:after="60"/>
        <w:jc w:val="both"/>
        <w:rPr>
          <w:b/>
          <w:sz w:val="24"/>
          <w:szCs w:val="24"/>
          <w:u w:val="single"/>
        </w:rPr>
      </w:pPr>
      <w:r w:rsidRPr="00957E83">
        <w:rPr>
          <w:b/>
          <w:sz w:val="24"/>
          <w:szCs w:val="24"/>
          <w:u w:val="single"/>
        </w:rPr>
        <w:t>Upozornění:</w:t>
      </w:r>
    </w:p>
    <w:p w:rsidR="00127AD2" w:rsidRPr="00957E83" w:rsidRDefault="00127AD2" w:rsidP="00A130D2">
      <w:pPr>
        <w:jc w:val="both"/>
        <w:rPr>
          <w:sz w:val="24"/>
          <w:szCs w:val="24"/>
        </w:rPr>
      </w:pPr>
      <w:r w:rsidRPr="00957E83">
        <w:rPr>
          <w:sz w:val="24"/>
          <w:szCs w:val="24"/>
        </w:rPr>
        <w:t>Nesplnění výše uvedených povinností je porušením rozpočtové kázně (zákon č. 218/2000 Sb.). Nebude-li vyúčtování zpracováno podle těchto pokynů, nebude-li předloženo ve stanoveném termínu nebo nebudou-li ve stanoveném termínu vráceny nevyčerpané prostředky, bude Ministerstvo kultury postupovat podle § 44a zákona č. 218/2000 Sb. – oznámí věc místně příslušnému finančnímu úřadu, který uloží odvod za porušení rozpočtové kázně a případně penále. Finanční úřad tak může učinit až do 10 let od 1. ledna roku následujícího po roce, ve kterém k porušení rozpočtové kázně došlo.</w:t>
      </w:r>
    </w:p>
    <w:p w:rsidR="00127AD2" w:rsidRPr="00957E83" w:rsidRDefault="00127AD2" w:rsidP="00A130D2">
      <w:pPr>
        <w:jc w:val="both"/>
        <w:rPr>
          <w:sz w:val="24"/>
          <w:szCs w:val="24"/>
        </w:rPr>
      </w:pPr>
    </w:p>
    <w:p w:rsidR="00127AD2" w:rsidRPr="00957E83" w:rsidRDefault="00127AD2" w:rsidP="00A130D2">
      <w:pPr>
        <w:spacing w:after="60"/>
        <w:jc w:val="both"/>
        <w:rPr>
          <w:b/>
          <w:sz w:val="24"/>
          <w:szCs w:val="24"/>
          <w:u w:val="single"/>
        </w:rPr>
      </w:pPr>
      <w:r w:rsidRPr="00957E83">
        <w:rPr>
          <w:b/>
          <w:sz w:val="24"/>
          <w:szCs w:val="24"/>
          <w:u w:val="single"/>
        </w:rPr>
        <w:t>Doporučení:</w:t>
      </w:r>
    </w:p>
    <w:p w:rsidR="004250B0" w:rsidRDefault="00127AD2" w:rsidP="00A130D2">
      <w:pPr>
        <w:jc w:val="both"/>
        <w:rPr>
          <w:sz w:val="24"/>
          <w:szCs w:val="24"/>
        </w:rPr>
      </w:pPr>
      <w:r w:rsidRPr="00957E83">
        <w:rPr>
          <w:sz w:val="24"/>
          <w:szCs w:val="24"/>
        </w:rPr>
        <w:t>Pro případ kontroly finančního úřadu doporučujeme příjemcům stipendia opatřit si kopii předkládaného vyúčtování a uschovat ji společně s originály všech dokladů a dokladem o předložení vyúčtování (podací lístek / kopie vyúčtování s razítkem podatelny Ministerstva kultury) po dobu 10 let od 1. ledna následujícího po roce, v němž byla poskytnuta poslední splátka stipendia.</w:t>
      </w:r>
    </w:p>
    <w:p w:rsidR="00127AD2" w:rsidRPr="004250B0" w:rsidRDefault="00127AD2" w:rsidP="00A130D2">
      <w:pPr>
        <w:jc w:val="both"/>
        <w:rPr>
          <w:sz w:val="24"/>
          <w:szCs w:val="24"/>
        </w:rPr>
      </w:pPr>
      <w:r w:rsidRPr="00957E83">
        <w:rPr>
          <w:sz w:val="24"/>
          <w:szCs w:val="24"/>
        </w:rPr>
        <w:br w:type="page"/>
      </w:r>
      <w:r w:rsidRPr="00957E83">
        <w:rPr>
          <w:b/>
          <w:bCs/>
          <w:sz w:val="24"/>
          <w:szCs w:val="24"/>
          <w:u w:val="single"/>
        </w:rPr>
        <w:lastRenderedPageBreak/>
        <w:t xml:space="preserve">Vyúčtování stipendia poskytnutého Ministerstvem kultury, odborem umění, literatury a knihoven v roce </w:t>
      </w:r>
      <w:r w:rsidR="007E5E55">
        <w:rPr>
          <w:b/>
          <w:bCs/>
          <w:sz w:val="24"/>
          <w:szCs w:val="24"/>
          <w:u w:val="single"/>
        </w:rPr>
        <w:t>202</w:t>
      </w:r>
      <w:r w:rsidR="004250B0">
        <w:rPr>
          <w:b/>
          <w:bCs/>
          <w:sz w:val="24"/>
          <w:szCs w:val="24"/>
          <w:u w:val="single"/>
        </w:rPr>
        <w:t>2</w:t>
      </w:r>
      <w:r w:rsidR="00143CD4">
        <w:rPr>
          <w:b/>
          <w:bCs/>
          <w:sz w:val="24"/>
          <w:szCs w:val="24"/>
          <w:u w:val="single"/>
        </w:rPr>
        <w:t>/2023</w:t>
      </w:r>
      <w:r w:rsidRPr="00957E83">
        <w:rPr>
          <w:b/>
          <w:bCs/>
          <w:sz w:val="24"/>
          <w:szCs w:val="24"/>
          <w:u w:val="single"/>
        </w:rPr>
        <w:t xml:space="preserve"> v rámci Programu poskytování příspěvků na tvůrčí nebo studijní účely</w:t>
      </w:r>
    </w:p>
    <w:p w:rsidR="00127AD2" w:rsidRDefault="00127AD2" w:rsidP="00A130D2">
      <w:pPr>
        <w:rPr>
          <w:sz w:val="24"/>
          <w:szCs w:val="24"/>
        </w:rPr>
      </w:pPr>
    </w:p>
    <w:p w:rsidR="00F9240B" w:rsidRPr="00957E83" w:rsidRDefault="00F9240B" w:rsidP="00A130D2">
      <w:pPr>
        <w:rPr>
          <w:sz w:val="24"/>
          <w:szCs w:val="24"/>
        </w:rPr>
      </w:pPr>
    </w:p>
    <w:p w:rsidR="00127AD2" w:rsidRPr="00957E83" w:rsidRDefault="00127AD2" w:rsidP="00A130D2">
      <w:pPr>
        <w:rPr>
          <w:b/>
          <w:bCs/>
          <w:sz w:val="24"/>
          <w:szCs w:val="24"/>
          <w:u w:val="single"/>
        </w:rPr>
      </w:pPr>
      <w:r w:rsidRPr="00957E83">
        <w:rPr>
          <w:b/>
          <w:bCs/>
          <w:sz w:val="24"/>
          <w:szCs w:val="24"/>
          <w:u w:val="single"/>
        </w:rPr>
        <w:t>A) Údaje o příjemci stipendia</w:t>
      </w:r>
    </w:p>
    <w:p w:rsidR="00127AD2" w:rsidRPr="00957E83" w:rsidRDefault="00127AD2" w:rsidP="00A130D2">
      <w:pPr>
        <w:rPr>
          <w:bCs/>
          <w:sz w:val="24"/>
          <w:szCs w:val="24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  <w:u w:val="single"/>
        </w:rPr>
        <w:t>Jméno a příjmení příjemce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rPr>
          <w:sz w:val="24"/>
          <w:szCs w:val="24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  <w:u w:val="single"/>
        </w:rPr>
        <w:t>Rodné číslo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rPr>
          <w:sz w:val="24"/>
          <w:szCs w:val="24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  <w:u w:val="single"/>
        </w:rPr>
        <w:t xml:space="preserve">Příjemce </w:t>
      </w:r>
      <w:r w:rsidRPr="00957E83">
        <w:rPr>
          <w:bCs/>
          <w:sz w:val="24"/>
          <w:szCs w:val="24"/>
          <w:u w:val="single"/>
        </w:rPr>
        <w:t>je/není</w:t>
      </w:r>
      <w:r w:rsidRPr="00957E83">
        <w:rPr>
          <w:sz w:val="24"/>
          <w:szCs w:val="24"/>
          <w:u w:val="single"/>
        </w:rPr>
        <w:t xml:space="preserve"> plátcem DPH</w:t>
      </w:r>
      <w:r w:rsidRPr="00957E83">
        <w:rPr>
          <w:sz w:val="24"/>
          <w:szCs w:val="24"/>
        </w:rPr>
        <w:t>: (ano/ne)</w:t>
      </w:r>
    </w:p>
    <w:p w:rsidR="00127AD2" w:rsidRPr="00957E83" w:rsidRDefault="00127AD2" w:rsidP="00A130D2">
      <w:pPr>
        <w:rPr>
          <w:sz w:val="24"/>
          <w:szCs w:val="24"/>
          <w:u w:val="single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  <w:u w:val="single"/>
        </w:rPr>
        <w:t>Tel., e-mail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rPr>
          <w:sz w:val="24"/>
          <w:szCs w:val="24"/>
          <w:u w:val="single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  <w:u w:val="single"/>
        </w:rPr>
        <w:t>Adresa trvalého bydliště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rPr>
          <w:sz w:val="24"/>
          <w:szCs w:val="24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  <w:u w:val="single"/>
        </w:rPr>
        <w:t>Kontaktní adresa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rPr>
          <w:sz w:val="24"/>
          <w:szCs w:val="24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  <w:u w:val="single"/>
        </w:rPr>
        <w:t>Vyúčtování provedl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</w:rPr>
        <w:t>(jméno, tel., e-mail, pokud se nejedná přímo o příjemce stipendia)</w:t>
      </w:r>
    </w:p>
    <w:p w:rsidR="00A130D2" w:rsidRDefault="00A130D2" w:rsidP="00A130D2">
      <w:pPr>
        <w:rPr>
          <w:bCs/>
          <w:sz w:val="24"/>
          <w:szCs w:val="24"/>
          <w:u w:val="single"/>
        </w:rPr>
      </w:pPr>
    </w:p>
    <w:p w:rsidR="00F9240B" w:rsidRPr="00957E83" w:rsidRDefault="00F9240B" w:rsidP="00A130D2">
      <w:pPr>
        <w:rPr>
          <w:bCs/>
          <w:sz w:val="24"/>
          <w:szCs w:val="24"/>
          <w:u w:val="single"/>
        </w:rPr>
      </w:pPr>
    </w:p>
    <w:p w:rsidR="00127AD2" w:rsidRPr="00957E83" w:rsidRDefault="00127AD2" w:rsidP="00A130D2">
      <w:pPr>
        <w:rPr>
          <w:b/>
          <w:bCs/>
          <w:sz w:val="24"/>
          <w:szCs w:val="24"/>
          <w:u w:val="single"/>
        </w:rPr>
      </w:pPr>
      <w:r w:rsidRPr="00957E83">
        <w:rPr>
          <w:b/>
          <w:bCs/>
          <w:sz w:val="24"/>
          <w:szCs w:val="24"/>
          <w:u w:val="single"/>
        </w:rPr>
        <w:t>B) Údaje o projektu</w:t>
      </w:r>
    </w:p>
    <w:p w:rsidR="00127AD2" w:rsidRPr="00957E83" w:rsidRDefault="00127AD2" w:rsidP="00A130D2">
      <w:pPr>
        <w:rPr>
          <w:sz w:val="24"/>
          <w:szCs w:val="24"/>
          <w:u w:val="single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</w:rPr>
        <w:t xml:space="preserve">1. </w:t>
      </w:r>
      <w:r w:rsidRPr="00957E83">
        <w:rPr>
          <w:sz w:val="24"/>
          <w:szCs w:val="24"/>
          <w:u w:val="single"/>
        </w:rPr>
        <w:t>Název projektu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tabs>
          <w:tab w:val="left" w:pos="0"/>
        </w:tabs>
        <w:rPr>
          <w:sz w:val="24"/>
          <w:szCs w:val="24"/>
        </w:rPr>
      </w:pPr>
      <w:r w:rsidRPr="00957E83">
        <w:rPr>
          <w:sz w:val="24"/>
          <w:szCs w:val="24"/>
        </w:rPr>
        <w:t xml:space="preserve"> </w:t>
      </w: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</w:rPr>
        <w:t xml:space="preserve">2. </w:t>
      </w:r>
      <w:r w:rsidRPr="00957E83">
        <w:rPr>
          <w:sz w:val="24"/>
          <w:szCs w:val="24"/>
          <w:u w:val="single"/>
        </w:rPr>
        <w:t>Období realizace projektu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rPr>
          <w:sz w:val="24"/>
          <w:szCs w:val="24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  <w:u w:val="single"/>
        </w:rPr>
      </w:pPr>
      <w:r w:rsidRPr="00957E83">
        <w:rPr>
          <w:sz w:val="24"/>
          <w:szCs w:val="24"/>
        </w:rPr>
        <w:t xml:space="preserve">3. </w:t>
      </w:r>
      <w:r w:rsidRPr="00957E83">
        <w:rPr>
          <w:sz w:val="24"/>
          <w:szCs w:val="24"/>
          <w:u w:val="single"/>
        </w:rPr>
        <w:t>Číslo bankovního účtu (z něhož byly hrazeny náklady projektu)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rPr>
          <w:bCs/>
          <w:sz w:val="24"/>
          <w:szCs w:val="24"/>
          <w:u w:val="single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957E83">
        <w:rPr>
          <w:sz w:val="24"/>
          <w:szCs w:val="24"/>
        </w:rPr>
        <w:t xml:space="preserve">4. </w:t>
      </w:r>
      <w:r w:rsidRPr="00957E83">
        <w:rPr>
          <w:sz w:val="24"/>
          <w:szCs w:val="24"/>
          <w:u w:val="single"/>
        </w:rPr>
        <w:t xml:space="preserve">Celková výše stipendia poskytnutého MK v roce </w:t>
      </w:r>
      <w:r w:rsidR="00296496">
        <w:rPr>
          <w:sz w:val="24"/>
          <w:szCs w:val="24"/>
          <w:u w:val="single"/>
        </w:rPr>
        <w:t>202</w:t>
      </w:r>
      <w:r w:rsidR="004250B0">
        <w:rPr>
          <w:sz w:val="24"/>
          <w:szCs w:val="24"/>
          <w:u w:val="single"/>
        </w:rPr>
        <w:t>2</w:t>
      </w:r>
      <w:r w:rsidR="00143CD4">
        <w:rPr>
          <w:sz w:val="24"/>
          <w:szCs w:val="24"/>
          <w:u w:val="single"/>
        </w:rPr>
        <w:t>/2023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rPr>
          <w:sz w:val="24"/>
          <w:szCs w:val="24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</w:rPr>
        <w:t xml:space="preserve">5. </w:t>
      </w:r>
      <w:r w:rsidRPr="00957E83">
        <w:rPr>
          <w:sz w:val="24"/>
          <w:szCs w:val="24"/>
          <w:u w:val="single"/>
        </w:rPr>
        <w:t xml:space="preserve">Celkové náklady na projekt v roce </w:t>
      </w:r>
      <w:r w:rsidR="007E5E55">
        <w:rPr>
          <w:sz w:val="24"/>
          <w:szCs w:val="24"/>
          <w:u w:val="single"/>
        </w:rPr>
        <w:t>20</w:t>
      </w:r>
      <w:r w:rsidR="004250B0">
        <w:rPr>
          <w:sz w:val="24"/>
          <w:szCs w:val="24"/>
          <w:u w:val="single"/>
        </w:rPr>
        <w:t>2</w:t>
      </w:r>
      <w:r w:rsidR="007E5E55">
        <w:rPr>
          <w:sz w:val="24"/>
          <w:szCs w:val="24"/>
          <w:u w:val="single"/>
        </w:rPr>
        <w:t>2</w:t>
      </w:r>
      <w:r w:rsidR="00143CD4">
        <w:rPr>
          <w:sz w:val="24"/>
          <w:szCs w:val="24"/>
          <w:u w:val="single"/>
        </w:rPr>
        <w:t>/2023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rPr>
          <w:sz w:val="24"/>
          <w:szCs w:val="24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957E83">
        <w:rPr>
          <w:sz w:val="24"/>
          <w:szCs w:val="24"/>
        </w:rPr>
        <w:t xml:space="preserve">6. </w:t>
      </w:r>
      <w:r w:rsidRPr="00957E83">
        <w:rPr>
          <w:sz w:val="24"/>
          <w:szCs w:val="24"/>
          <w:u w:val="single"/>
        </w:rPr>
        <w:t xml:space="preserve">Finanční prostředky získané na projekt z jiných zdrojů v roce </w:t>
      </w:r>
      <w:r w:rsidR="007E5E55">
        <w:rPr>
          <w:sz w:val="24"/>
          <w:szCs w:val="24"/>
          <w:u w:val="single"/>
        </w:rPr>
        <w:t>202</w:t>
      </w:r>
      <w:r w:rsidR="004250B0">
        <w:rPr>
          <w:sz w:val="24"/>
          <w:szCs w:val="24"/>
          <w:u w:val="single"/>
        </w:rPr>
        <w:t>2</w:t>
      </w:r>
      <w:r w:rsidR="00143CD4">
        <w:rPr>
          <w:sz w:val="24"/>
          <w:szCs w:val="24"/>
          <w:u w:val="single"/>
        </w:rPr>
        <w:t>/2023</w:t>
      </w:r>
      <w:r w:rsidRPr="00957E83">
        <w:rPr>
          <w:sz w:val="24"/>
          <w:szCs w:val="24"/>
        </w:rPr>
        <w:t>:</w:t>
      </w:r>
    </w:p>
    <w:p w:rsidR="00127AD2" w:rsidRPr="00957E83" w:rsidRDefault="00957E83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(</w:t>
      </w:r>
      <w:r w:rsidR="00127AD2" w:rsidRPr="00957E83">
        <w:rPr>
          <w:sz w:val="24"/>
          <w:szCs w:val="24"/>
        </w:rPr>
        <w:t>uveďte sumu a zdroj)</w:t>
      </w:r>
    </w:p>
    <w:p w:rsidR="00127AD2" w:rsidRPr="00957E83" w:rsidRDefault="00127AD2" w:rsidP="00A130D2">
      <w:pPr>
        <w:rPr>
          <w:sz w:val="24"/>
          <w:szCs w:val="24"/>
        </w:rPr>
      </w:pP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</w:rPr>
        <w:t xml:space="preserve">7. </w:t>
      </w:r>
      <w:r w:rsidRPr="00957E83">
        <w:rPr>
          <w:sz w:val="24"/>
          <w:szCs w:val="24"/>
          <w:u w:val="single"/>
        </w:rPr>
        <w:t xml:space="preserve">Vrácené (nevyužité) finanční prostředky za rok </w:t>
      </w:r>
      <w:r w:rsidR="007E5E55">
        <w:rPr>
          <w:sz w:val="24"/>
          <w:szCs w:val="24"/>
          <w:u w:val="single"/>
        </w:rPr>
        <w:t>202</w:t>
      </w:r>
      <w:r w:rsidR="004250B0">
        <w:rPr>
          <w:sz w:val="24"/>
          <w:szCs w:val="24"/>
          <w:u w:val="single"/>
        </w:rPr>
        <w:t>2</w:t>
      </w:r>
      <w:r w:rsidR="00143CD4">
        <w:rPr>
          <w:sz w:val="24"/>
          <w:szCs w:val="24"/>
          <w:u w:val="single"/>
        </w:rPr>
        <w:t>/2023</w:t>
      </w:r>
      <w:r w:rsidRPr="00957E83">
        <w:rPr>
          <w:sz w:val="24"/>
          <w:szCs w:val="24"/>
        </w:rPr>
        <w:t>:</w:t>
      </w:r>
    </w:p>
    <w:p w:rsidR="00127AD2" w:rsidRPr="00957E83" w:rsidRDefault="00127AD2" w:rsidP="00A1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7E83">
        <w:rPr>
          <w:sz w:val="24"/>
          <w:szCs w:val="24"/>
        </w:rPr>
        <w:t>(uveďte rovněž datum převodu a doložte fotokopii avíza o převodu)</w:t>
      </w:r>
    </w:p>
    <w:p w:rsidR="00A130D2" w:rsidRPr="00957E83" w:rsidRDefault="00A130D2" w:rsidP="00A130D2">
      <w:pPr>
        <w:rPr>
          <w:bCs/>
          <w:sz w:val="24"/>
          <w:szCs w:val="24"/>
          <w:u w:val="single"/>
        </w:rPr>
      </w:pPr>
    </w:p>
    <w:p w:rsidR="00F9240B" w:rsidRDefault="00F9240B" w:rsidP="00A130D2">
      <w:pPr>
        <w:rPr>
          <w:b/>
          <w:bCs/>
          <w:sz w:val="24"/>
          <w:szCs w:val="24"/>
          <w:u w:val="single"/>
        </w:rPr>
      </w:pPr>
    </w:p>
    <w:p w:rsidR="00F9240B" w:rsidRDefault="00F9240B" w:rsidP="00A130D2">
      <w:pPr>
        <w:rPr>
          <w:b/>
          <w:bCs/>
          <w:sz w:val="24"/>
          <w:szCs w:val="24"/>
          <w:u w:val="single"/>
        </w:rPr>
      </w:pPr>
    </w:p>
    <w:p w:rsidR="00F9240B" w:rsidRDefault="00F9240B" w:rsidP="00A130D2">
      <w:pPr>
        <w:rPr>
          <w:b/>
          <w:bCs/>
          <w:sz w:val="24"/>
          <w:szCs w:val="24"/>
          <w:u w:val="single"/>
        </w:rPr>
      </w:pPr>
    </w:p>
    <w:p w:rsidR="00F9240B" w:rsidRDefault="00F9240B" w:rsidP="00A130D2">
      <w:pPr>
        <w:rPr>
          <w:b/>
          <w:bCs/>
          <w:sz w:val="24"/>
          <w:szCs w:val="24"/>
          <w:u w:val="single"/>
        </w:rPr>
      </w:pPr>
    </w:p>
    <w:p w:rsidR="00F9240B" w:rsidRDefault="00F9240B" w:rsidP="00A130D2">
      <w:pPr>
        <w:rPr>
          <w:b/>
          <w:bCs/>
          <w:sz w:val="24"/>
          <w:szCs w:val="24"/>
          <w:u w:val="single"/>
        </w:rPr>
      </w:pPr>
    </w:p>
    <w:p w:rsidR="00F9240B" w:rsidRDefault="00F9240B" w:rsidP="00A130D2">
      <w:pPr>
        <w:rPr>
          <w:b/>
          <w:bCs/>
          <w:sz w:val="24"/>
          <w:szCs w:val="24"/>
          <w:u w:val="single"/>
        </w:rPr>
      </w:pPr>
    </w:p>
    <w:p w:rsidR="00F9240B" w:rsidRDefault="00F9240B" w:rsidP="00A130D2">
      <w:pPr>
        <w:rPr>
          <w:b/>
          <w:bCs/>
          <w:sz w:val="24"/>
          <w:szCs w:val="24"/>
          <w:u w:val="single"/>
        </w:rPr>
      </w:pPr>
    </w:p>
    <w:p w:rsidR="00F9240B" w:rsidRDefault="00F9240B" w:rsidP="00A130D2">
      <w:pPr>
        <w:rPr>
          <w:b/>
          <w:bCs/>
          <w:sz w:val="24"/>
          <w:szCs w:val="24"/>
          <w:u w:val="single"/>
        </w:rPr>
      </w:pPr>
    </w:p>
    <w:p w:rsidR="00F9240B" w:rsidRDefault="00F9240B" w:rsidP="00A130D2">
      <w:pPr>
        <w:rPr>
          <w:b/>
          <w:bCs/>
          <w:sz w:val="24"/>
          <w:szCs w:val="24"/>
          <w:u w:val="single"/>
        </w:rPr>
      </w:pPr>
    </w:p>
    <w:p w:rsidR="00127AD2" w:rsidRPr="00957E83" w:rsidRDefault="00127AD2" w:rsidP="00A130D2">
      <w:pPr>
        <w:rPr>
          <w:b/>
          <w:bCs/>
          <w:sz w:val="24"/>
          <w:szCs w:val="24"/>
          <w:u w:val="single"/>
        </w:rPr>
      </w:pPr>
      <w:r w:rsidRPr="00957E83">
        <w:rPr>
          <w:b/>
          <w:bCs/>
          <w:sz w:val="24"/>
          <w:szCs w:val="24"/>
          <w:u w:val="single"/>
        </w:rPr>
        <w:lastRenderedPageBreak/>
        <w:t>C) Údaje o nákladech projektu</w:t>
      </w:r>
    </w:p>
    <w:p w:rsidR="00127AD2" w:rsidRPr="00957E83" w:rsidRDefault="00127AD2" w:rsidP="00A130D2">
      <w:pPr>
        <w:rPr>
          <w:bCs/>
          <w:sz w:val="24"/>
          <w:szCs w:val="24"/>
        </w:rPr>
      </w:pPr>
    </w:p>
    <w:p w:rsidR="00127AD2" w:rsidRPr="00957E83" w:rsidRDefault="00127AD2" w:rsidP="00A130D2">
      <w:pPr>
        <w:rPr>
          <w:bCs/>
          <w:sz w:val="24"/>
          <w:szCs w:val="24"/>
        </w:rPr>
      </w:pPr>
      <w:r w:rsidRPr="00957E83">
        <w:rPr>
          <w:bCs/>
          <w:sz w:val="24"/>
          <w:szCs w:val="24"/>
        </w:rPr>
        <w:t xml:space="preserve">Uveďte přehled nákladů příjemce stipendia vynaložených na realizaci projektu v roce </w:t>
      </w:r>
      <w:r w:rsidR="007E5E55">
        <w:rPr>
          <w:bCs/>
          <w:sz w:val="24"/>
          <w:szCs w:val="24"/>
        </w:rPr>
        <w:t>202</w:t>
      </w:r>
      <w:r w:rsidR="004250B0">
        <w:rPr>
          <w:bCs/>
          <w:sz w:val="24"/>
          <w:szCs w:val="24"/>
        </w:rPr>
        <w:t>2</w:t>
      </w:r>
      <w:r w:rsidR="00143CD4">
        <w:rPr>
          <w:bCs/>
          <w:sz w:val="24"/>
          <w:szCs w:val="24"/>
        </w:rPr>
        <w:t>/2023</w:t>
      </w:r>
      <w:r w:rsidR="00296496">
        <w:rPr>
          <w:bCs/>
          <w:sz w:val="24"/>
          <w:szCs w:val="24"/>
        </w:rPr>
        <w:t xml:space="preserve"> s rozpisem </w:t>
      </w:r>
      <w:r w:rsidRPr="00957E83">
        <w:rPr>
          <w:bCs/>
          <w:sz w:val="24"/>
          <w:szCs w:val="24"/>
        </w:rPr>
        <w:t>na nákladové položky dle přílohy II smlouvy o poskytnutí stipendia:</w:t>
      </w:r>
    </w:p>
    <w:p w:rsidR="00127AD2" w:rsidRPr="00957E83" w:rsidRDefault="00127AD2" w:rsidP="00A130D2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480"/>
      </w:tblGrid>
      <w:tr w:rsidR="00127AD2" w:rsidRPr="00957E83" w:rsidTr="001E6276"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7AD2" w:rsidRPr="00957E83" w:rsidRDefault="00127AD2" w:rsidP="00A130D2">
            <w:pPr>
              <w:rPr>
                <w:bCs/>
                <w:sz w:val="24"/>
                <w:szCs w:val="24"/>
              </w:rPr>
            </w:pPr>
            <w:r w:rsidRPr="00957E83">
              <w:rPr>
                <w:bCs/>
                <w:sz w:val="24"/>
                <w:szCs w:val="24"/>
              </w:rPr>
              <w:t>Druh nákladů projektu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7AD2" w:rsidRPr="00957E83" w:rsidRDefault="00127AD2" w:rsidP="00A130D2">
            <w:pPr>
              <w:rPr>
                <w:bCs/>
                <w:sz w:val="24"/>
                <w:szCs w:val="24"/>
              </w:rPr>
            </w:pPr>
            <w:r w:rsidRPr="00957E83">
              <w:rPr>
                <w:bCs/>
                <w:sz w:val="24"/>
                <w:szCs w:val="24"/>
              </w:rPr>
              <w:t>Skutečné náklady projektu v Kč</w:t>
            </w:r>
          </w:p>
        </w:tc>
        <w:tc>
          <w:tcPr>
            <w:tcW w:w="2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AD2" w:rsidRPr="00957E83" w:rsidRDefault="00127AD2" w:rsidP="00A130D2">
            <w:pPr>
              <w:rPr>
                <w:bCs/>
                <w:sz w:val="24"/>
                <w:szCs w:val="24"/>
              </w:rPr>
            </w:pPr>
            <w:r w:rsidRPr="00957E83">
              <w:rPr>
                <w:bCs/>
                <w:sz w:val="24"/>
                <w:szCs w:val="24"/>
              </w:rPr>
              <w:t>Hrazeno ze stipendia</w:t>
            </w:r>
          </w:p>
          <w:p w:rsidR="00127AD2" w:rsidRPr="00957E83" w:rsidRDefault="00127AD2" w:rsidP="00A130D2">
            <w:pPr>
              <w:rPr>
                <w:sz w:val="24"/>
                <w:szCs w:val="24"/>
              </w:rPr>
            </w:pPr>
            <w:r w:rsidRPr="00957E83">
              <w:rPr>
                <w:bCs/>
                <w:sz w:val="24"/>
                <w:szCs w:val="24"/>
              </w:rPr>
              <w:t>v</w:t>
            </w:r>
            <w:r w:rsidR="004250B0">
              <w:rPr>
                <w:bCs/>
                <w:sz w:val="24"/>
                <w:szCs w:val="24"/>
              </w:rPr>
              <w:t> </w:t>
            </w:r>
            <w:r w:rsidRPr="00957E83">
              <w:rPr>
                <w:bCs/>
                <w:sz w:val="24"/>
                <w:szCs w:val="24"/>
              </w:rPr>
              <w:t>Kč</w:t>
            </w:r>
          </w:p>
        </w:tc>
      </w:tr>
      <w:tr w:rsidR="00127AD2" w:rsidRPr="00957E83" w:rsidTr="001E6276">
        <w:tc>
          <w:tcPr>
            <w:tcW w:w="4210" w:type="dxa"/>
            <w:tcBorders>
              <w:top w:val="single" w:sz="12" w:space="0" w:color="auto"/>
              <w:lef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  <w:r w:rsidRPr="00957E83">
              <w:rPr>
                <w:sz w:val="24"/>
                <w:szCs w:val="24"/>
              </w:rPr>
              <w:t>Věcné náklady projektu: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12" w:space="0" w:color="auto"/>
              <w:righ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</w:tr>
      <w:tr w:rsidR="00127AD2" w:rsidRPr="00957E83" w:rsidTr="001E6276">
        <w:tc>
          <w:tcPr>
            <w:tcW w:w="4210" w:type="dxa"/>
            <w:tcBorders>
              <w:lef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  <w:r w:rsidRPr="00957E83">
              <w:rPr>
                <w:sz w:val="24"/>
                <w:szCs w:val="24"/>
              </w:rPr>
              <w:t>1. Náklady na materiál a služby</w:t>
            </w:r>
          </w:p>
        </w:tc>
        <w:tc>
          <w:tcPr>
            <w:tcW w:w="2520" w:type="dxa"/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</w:tr>
      <w:tr w:rsidR="00127AD2" w:rsidRPr="00957E83" w:rsidTr="001E6276">
        <w:trPr>
          <w:trHeight w:val="243"/>
        </w:trPr>
        <w:tc>
          <w:tcPr>
            <w:tcW w:w="4210" w:type="dxa"/>
            <w:tcBorders>
              <w:lef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  <w:r w:rsidRPr="00957E83">
              <w:rPr>
                <w:sz w:val="24"/>
                <w:szCs w:val="24"/>
              </w:rPr>
              <w:t>2. Náklady na pronájem pracovních prostor včetně služeb s tím souvisejících</w:t>
            </w:r>
          </w:p>
        </w:tc>
        <w:tc>
          <w:tcPr>
            <w:tcW w:w="2520" w:type="dxa"/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</w:tr>
      <w:tr w:rsidR="00127AD2" w:rsidRPr="00957E83" w:rsidTr="001E6276">
        <w:tc>
          <w:tcPr>
            <w:tcW w:w="4210" w:type="dxa"/>
            <w:tcBorders>
              <w:lef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  <w:r w:rsidRPr="00957E83">
              <w:rPr>
                <w:sz w:val="24"/>
                <w:szCs w:val="24"/>
              </w:rPr>
              <w:t>3. Jízdní výdaje</w:t>
            </w:r>
          </w:p>
        </w:tc>
        <w:tc>
          <w:tcPr>
            <w:tcW w:w="2520" w:type="dxa"/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</w:tr>
      <w:tr w:rsidR="00127AD2" w:rsidRPr="00957E83" w:rsidTr="001E6276">
        <w:tc>
          <w:tcPr>
            <w:tcW w:w="4210" w:type="dxa"/>
            <w:tcBorders>
              <w:lef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  <w:r w:rsidRPr="00957E83">
              <w:rPr>
                <w:sz w:val="24"/>
                <w:szCs w:val="24"/>
              </w:rPr>
              <w:t>4. Výdaje na ubytování</w:t>
            </w:r>
          </w:p>
        </w:tc>
        <w:tc>
          <w:tcPr>
            <w:tcW w:w="2520" w:type="dxa"/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</w:tr>
      <w:tr w:rsidR="00127AD2" w:rsidRPr="00957E83" w:rsidTr="001E6276">
        <w:tc>
          <w:tcPr>
            <w:tcW w:w="4210" w:type="dxa"/>
            <w:tcBorders>
              <w:lef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  <w:r w:rsidRPr="00957E83">
              <w:rPr>
                <w:sz w:val="24"/>
                <w:szCs w:val="24"/>
              </w:rPr>
              <w:t>5. Ostatní náklady</w:t>
            </w:r>
          </w:p>
        </w:tc>
        <w:tc>
          <w:tcPr>
            <w:tcW w:w="2520" w:type="dxa"/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</w:tr>
      <w:tr w:rsidR="00127AD2" w:rsidRPr="00957E83" w:rsidTr="001E6276">
        <w:tc>
          <w:tcPr>
            <w:tcW w:w="4210" w:type="dxa"/>
            <w:tcBorders>
              <w:lef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</w:tr>
      <w:tr w:rsidR="00127AD2" w:rsidRPr="00957E83" w:rsidTr="001E6276">
        <w:tc>
          <w:tcPr>
            <w:tcW w:w="4210" w:type="dxa"/>
            <w:tcBorders>
              <w:lef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  <w:r w:rsidRPr="00957E83">
              <w:rPr>
                <w:sz w:val="24"/>
                <w:szCs w:val="24"/>
              </w:rPr>
              <w:t>Příspěvek na tvůrčí/studijní činnost:</w:t>
            </w:r>
          </w:p>
        </w:tc>
        <w:tc>
          <w:tcPr>
            <w:tcW w:w="2520" w:type="dxa"/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</w:tr>
      <w:tr w:rsidR="00127AD2" w:rsidRPr="00957E83" w:rsidTr="001E6276">
        <w:tc>
          <w:tcPr>
            <w:tcW w:w="4210" w:type="dxa"/>
            <w:tcBorders>
              <w:lef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</w:tr>
      <w:tr w:rsidR="00127AD2" w:rsidRPr="00957E83" w:rsidTr="001E6276"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127AD2" w:rsidRPr="00957E83" w:rsidRDefault="00127AD2" w:rsidP="00A130D2">
            <w:pPr>
              <w:rPr>
                <w:sz w:val="24"/>
                <w:szCs w:val="24"/>
              </w:rPr>
            </w:pPr>
            <w:r w:rsidRPr="00957E83">
              <w:rPr>
                <w:sz w:val="24"/>
                <w:szCs w:val="24"/>
              </w:rPr>
              <w:t>Náklady projektu celkem:</w:t>
            </w:r>
          </w:p>
          <w:p w:rsidR="00127AD2" w:rsidRPr="00957E83" w:rsidRDefault="00127AD2" w:rsidP="00A13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AD2" w:rsidRPr="00957E83" w:rsidRDefault="00957E83" w:rsidP="0095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Hrazeno ze stipendia celkem:</w:t>
            </w:r>
          </w:p>
        </w:tc>
      </w:tr>
    </w:tbl>
    <w:p w:rsidR="00127AD2" w:rsidRPr="00957E83" w:rsidRDefault="00127AD2" w:rsidP="00A130D2">
      <w:pPr>
        <w:rPr>
          <w:sz w:val="24"/>
          <w:szCs w:val="24"/>
        </w:rPr>
      </w:pPr>
    </w:p>
    <w:p w:rsidR="00127AD2" w:rsidRPr="00957E83" w:rsidRDefault="00127AD2" w:rsidP="00A130D2">
      <w:pPr>
        <w:rPr>
          <w:sz w:val="24"/>
          <w:szCs w:val="24"/>
        </w:rPr>
      </w:pPr>
      <w:r w:rsidRPr="00957E83">
        <w:rPr>
          <w:sz w:val="24"/>
          <w:szCs w:val="24"/>
        </w:rPr>
        <w:t>Místo uložení originálů účetních dokladů pro potřeby finanční kontroly:</w:t>
      </w:r>
    </w:p>
    <w:p w:rsidR="00127AD2" w:rsidRPr="00957E83" w:rsidRDefault="00127AD2" w:rsidP="00A130D2">
      <w:pPr>
        <w:ind w:right="140"/>
        <w:rPr>
          <w:sz w:val="24"/>
          <w:szCs w:val="24"/>
        </w:rPr>
      </w:pPr>
    </w:p>
    <w:p w:rsidR="00A130D2" w:rsidRPr="00957E83" w:rsidRDefault="00A130D2" w:rsidP="00A130D2">
      <w:pPr>
        <w:ind w:right="140"/>
        <w:rPr>
          <w:sz w:val="24"/>
          <w:szCs w:val="24"/>
        </w:rPr>
      </w:pPr>
      <w:r w:rsidRPr="00957E83">
        <w:rPr>
          <w:sz w:val="24"/>
          <w:szCs w:val="24"/>
        </w:rPr>
        <w:t>Datum:</w:t>
      </w:r>
    </w:p>
    <w:p w:rsidR="00A130D2" w:rsidRPr="00957E83" w:rsidRDefault="00A130D2" w:rsidP="00A130D2">
      <w:pPr>
        <w:ind w:right="140"/>
        <w:rPr>
          <w:sz w:val="24"/>
          <w:szCs w:val="24"/>
        </w:rPr>
      </w:pPr>
    </w:p>
    <w:p w:rsidR="00127AD2" w:rsidRPr="00957E83" w:rsidRDefault="00127AD2" w:rsidP="00A130D2">
      <w:pPr>
        <w:ind w:right="140"/>
        <w:rPr>
          <w:sz w:val="24"/>
          <w:szCs w:val="24"/>
        </w:rPr>
      </w:pPr>
      <w:r w:rsidRPr="00957E83">
        <w:rPr>
          <w:sz w:val="24"/>
          <w:szCs w:val="24"/>
        </w:rPr>
        <w:t>Podpis osoby odpovědné</w:t>
      </w:r>
      <w:r w:rsidR="00A130D2" w:rsidRPr="00957E83">
        <w:rPr>
          <w:sz w:val="24"/>
          <w:szCs w:val="24"/>
        </w:rPr>
        <w:t xml:space="preserve"> za vyúčtování projektu:</w:t>
      </w:r>
    </w:p>
    <w:p w:rsidR="00127AD2" w:rsidRPr="00957E83" w:rsidRDefault="00127AD2" w:rsidP="00A130D2">
      <w:pPr>
        <w:rPr>
          <w:bCs/>
          <w:sz w:val="24"/>
          <w:szCs w:val="24"/>
          <w:u w:val="single"/>
        </w:rPr>
      </w:pPr>
    </w:p>
    <w:p w:rsidR="00A130D2" w:rsidRPr="00957E83" w:rsidRDefault="00A130D2" w:rsidP="00A130D2">
      <w:pPr>
        <w:rPr>
          <w:bCs/>
          <w:sz w:val="24"/>
          <w:szCs w:val="24"/>
          <w:u w:val="single"/>
        </w:rPr>
      </w:pPr>
    </w:p>
    <w:p w:rsidR="00127AD2" w:rsidRPr="00957E83" w:rsidRDefault="00127AD2" w:rsidP="00A130D2">
      <w:pPr>
        <w:rPr>
          <w:bCs/>
          <w:sz w:val="24"/>
          <w:szCs w:val="24"/>
        </w:rPr>
      </w:pPr>
      <w:r w:rsidRPr="00957E83">
        <w:rPr>
          <w:bCs/>
          <w:sz w:val="24"/>
          <w:szCs w:val="24"/>
        </w:rPr>
        <w:t xml:space="preserve">Čestně prohlašuji, že stipendium čerpané v roce </w:t>
      </w:r>
      <w:r w:rsidR="00296496">
        <w:rPr>
          <w:bCs/>
          <w:sz w:val="24"/>
          <w:szCs w:val="24"/>
        </w:rPr>
        <w:t>20</w:t>
      </w:r>
      <w:bookmarkStart w:id="0" w:name="_GoBack"/>
      <w:r w:rsidR="004250B0">
        <w:rPr>
          <w:bCs/>
          <w:sz w:val="24"/>
          <w:szCs w:val="24"/>
        </w:rPr>
        <w:t>2</w:t>
      </w:r>
      <w:r w:rsidR="00296496">
        <w:rPr>
          <w:bCs/>
          <w:sz w:val="24"/>
          <w:szCs w:val="24"/>
        </w:rPr>
        <w:t>2</w:t>
      </w:r>
      <w:bookmarkEnd w:id="0"/>
      <w:r w:rsidR="00143CD4">
        <w:rPr>
          <w:bCs/>
          <w:sz w:val="24"/>
          <w:szCs w:val="24"/>
        </w:rPr>
        <w:t>/2023</w:t>
      </w:r>
      <w:r w:rsidRPr="00957E83">
        <w:rPr>
          <w:bCs/>
          <w:sz w:val="24"/>
          <w:szCs w:val="24"/>
        </w:rPr>
        <w:t xml:space="preserve"> jsem použil/použila výlučně na účel podle smlouvy, na jejímž základě mi bylo v roce </w:t>
      </w:r>
      <w:r w:rsidR="007E5E55">
        <w:rPr>
          <w:bCs/>
          <w:sz w:val="24"/>
          <w:szCs w:val="24"/>
        </w:rPr>
        <w:t>202</w:t>
      </w:r>
      <w:r w:rsidR="004250B0">
        <w:rPr>
          <w:bCs/>
          <w:sz w:val="24"/>
          <w:szCs w:val="24"/>
        </w:rPr>
        <w:t>2</w:t>
      </w:r>
      <w:r w:rsidR="00143CD4">
        <w:rPr>
          <w:bCs/>
          <w:sz w:val="24"/>
          <w:szCs w:val="24"/>
        </w:rPr>
        <w:t>/2023</w:t>
      </w:r>
      <w:r w:rsidRPr="00957E83">
        <w:rPr>
          <w:bCs/>
          <w:sz w:val="24"/>
          <w:szCs w:val="24"/>
        </w:rPr>
        <w:t xml:space="preserve"> poskytnuto.</w:t>
      </w:r>
    </w:p>
    <w:p w:rsidR="00127AD2" w:rsidRPr="00957E83" w:rsidRDefault="00127AD2" w:rsidP="00A130D2">
      <w:pPr>
        <w:rPr>
          <w:bCs/>
          <w:sz w:val="24"/>
          <w:szCs w:val="24"/>
        </w:rPr>
      </w:pPr>
    </w:p>
    <w:p w:rsidR="00A130D2" w:rsidRPr="00957E83" w:rsidRDefault="00127AD2" w:rsidP="00A130D2">
      <w:pPr>
        <w:rPr>
          <w:bCs/>
          <w:sz w:val="24"/>
          <w:szCs w:val="24"/>
        </w:rPr>
      </w:pPr>
      <w:r w:rsidRPr="00957E83">
        <w:rPr>
          <w:bCs/>
          <w:sz w:val="24"/>
          <w:szCs w:val="24"/>
        </w:rPr>
        <w:t xml:space="preserve">V </w:t>
      </w:r>
      <w:r w:rsidR="00A130D2" w:rsidRPr="00957E83">
        <w:rPr>
          <w:bCs/>
          <w:sz w:val="24"/>
          <w:szCs w:val="24"/>
        </w:rPr>
        <w:t>…………………………</w:t>
      </w:r>
      <w:r w:rsidRPr="00957E83">
        <w:rPr>
          <w:bCs/>
          <w:sz w:val="24"/>
          <w:szCs w:val="24"/>
        </w:rPr>
        <w:t xml:space="preserve"> dne </w:t>
      </w:r>
      <w:r w:rsidR="00A130D2" w:rsidRPr="00957E83">
        <w:rPr>
          <w:bCs/>
          <w:sz w:val="24"/>
          <w:szCs w:val="24"/>
        </w:rPr>
        <w:t>…………………………</w:t>
      </w:r>
    </w:p>
    <w:p w:rsidR="00A130D2" w:rsidRPr="00957E83" w:rsidRDefault="00A130D2" w:rsidP="00A130D2">
      <w:pPr>
        <w:ind w:left="4956" w:firstLine="708"/>
        <w:rPr>
          <w:bCs/>
          <w:sz w:val="24"/>
          <w:szCs w:val="24"/>
        </w:rPr>
      </w:pPr>
    </w:p>
    <w:p w:rsidR="00324B83" w:rsidRPr="00957E83" w:rsidRDefault="00A130D2" w:rsidP="00A7040D">
      <w:pPr>
        <w:ind w:left="4956" w:hanging="4956"/>
        <w:rPr>
          <w:bCs/>
          <w:sz w:val="24"/>
          <w:szCs w:val="24"/>
        </w:rPr>
      </w:pPr>
      <w:r w:rsidRPr="00957E83">
        <w:rPr>
          <w:bCs/>
          <w:sz w:val="24"/>
          <w:szCs w:val="24"/>
        </w:rPr>
        <w:t>Podpis příjemce stipendia …………………………</w:t>
      </w:r>
    </w:p>
    <w:sectPr w:rsidR="00324B83" w:rsidRPr="00957E83" w:rsidSect="00C66D41">
      <w:footerReference w:type="default" r:id="rId7"/>
      <w:pgSz w:w="11906" w:h="16838"/>
      <w:pgMar w:top="1021" w:right="1418" w:bottom="1021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13B" w:rsidRDefault="00D4313B">
      <w:r>
        <w:separator/>
      </w:r>
    </w:p>
  </w:endnote>
  <w:endnote w:type="continuationSeparator" w:id="0">
    <w:p w:rsidR="00D4313B" w:rsidRDefault="00D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70" w:rsidRDefault="00D4313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13B" w:rsidRDefault="00D4313B">
      <w:r>
        <w:separator/>
      </w:r>
    </w:p>
  </w:footnote>
  <w:footnote w:type="continuationSeparator" w:id="0">
    <w:p w:rsidR="00D4313B" w:rsidRDefault="00D4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E05"/>
    <w:multiLevelType w:val="hybridMultilevel"/>
    <w:tmpl w:val="22044748"/>
    <w:lvl w:ilvl="0" w:tplc="08B2FB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026FD"/>
    <w:multiLevelType w:val="hybridMultilevel"/>
    <w:tmpl w:val="80105A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AE5B38"/>
    <w:multiLevelType w:val="hybridMultilevel"/>
    <w:tmpl w:val="FDF417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735397"/>
    <w:multiLevelType w:val="hybridMultilevel"/>
    <w:tmpl w:val="88F24920"/>
    <w:lvl w:ilvl="0" w:tplc="D3AE7262">
      <w:start w:val="1"/>
      <w:numFmt w:val="upperRoman"/>
      <w:pStyle w:val="Vyuctovani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B2F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BA6A5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AD2"/>
    <w:rsid w:val="000748B9"/>
    <w:rsid w:val="00127AD2"/>
    <w:rsid w:val="00143CD4"/>
    <w:rsid w:val="0015212C"/>
    <w:rsid w:val="00296496"/>
    <w:rsid w:val="00324B83"/>
    <w:rsid w:val="0037508A"/>
    <w:rsid w:val="003F7479"/>
    <w:rsid w:val="004250B0"/>
    <w:rsid w:val="004B1F13"/>
    <w:rsid w:val="00603D4B"/>
    <w:rsid w:val="00717F3D"/>
    <w:rsid w:val="007E5E55"/>
    <w:rsid w:val="00957E83"/>
    <w:rsid w:val="00A130D2"/>
    <w:rsid w:val="00A7040D"/>
    <w:rsid w:val="00C9108E"/>
    <w:rsid w:val="00CB1175"/>
    <w:rsid w:val="00D4313B"/>
    <w:rsid w:val="00D86CC4"/>
    <w:rsid w:val="00F9240B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D68B"/>
  <w15:docId w15:val="{6342E965-9A0B-4112-A7E8-436D283C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27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7AD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uctovani1">
    <w:name w:val="Vyuctovani1"/>
    <w:basedOn w:val="Normln"/>
    <w:link w:val="Vyuctovani1Char"/>
    <w:rsid w:val="00127AD2"/>
    <w:pPr>
      <w:numPr>
        <w:numId w:val="3"/>
      </w:numPr>
      <w:tabs>
        <w:tab w:val="clear" w:pos="1080"/>
      </w:tabs>
      <w:ind w:left="360" w:hanging="360"/>
      <w:jc w:val="both"/>
    </w:pPr>
    <w:rPr>
      <w:rFonts w:ascii="Arial" w:hAnsi="Arial" w:cs="Arial"/>
    </w:rPr>
  </w:style>
  <w:style w:type="character" w:customStyle="1" w:styleId="Vyuctovani1Char">
    <w:name w:val="Vyuctovani1 Char"/>
    <w:basedOn w:val="Standardnpsmoodstavce"/>
    <w:link w:val="Vyuctovani1"/>
    <w:rsid w:val="00127AD2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8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Najman Jiří</cp:lastModifiedBy>
  <cp:revision>3</cp:revision>
  <cp:lastPrinted>2016-09-15T12:01:00Z</cp:lastPrinted>
  <dcterms:created xsi:type="dcterms:W3CDTF">2022-04-20T07:13:00Z</dcterms:created>
  <dcterms:modified xsi:type="dcterms:W3CDTF">2023-12-19T12:55:00Z</dcterms:modified>
</cp:coreProperties>
</file>