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D4D" w:rsidRPr="00363BA7" w:rsidRDefault="00363BA7" w:rsidP="00466D4D">
      <w:pPr>
        <w:pStyle w:val="Bezmezer"/>
        <w:jc w:val="both"/>
        <w:rPr>
          <w:rFonts w:ascii="Times New Roman" w:hAnsi="Times New Roman"/>
          <w:sz w:val="28"/>
          <w:szCs w:val="28"/>
        </w:rPr>
      </w:pPr>
      <w:r w:rsidRPr="00363BA7">
        <w:rPr>
          <w:rFonts w:ascii="Times New Roman" w:hAnsi="Times New Roman"/>
          <w:sz w:val="28"/>
          <w:szCs w:val="28"/>
        </w:rPr>
        <w:t>25. října 2023 schválil ministr kultury výsledky</w:t>
      </w:r>
      <w:r w:rsidR="00466D4D" w:rsidRPr="00363BA7">
        <w:rPr>
          <w:rFonts w:ascii="Times New Roman" w:hAnsi="Times New Roman"/>
          <w:sz w:val="28"/>
          <w:szCs w:val="28"/>
        </w:rPr>
        <w:t xml:space="preserve"> mimořádné</w:t>
      </w:r>
      <w:r w:rsidRPr="00363BA7">
        <w:rPr>
          <w:rFonts w:ascii="Times New Roman" w:hAnsi="Times New Roman"/>
          <w:sz w:val="28"/>
          <w:szCs w:val="28"/>
        </w:rPr>
        <w:t>ho</w:t>
      </w:r>
      <w:r w:rsidR="00466D4D" w:rsidRPr="00363BA7">
        <w:rPr>
          <w:rFonts w:ascii="Times New Roman" w:hAnsi="Times New Roman"/>
          <w:sz w:val="28"/>
          <w:szCs w:val="28"/>
        </w:rPr>
        <w:t xml:space="preserve"> výběrové</w:t>
      </w:r>
      <w:r w:rsidRPr="00363BA7">
        <w:rPr>
          <w:rFonts w:ascii="Times New Roman" w:hAnsi="Times New Roman"/>
          <w:sz w:val="28"/>
          <w:szCs w:val="28"/>
        </w:rPr>
        <w:t>ho</w:t>
      </w:r>
      <w:r w:rsidR="00466D4D" w:rsidRPr="00363BA7">
        <w:rPr>
          <w:rFonts w:ascii="Times New Roman" w:hAnsi="Times New Roman"/>
          <w:sz w:val="28"/>
          <w:szCs w:val="28"/>
        </w:rPr>
        <w:t xml:space="preserve"> řízení</w:t>
      </w:r>
      <w:r w:rsidRPr="00363BA7">
        <w:rPr>
          <w:rFonts w:ascii="Times New Roman" w:hAnsi="Times New Roman"/>
          <w:sz w:val="28"/>
          <w:szCs w:val="28"/>
        </w:rPr>
        <w:t>, vyhlášeného MK ČR pro rok 2023</w:t>
      </w:r>
      <w:r w:rsidR="00466D4D" w:rsidRPr="00363BA7">
        <w:rPr>
          <w:rFonts w:ascii="Times New Roman" w:hAnsi="Times New Roman"/>
          <w:sz w:val="28"/>
          <w:szCs w:val="28"/>
        </w:rPr>
        <w:t xml:space="preserve"> na poskytnutí příspěvků ze státního rozpočtu na tvůrčí účely v oblasti profesionálního umění/obor literatura, a sice pro ukrajinsky píšící spisovatele.</w:t>
      </w:r>
    </w:p>
    <w:p w:rsidR="00466D4D" w:rsidRPr="00363BA7" w:rsidRDefault="00466D4D" w:rsidP="00363BA7">
      <w:pPr>
        <w:pStyle w:val="Bezmezer"/>
        <w:ind w:firstLine="708"/>
        <w:jc w:val="both"/>
        <w:rPr>
          <w:rFonts w:ascii="Times New Roman" w:hAnsi="Times New Roman"/>
          <w:sz w:val="28"/>
          <w:szCs w:val="28"/>
        </w:rPr>
      </w:pPr>
      <w:r w:rsidRPr="00363BA7">
        <w:rPr>
          <w:rFonts w:ascii="Times New Roman" w:hAnsi="Times New Roman"/>
          <w:sz w:val="28"/>
          <w:szCs w:val="28"/>
        </w:rPr>
        <w:t xml:space="preserve">K datu uzávěrky pro příjem žádostí (15. 9. 2023) se sešlo celkem 123 žádostí. Žádosti hodnotila </w:t>
      </w:r>
      <w:r w:rsidR="00363BA7" w:rsidRPr="00363BA7">
        <w:rPr>
          <w:rFonts w:ascii="Times New Roman" w:hAnsi="Times New Roman"/>
          <w:sz w:val="28"/>
          <w:szCs w:val="28"/>
        </w:rPr>
        <w:t>osmi</w:t>
      </w:r>
      <w:r w:rsidRPr="00363BA7">
        <w:rPr>
          <w:rFonts w:ascii="Times New Roman" w:hAnsi="Times New Roman"/>
          <w:sz w:val="28"/>
          <w:szCs w:val="28"/>
        </w:rPr>
        <w:t xml:space="preserve">členná odborná komise, jejíž složení bylo schváleno p. ministrem 24. 8. 2023, a sice: </w:t>
      </w:r>
      <w:r w:rsidR="00363BA7" w:rsidRPr="00363BA7">
        <w:rPr>
          <w:rFonts w:ascii="Times New Roman" w:hAnsi="Times New Roman"/>
          <w:sz w:val="28"/>
          <w:szCs w:val="28"/>
        </w:rPr>
        <w:t>Iryna Zabi</w:t>
      </w:r>
      <w:r w:rsidR="00294ACA">
        <w:rPr>
          <w:rFonts w:ascii="Times New Roman" w:hAnsi="Times New Roman"/>
          <w:sz w:val="28"/>
          <w:szCs w:val="28"/>
        </w:rPr>
        <w:t>i</w:t>
      </w:r>
      <w:r w:rsidR="00363BA7" w:rsidRPr="00363BA7">
        <w:rPr>
          <w:rFonts w:ascii="Times New Roman" w:hAnsi="Times New Roman"/>
          <w:sz w:val="28"/>
          <w:szCs w:val="28"/>
        </w:rPr>
        <w:t>aka (předsedkyně; ukrajinská překladatelka a bohemistka žijící v ČR), Iryna Zahladko (ukrajinsko-česká básnířka žijící v ČR), Oleksandr Stukalo (ukrajinský bohemista a publicista žijící v ČR), Rita Lyons Kindlerová (překladatelka z ukrajinštiny), Lucie Řehoříková (překladatelka z ukrajinštiny, ex-ředitelka Českého centra v Kyjevě), Tereza Soušková (ředitelka Českého centra v Kyjevě), Radovan Auer (ředitel Světa knihy, s. r. o.) a Ondřej Chrást (náměstek ministra kultury).</w:t>
      </w:r>
      <w:r w:rsidRPr="00363BA7">
        <w:rPr>
          <w:rFonts w:ascii="Times New Roman" w:hAnsi="Times New Roman"/>
          <w:sz w:val="28"/>
          <w:szCs w:val="28"/>
        </w:rPr>
        <w:t xml:space="preserve"> Jednání proběhlo on-line 13. 10. 2023.</w:t>
      </w:r>
    </w:p>
    <w:p w:rsidR="00F23B3F" w:rsidRPr="00363BA7" w:rsidRDefault="00466D4D" w:rsidP="00F23B3F">
      <w:pPr>
        <w:pStyle w:val="Bezmezer"/>
        <w:ind w:firstLine="708"/>
        <w:jc w:val="both"/>
        <w:rPr>
          <w:rFonts w:ascii="Times New Roman" w:hAnsi="Times New Roman"/>
          <w:sz w:val="28"/>
          <w:szCs w:val="28"/>
        </w:rPr>
      </w:pPr>
      <w:r w:rsidRPr="00363BA7">
        <w:rPr>
          <w:rFonts w:ascii="Times New Roman" w:hAnsi="Times New Roman"/>
          <w:sz w:val="28"/>
          <w:szCs w:val="28"/>
        </w:rPr>
        <w:t>Odborná komise vybrala k podpoře 36 žádostí</w:t>
      </w:r>
      <w:r w:rsidR="00363BA7" w:rsidRPr="00363BA7">
        <w:rPr>
          <w:rFonts w:ascii="Times New Roman" w:hAnsi="Times New Roman"/>
          <w:sz w:val="28"/>
          <w:szCs w:val="28"/>
        </w:rPr>
        <w:t>. P</w:t>
      </w:r>
      <w:r w:rsidRPr="00363BA7">
        <w:rPr>
          <w:rFonts w:ascii="Times New Roman" w:hAnsi="Times New Roman"/>
          <w:sz w:val="28"/>
          <w:szCs w:val="28"/>
        </w:rPr>
        <w:t>odpořeny budou vždy jednorázovou sumou ve výši 20.000 Kč; celkově bude tedy vyplacen</w:t>
      </w:r>
      <w:r w:rsidR="00363BA7" w:rsidRPr="00363BA7">
        <w:rPr>
          <w:rFonts w:ascii="Times New Roman" w:hAnsi="Times New Roman"/>
          <w:sz w:val="28"/>
          <w:szCs w:val="28"/>
        </w:rPr>
        <w:t>o</w:t>
      </w:r>
      <w:r w:rsidRPr="00363BA7">
        <w:rPr>
          <w:rFonts w:ascii="Times New Roman" w:hAnsi="Times New Roman"/>
          <w:sz w:val="28"/>
          <w:szCs w:val="28"/>
        </w:rPr>
        <w:t xml:space="preserve"> 720.000 Kč.</w:t>
      </w:r>
      <w:r w:rsidR="00F23B3F" w:rsidRPr="00363BA7">
        <w:rPr>
          <w:rFonts w:ascii="Times New Roman" w:hAnsi="Times New Roman"/>
          <w:sz w:val="28"/>
          <w:szCs w:val="28"/>
        </w:rPr>
        <w:t xml:space="preserve"> Každý člen komise hodnotil </w:t>
      </w:r>
      <w:r w:rsidR="00363BA7" w:rsidRPr="00363BA7">
        <w:rPr>
          <w:rFonts w:ascii="Times New Roman" w:hAnsi="Times New Roman"/>
          <w:sz w:val="28"/>
          <w:szCs w:val="28"/>
        </w:rPr>
        <w:t xml:space="preserve">každý projekt </w:t>
      </w:r>
      <w:r w:rsidR="00F23B3F" w:rsidRPr="00363BA7">
        <w:rPr>
          <w:rFonts w:ascii="Times New Roman" w:hAnsi="Times New Roman"/>
          <w:sz w:val="28"/>
          <w:szCs w:val="28"/>
        </w:rPr>
        <w:t>na škále 0 až 8 bodů, každý projekt tedy mohl získat maximálně 64 bod</w:t>
      </w:r>
      <w:r w:rsidR="00363BA7" w:rsidRPr="00363BA7">
        <w:rPr>
          <w:rFonts w:ascii="Times New Roman" w:hAnsi="Times New Roman"/>
          <w:sz w:val="28"/>
          <w:szCs w:val="28"/>
        </w:rPr>
        <w:t>y</w:t>
      </w:r>
      <w:r w:rsidR="00F23B3F" w:rsidRPr="00363BA7">
        <w:rPr>
          <w:rFonts w:ascii="Times New Roman" w:hAnsi="Times New Roman"/>
          <w:sz w:val="28"/>
          <w:szCs w:val="28"/>
        </w:rPr>
        <w:t>. Komise rozhodla, že podpořeny budou žádosti, které získají alespoň 75 % z celkového počtu bodů, tedy minimálně 48 bodů. Komise zohlednila při hodnocení projektů místo pobytu žadatelů, literární hodnotu jejích konkrétních projektů a ukázek, a také skutečnost, zda je žadatel primárně spisovatelem/spisovatelkou.</w:t>
      </w:r>
    </w:p>
    <w:p w:rsidR="00466D4D" w:rsidRPr="00363BA7" w:rsidRDefault="00363BA7" w:rsidP="00363BA7">
      <w:pPr>
        <w:pStyle w:val="Bezmezer"/>
        <w:ind w:firstLine="708"/>
        <w:jc w:val="both"/>
        <w:rPr>
          <w:rFonts w:ascii="Times New Roman" w:hAnsi="Times New Roman"/>
          <w:sz w:val="28"/>
          <w:szCs w:val="28"/>
        </w:rPr>
      </w:pPr>
      <w:r w:rsidRPr="00363BA7">
        <w:rPr>
          <w:rFonts w:ascii="Times New Roman" w:hAnsi="Times New Roman"/>
          <w:sz w:val="28"/>
          <w:szCs w:val="28"/>
        </w:rPr>
        <w:t>S</w:t>
      </w:r>
      <w:r w:rsidR="00466D4D" w:rsidRPr="00363BA7">
        <w:rPr>
          <w:rFonts w:ascii="Times New Roman" w:hAnsi="Times New Roman"/>
          <w:sz w:val="28"/>
          <w:szCs w:val="28"/>
        </w:rPr>
        <w:t xml:space="preserve"> úspěšnými žadateli/žadatelkami </w:t>
      </w:r>
      <w:r w:rsidRPr="00363BA7">
        <w:rPr>
          <w:rFonts w:ascii="Times New Roman" w:hAnsi="Times New Roman"/>
          <w:sz w:val="28"/>
          <w:szCs w:val="28"/>
        </w:rPr>
        <w:t xml:space="preserve">bude následně </w:t>
      </w:r>
      <w:r w:rsidR="00466D4D" w:rsidRPr="00363BA7">
        <w:rPr>
          <w:rFonts w:ascii="Times New Roman" w:hAnsi="Times New Roman"/>
          <w:sz w:val="28"/>
          <w:szCs w:val="28"/>
        </w:rPr>
        <w:t>uzavřena smlouva</w:t>
      </w:r>
      <w:r w:rsidRPr="00363BA7">
        <w:rPr>
          <w:rFonts w:ascii="Times New Roman" w:hAnsi="Times New Roman"/>
          <w:sz w:val="28"/>
          <w:szCs w:val="28"/>
        </w:rPr>
        <w:t>, na jejímž základě bude mimořádná dotace vyplacena</w:t>
      </w:r>
      <w:r w:rsidR="00466D4D" w:rsidRPr="00363BA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466D4D" w:rsidRPr="00363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4D"/>
    <w:rsid w:val="00294ACA"/>
    <w:rsid w:val="00363BA7"/>
    <w:rsid w:val="00466D4D"/>
    <w:rsid w:val="00725C37"/>
    <w:rsid w:val="00F2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AEDB"/>
  <w15:chartTrackingRefBased/>
  <w15:docId w15:val="{CF6CEB8C-E864-4515-91D9-DD42F165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6D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Kopáč Radim</dc:creator>
  <cp:keywords/>
  <dc:description/>
  <cp:lastModifiedBy>Kopáč Radim</cp:lastModifiedBy>
  <cp:revision>3</cp:revision>
  <dcterms:created xsi:type="dcterms:W3CDTF">2023-10-25T20:10:00Z</dcterms:created>
  <dcterms:modified xsi:type="dcterms:W3CDTF">2023-10-30T08:47:00Z</dcterms:modified>
</cp:coreProperties>
</file>