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A5C" w:rsidRPr="00FE1416" w:rsidRDefault="002C29B3" w:rsidP="002C29B3">
      <w:pPr>
        <w:pStyle w:val="Default"/>
        <w:rPr>
          <w:sz w:val="22"/>
          <w:szCs w:val="22"/>
        </w:rPr>
      </w:pPr>
      <w:r w:rsidRPr="00FE1416">
        <w:rPr>
          <w:sz w:val="22"/>
          <w:szCs w:val="22"/>
        </w:rPr>
        <w:t xml:space="preserve">38 C/25 </w:t>
      </w:r>
    </w:p>
    <w:p w:rsidR="00291A5C" w:rsidRPr="00FE1416" w:rsidRDefault="00291A5C" w:rsidP="002C29B3">
      <w:pPr>
        <w:pStyle w:val="Default"/>
        <w:rPr>
          <w:sz w:val="22"/>
          <w:szCs w:val="22"/>
        </w:rPr>
      </w:pPr>
    </w:p>
    <w:p w:rsidR="00291A5C" w:rsidRPr="00FE1416" w:rsidRDefault="00291A5C" w:rsidP="002C29B3">
      <w:pPr>
        <w:pStyle w:val="Default"/>
        <w:rPr>
          <w:sz w:val="22"/>
          <w:szCs w:val="22"/>
        </w:rPr>
      </w:pPr>
    </w:p>
    <w:p w:rsidR="002C29B3" w:rsidRPr="00FE1416" w:rsidRDefault="002C29B3" w:rsidP="00291A5C">
      <w:pPr>
        <w:pStyle w:val="Default"/>
        <w:jc w:val="center"/>
        <w:rPr>
          <w:sz w:val="23"/>
          <w:szCs w:val="23"/>
        </w:rPr>
      </w:pPr>
    </w:p>
    <w:p w:rsidR="00036598" w:rsidRPr="00FE1416" w:rsidRDefault="00036598" w:rsidP="00291A5C">
      <w:pPr>
        <w:pStyle w:val="Default"/>
        <w:jc w:val="center"/>
        <w:rPr>
          <w:b/>
          <w:bCs/>
          <w:sz w:val="23"/>
          <w:szCs w:val="23"/>
        </w:rPr>
      </w:pPr>
      <w:r w:rsidRPr="00FE1416">
        <w:rPr>
          <w:b/>
          <w:bCs/>
          <w:sz w:val="23"/>
          <w:szCs w:val="23"/>
        </w:rPr>
        <w:t>DOPORUČENÍ NA OCHRANU A PODPORU MUZEÍ A SBÍREK,</w:t>
      </w:r>
    </w:p>
    <w:p w:rsidR="00036598" w:rsidRPr="00FE1416" w:rsidRDefault="00036598" w:rsidP="00291A5C">
      <w:pPr>
        <w:pStyle w:val="Default"/>
        <w:jc w:val="center"/>
        <w:rPr>
          <w:b/>
          <w:bCs/>
          <w:sz w:val="23"/>
          <w:szCs w:val="23"/>
        </w:rPr>
      </w:pPr>
      <w:r w:rsidRPr="00FE1416">
        <w:rPr>
          <w:b/>
          <w:bCs/>
          <w:sz w:val="23"/>
          <w:szCs w:val="23"/>
        </w:rPr>
        <w:t>JEJICH ROZMANITOSTI A JEJICH ÚLOHY VE SPOLEČNOSTI</w:t>
      </w:r>
      <w:r w:rsidRPr="00FE1416">
        <w:rPr>
          <w:sz w:val="16"/>
          <w:szCs w:val="16"/>
          <w:vertAlign w:val="superscript"/>
        </w:rPr>
        <w:t>2</w:t>
      </w:r>
    </w:p>
    <w:p w:rsidR="002C29B3" w:rsidRPr="00FE1416" w:rsidRDefault="002C29B3" w:rsidP="00291A5C">
      <w:pPr>
        <w:pStyle w:val="Default"/>
        <w:jc w:val="center"/>
        <w:rPr>
          <w:sz w:val="16"/>
          <w:szCs w:val="16"/>
        </w:rPr>
      </w:pPr>
    </w:p>
    <w:p w:rsidR="00291A5C" w:rsidRPr="00FE1416" w:rsidRDefault="00291A5C" w:rsidP="002C29B3">
      <w:pPr>
        <w:pStyle w:val="Default"/>
        <w:rPr>
          <w:i/>
          <w:iCs/>
          <w:sz w:val="22"/>
          <w:szCs w:val="22"/>
        </w:rPr>
      </w:pPr>
    </w:p>
    <w:p w:rsidR="002C29B3" w:rsidRPr="00FE1416" w:rsidRDefault="002C29B3" w:rsidP="002C29B3">
      <w:pPr>
        <w:pStyle w:val="Default"/>
        <w:rPr>
          <w:i/>
          <w:iCs/>
          <w:sz w:val="22"/>
          <w:szCs w:val="22"/>
        </w:rPr>
      </w:pPr>
      <w:r w:rsidRPr="00FE1416">
        <w:rPr>
          <w:i/>
          <w:iCs/>
          <w:sz w:val="22"/>
          <w:szCs w:val="22"/>
        </w:rPr>
        <w:t>Gener</w:t>
      </w:r>
      <w:r w:rsidR="002C78D0" w:rsidRPr="00FE1416">
        <w:rPr>
          <w:i/>
          <w:iCs/>
          <w:sz w:val="22"/>
          <w:szCs w:val="22"/>
        </w:rPr>
        <w:t>ální konference</w:t>
      </w:r>
      <w:r w:rsidRPr="00FE1416">
        <w:rPr>
          <w:i/>
          <w:iCs/>
          <w:sz w:val="22"/>
          <w:szCs w:val="22"/>
        </w:rPr>
        <w:t xml:space="preserve">, </w:t>
      </w:r>
    </w:p>
    <w:p w:rsidR="00036598" w:rsidRPr="00FE1416" w:rsidRDefault="00036598" w:rsidP="002C29B3">
      <w:pPr>
        <w:pStyle w:val="Default"/>
        <w:rPr>
          <w:sz w:val="22"/>
          <w:szCs w:val="22"/>
        </w:rPr>
      </w:pPr>
    </w:p>
    <w:p w:rsidR="00DF5B7F" w:rsidRPr="00FE1416" w:rsidRDefault="005D54BF" w:rsidP="002C29B3">
      <w:pPr>
        <w:pStyle w:val="Default"/>
        <w:rPr>
          <w:iCs/>
          <w:sz w:val="22"/>
          <w:szCs w:val="22"/>
        </w:rPr>
      </w:pPr>
      <w:r w:rsidRPr="00FE1416">
        <w:rPr>
          <w:i/>
          <w:iCs/>
          <w:sz w:val="22"/>
          <w:szCs w:val="22"/>
        </w:rPr>
        <w:t>P</w:t>
      </w:r>
      <w:r w:rsidR="002C78D0" w:rsidRPr="00FE1416">
        <w:rPr>
          <w:i/>
          <w:iCs/>
          <w:sz w:val="22"/>
          <w:szCs w:val="22"/>
        </w:rPr>
        <w:t>řihl</w:t>
      </w:r>
      <w:r w:rsidRPr="00FE1416">
        <w:rPr>
          <w:i/>
          <w:iCs/>
          <w:sz w:val="22"/>
          <w:szCs w:val="22"/>
        </w:rPr>
        <w:t>ížejíc</w:t>
      </w:r>
      <w:r w:rsidR="002C78D0" w:rsidRPr="00FE1416">
        <w:rPr>
          <w:i/>
          <w:iCs/>
          <w:sz w:val="22"/>
          <w:szCs w:val="22"/>
        </w:rPr>
        <w:t xml:space="preserve"> ke skutečnosti, </w:t>
      </w:r>
      <w:r w:rsidR="002C78D0" w:rsidRPr="00FE1416">
        <w:rPr>
          <w:iCs/>
          <w:sz w:val="22"/>
          <w:szCs w:val="22"/>
        </w:rPr>
        <w:t xml:space="preserve">že </w:t>
      </w:r>
      <w:r w:rsidR="00DF5B7F" w:rsidRPr="00FE1416">
        <w:rPr>
          <w:iCs/>
          <w:sz w:val="22"/>
          <w:szCs w:val="22"/>
        </w:rPr>
        <w:t xml:space="preserve">poslání </w:t>
      </w:r>
      <w:r w:rsidR="002C78D0" w:rsidRPr="00FE1416">
        <w:rPr>
          <w:iCs/>
          <w:sz w:val="22"/>
          <w:szCs w:val="22"/>
        </w:rPr>
        <w:t>muze</w:t>
      </w:r>
      <w:r w:rsidR="00DF5B7F" w:rsidRPr="00FE1416">
        <w:rPr>
          <w:iCs/>
          <w:sz w:val="22"/>
          <w:szCs w:val="22"/>
        </w:rPr>
        <w:t>í</w:t>
      </w:r>
      <w:r w:rsidR="002C78D0" w:rsidRPr="00FE1416">
        <w:rPr>
          <w:iCs/>
          <w:sz w:val="22"/>
          <w:szCs w:val="22"/>
        </w:rPr>
        <w:t xml:space="preserve"> </w:t>
      </w:r>
      <w:r w:rsidR="00DF5B7F" w:rsidRPr="00FE1416">
        <w:rPr>
          <w:iCs/>
          <w:sz w:val="22"/>
          <w:szCs w:val="22"/>
        </w:rPr>
        <w:t>je shodné s</w:t>
      </w:r>
      <w:r w:rsidRPr="00FE1416">
        <w:rPr>
          <w:iCs/>
          <w:sz w:val="22"/>
          <w:szCs w:val="22"/>
        </w:rPr>
        <w:t> </w:t>
      </w:r>
      <w:r w:rsidR="00DF5B7F" w:rsidRPr="00FE1416">
        <w:rPr>
          <w:iCs/>
          <w:sz w:val="22"/>
          <w:szCs w:val="22"/>
        </w:rPr>
        <w:t xml:space="preserve">některými základními úkoly organizace, uvedenými v její zakládací listině, k nimž patří </w:t>
      </w:r>
      <w:r w:rsidR="0023712D">
        <w:rPr>
          <w:iCs/>
          <w:sz w:val="22"/>
          <w:szCs w:val="22"/>
        </w:rPr>
        <w:t>účast</w:t>
      </w:r>
      <w:r w:rsidR="00DF5B7F" w:rsidRPr="00FE1416">
        <w:rPr>
          <w:iCs/>
          <w:sz w:val="22"/>
          <w:szCs w:val="22"/>
        </w:rPr>
        <w:t xml:space="preserve"> na všeobecném šíření kultury a vzdělávání lidstva směřující ke spravedlnosti, svobodě a míru, budování základů intelektuální a morální solidarity mezi lidmi, úplné a rovné příležitosti ke vzdělání pro všechny, </w:t>
      </w:r>
      <w:r w:rsidRPr="00FE1416">
        <w:rPr>
          <w:iCs/>
          <w:sz w:val="22"/>
          <w:szCs w:val="22"/>
        </w:rPr>
        <w:t xml:space="preserve">ničím neomezované hledání objektivní pravdy a volná výměna myšlenek a znalostí, </w:t>
      </w:r>
    </w:p>
    <w:p w:rsidR="00DF5B7F" w:rsidRPr="00FE1416" w:rsidRDefault="00DF5B7F" w:rsidP="002C29B3">
      <w:pPr>
        <w:pStyle w:val="Default"/>
        <w:rPr>
          <w:iCs/>
          <w:sz w:val="22"/>
          <w:szCs w:val="22"/>
        </w:rPr>
      </w:pPr>
    </w:p>
    <w:p w:rsidR="002C78D0" w:rsidRPr="00FE1416" w:rsidRDefault="005D54BF" w:rsidP="002C29B3">
      <w:pPr>
        <w:pStyle w:val="Default"/>
        <w:rPr>
          <w:i/>
          <w:iCs/>
          <w:sz w:val="22"/>
          <w:szCs w:val="22"/>
        </w:rPr>
      </w:pPr>
      <w:r w:rsidRPr="00FE1416">
        <w:rPr>
          <w:i/>
          <w:iCs/>
          <w:sz w:val="22"/>
          <w:szCs w:val="22"/>
        </w:rPr>
        <w:t xml:space="preserve">Taktéž přihlížejíc ke skutečnosti, </w:t>
      </w:r>
      <w:r w:rsidRPr="00FE1416">
        <w:rPr>
          <w:iCs/>
          <w:sz w:val="22"/>
          <w:szCs w:val="22"/>
        </w:rPr>
        <w:t xml:space="preserve">že </w:t>
      </w:r>
      <w:r w:rsidR="0023712D">
        <w:rPr>
          <w:iCs/>
          <w:sz w:val="22"/>
          <w:szCs w:val="22"/>
        </w:rPr>
        <w:t>k</w:t>
      </w:r>
      <w:r w:rsidRPr="00FE1416">
        <w:rPr>
          <w:iCs/>
          <w:sz w:val="22"/>
          <w:szCs w:val="22"/>
        </w:rPr>
        <w:t> funkcí</w:t>
      </w:r>
      <w:r w:rsidR="0023712D">
        <w:rPr>
          <w:iCs/>
          <w:sz w:val="22"/>
          <w:szCs w:val="22"/>
        </w:rPr>
        <w:t>m</w:t>
      </w:r>
      <w:r w:rsidRPr="00FE1416">
        <w:rPr>
          <w:iCs/>
          <w:sz w:val="22"/>
          <w:szCs w:val="22"/>
        </w:rPr>
        <w:t xml:space="preserve"> organizace, uveden</w:t>
      </w:r>
      <w:r w:rsidR="0023712D">
        <w:rPr>
          <w:iCs/>
          <w:sz w:val="22"/>
          <w:szCs w:val="22"/>
        </w:rPr>
        <w:t>ým</w:t>
      </w:r>
      <w:r w:rsidRPr="00FE1416">
        <w:rPr>
          <w:iCs/>
          <w:sz w:val="22"/>
          <w:szCs w:val="22"/>
        </w:rPr>
        <w:t xml:space="preserve"> v její zakládací listině, </w:t>
      </w:r>
      <w:r w:rsidR="0023712D">
        <w:rPr>
          <w:iCs/>
          <w:sz w:val="22"/>
          <w:szCs w:val="22"/>
        </w:rPr>
        <w:t>patří</w:t>
      </w:r>
      <w:r w:rsidRPr="00FE1416">
        <w:rPr>
          <w:iCs/>
          <w:sz w:val="22"/>
          <w:szCs w:val="22"/>
        </w:rPr>
        <w:t xml:space="preserve"> poskytovat nové impulzy k masovému vzdělávání a šíření kultury</w:t>
      </w:r>
      <w:r w:rsidR="0023712D">
        <w:rPr>
          <w:iCs/>
          <w:sz w:val="22"/>
          <w:szCs w:val="22"/>
        </w:rPr>
        <w:t>:</w:t>
      </w:r>
      <w:r w:rsidRPr="00FE1416">
        <w:rPr>
          <w:iCs/>
          <w:sz w:val="22"/>
          <w:szCs w:val="22"/>
        </w:rPr>
        <w:t xml:space="preserve"> na žádost svých členů s nimi spolupracovat na rozvoji vzdělávacích aktivit; </w:t>
      </w:r>
      <w:r w:rsidR="000D4C54" w:rsidRPr="00FE1416">
        <w:rPr>
          <w:iCs/>
          <w:sz w:val="22"/>
          <w:szCs w:val="22"/>
        </w:rPr>
        <w:t xml:space="preserve">napomáhat spolupráci mezi zeměmi směřující k prosazování ideálu rovných příležitostí ke vzdělávání bez ohledu na rasu, pohlaví </w:t>
      </w:r>
      <w:r w:rsidR="0023712D">
        <w:rPr>
          <w:iCs/>
          <w:sz w:val="22"/>
          <w:szCs w:val="22"/>
        </w:rPr>
        <w:t>nebo jiné</w:t>
      </w:r>
      <w:r w:rsidR="000D4C54" w:rsidRPr="00FE1416">
        <w:rPr>
          <w:iCs/>
          <w:sz w:val="22"/>
          <w:szCs w:val="22"/>
        </w:rPr>
        <w:t xml:space="preserve"> ekonomické či sociální odlišnosti; a dbát na zachování znalostí, jejich další získávání a šíření, </w:t>
      </w:r>
    </w:p>
    <w:p w:rsidR="005D54BF" w:rsidRPr="00FE1416" w:rsidRDefault="005D54BF" w:rsidP="002C29B3">
      <w:pPr>
        <w:pStyle w:val="Default"/>
        <w:rPr>
          <w:i/>
          <w:iCs/>
          <w:sz w:val="22"/>
          <w:szCs w:val="22"/>
        </w:rPr>
      </w:pPr>
    </w:p>
    <w:p w:rsidR="00291A5C" w:rsidRPr="00FE1416" w:rsidRDefault="000D4C54" w:rsidP="002C29B3">
      <w:pPr>
        <w:pStyle w:val="Default"/>
        <w:rPr>
          <w:i/>
          <w:iCs/>
          <w:sz w:val="22"/>
          <w:szCs w:val="22"/>
        </w:rPr>
      </w:pPr>
      <w:r w:rsidRPr="00FE1416">
        <w:rPr>
          <w:i/>
          <w:iCs/>
          <w:sz w:val="22"/>
          <w:szCs w:val="22"/>
        </w:rPr>
        <w:t xml:space="preserve">Uznávajíc </w:t>
      </w:r>
      <w:r w:rsidRPr="00FE1416">
        <w:rPr>
          <w:iCs/>
          <w:sz w:val="22"/>
          <w:szCs w:val="22"/>
        </w:rPr>
        <w:t>význam kultury v jejích rozmanitých podobách v čase a prostoru, užitek, který národům a společenstvím plyne z</w:t>
      </w:r>
      <w:r w:rsidR="0023712D">
        <w:rPr>
          <w:iCs/>
          <w:sz w:val="22"/>
          <w:szCs w:val="22"/>
        </w:rPr>
        <w:t> </w:t>
      </w:r>
      <w:r w:rsidRPr="00FE1416">
        <w:rPr>
          <w:iCs/>
          <w:sz w:val="22"/>
          <w:szCs w:val="22"/>
        </w:rPr>
        <w:t xml:space="preserve">této rozmanitosti, a nutnost strategicky začleňovat kulturu ve vší její rozmanitosti do rozvojové politiky na národní i </w:t>
      </w:r>
      <w:r w:rsidR="00FE1416" w:rsidRPr="00FE1416">
        <w:rPr>
          <w:iCs/>
          <w:sz w:val="22"/>
          <w:szCs w:val="22"/>
        </w:rPr>
        <w:t>mezinárodní</w:t>
      </w:r>
      <w:r w:rsidRPr="00FE1416">
        <w:rPr>
          <w:iCs/>
          <w:sz w:val="22"/>
          <w:szCs w:val="22"/>
        </w:rPr>
        <w:t xml:space="preserve"> úrovni v zájmu společenství, národů i států,</w:t>
      </w:r>
    </w:p>
    <w:p w:rsidR="000D4C54" w:rsidRPr="00FE1416" w:rsidRDefault="000D4C54" w:rsidP="002C29B3">
      <w:pPr>
        <w:pStyle w:val="Default"/>
        <w:rPr>
          <w:i/>
          <w:iCs/>
          <w:sz w:val="22"/>
          <w:szCs w:val="22"/>
        </w:rPr>
      </w:pPr>
    </w:p>
    <w:p w:rsidR="000D4C54" w:rsidRPr="00FE1416" w:rsidRDefault="00854A5C" w:rsidP="002C29B3">
      <w:pPr>
        <w:pStyle w:val="Default"/>
        <w:rPr>
          <w:iCs/>
          <w:sz w:val="22"/>
          <w:szCs w:val="22"/>
        </w:rPr>
      </w:pPr>
      <w:r w:rsidRPr="00FE1416">
        <w:rPr>
          <w:i/>
          <w:iCs/>
          <w:sz w:val="22"/>
          <w:szCs w:val="22"/>
        </w:rPr>
        <w:t xml:space="preserve">Potvrzujíc, </w:t>
      </w:r>
      <w:r w:rsidR="00487217" w:rsidRPr="00FE1416">
        <w:rPr>
          <w:iCs/>
          <w:sz w:val="22"/>
          <w:szCs w:val="22"/>
        </w:rPr>
        <w:t xml:space="preserve">že </w:t>
      </w:r>
      <w:r w:rsidR="00F5209F">
        <w:rPr>
          <w:iCs/>
          <w:sz w:val="22"/>
          <w:szCs w:val="22"/>
        </w:rPr>
        <w:t>ochrana</w:t>
      </w:r>
      <w:r w:rsidR="00487217" w:rsidRPr="00FE1416">
        <w:rPr>
          <w:iCs/>
          <w:sz w:val="22"/>
          <w:szCs w:val="22"/>
        </w:rPr>
        <w:t>, studium a zprostředkování kulturního a přírodního, hmotného i nehmotného dědictví v jeho movité i nemovité podobě je nanejvýš důležité pro všechny společnosti, pro mezikulturní dialog mezi národy, sociální soudržnost a pro udržitelný rozvoj,</w:t>
      </w:r>
    </w:p>
    <w:p w:rsidR="00291A5C" w:rsidRPr="00FE1416" w:rsidRDefault="00291A5C" w:rsidP="002C29B3">
      <w:pPr>
        <w:pStyle w:val="Default"/>
        <w:rPr>
          <w:i/>
          <w:iCs/>
          <w:sz w:val="22"/>
          <w:szCs w:val="22"/>
        </w:rPr>
      </w:pPr>
    </w:p>
    <w:p w:rsidR="00B92B02" w:rsidRPr="00FE1416" w:rsidRDefault="00B92B02" w:rsidP="002C29B3">
      <w:pPr>
        <w:pStyle w:val="Default"/>
        <w:rPr>
          <w:i/>
          <w:iCs/>
          <w:sz w:val="22"/>
          <w:szCs w:val="22"/>
        </w:rPr>
      </w:pPr>
      <w:r w:rsidRPr="00FE1416">
        <w:rPr>
          <w:i/>
          <w:iCs/>
          <w:sz w:val="22"/>
          <w:szCs w:val="22"/>
        </w:rPr>
        <w:t>Opětovně potvrzujíc</w:t>
      </w:r>
      <w:r w:rsidRPr="00FE1416">
        <w:rPr>
          <w:iCs/>
          <w:sz w:val="22"/>
          <w:szCs w:val="22"/>
        </w:rPr>
        <w:t>, že muzea mohou účinně přisp</w:t>
      </w:r>
      <w:r w:rsidR="0023712D">
        <w:rPr>
          <w:iCs/>
          <w:sz w:val="22"/>
          <w:szCs w:val="22"/>
        </w:rPr>
        <w:t>íva</w:t>
      </w:r>
      <w:r w:rsidRPr="00FE1416">
        <w:rPr>
          <w:iCs/>
          <w:sz w:val="22"/>
          <w:szCs w:val="22"/>
        </w:rPr>
        <w:t xml:space="preserve">t k plnění těchto úkolů, jak se uvádí v Doporučení týkajícím se nejúčinnějších prostředků, jak zpřístupnit muzea pro všechny, z roku 1960, přijatém generální konferencí UNESCO na jejím 11. zasedání (Paříž, </w:t>
      </w:r>
      <w:r w:rsidR="0023712D">
        <w:rPr>
          <w:iCs/>
          <w:sz w:val="22"/>
          <w:szCs w:val="22"/>
        </w:rPr>
        <w:br/>
      </w:r>
      <w:r w:rsidRPr="00FE1416">
        <w:rPr>
          <w:iCs/>
          <w:sz w:val="22"/>
          <w:szCs w:val="22"/>
        </w:rPr>
        <w:t>14. prosince 1960),</w:t>
      </w:r>
    </w:p>
    <w:p w:rsidR="00854A5C" w:rsidRPr="00FE1416" w:rsidRDefault="00854A5C" w:rsidP="002C29B3">
      <w:pPr>
        <w:pStyle w:val="Default"/>
        <w:rPr>
          <w:iCs/>
          <w:sz w:val="22"/>
          <w:szCs w:val="22"/>
        </w:rPr>
      </w:pPr>
    </w:p>
    <w:p w:rsidR="00B92B02" w:rsidRPr="00FE1416" w:rsidRDefault="00B92B02" w:rsidP="002C29B3">
      <w:pPr>
        <w:pStyle w:val="Default"/>
        <w:rPr>
          <w:iCs/>
          <w:sz w:val="22"/>
          <w:szCs w:val="22"/>
        </w:rPr>
      </w:pPr>
      <w:r w:rsidRPr="00FE1416">
        <w:rPr>
          <w:i/>
          <w:iCs/>
          <w:sz w:val="22"/>
          <w:szCs w:val="22"/>
        </w:rPr>
        <w:t xml:space="preserve">Dále potvrzujíc, </w:t>
      </w:r>
      <w:r w:rsidRPr="00FE1416">
        <w:rPr>
          <w:iCs/>
          <w:sz w:val="22"/>
          <w:szCs w:val="22"/>
        </w:rPr>
        <w:t xml:space="preserve">že muzea a sbírky </w:t>
      </w:r>
      <w:r w:rsidR="0023712D">
        <w:rPr>
          <w:iCs/>
          <w:sz w:val="22"/>
          <w:szCs w:val="22"/>
        </w:rPr>
        <w:t>přispívají k </w:t>
      </w:r>
      <w:r w:rsidRPr="00FE1416">
        <w:rPr>
          <w:iCs/>
          <w:sz w:val="22"/>
          <w:szCs w:val="22"/>
        </w:rPr>
        <w:t xml:space="preserve">prosazování lidských práv, jak je uvedeno ve Všeobecné deklaraci lidských práv, konkrétně ve </w:t>
      </w:r>
      <w:r w:rsidR="001D5308" w:rsidRPr="00FE1416">
        <w:rPr>
          <w:iCs/>
          <w:sz w:val="22"/>
          <w:szCs w:val="22"/>
        </w:rPr>
        <w:t>článku 27,</w:t>
      </w:r>
      <w:r w:rsidR="0023712D">
        <w:rPr>
          <w:iCs/>
          <w:sz w:val="22"/>
          <w:szCs w:val="22"/>
        </w:rPr>
        <w:t xml:space="preserve"> a</w:t>
      </w:r>
      <w:r w:rsidR="001D5308" w:rsidRPr="00FE1416">
        <w:rPr>
          <w:iCs/>
          <w:sz w:val="22"/>
          <w:szCs w:val="22"/>
        </w:rPr>
        <w:t xml:space="preserve"> v</w:t>
      </w:r>
      <w:r w:rsidR="0023712D">
        <w:rPr>
          <w:iCs/>
          <w:sz w:val="22"/>
          <w:szCs w:val="22"/>
        </w:rPr>
        <w:t> </w:t>
      </w:r>
      <w:r w:rsidR="001D5308" w:rsidRPr="00FE1416">
        <w:rPr>
          <w:iCs/>
          <w:sz w:val="22"/>
          <w:szCs w:val="22"/>
        </w:rPr>
        <w:t>Mezinárodním paktu o hospodářských, sociálních a kulturních právech, zejména ve článcích 13 a 15,</w:t>
      </w:r>
    </w:p>
    <w:p w:rsidR="00B92B02" w:rsidRPr="00FE1416" w:rsidRDefault="00B92B02" w:rsidP="002C29B3">
      <w:pPr>
        <w:pStyle w:val="Default"/>
        <w:rPr>
          <w:iCs/>
          <w:sz w:val="22"/>
          <w:szCs w:val="22"/>
        </w:rPr>
      </w:pPr>
    </w:p>
    <w:p w:rsidR="00905EC1" w:rsidRPr="00FE1416" w:rsidRDefault="001D5308" w:rsidP="002C29B3">
      <w:pPr>
        <w:pStyle w:val="Default"/>
        <w:rPr>
          <w:iCs/>
          <w:sz w:val="22"/>
          <w:szCs w:val="22"/>
        </w:rPr>
      </w:pPr>
      <w:r w:rsidRPr="00FE1416">
        <w:rPr>
          <w:i/>
          <w:iCs/>
          <w:sz w:val="22"/>
          <w:szCs w:val="22"/>
        </w:rPr>
        <w:t xml:space="preserve">Přihlížejíc </w:t>
      </w:r>
      <w:r w:rsidRPr="00FE1416">
        <w:rPr>
          <w:iCs/>
          <w:sz w:val="22"/>
          <w:szCs w:val="22"/>
        </w:rPr>
        <w:t>k vlastní hodnotě muzeí jako</w:t>
      </w:r>
      <w:r w:rsidRPr="00FE1416">
        <w:rPr>
          <w:i/>
          <w:iCs/>
          <w:sz w:val="22"/>
          <w:szCs w:val="22"/>
        </w:rPr>
        <w:t xml:space="preserve"> </w:t>
      </w:r>
      <w:r w:rsidRPr="00FE1416">
        <w:rPr>
          <w:iCs/>
          <w:sz w:val="22"/>
          <w:szCs w:val="22"/>
        </w:rPr>
        <w:t xml:space="preserve">správců kulturního dědictví i ke skutečnosti, že </w:t>
      </w:r>
      <w:r w:rsidR="00905EC1" w:rsidRPr="00FE1416">
        <w:rPr>
          <w:iCs/>
          <w:sz w:val="22"/>
          <w:szCs w:val="22"/>
        </w:rPr>
        <w:t>jejich role při stimulaci kreativity, nabídce příležitostí pro kreativní a kulturní odvětví a pro potěšení je čím dál významnější</w:t>
      </w:r>
      <w:r w:rsidR="0000081E" w:rsidRPr="00FE1416">
        <w:rPr>
          <w:iCs/>
          <w:sz w:val="22"/>
          <w:szCs w:val="22"/>
        </w:rPr>
        <w:t xml:space="preserve">, čímž přispívají ke hmotnému i duchovnímu blahobytu občanů na celém světě, </w:t>
      </w:r>
    </w:p>
    <w:p w:rsidR="00905EC1" w:rsidRPr="00FE1416" w:rsidRDefault="00905EC1" w:rsidP="002C29B3">
      <w:pPr>
        <w:pStyle w:val="Default"/>
        <w:rPr>
          <w:iCs/>
          <w:sz w:val="22"/>
          <w:szCs w:val="22"/>
        </w:rPr>
      </w:pPr>
    </w:p>
    <w:p w:rsidR="00291A5C" w:rsidRPr="00FE1416" w:rsidRDefault="0000081E" w:rsidP="002C29B3">
      <w:pPr>
        <w:pStyle w:val="Default"/>
        <w:rPr>
          <w:i/>
          <w:iCs/>
          <w:sz w:val="22"/>
          <w:szCs w:val="22"/>
        </w:rPr>
      </w:pPr>
      <w:r w:rsidRPr="00FE1416">
        <w:rPr>
          <w:i/>
          <w:iCs/>
          <w:sz w:val="22"/>
          <w:szCs w:val="22"/>
        </w:rPr>
        <w:t>Přihlížejíc</w:t>
      </w:r>
      <w:r w:rsidRPr="00FE1416">
        <w:rPr>
          <w:iCs/>
          <w:sz w:val="22"/>
          <w:szCs w:val="22"/>
        </w:rPr>
        <w:t xml:space="preserve"> </w:t>
      </w:r>
      <w:r w:rsidRPr="00FE1416">
        <w:rPr>
          <w:i/>
          <w:iCs/>
          <w:sz w:val="22"/>
          <w:szCs w:val="22"/>
        </w:rPr>
        <w:t>ke skutečnosti</w:t>
      </w:r>
      <w:r w:rsidRPr="00FE1416">
        <w:rPr>
          <w:iCs/>
          <w:sz w:val="22"/>
          <w:szCs w:val="22"/>
        </w:rPr>
        <w:t xml:space="preserve">, že odpovědností každého členského státu </w:t>
      </w:r>
      <w:r w:rsidR="0023712D" w:rsidRPr="00FE1416">
        <w:rPr>
          <w:iCs/>
          <w:sz w:val="22"/>
          <w:szCs w:val="22"/>
        </w:rPr>
        <w:t xml:space="preserve">je </w:t>
      </w:r>
      <w:r w:rsidRPr="00FE1416">
        <w:rPr>
          <w:iCs/>
          <w:sz w:val="22"/>
          <w:szCs w:val="22"/>
        </w:rPr>
        <w:t xml:space="preserve">za všech okolností ochraňovat hmotné i nehmotné, movité i nemovité kulturní a přírodní dědictví na území </w:t>
      </w:r>
      <w:r w:rsidR="0023712D">
        <w:rPr>
          <w:iCs/>
          <w:sz w:val="22"/>
          <w:szCs w:val="22"/>
        </w:rPr>
        <w:t>ve</w:t>
      </w:r>
      <w:r w:rsidRPr="00FE1416">
        <w:rPr>
          <w:iCs/>
          <w:sz w:val="22"/>
          <w:szCs w:val="22"/>
        </w:rPr>
        <w:t xml:space="preserve"> sv</w:t>
      </w:r>
      <w:r w:rsidR="0023712D">
        <w:rPr>
          <w:iCs/>
          <w:sz w:val="22"/>
          <w:szCs w:val="22"/>
        </w:rPr>
        <w:t>é</w:t>
      </w:r>
      <w:r w:rsidRPr="00FE1416">
        <w:rPr>
          <w:iCs/>
          <w:sz w:val="22"/>
          <w:szCs w:val="22"/>
        </w:rPr>
        <w:t xml:space="preserve"> jurisdikc</w:t>
      </w:r>
      <w:r w:rsidR="0023712D">
        <w:rPr>
          <w:iCs/>
          <w:sz w:val="22"/>
          <w:szCs w:val="22"/>
        </w:rPr>
        <w:t>i</w:t>
      </w:r>
      <w:r w:rsidRPr="00FE1416">
        <w:rPr>
          <w:iCs/>
          <w:sz w:val="22"/>
          <w:szCs w:val="22"/>
        </w:rPr>
        <w:t xml:space="preserve"> a podporovat činnost muzeí a úlohu jejich sbírek za tímto účelem,</w:t>
      </w:r>
    </w:p>
    <w:p w:rsidR="0000081E" w:rsidRPr="00FE1416" w:rsidRDefault="0000081E" w:rsidP="002C29B3">
      <w:pPr>
        <w:pStyle w:val="Default"/>
        <w:rPr>
          <w:i/>
          <w:iCs/>
          <w:sz w:val="22"/>
          <w:szCs w:val="22"/>
        </w:rPr>
      </w:pPr>
    </w:p>
    <w:p w:rsidR="0000081E" w:rsidRPr="00FE1416" w:rsidRDefault="0000081E" w:rsidP="002C29B3">
      <w:pPr>
        <w:pStyle w:val="Default"/>
        <w:rPr>
          <w:iCs/>
          <w:sz w:val="22"/>
          <w:szCs w:val="22"/>
        </w:rPr>
      </w:pPr>
      <w:r w:rsidRPr="007C1551">
        <w:rPr>
          <w:i/>
          <w:iCs/>
          <w:sz w:val="22"/>
          <w:szCs w:val="22"/>
        </w:rPr>
        <w:t xml:space="preserve">Zaznamenávajíc, </w:t>
      </w:r>
      <w:r w:rsidRPr="007C1551">
        <w:rPr>
          <w:iCs/>
          <w:sz w:val="22"/>
          <w:szCs w:val="22"/>
        </w:rPr>
        <w:t xml:space="preserve">že význam muzeí a sbírek je </w:t>
      </w:r>
      <w:r w:rsidR="005A1D38" w:rsidRPr="007C1551">
        <w:rPr>
          <w:iCs/>
          <w:sz w:val="22"/>
          <w:szCs w:val="22"/>
        </w:rPr>
        <w:t>zpracován</w:t>
      </w:r>
      <w:r w:rsidRPr="007C1551">
        <w:rPr>
          <w:iCs/>
          <w:sz w:val="22"/>
          <w:szCs w:val="22"/>
        </w:rPr>
        <w:t xml:space="preserve"> </w:t>
      </w:r>
      <w:r w:rsidR="005A1D38" w:rsidRPr="007C1551">
        <w:rPr>
          <w:iCs/>
          <w:sz w:val="22"/>
          <w:szCs w:val="22"/>
        </w:rPr>
        <w:t>v dalších mezinárodních nástrojích – úmluvách, doporučeních a prohlášeních, které přijalo UNESCO i jiné organizace a které všechny zůstávají v platnosti,</w:t>
      </w:r>
      <w:r w:rsidR="005A1D38" w:rsidRPr="00FE1416">
        <w:rPr>
          <w:iCs/>
          <w:sz w:val="22"/>
          <w:szCs w:val="22"/>
        </w:rPr>
        <w:t xml:space="preserve"> </w:t>
      </w:r>
    </w:p>
    <w:p w:rsidR="0000081E" w:rsidRPr="00FE1416" w:rsidRDefault="0000081E" w:rsidP="002C29B3">
      <w:pPr>
        <w:pStyle w:val="Default"/>
        <w:rPr>
          <w:i/>
          <w:iCs/>
          <w:sz w:val="22"/>
          <w:szCs w:val="22"/>
        </w:rPr>
      </w:pPr>
    </w:p>
    <w:p w:rsidR="00291A5C" w:rsidRPr="00FE1416" w:rsidRDefault="00D42038" w:rsidP="00291A5C">
      <w:pPr>
        <w:pStyle w:val="Default"/>
        <w:rPr>
          <w:iCs/>
          <w:sz w:val="22"/>
          <w:szCs w:val="22"/>
        </w:rPr>
      </w:pPr>
      <w:r w:rsidRPr="00FE1416">
        <w:rPr>
          <w:i/>
          <w:iCs/>
          <w:sz w:val="22"/>
          <w:szCs w:val="22"/>
        </w:rPr>
        <w:lastRenderedPageBreak/>
        <w:t>Berouc v úvahu</w:t>
      </w:r>
      <w:r w:rsidRPr="00FE1416">
        <w:rPr>
          <w:iCs/>
          <w:sz w:val="22"/>
          <w:szCs w:val="22"/>
        </w:rPr>
        <w:t xml:space="preserve"> </w:t>
      </w:r>
      <w:r w:rsidRPr="00FE1416">
        <w:rPr>
          <w:sz w:val="22"/>
          <w:szCs w:val="22"/>
        </w:rPr>
        <w:t>rozsah sociálně-ekonomických a politických změn, které ovlivnily působení a</w:t>
      </w:r>
      <w:r w:rsidR="007C1551">
        <w:rPr>
          <w:sz w:val="22"/>
          <w:szCs w:val="22"/>
        </w:rPr>
        <w:t> </w:t>
      </w:r>
      <w:r w:rsidRPr="00FE1416">
        <w:rPr>
          <w:sz w:val="22"/>
          <w:szCs w:val="22"/>
        </w:rPr>
        <w:t xml:space="preserve">rozmanitost muzeí od přijetí </w:t>
      </w:r>
      <w:r w:rsidRPr="00FE1416">
        <w:rPr>
          <w:iCs/>
          <w:sz w:val="22"/>
          <w:szCs w:val="22"/>
        </w:rPr>
        <w:t xml:space="preserve">Doporučení týkajícího se nejúčinnějších prostředků, jak zpřístupnit muzea pro všechny, z roku 1960, </w:t>
      </w:r>
    </w:p>
    <w:p w:rsidR="00D42038" w:rsidRPr="00FE1416" w:rsidRDefault="00D42038" w:rsidP="00291A5C">
      <w:pPr>
        <w:pStyle w:val="Default"/>
        <w:rPr>
          <w:iCs/>
          <w:sz w:val="22"/>
          <w:szCs w:val="22"/>
        </w:rPr>
      </w:pPr>
    </w:p>
    <w:p w:rsidR="00B9626D" w:rsidRPr="00FE1416" w:rsidRDefault="00D42038" w:rsidP="00291A5C">
      <w:pPr>
        <w:pStyle w:val="Default"/>
        <w:rPr>
          <w:sz w:val="22"/>
          <w:szCs w:val="22"/>
        </w:rPr>
      </w:pPr>
      <w:r w:rsidRPr="00FE1416">
        <w:rPr>
          <w:i/>
          <w:sz w:val="22"/>
          <w:szCs w:val="22"/>
        </w:rPr>
        <w:t>Přejíc s</w:t>
      </w:r>
      <w:r w:rsidRPr="00FE1416">
        <w:rPr>
          <w:sz w:val="22"/>
          <w:szCs w:val="22"/>
        </w:rPr>
        <w:t xml:space="preserve">i posílit ochranu poskytovanou stávajícími normami a zásadami </w:t>
      </w:r>
      <w:r w:rsidR="00F8705F" w:rsidRPr="00FE1416">
        <w:rPr>
          <w:sz w:val="22"/>
          <w:szCs w:val="22"/>
        </w:rPr>
        <w:t>určujícími</w:t>
      </w:r>
      <w:r w:rsidRPr="00FE1416">
        <w:rPr>
          <w:sz w:val="22"/>
          <w:szCs w:val="22"/>
        </w:rPr>
        <w:t xml:space="preserve"> úlohu muzeí a sbírek ve prospěch hmotného i nehmotného kulturního a přírodního dědictví </w:t>
      </w:r>
      <w:r w:rsidR="00B9626D" w:rsidRPr="00FE1416">
        <w:rPr>
          <w:sz w:val="22"/>
          <w:szCs w:val="22"/>
        </w:rPr>
        <w:t xml:space="preserve">a </w:t>
      </w:r>
      <w:r w:rsidR="00F8705F" w:rsidRPr="00FE1416">
        <w:rPr>
          <w:sz w:val="22"/>
          <w:szCs w:val="22"/>
        </w:rPr>
        <w:t>další</w:t>
      </w:r>
      <w:r w:rsidR="00B9626D" w:rsidRPr="00FE1416">
        <w:rPr>
          <w:sz w:val="22"/>
          <w:szCs w:val="22"/>
        </w:rPr>
        <w:t xml:space="preserve"> úkoly a odpovědnost,</w:t>
      </w:r>
      <w:r w:rsidR="00F8705F" w:rsidRPr="00FE1416">
        <w:rPr>
          <w:sz w:val="22"/>
          <w:szCs w:val="22"/>
        </w:rPr>
        <w:t xml:space="preserve"> které z toho plynou, </w:t>
      </w:r>
    </w:p>
    <w:p w:rsidR="00B9626D" w:rsidRPr="00FE1416" w:rsidRDefault="00B9626D" w:rsidP="00291A5C">
      <w:pPr>
        <w:pStyle w:val="Default"/>
        <w:rPr>
          <w:sz w:val="22"/>
          <w:szCs w:val="22"/>
        </w:rPr>
      </w:pPr>
    </w:p>
    <w:p w:rsidR="00291A5C" w:rsidRPr="00FE1416" w:rsidRDefault="00590F6C" w:rsidP="002C29B3">
      <w:pPr>
        <w:pStyle w:val="Default"/>
        <w:rPr>
          <w:sz w:val="22"/>
          <w:szCs w:val="22"/>
        </w:rPr>
      </w:pPr>
      <w:r w:rsidRPr="00FE1416">
        <w:rPr>
          <w:i/>
          <w:sz w:val="22"/>
          <w:szCs w:val="22"/>
        </w:rPr>
        <w:t>S přihlédnutím</w:t>
      </w:r>
      <w:r w:rsidRPr="00FE1416">
        <w:rPr>
          <w:sz w:val="22"/>
          <w:szCs w:val="22"/>
        </w:rPr>
        <w:t xml:space="preserve"> k návrhům na Doporučení k ochraně a podpoře muzeí a sbírek, jejich diverzity a jejich úlohy ve společnosti, </w:t>
      </w:r>
    </w:p>
    <w:p w:rsidR="00B9626D" w:rsidRPr="00FE1416" w:rsidRDefault="00B9626D" w:rsidP="002C29B3">
      <w:pPr>
        <w:pStyle w:val="Default"/>
        <w:rPr>
          <w:i/>
          <w:iCs/>
          <w:sz w:val="22"/>
          <w:szCs w:val="22"/>
        </w:rPr>
      </w:pPr>
    </w:p>
    <w:p w:rsidR="00291A5C" w:rsidRPr="00FE1416" w:rsidRDefault="00590F6C" w:rsidP="002C29B3">
      <w:pPr>
        <w:pStyle w:val="Default"/>
        <w:rPr>
          <w:iCs/>
          <w:sz w:val="22"/>
          <w:szCs w:val="22"/>
        </w:rPr>
      </w:pPr>
      <w:r w:rsidRPr="00FE1416">
        <w:rPr>
          <w:i/>
          <w:iCs/>
          <w:sz w:val="22"/>
          <w:szCs w:val="22"/>
        </w:rPr>
        <w:t xml:space="preserve">Připomínajíc, </w:t>
      </w:r>
      <w:r w:rsidRPr="00FE1416">
        <w:rPr>
          <w:iCs/>
          <w:sz w:val="22"/>
          <w:szCs w:val="22"/>
        </w:rPr>
        <w:t xml:space="preserve">že doporučení </w:t>
      </w:r>
      <w:r w:rsidRPr="00FE1416">
        <w:rPr>
          <w:sz w:val="22"/>
          <w:szCs w:val="22"/>
        </w:rPr>
        <w:t>UNESCO je nezávazným nástrojem</w:t>
      </w:r>
      <w:r w:rsidR="002713FF" w:rsidRPr="00FE1416">
        <w:rPr>
          <w:sz w:val="22"/>
          <w:szCs w:val="22"/>
        </w:rPr>
        <w:t xml:space="preserve">, stanovujícím zásady a koncepční pokyny pro různé zainteresované subjekty, </w:t>
      </w:r>
    </w:p>
    <w:p w:rsidR="00590F6C" w:rsidRPr="00FE1416" w:rsidRDefault="00590F6C" w:rsidP="002C29B3">
      <w:pPr>
        <w:pStyle w:val="Default"/>
        <w:rPr>
          <w:i/>
          <w:iCs/>
          <w:sz w:val="22"/>
          <w:szCs w:val="22"/>
        </w:rPr>
      </w:pPr>
    </w:p>
    <w:p w:rsidR="00291A5C" w:rsidRPr="00FE1416" w:rsidRDefault="002713FF" w:rsidP="002C29B3">
      <w:pPr>
        <w:pStyle w:val="Default"/>
        <w:rPr>
          <w:iCs/>
          <w:sz w:val="22"/>
          <w:szCs w:val="22"/>
        </w:rPr>
      </w:pPr>
      <w:r w:rsidRPr="00FE1416">
        <w:rPr>
          <w:i/>
          <w:iCs/>
          <w:sz w:val="22"/>
          <w:szCs w:val="22"/>
        </w:rPr>
        <w:t xml:space="preserve">Přijímá </w:t>
      </w:r>
      <w:r w:rsidRPr="00FE1416">
        <w:rPr>
          <w:iCs/>
          <w:sz w:val="22"/>
          <w:szCs w:val="22"/>
        </w:rPr>
        <w:t xml:space="preserve">dne XX. listopadu 2015 toto Doporučení. </w:t>
      </w:r>
    </w:p>
    <w:p w:rsidR="002713FF" w:rsidRPr="00FE1416" w:rsidRDefault="002713FF" w:rsidP="002C29B3">
      <w:pPr>
        <w:pStyle w:val="Default"/>
        <w:rPr>
          <w:iCs/>
          <w:sz w:val="22"/>
          <w:szCs w:val="22"/>
        </w:rPr>
      </w:pPr>
    </w:p>
    <w:p w:rsidR="00291A5C" w:rsidRPr="00FE1416" w:rsidRDefault="002713FF" w:rsidP="002C29B3">
      <w:pPr>
        <w:pStyle w:val="Default"/>
        <w:rPr>
          <w:sz w:val="22"/>
          <w:szCs w:val="22"/>
        </w:rPr>
      </w:pPr>
      <w:r w:rsidRPr="00FE1416">
        <w:rPr>
          <w:sz w:val="22"/>
          <w:szCs w:val="22"/>
        </w:rPr>
        <w:t xml:space="preserve">Generální konference doporučuje členským </w:t>
      </w:r>
      <w:r w:rsidR="007C1551">
        <w:rPr>
          <w:sz w:val="22"/>
          <w:szCs w:val="22"/>
        </w:rPr>
        <w:t>státům</w:t>
      </w:r>
      <w:r w:rsidRPr="00FE1416">
        <w:rPr>
          <w:sz w:val="22"/>
          <w:szCs w:val="22"/>
        </w:rPr>
        <w:t xml:space="preserve">, aby </w:t>
      </w:r>
      <w:r w:rsidR="00743C79" w:rsidRPr="00FE1416">
        <w:rPr>
          <w:sz w:val="22"/>
          <w:szCs w:val="22"/>
        </w:rPr>
        <w:t xml:space="preserve">přijaly všechna potřebná legislativní i jiná opatření, která mohou být na území v jejich jurisdikci zapotřebí, k zavedení zásad a norem stanovených v tomto Doporučení do praxe. </w:t>
      </w:r>
    </w:p>
    <w:p w:rsidR="002713FF" w:rsidRPr="00FE1416" w:rsidRDefault="002713FF" w:rsidP="002C29B3">
      <w:pPr>
        <w:pStyle w:val="Default"/>
        <w:rPr>
          <w:sz w:val="22"/>
          <w:szCs w:val="22"/>
        </w:rPr>
      </w:pPr>
    </w:p>
    <w:p w:rsidR="00291A5C" w:rsidRPr="00FE1416" w:rsidRDefault="00291A5C" w:rsidP="002C29B3">
      <w:pPr>
        <w:pStyle w:val="Default"/>
        <w:rPr>
          <w:sz w:val="22"/>
          <w:szCs w:val="22"/>
        </w:rPr>
      </w:pPr>
    </w:p>
    <w:p w:rsidR="00291A5C" w:rsidRPr="00FE1416" w:rsidRDefault="00291A5C" w:rsidP="002C29B3">
      <w:pPr>
        <w:pStyle w:val="Default"/>
        <w:rPr>
          <w:sz w:val="22"/>
          <w:szCs w:val="22"/>
        </w:rPr>
      </w:pPr>
    </w:p>
    <w:p w:rsidR="002C29B3" w:rsidRPr="00FE1416" w:rsidRDefault="00743C79" w:rsidP="002C29B3">
      <w:pPr>
        <w:pStyle w:val="Default"/>
        <w:rPr>
          <w:b/>
          <w:bCs/>
          <w:sz w:val="22"/>
          <w:szCs w:val="22"/>
        </w:rPr>
      </w:pPr>
      <w:r w:rsidRPr="00FE1416">
        <w:rPr>
          <w:b/>
          <w:bCs/>
          <w:sz w:val="22"/>
          <w:szCs w:val="22"/>
        </w:rPr>
        <w:t xml:space="preserve">ÚVOD </w:t>
      </w:r>
    </w:p>
    <w:p w:rsidR="00291A5C" w:rsidRPr="00FE1416" w:rsidRDefault="00291A5C" w:rsidP="002C29B3">
      <w:pPr>
        <w:pStyle w:val="Default"/>
        <w:rPr>
          <w:sz w:val="22"/>
          <w:szCs w:val="22"/>
        </w:rPr>
      </w:pPr>
    </w:p>
    <w:p w:rsidR="002C29B3" w:rsidRPr="00FE1416" w:rsidRDefault="00B15093" w:rsidP="00B15093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sz w:val="22"/>
          <w:szCs w:val="22"/>
        </w:rPr>
        <w:t>Ochrana a podpora kulturní a přírodní rozmanitosti jsou hlavní výzvy jednadvacátého století</w:t>
      </w:r>
      <w:r w:rsidR="005E5F5E" w:rsidRPr="00FE1416">
        <w:rPr>
          <w:sz w:val="22"/>
          <w:szCs w:val="22"/>
        </w:rPr>
        <w:t xml:space="preserve">. </w:t>
      </w:r>
      <w:r w:rsidRPr="00FE1416">
        <w:rPr>
          <w:sz w:val="22"/>
          <w:szCs w:val="22"/>
        </w:rPr>
        <w:t>Muzea a sbírky představují v tomto ohledu primární prostředky umožňující záchranu hmotných a nehmotných dokladů o přírodě a lidských kulturách.</w:t>
      </w:r>
      <w:r w:rsidR="002C29B3" w:rsidRPr="00FE1416">
        <w:rPr>
          <w:sz w:val="22"/>
          <w:szCs w:val="22"/>
        </w:rPr>
        <w:t xml:space="preserve"> </w:t>
      </w:r>
    </w:p>
    <w:p w:rsidR="002C29B3" w:rsidRPr="00FE1416" w:rsidRDefault="005E5F5E" w:rsidP="005E5F5E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sz w:val="22"/>
          <w:szCs w:val="22"/>
        </w:rPr>
        <w:t xml:space="preserve">Muzea jako místa pro zprostředkování kultury, mezikulturní dialog, učení, diskuse a výuku plní také významnou roli při </w:t>
      </w:r>
      <w:r w:rsidR="00F5209F" w:rsidRPr="00FE1416">
        <w:rPr>
          <w:sz w:val="22"/>
          <w:szCs w:val="22"/>
        </w:rPr>
        <w:t xml:space="preserve">vzdělávání </w:t>
      </w:r>
      <w:r w:rsidRPr="00FE1416">
        <w:rPr>
          <w:sz w:val="22"/>
          <w:szCs w:val="22"/>
        </w:rPr>
        <w:t xml:space="preserve">(formálním, neformálním </w:t>
      </w:r>
      <w:r w:rsidR="00F5209F">
        <w:rPr>
          <w:sz w:val="22"/>
          <w:szCs w:val="22"/>
        </w:rPr>
        <w:t>i</w:t>
      </w:r>
      <w:r w:rsidR="00F5209F" w:rsidRPr="00FE1416">
        <w:rPr>
          <w:sz w:val="22"/>
          <w:szCs w:val="22"/>
        </w:rPr>
        <w:t xml:space="preserve"> </w:t>
      </w:r>
      <w:r w:rsidRPr="00FE1416">
        <w:rPr>
          <w:sz w:val="22"/>
          <w:szCs w:val="22"/>
        </w:rPr>
        <w:t>celoživotním</w:t>
      </w:r>
      <w:r w:rsidR="00F5209F">
        <w:rPr>
          <w:sz w:val="22"/>
          <w:szCs w:val="22"/>
        </w:rPr>
        <w:t xml:space="preserve"> učením</w:t>
      </w:r>
      <w:r w:rsidRPr="00FE1416">
        <w:rPr>
          <w:sz w:val="22"/>
          <w:szCs w:val="22"/>
        </w:rPr>
        <w:t>), v sociální soudržnosti a udržitelném rozvoji. Muzea mají značný potenciál</w:t>
      </w:r>
      <w:r w:rsidR="00F5209F">
        <w:rPr>
          <w:sz w:val="22"/>
          <w:szCs w:val="22"/>
        </w:rPr>
        <w:t>,</w:t>
      </w:r>
      <w:r w:rsidRPr="00FE1416">
        <w:rPr>
          <w:sz w:val="22"/>
          <w:szCs w:val="22"/>
        </w:rPr>
        <w:t xml:space="preserve"> </w:t>
      </w:r>
      <w:r w:rsidR="00F5209F">
        <w:rPr>
          <w:sz w:val="22"/>
          <w:szCs w:val="22"/>
        </w:rPr>
        <w:t>jak posilovat</w:t>
      </w:r>
      <w:r w:rsidRPr="00FE1416">
        <w:rPr>
          <w:sz w:val="22"/>
          <w:szCs w:val="22"/>
        </w:rPr>
        <w:t xml:space="preserve"> všeobecné povědomí o hodnotě kulturního a přírodního dědictví a o odpovědnosti všech občanů při péči o ně a jeho zprostředkování. Muzea také </w:t>
      </w:r>
      <w:r w:rsidR="00F83F73" w:rsidRPr="00FE1416">
        <w:rPr>
          <w:sz w:val="22"/>
          <w:szCs w:val="22"/>
        </w:rPr>
        <w:t>napomáhají</w:t>
      </w:r>
      <w:r w:rsidRPr="00FE1416">
        <w:rPr>
          <w:sz w:val="22"/>
          <w:szCs w:val="22"/>
        </w:rPr>
        <w:t xml:space="preserve"> hospodářsk</w:t>
      </w:r>
      <w:r w:rsidR="00F83F73" w:rsidRPr="00FE1416">
        <w:rPr>
          <w:sz w:val="22"/>
          <w:szCs w:val="22"/>
        </w:rPr>
        <w:t>ému</w:t>
      </w:r>
      <w:r w:rsidRPr="00FE1416">
        <w:rPr>
          <w:sz w:val="22"/>
          <w:szCs w:val="22"/>
        </w:rPr>
        <w:t xml:space="preserve"> rozvoj</w:t>
      </w:r>
      <w:r w:rsidR="00F83F73" w:rsidRPr="00FE1416">
        <w:rPr>
          <w:sz w:val="22"/>
          <w:szCs w:val="22"/>
        </w:rPr>
        <w:t>i</w:t>
      </w:r>
      <w:r w:rsidRPr="00FE1416">
        <w:rPr>
          <w:sz w:val="22"/>
          <w:szCs w:val="22"/>
        </w:rPr>
        <w:t>, zejména prostřednictvím kulturních a kreativních odvětví</w:t>
      </w:r>
      <w:r w:rsidR="007C1551">
        <w:rPr>
          <w:sz w:val="22"/>
          <w:szCs w:val="22"/>
        </w:rPr>
        <w:t xml:space="preserve"> </w:t>
      </w:r>
      <w:r w:rsidRPr="00FE1416">
        <w:rPr>
          <w:sz w:val="22"/>
          <w:szCs w:val="22"/>
        </w:rPr>
        <w:t>a</w:t>
      </w:r>
      <w:r w:rsidR="007C1551">
        <w:rPr>
          <w:sz w:val="22"/>
          <w:szCs w:val="22"/>
        </w:rPr>
        <w:t> </w:t>
      </w:r>
      <w:r w:rsidRPr="00FE1416">
        <w:rPr>
          <w:sz w:val="22"/>
          <w:szCs w:val="22"/>
        </w:rPr>
        <w:t>cestovního ruchu</w:t>
      </w:r>
      <w:r w:rsidR="002C29B3" w:rsidRPr="00FE1416">
        <w:rPr>
          <w:sz w:val="22"/>
          <w:szCs w:val="22"/>
        </w:rPr>
        <w:t xml:space="preserve">. </w:t>
      </w:r>
    </w:p>
    <w:p w:rsidR="00F83F73" w:rsidRPr="00FE1416" w:rsidRDefault="00F83F73" w:rsidP="00F83F73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sz w:val="22"/>
          <w:szCs w:val="22"/>
        </w:rPr>
        <w:t xml:space="preserve">Toto Doporučení má upozornit členské </w:t>
      </w:r>
      <w:r w:rsidR="00BC0F56">
        <w:rPr>
          <w:sz w:val="22"/>
          <w:szCs w:val="22"/>
        </w:rPr>
        <w:t>státy</w:t>
      </w:r>
      <w:r w:rsidRPr="00FE1416">
        <w:rPr>
          <w:sz w:val="22"/>
          <w:szCs w:val="22"/>
        </w:rPr>
        <w:t xml:space="preserve"> na důležitost ochrany a podpory muzeí a</w:t>
      </w:r>
      <w:r w:rsidR="007C1551">
        <w:rPr>
          <w:sz w:val="22"/>
          <w:szCs w:val="22"/>
        </w:rPr>
        <w:t> </w:t>
      </w:r>
      <w:r w:rsidRPr="00FE1416">
        <w:rPr>
          <w:sz w:val="22"/>
          <w:szCs w:val="22"/>
        </w:rPr>
        <w:t>sbírek</w:t>
      </w:r>
      <w:r w:rsidR="00732B3A">
        <w:rPr>
          <w:sz w:val="22"/>
          <w:szCs w:val="22"/>
        </w:rPr>
        <w:t>,</w:t>
      </w:r>
      <w:r w:rsidRPr="00FE1416">
        <w:rPr>
          <w:sz w:val="22"/>
          <w:szCs w:val="22"/>
        </w:rPr>
        <w:t xml:space="preserve"> </w:t>
      </w:r>
      <w:r w:rsidR="00732B3A">
        <w:rPr>
          <w:sz w:val="22"/>
          <w:szCs w:val="22"/>
        </w:rPr>
        <w:t xml:space="preserve">aby se </w:t>
      </w:r>
      <w:r w:rsidR="007C1551">
        <w:rPr>
          <w:sz w:val="22"/>
          <w:szCs w:val="22"/>
        </w:rPr>
        <w:t>jako</w:t>
      </w:r>
      <w:r w:rsidRPr="00FE1416">
        <w:rPr>
          <w:sz w:val="22"/>
          <w:szCs w:val="22"/>
        </w:rPr>
        <w:t xml:space="preserve"> partne</w:t>
      </w:r>
      <w:r w:rsidR="007C1551">
        <w:rPr>
          <w:sz w:val="22"/>
          <w:szCs w:val="22"/>
        </w:rPr>
        <w:t>ři</w:t>
      </w:r>
      <w:r w:rsidRPr="00FE1416">
        <w:rPr>
          <w:sz w:val="22"/>
          <w:szCs w:val="22"/>
        </w:rPr>
        <w:t xml:space="preserve"> v oblasti udržitelného rozvoje stara</w:t>
      </w:r>
      <w:r w:rsidR="00732B3A">
        <w:rPr>
          <w:sz w:val="22"/>
          <w:szCs w:val="22"/>
        </w:rPr>
        <w:t>ly</w:t>
      </w:r>
      <w:r w:rsidRPr="00FE1416">
        <w:rPr>
          <w:sz w:val="22"/>
          <w:szCs w:val="22"/>
        </w:rPr>
        <w:t xml:space="preserve"> o zachování a ochranu kulturního dědictví, ochranu a podporu kulturní </w:t>
      </w:r>
      <w:r w:rsidR="008F763D">
        <w:rPr>
          <w:sz w:val="22"/>
          <w:szCs w:val="22"/>
        </w:rPr>
        <w:t>diversity</w:t>
      </w:r>
      <w:r w:rsidRPr="00FE1416">
        <w:rPr>
          <w:sz w:val="22"/>
          <w:szCs w:val="22"/>
        </w:rPr>
        <w:t xml:space="preserve">, předávání odborných poznatků, vývoj vzdělávacích strategií, celoživotní </w:t>
      </w:r>
      <w:r w:rsidR="008F763D">
        <w:rPr>
          <w:sz w:val="22"/>
          <w:szCs w:val="22"/>
        </w:rPr>
        <w:t>učení</w:t>
      </w:r>
      <w:r w:rsidR="008F763D" w:rsidRPr="00FE1416">
        <w:rPr>
          <w:sz w:val="22"/>
          <w:szCs w:val="22"/>
        </w:rPr>
        <w:t xml:space="preserve"> </w:t>
      </w:r>
      <w:r w:rsidRPr="00FE1416">
        <w:rPr>
          <w:sz w:val="22"/>
          <w:szCs w:val="22"/>
        </w:rPr>
        <w:t>a sociální soudržnost i o rozvoj kreativních odvětví a ekonomiky cestovního ruchu.</w:t>
      </w:r>
    </w:p>
    <w:p w:rsidR="00F83F73" w:rsidRPr="00FE1416" w:rsidRDefault="00F83F73" w:rsidP="00291A5C">
      <w:pPr>
        <w:pStyle w:val="Default"/>
        <w:ind w:left="360"/>
        <w:rPr>
          <w:sz w:val="22"/>
          <w:szCs w:val="22"/>
        </w:rPr>
      </w:pPr>
    </w:p>
    <w:p w:rsidR="00291A5C" w:rsidRPr="00FE1416" w:rsidRDefault="00291A5C" w:rsidP="00291A5C">
      <w:pPr>
        <w:pStyle w:val="Default"/>
        <w:ind w:left="360"/>
        <w:rPr>
          <w:sz w:val="22"/>
          <w:szCs w:val="22"/>
        </w:rPr>
      </w:pPr>
    </w:p>
    <w:p w:rsidR="002C29B3" w:rsidRPr="00FE1416" w:rsidRDefault="002C29B3" w:rsidP="002C29B3">
      <w:pPr>
        <w:pStyle w:val="Default"/>
        <w:rPr>
          <w:b/>
          <w:bCs/>
          <w:sz w:val="22"/>
          <w:szCs w:val="22"/>
        </w:rPr>
      </w:pPr>
      <w:r w:rsidRPr="00FE1416">
        <w:rPr>
          <w:b/>
          <w:bCs/>
          <w:sz w:val="22"/>
          <w:szCs w:val="22"/>
        </w:rPr>
        <w:t>I. DEFINI</w:t>
      </w:r>
      <w:r w:rsidR="005742AF" w:rsidRPr="00FE1416">
        <w:rPr>
          <w:b/>
          <w:bCs/>
          <w:sz w:val="22"/>
          <w:szCs w:val="22"/>
        </w:rPr>
        <w:t xml:space="preserve">CE A ROZMANITOST MUZEÍ </w:t>
      </w:r>
    </w:p>
    <w:p w:rsidR="00291A5C" w:rsidRPr="00FE1416" w:rsidRDefault="00291A5C" w:rsidP="002C29B3">
      <w:pPr>
        <w:pStyle w:val="Default"/>
        <w:rPr>
          <w:sz w:val="22"/>
          <w:szCs w:val="22"/>
        </w:rPr>
      </w:pPr>
    </w:p>
    <w:p w:rsidR="00EF394E" w:rsidRPr="00FE1416" w:rsidRDefault="00D70352" w:rsidP="00C45EC2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sz w:val="22"/>
          <w:szCs w:val="22"/>
        </w:rPr>
        <w:t xml:space="preserve">Termín </w:t>
      </w:r>
      <w:r w:rsidRPr="00FE1416">
        <w:rPr>
          <w:i/>
          <w:sz w:val="22"/>
          <w:szCs w:val="22"/>
        </w:rPr>
        <w:t>muzeum</w:t>
      </w:r>
      <w:r w:rsidRPr="00FE1416">
        <w:rPr>
          <w:sz w:val="22"/>
          <w:szCs w:val="22"/>
        </w:rPr>
        <w:t xml:space="preserve"> je v tomto </w:t>
      </w:r>
      <w:r w:rsidR="00A86D80" w:rsidRPr="00FE1416">
        <w:rPr>
          <w:sz w:val="22"/>
          <w:szCs w:val="22"/>
        </w:rPr>
        <w:t>D</w:t>
      </w:r>
      <w:r w:rsidRPr="00FE1416">
        <w:rPr>
          <w:sz w:val="22"/>
          <w:szCs w:val="22"/>
        </w:rPr>
        <w:t>oporučení definován jako „nezisková stálá instituce ve službách společnosti a jejího vývoje, otevřená veřejnosti, která získává, uchovává, zkoumá, komunikuje a vystavuje hmotné i nehmotné dědictví lidstva a jeho prostředí za účelem vzdělávání, studia a potěšení.“</w:t>
      </w:r>
      <w:r w:rsidRPr="00FE1416">
        <w:rPr>
          <w:sz w:val="22"/>
          <w:szCs w:val="22"/>
          <w:vertAlign w:val="superscript"/>
        </w:rPr>
        <w:t>ii</w:t>
      </w:r>
      <w:r w:rsidR="003332B7" w:rsidRPr="00FE1416">
        <w:rPr>
          <w:sz w:val="22"/>
          <w:szCs w:val="22"/>
        </w:rPr>
        <w:t xml:space="preserve"> Muzea v tomto pojetí jsou instituce zaměřené na reprezentaci přírodní a kulturní </w:t>
      </w:r>
      <w:proofErr w:type="spellStart"/>
      <w:r w:rsidR="008F763D">
        <w:rPr>
          <w:sz w:val="22"/>
          <w:szCs w:val="22"/>
        </w:rPr>
        <w:t>divrersity</w:t>
      </w:r>
      <w:proofErr w:type="spellEnd"/>
      <w:r w:rsidR="008F763D" w:rsidRPr="00FE1416">
        <w:rPr>
          <w:sz w:val="22"/>
          <w:szCs w:val="22"/>
        </w:rPr>
        <w:t xml:space="preserve"> </w:t>
      </w:r>
      <w:r w:rsidR="003332B7" w:rsidRPr="00FE1416">
        <w:rPr>
          <w:sz w:val="22"/>
          <w:szCs w:val="22"/>
        </w:rPr>
        <w:t>lidstva, které mají nezastupitelnou úlohu při ochraně, zachování a zprostředkování kulturního dědictví</w:t>
      </w:r>
      <w:r w:rsidR="002C29B3" w:rsidRPr="00FE1416">
        <w:rPr>
          <w:sz w:val="22"/>
          <w:szCs w:val="22"/>
        </w:rPr>
        <w:t xml:space="preserve">. </w:t>
      </w:r>
    </w:p>
    <w:p w:rsidR="003529E1" w:rsidRPr="00FE1416" w:rsidRDefault="00A86D80" w:rsidP="00C45EC2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sz w:val="22"/>
          <w:szCs w:val="22"/>
        </w:rPr>
        <w:t xml:space="preserve">Termín </w:t>
      </w:r>
      <w:r w:rsidRPr="00FE1416">
        <w:rPr>
          <w:i/>
          <w:sz w:val="22"/>
          <w:szCs w:val="22"/>
        </w:rPr>
        <w:t>sbírka</w:t>
      </w:r>
      <w:r w:rsidRPr="00FE1416">
        <w:rPr>
          <w:sz w:val="22"/>
          <w:szCs w:val="22"/>
        </w:rPr>
        <w:t xml:space="preserve"> je v tomto Doporučení definován jako „soubor přírodních a kulturních statků, hmotných a nehmotných, minulých i současných“</w:t>
      </w:r>
      <w:r w:rsidRPr="00FE1416">
        <w:rPr>
          <w:sz w:val="22"/>
          <w:szCs w:val="22"/>
          <w:vertAlign w:val="superscript"/>
        </w:rPr>
        <w:t xml:space="preserve"> iii</w:t>
      </w:r>
      <w:r w:rsidRPr="00FE1416">
        <w:rPr>
          <w:sz w:val="22"/>
          <w:szCs w:val="22"/>
        </w:rPr>
        <w:t>.</w:t>
      </w:r>
      <w:r w:rsidR="003529E1" w:rsidRPr="00FE1416">
        <w:rPr>
          <w:sz w:val="22"/>
          <w:szCs w:val="22"/>
        </w:rPr>
        <w:t xml:space="preserve"> Každ</w:t>
      </w:r>
      <w:r w:rsidR="00BC0F56">
        <w:rPr>
          <w:sz w:val="22"/>
          <w:szCs w:val="22"/>
        </w:rPr>
        <w:t>ý</w:t>
      </w:r>
      <w:r w:rsidR="003529E1" w:rsidRPr="00FE1416">
        <w:rPr>
          <w:sz w:val="22"/>
          <w:szCs w:val="22"/>
        </w:rPr>
        <w:t xml:space="preserve"> člensk</w:t>
      </w:r>
      <w:r w:rsidR="00BC0F56">
        <w:rPr>
          <w:sz w:val="22"/>
          <w:szCs w:val="22"/>
        </w:rPr>
        <w:t>ý</w:t>
      </w:r>
      <w:r w:rsidR="003529E1" w:rsidRPr="00FE1416">
        <w:rPr>
          <w:sz w:val="22"/>
          <w:szCs w:val="22"/>
        </w:rPr>
        <w:t xml:space="preserve"> </w:t>
      </w:r>
      <w:r w:rsidR="00BC0F56">
        <w:rPr>
          <w:sz w:val="22"/>
          <w:szCs w:val="22"/>
        </w:rPr>
        <w:t>stát</w:t>
      </w:r>
      <w:r w:rsidR="003529E1" w:rsidRPr="00FE1416">
        <w:rPr>
          <w:sz w:val="22"/>
          <w:szCs w:val="22"/>
        </w:rPr>
        <w:t xml:space="preserve"> si pro účely tohoto Doporučení vymezí rozsah toho, co rozumí termínem sbírka z hlediska svého vlastního právního rámce.</w:t>
      </w:r>
      <w:r w:rsidR="002C29B3" w:rsidRPr="00FE1416">
        <w:rPr>
          <w:sz w:val="22"/>
          <w:szCs w:val="22"/>
        </w:rPr>
        <w:t xml:space="preserve"> </w:t>
      </w:r>
    </w:p>
    <w:p w:rsidR="002C29B3" w:rsidRPr="00FE1416" w:rsidRDefault="00482271" w:rsidP="00C45EC2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sz w:val="22"/>
          <w:szCs w:val="22"/>
        </w:rPr>
        <w:t xml:space="preserve">Termín </w:t>
      </w:r>
      <w:r w:rsidRPr="00FE1416">
        <w:rPr>
          <w:i/>
          <w:sz w:val="22"/>
          <w:szCs w:val="22"/>
        </w:rPr>
        <w:t>dědictví</w:t>
      </w:r>
      <w:r w:rsidRPr="00FE1416">
        <w:rPr>
          <w:sz w:val="22"/>
          <w:szCs w:val="22"/>
        </w:rPr>
        <w:t xml:space="preserve"> je v tomto Doporučení definován</w:t>
      </w:r>
      <w:r w:rsidRPr="00FE1416">
        <w:rPr>
          <w:sz w:val="22"/>
          <w:szCs w:val="22"/>
          <w:vertAlign w:val="superscript"/>
        </w:rPr>
        <w:t>iv</w:t>
      </w:r>
      <w:r w:rsidRPr="00FE1416">
        <w:rPr>
          <w:sz w:val="22"/>
          <w:szCs w:val="22"/>
        </w:rPr>
        <w:t xml:space="preserve"> jako soubor hmotných a nehmotných hodnot</w:t>
      </w:r>
      <w:r w:rsidR="00F664FD" w:rsidRPr="00FE1416">
        <w:rPr>
          <w:sz w:val="22"/>
          <w:szCs w:val="22"/>
        </w:rPr>
        <w:t xml:space="preserve"> a </w:t>
      </w:r>
      <w:r w:rsidR="008F763D">
        <w:rPr>
          <w:sz w:val="22"/>
          <w:szCs w:val="22"/>
        </w:rPr>
        <w:t>projevů</w:t>
      </w:r>
      <w:r w:rsidR="00F664FD" w:rsidRPr="00FE1416">
        <w:rPr>
          <w:sz w:val="22"/>
          <w:szCs w:val="22"/>
        </w:rPr>
        <w:t xml:space="preserve">, vybraných a identifikovaných lidmi bez ohledu na to, kdo je </w:t>
      </w:r>
      <w:r w:rsidR="004B291E">
        <w:rPr>
          <w:sz w:val="22"/>
          <w:szCs w:val="22"/>
        </w:rPr>
        <w:t xml:space="preserve">jejich </w:t>
      </w:r>
      <w:r w:rsidR="00F664FD" w:rsidRPr="00FE1416">
        <w:rPr>
          <w:sz w:val="22"/>
          <w:szCs w:val="22"/>
        </w:rPr>
        <w:lastRenderedPageBreak/>
        <w:t>vlastní</w:t>
      </w:r>
      <w:r w:rsidR="004B291E">
        <w:rPr>
          <w:sz w:val="22"/>
          <w:szCs w:val="22"/>
        </w:rPr>
        <w:t>kem</w:t>
      </w:r>
      <w:r w:rsidR="00F664FD" w:rsidRPr="00FE1416">
        <w:rPr>
          <w:sz w:val="22"/>
          <w:szCs w:val="22"/>
        </w:rPr>
        <w:t xml:space="preserve">, jako obraz a vyjádření jejich identity, víry, znalosti a tradic i životního prostředí, které si zasluhují ochranu a péči ze strany současné generace a zprostředkování generacím budoucím. Termín dědictví také odkazuje na </w:t>
      </w:r>
      <w:r w:rsidR="009D6107" w:rsidRPr="00FE1416">
        <w:rPr>
          <w:sz w:val="22"/>
          <w:szCs w:val="22"/>
        </w:rPr>
        <w:t xml:space="preserve">definice hmotného i nehmotného kulturního a přírodního dědictví, na kulturní statky a předměty kulturní hodnoty, uváděné v kulturních úmluvách UNESCO. </w:t>
      </w:r>
    </w:p>
    <w:p w:rsidR="005742AF" w:rsidRPr="00FE1416" w:rsidRDefault="005742AF" w:rsidP="00EF394E">
      <w:pPr>
        <w:rPr>
          <w:rFonts w:ascii="Arial" w:hAnsi="Arial" w:cs="Arial"/>
          <w:color w:val="000000"/>
        </w:rPr>
      </w:pPr>
    </w:p>
    <w:p w:rsidR="005742AF" w:rsidRPr="00FE1416" w:rsidRDefault="005742AF" w:rsidP="00EF394E"/>
    <w:p w:rsidR="002C29B3" w:rsidRPr="00FE1416" w:rsidRDefault="002C29B3" w:rsidP="002C29B3">
      <w:pPr>
        <w:pStyle w:val="Default"/>
        <w:rPr>
          <w:b/>
          <w:bCs/>
          <w:sz w:val="22"/>
          <w:szCs w:val="22"/>
        </w:rPr>
      </w:pPr>
      <w:r w:rsidRPr="00FE1416">
        <w:rPr>
          <w:b/>
          <w:bCs/>
          <w:sz w:val="22"/>
          <w:szCs w:val="22"/>
        </w:rPr>
        <w:t xml:space="preserve">II. </w:t>
      </w:r>
      <w:r w:rsidR="00943E49" w:rsidRPr="00FE1416">
        <w:rPr>
          <w:b/>
          <w:bCs/>
          <w:sz w:val="22"/>
          <w:szCs w:val="22"/>
        </w:rPr>
        <w:t xml:space="preserve">ZÁKLADNÍ FUNKCE MUZEÍ </w:t>
      </w:r>
    </w:p>
    <w:p w:rsidR="00291A5C" w:rsidRPr="00FE1416" w:rsidRDefault="00291A5C" w:rsidP="002C29B3">
      <w:pPr>
        <w:pStyle w:val="Default"/>
        <w:rPr>
          <w:sz w:val="22"/>
          <w:szCs w:val="22"/>
        </w:rPr>
      </w:pPr>
    </w:p>
    <w:p w:rsidR="002C29B3" w:rsidRPr="00FE1416" w:rsidRDefault="00145A12" w:rsidP="002C29B3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Ochrana</w:t>
      </w:r>
    </w:p>
    <w:p w:rsidR="00291A5C" w:rsidRPr="00FE1416" w:rsidRDefault="00291A5C" w:rsidP="002C29B3">
      <w:pPr>
        <w:pStyle w:val="Default"/>
        <w:rPr>
          <w:sz w:val="22"/>
          <w:szCs w:val="22"/>
        </w:rPr>
      </w:pPr>
    </w:p>
    <w:p w:rsidR="002C29B3" w:rsidRPr="00FE1416" w:rsidRDefault="00145A12" w:rsidP="00291A5C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bCs/>
          <w:iCs/>
          <w:sz w:val="22"/>
          <w:szCs w:val="22"/>
        </w:rPr>
        <w:t>Ochrana</w:t>
      </w:r>
      <w:r w:rsidRPr="00FE1416">
        <w:rPr>
          <w:bCs/>
          <w:iCs/>
          <w:sz w:val="22"/>
          <w:szCs w:val="22"/>
        </w:rPr>
        <w:t xml:space="preserve"> </w:t>
      </w:r>
      <w:r w:rsidR="00C45EC2" w:rsidRPr="00FE1416">
        <w:rPr>
          <w:bCs/>
          <w:iCs/>
          <w:sz w:val="22"/>
          <w:szCs w:val="22"/>
        </w:rPr>
        <w:t>kulturního dědictví je soubor činností zahrnují</w:t>
      </w:r>
      <w:r w:rsidR="00FE1416">
        <w:rPr>
          <w:bCs/>
          <w:iCs/>
          <w:sz w:val="22"/>
          <w:szCs w:val="22"/>
        </w:rPr>
        <w:t>cí</w:t>
      </w:r>
      <w:r w:rsidR="00C45EC2" w:rsidRPr="00FE1416">
        <w:rPr>
          <w:bCs/>
          <w:iCs/>
          <w:sz w:val="22"/>
          <w:szCs w:val="22"/>
        </w:rPr>
        <w:t xml:space="preserve">ch akvizice, správu sbírky včetně </w:t>
      </w:r>
      <w:r w:rsidR="004B291E">
        <w:rPr>
          <w:bCs/>
          <w:iCs/>
          <w:sz w:val="22"/>
          <w:szCs w:val="22"/>
        </w:rPr>
        <w:t xml:space="preserve">jejího </w:t>
      </w:r>
      <w:r w:rsidR="00C45EC2" w:rsidRPr="00FE1416">
        <w:rPr>
          <w:bCs/>
          <w:iCs/>
          <w:sz w:val="22"/>
          <w:szCs w:val="22"/>
        </w:rPr>
        <w:t xml:space="preserve">zabezpečení, preventivní a sanační konzervace a restaurování muzejních sbírkových předmětů, zajišťujících integritu sbírek při jejich využívání a </w:t>
      </w:r>
      <w:r w:rsidR="00870678">
        <w:rPr>
          <w:bCs/>
          <w:iCs/>
          <w:sz w:val="22"/>
          <w:szCs w:val="22"/>
        </w:rPr>
        <w:t>uchovávání</w:t>
      </w:r>
      <w:r w:rsidR="00C45EC2" w:rsidRPr="00FE1416">
        <w:rPr>
          <w:bCs/>
          <w:iCs/>
          <w:sz w:val="22"/>
          <w:szCs w:val="22"/>
        </w:rPr>
        <w:t xml:space="preserve">, </w:t>
      </w:r>
      <w:r w:rsidR="00870678">
        <w:rPr>
          <w:bCs/>
          <w:iCs/>
          <w:sz w:val="22"/>
          <w:szCs w:val="22"/>
        </w:rPr>
        <w:t>ale i</w:t>
      </w:r>
      <w:r w:rsidR="00C45EC2" w:rsidRPr="00FE1416">
        <w:rPr>
          <w:bCs/>
          <w:iCs/>
          <w:sz w:val="22"/>
          <w:szCs w:val="22"/>
        </w:rPr>
        <w:t xml:space="preserve"> analýzu rizik a vypracování preventivních opatření a havarijních plánů.</w:t>
      </w:r>
      <w:r w:rsidR="002C29B3" w:rsidRPr="00FE1416">
        <w:rPr>
          <w:sz w:val="22"/>
          <w:szCs w:val="22"/>
        </w:rPr>
        <w:t xml:space="preserve"> </w:t>
      </w:r>
    </w:p>
    <w:p w:rsidR="002C29B3" w:rsidRPr="00FE1416" w:rsidRDefault="00E41DB6" w:rsidP="00291A5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bCs/>
          <w:iCs/>
          <w:sz w:val="22"/>
          <w:szCs w:val="22"/>
        </w:rPr>
        <w:t xml:space="preserve">Klíčovou součástí správy sbírek v muzeích je </w:t>
      </w:r>
      <w:r w:rsidR="004B291E">
        <w:rPr>
          <w:bCs/>
          <w:iCs/>
          <w:sz w:val="22"/>
          <w:szCs w:val="22"/>
        </w:rPr>
        <w:t>z</w:t>
      </w:r>
      <w:r w:rsidRPr="00FE1416">
        <w:rPr>
          <w:bCs/>
          <w:iCs/>
          <w:sz w:val="22"/>
          <w:szCs w:val="22"/>
        </w:rPr>
        <w:t xml:space="preserve">pracování a vedení profesionální evidence </w:t>
      </w:r>
      <w:r w:rsidR="004B291E" w:rsidRPr="00FE1416">
        <w:rPr>
          <w:bCs/>
          <w:iCs/>
          <w:sz w:val="22"/>
          <w:szCs w:val="22"/>
        </w:rPr>
        <w:t xml:space="preserve">sbírek </w:t>
      </w:r>
      <w:r w:rsidRPr="00FE1416">
        <w:rPr>
          <w:bCs/>
          <w:iCs/>
          <w:sz w:val="22"/>
          <w:szCs w:val="22"/>
        </w:rPr>
        <w:t xml:space="preserve">a </w:t>
      </w:r>
      <w:r w:rsidR="004B291E">
        <w:rPr>
          <w:bCs/>
          <w:iCs/>
          <w:sz w:val="22"/>
          <w:szCs w:val="22"/>
        </w:rPr>
        <w:t xml:space="preserve">jejich </w:t>
      </w:r>
      <w:r w:rsidRPr="00FE1416">
        <w:rPr>
          <w:bCs/>
          <w:iCs/>
          <w:sz w:val="22"/>
          <w:szCs w:val="22"/>
        </w:rPr>
        <w:t>pravidelná kontrola. Evidence sbírek je nezbytný nástroj, který slouží ochraně muzeí, prevenci proti nedovolenému obchodu a jeho potírání a pomáhá muzeím plnit jejich společ</w:t>
      </w:r>
      <w:r w:rsidR="004B291E">
        <w:rPr>
          <w:bCs/>
          <w:iCs/>
          <w:sz w:val="22"/>
          <w:szCs w:val="22"/>
        </w:rPr>
        <w:t>e</w:t>
      </w:r>
      <w:r w:rsidRPr="00FE1416">
        <w:rPr>
          <w:bCs/>
          <w:iCs/>
          <w:sz w:val="22"/>
          <w:szCs w:val="22"/>
        </w:rPr>
        <w:t>n</w:t>
      </w:r>
      <w:r w:rsidR="004B291E">
        <w:rPr>
          <w:bCs/>
          <w:iCs/>
          <w:sz w:val="22"/>
          <w:szCs w:val="22"/>
        </w:rPr>
        <w:t>skou úlohu</w:t>
      </w:r>
      <w:r w:rsidRPr="00FE1416">
        <w:rPr>
          <w:bCs/>
          <w:iCs/>
          <w:sz w:val="22"/>
          <w:szCs w:val="22"/>
        </w:rPr>
        <w:t xml:space="preserve">. Usnadňuje také </w:t>
      </w:r>
      <w:r w:rsidR="00870678" w:rsidRPr="00FE1416">
        <w:rPr>
          <w:bCs/>
          <w:iCs/>
          <w:sz w:val="22"/>
          <w:szCs w:val="22"/>
        </w:rPr>
        <w:t>řádn</w:t>
      </w:r>
      <w:r w:rsidR="00870678">
        <w:rPr>
          <w:bCs/>
          <w:iCs/>
          <w:sz w:val="22"/>
          <w:szCs w:val="22"/>
        </w:rPr>
        <w:t>ou</w:t>
      </w:r>
      <w:r w:rsidR="00870678" w:rsidRPr="00FE1416">
        <w:rPr>
          <w:bCs/>
          <w:iCs/>
          <w:sz w:val="22"/>
          <w:szCs w:val="22"/>
        </w:rPr>
        <w:t xml:space="preserve"> </w:t>
      </w:r>
      <w:r w:rsidR="00870678">
        <w:rPr>
          <w:bCs/>
          <w:iCs/>
          <w:sz w:val="22"/>
          <w:szCs w:val="22"/>
        </w:rPr>
        <w:t>správu</w:t>
      </w:r>
      <w:r w:rsidR="00870678" w:rsidRPr="00FE1416">
        <w:rPr>
          <w:bCs/>
          <w:iCs/>
          <w:sz w:val="22"/>
          <w:szCs w:val="22"/>
        </w:rPr>
        <w:t xml:space="preserve"> </w:t>
      </w:r>
      <w:r w:rsidRPr="00FE1416">
        <w:rPr>
          <w:bCs/>
          <w:iCs/>
          <w:sz w:val="22"/>
          <w:szCs w:val="22"/>
        </w:rPr>
        <w:t xml:space="preserve">mobility sbírek. </w:t>
      </w:r>
    </w:p>
    <w:p w:rsidR="00943E49" w:rsidRPr="00FE1416" w:rsidRDefault="00943E49" w:rsidP="002C29B3">
      <w:pPr>
        <w:pStyle w:val="Default"/>
        <w:rPr>
          <w:b/>
          <w:bCs/>
          <w:i/>
          <w:iCs/>
          <w:sz w:val="22"/>
          <w:szCs w:val="22"/>
        </w:rPr>
      </w:pPr>
    </w:p>
    <w:p w:rsidR="002C29B3" w:rsidRPr="00FE1416" w:rsidRDefault="00943E49" w:rsidP="002C29B3">
      <w:pPr>
        <w:pStyle w:val="Default"/>
        <w:rPr>
          <w:sz w:val="22"/>
          <w:szCs w:val="22"/>
        </w:rPr>
      </w:pPr>
      <w:r w:rsidRPr="00FE1416">
        <w:rPr>
          <w:b/>
          <w:bCs/>
          <w:i/>
          <w:iCs/>
          <w:sz w:val="22"/>
          <w:szCs w:val="22"/>
        </w:rPr>
        <w:t xml:space="preserve">Výzkum </w:t>
      </w:r>
    </w:p>
    <w:p w:rsidR="00291A5C" w:rsidRPr="00FE1416" w:rsidRDefault="00291A5C" w:rsidP="002C29B3">
      <w:pPr>
        <w:pStyle w:val="Default"/>
        <w:rPr>
          <w:sz w:val="22"/>
          <w:szCs w:val="22"/>
        </w:rPr>
      </w:pPr>
    </w:p>
    <w:p w:rsidR="002C29B3" w:rsidRPr="00FE1416" w:rsidRDefault="0005342D" w:rsidP="00291A5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bCs/>
          <w:iCs/>
          <w:sz w:val="22"/>
          <w:szCs w:val="22"/>
        </w:rPr>
        <w:t xml:space="preserve">Výzkum, zahrnující studium sbírek, tvoří další primární funkci muzeí. Muzea mohou provádět výzkum ve spolupráci s jinými subjekty. Potenciál muzeí lze plně uplatnit a poskytnout veřejnosti jedině s využitím poznatků z výzkumné práce. Výzkum je pro muzea nanejvýš důležitý, protože umožňuje </w:t>
      </w:r>
      <w:r w:rsidR="004B291E">
        <w:rPr>
          <w:bCs/>
          <w:iCs/>
          <w:sz w:val="22"/>
          <w:szCs w:val="22"/>
        </w:rPr>
        <w:t>na</w:t>
      </w:r>
      <w:r w:rsidRPr="00FE1416">
        <w:rPr>
          <w:bCs/>
          <w:iCs/>
          <w:sz w:val="22"/>
          <w:szCs w:val="22"/>
        </w:rPr>
        <w:t xml:space="preserve">hlížet na historii v současném kontextu a </w:t>
      </w:r>
      <w:r w:rsidR="00D0627B">
        <w:rPr>
          <w:bCs/>
          <w:iCs/>
          <w:sz w:val="22"/>
          <w:szCs w:val="22"/>
        </w:rPr>
        <w:t xml:space="preserve">muzejní </w:t>
      </w:r>
      <w:r w:rsidR="00D0627B" w:rsidRPr="00FE1416">
        <w:rPr>
          <w:bCs/>
          <w:iCs/>
          <w:sz w:val="22"/>
          <w:szCs w:val="22"/>
        </w:rPr>
        <w:t xml:space="preserve">sbírky </w:t>
      </w:r>
      <w:r w:rsidRPr="00FE1416">
        <w:rPr>
          <w:bCs/>
          <w:iCs/>
          <w:sz w:val="22"/>
          <w:szCs w:val="22"/>
        </w:rPr>
        <w:t xml:space="preserve">náležitě interpretovat, </w:t>
      </w:r>
      <w:r w:rsidR="00D0627B">
        <w:rPr>
          <w:bCs/>
          <w:iCs/>
          <w:sz w:val="22"/>
          <w:szCs w:val="22"/>
        </w:rPr>
        <w:t>představovat</w:t>
      </w:r>
      <w:r w:rsidR="00D0627B" w:rsidRPr="00FE1416">
        <w:rPr>
          <w:bCs/>
          <w:iCs/>
          <w:sz w:val="22"/>
          <w:szCs w:val="22"/>
        </w:rPr>
        <w:t xml:space="preserve"> </w:t>
      </w:r>
      <w:r w:rsidR="00201F50" w:rsidRPr="00FE1416">
        <w:rPr>
          <w:bCs/>
          <w:iCs/>
          <w:sz w:val="22"/>
          <w:szCs w:val="22"/>
        </w:rPr>
        <w:t xml:space="preserve">a </w:t>
      </w:r>
      <w:r w:rsidRPr="00FE1416">
        <w:rPr>
          <w:bCs/>
          <w:iCs/>
          <w:sz w:val="22"/>
          <w:szCs w:val="22"/>
        </w:rPr>
        <w:t xml:space="preserve">prezentovat. </w:t>
      </w:r>
    </w:p>
    <w:p w:rsidR="00291A5C" w:rsidRPr="00FE1416" w:rsidRDefault="00291A5C" w:rsidP="002C29B3">
      <w:pPr>
        <w:pStyle w:val="Default"/>
        <w:rPr>
          <w:b/>
          <w:bCs/>
          <w:i/>
          <w:iCs/>
          <w:sz w:val="22"/>
          <w:szCs w:val="22"/>
        </w:rPr>
      </w:pPr>
    </w:p>
    <w:p w:rsidR="002C29B3" w:rsidRPr="00FE1416" w:rsidRDefault="00943E49" w:rsidP="002C29B3">
      <w:pPr>
        <w:pStyle w:val="Default"/>
        <w:rPr>
          <w:sz w:val="22"/>
          <w:szCs w:val="22"/>
        </w:rPr>
      </w:pPr>
      <w:r w:rsidRPr="00FE1416">
        <w:rPr>
          <w:b/>
          <w:bCs/>
          <w:i/>
          <w:iCs/>
          <w:sz w:val="22"/>
          <w:szCs w:val="22"/>
        </w:rPr>
        <w:t xml:space="preserve">Komunikace </w:t>
      </w:r>
    </w:p>
    <w:p w:rsidR="00291A5C" w:rsidRPr="00FE1416" w:rsidRDefault="00291A5C" w:rsidP="002C29B3">
      <w:pPr>
        <w:pStyle w:val="Default"/>
        <w:rPr>
          <w:sz w:val="22"/>
          <w:szCs w:val="22"/>
        </w:rPr>
      </w:pPr>
    </w:p>
    <w:p w:rsidR="002C29B3" w:rsidRPr="00FE1416" w:rsidRDefault="00201F50" w:rsidP="00291A5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bCs/>
          <w:iCs/>
          <w:sz w:val="22"/>
          <w:szCs w:val="22"/>
        </w:rPr>
        <w:t xml:space="preserve">Jinou </w:t>
      </w:r>
      <w:r w:rsidR="004B291E">
        <w:rPr>
          <w:bCs/>
          <w:iCs/>
          <w:sz w:val="22"/>
          <w:szCs w:val="22"/>
        </w:rPr>
        <w:t>základní</w:t>
      </w:r>
      <w:r w:rsidRPr="00FE1416">
        <w:rPr>
          <w:bCs/>
          <w:iCs/>
          <w:sz w:val="22"/>
          <w:szCs w:val="22"/>
        </w:rPr>
        <w:t xml:space="preserve"> funkcí muzeí je komunikace. Členské státy mají podporovat muzea, aby aktivně interpretovala a šířila poznatky o sbírkách, památkách a lokalitách spadajících do oblasti jejich kompetence a aby pořádala </w:t>
      </w:r>
      <w:r w:rsidR="002E2C31" w:rsidRPr="00FE1416">
        <w:rPr>
          <w:bCs/>
          <w:iCs/>
          <w:sz w:val="22"/>
          <w:szCs w:val="22"/>
        </w:rPr>
        <w:t>tematicky odpovídající výstavy. Muzea mají být dále vedena, aby využívala všechny komunikační prostředky a stala se aktivním činitelem ve společnosti například pořád</w:t>
      </w:r>
      <w:r w:rsidR="004B291E">
        <w:rPr>
          <w:bCs/>
          <w:iCs/>
          <w:sz w:val="22"/>
          <w:szCs w:val="22"/>
        </w:rPr>
        <w:t xml:space="preserve">áním akcí pro </w:t>
      </w:r>
      <w:r w:rsidR="002E2C31" w:rsidRPr="00FE1416">
        <w:rPr>
          <w:bCs/>
          <w:iCs/>
          <w:sz w:val="22"/>
          <w:szCs w:val="22"/>
        </w:rPr>
        <w:t>veřejn</w:t>
      </w:r>
      <w:r w:rsidR="004B291E">
        <w:rPr>
          <w:bCs/>
          <w:iCs/>
          <w:sz w:val="22"/>
          <w:szCs w:val="22"/>
        </w:rPr>
        <w:t>ost</w:t>
      </w:r>
      <w:r w:rsidR="002E2C31" w:rsidRPr="00FE1416">
        <w:rPr>
          <w:bCs/>
          <w:iCs/>
          <w:sz w:val="22"/>
          <w:szCs w:val="22"/>
        </w:rPr>
        <w:t xml:space="preserve">, účastí </w:t>
      </w:r>
      <w:r w:rsidR="004B291E">
        <w:rPr>
          <w:bCs/>
          <w:iCs/>
          <w:sz w:val="22"/>
          <w:szCs w:val="22"/>
        </w:rPr>
        <w:t xml:space="preserve">na oborových </w:t>
      </w:r>
      <w:r w:rsidR="002E2C31" w:rsidRPr="00FE1416">
        <w:rPr>
          <w:bCs/>
          <w:iCs/>
          <w:sz w:val="22"/>
          <w:szCs w:val="22"/>
        </w:rPr>
        <w:t>kulturních aktivit</w:t>
      </w:r>
      <w:r w:rsidR="004B291E">
        <w:rPr>
          <w:bCs/>
          <w:iCs/>
          <w:sz w:val="22"/>
          <w:szCs w:val="22"/>
        </w:rPr>
        <w:t>ách</w:t>
      </w:r>
      <w:r w:rsidR="002E2C31" w:rsidRPr="00FE1416">
        <w:rPr>
          <w:bCs/>
          <w:iCs/>
          <w:sz w:val="22"/>
          <w:szCs w:val="22"/>
        </w:rPr>
        <w:t xml:space="preserve"> a další</w:t>
      </w:r>
      <w:r w:rsidR="004B291E">
        <w:rPr>
          <w:bCs/>
          <w:iCs/>
          <w:sz w:val="22"/>
          <w:szCs w:val="22"/>
        </w:rPr>
        <w:t>mi</w:t>
      </w:r>
      <w:r w:rsidR="002E2C31" w:rsidRPr="00FE1416">
        <w:rPr>
          <w:bCs/>
          <w:iCs/>
          <w:sz w:val="22"/>
          <w:szCs w:val="22"/>
        </w:rPr>
        <w:t xml:space="preserve"> interakc</w:t>
      </w:r>
      <w:r w:rsidR="004B291E">
        <w:rPr>
          <w:bCs/>
          <w:iCs/>
          <w:sz w:val="22"/>
          <w:szCs w:val="22"/>
        </w:rPr>
        <w:t>emi</w:t>
      </w:r>
      <w:r w:rsidR="00E530A9" w:rsidRPr="00FE1416">
        <w:rPr>
          <w:bCs/>
          <w:iCs/>
          <w:sz w:val="22"/>
          <w:szCs w:val="22"/>
        </w:rPr>
        <w:t xml:space="preserve"> </w:t>
      </w:r>
      <w:r w:rsidR="002E2C31" w:rsidRPr="00FE1416">
        <w:rPr>
          <w:bCs/>
          <w:iCs/>
          <w:sz w:val="22"/>
          <w:szCs w:val="22"/>
        </w:rPr>
        <w:t xml:space="preserve">s veřejností </w:t>
      </w:r>
      <w:r w:rsidR="00E530A9" w:rsidRPr="00FE1416">
        <w:rPr>
          <w:bCs/>
          <w:iCs/>
          <w:sz w:val="22"/>
          <w:szCs w:val="22"/>
        </w:rPr>
        <w:t>jak</w:t>
      </w:r>
      <w:r w:rsidR="002E2C31" w:rsidRPr="00FE1416">
        <w:rPr>
          <w:bCs/>
          <w:iCs/>
          <w:sz w:val="22"/>
          <w:szCs w:val="22"/>
        </w:rPr>
        <w:t xml:space="preserve"> </w:t>
      </w:r>
      <w:r w:rsidR="00A6730A">
        <w:rPr>
          <w:bCs/>
          <w:iCs/>
          <w:sz w:val="22"/>
          <w:szCs w:val="22"/>
        </w:rPr>
        <w:t>v reálném prostředí</w:t>
      </w:r>
      <w:r w:rsidR="00E530A9" w:rsidRPr="00FE1416">
        <w:rPr>
          <w:bCs/>
          <w:iCs/>
          <w:sz w:val="22"/>
          <w:szCs w:val="22"/>
        </w:rPr>
        <w:t>, tak v </w:t>
      </w:r>
      <w:r w:rsidR="002E2C31" w:rsidRPr="00FE1416">
        <w:rPr>
          <w:bCs/>
          <w:iCs/>
          <w:sz w:val="22"/>
          <w:szCs w:val="22"/>
        </w:rPr>
        <w:t xml:space="preserve">digitální </w:t>
      </w:r>
      <w:r w:rsidR="00E530A9" w:rsidRPr="00FE1416">
        <w:rPr>
          <w:bCs/>
          <w:iCs/>
          <w:sz w:val="22"/>
          <w:szCs w:val="22"/>
        </w:rPr>
        <w:t>formě</w:t>
      </w:r>
      <w:r w:rsidR="002E2C31" w:rsidRPr="00FE1416">
        <w:rPr>
          <w:bCs/>
          <w:iCs/>
          <w:sz w:val="22"/>
          <w:szCs w:val="22"/>
        </w:rPr>
        <w:t xml:space="preserve">. </w:t>
      </w:r>
    </w:p>
    <w:p w:rsidR="002C29B3" w:rsidRPr="00FE1416" w:rsidRDefault="00E530A9" w:rsidP="00291A5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sz w:val="22"/>
          <w:szCs w:val="22"/>
        </w:rPr>
        <w:t xml:space="preserve">Koncepce komunikace mají brát v potaz otázky </w:t>
      </w:r>
      <w:r w:rsidRPr="00FE1416">
        <w:rPr>
          <w:bCs/>
          <w:iCs/>
          <w:sz w:val="22"/>
          <w:szCs w:val="22"/>
        </w:rPr>
        <w:t xml:space="preserve">integrace, dostupnosti a sociálního začleňování; mají se realizovat ve spolupráci s veřejností včetně </w:t>
      </w:r>
      <w:r w:rsidR="00041CF0">
        <w:rPr>
          <w:bCs/>
          <w:iCs/>
          <w:sz w:val="22"/>
          <w:szCs w:val="22"/>
        </w:rPr>
        <w:t xml:space="preserve">těch </w:t>
      </w:r>
      <w:r w:rsidRPr="00FE1416">
        <w:rPr>
          <w:bCs/>
          <w:iCs/>
          <w:sz w:val="22"/>
          <w:szCs w:val="22"/>
        </w:rPr>
        <w:t xml:space="preserve">skupin, které </w:t>
      </w:r>
      <w:r w:rsidR="00041CF0">
        <w:rPr>
          <w:bCs/>
          <w:iCs/>
          <w:sz w:val="22"/>
          <w:szCs w:val="22"/>
        </w:rPr>
        <w:t>běžně</w:t>
      </w:r>
      <w:r w:rsidRPr="00FE1416">
        <w:rPr>
          <w:bCs/>
          <w:iCs/>
          <w:sz w:val="22"/>
          <w:szCs w:val="22"/>
        </w:rPr>
        <w:t xml:space="preserve"> muzea nenavštěvují. </w:t>
      </w:r>
      <w:r w:rsidR="00041CF0">
        <w:rPr>
          <w:bCs/>
          <w:iCs/>
          <w:sz w:val="22"/>
          <w:szCs w:val="22"/>
        </w:rPr>
        <w:t>A</w:t>
      </w:r>
      <w:r w:rsidRPr="00FE1416">
        <w:rPr>
          <w:bCs/>
          <w:iCs/>
          <w:sz w:val="22"/>
          <w:szCs w:val="22"/>
        </w:rPr>
        <w:t>kce pořádané muzeem</w:t>
      </w:r>
      <w:r w:rsidR="00041CF0">
        <w:rPr>
          <w:bCs/>
          <w:iCs/>
          <w:sz w:val="22"/>
          <w:szCs w:val="22"/>
        </w:rPr>
        <w:t xml:space="preserve"> mají být podporovány a posilovány </w:t>
      </w:r>
      <w:r w:rsidR="00041CF0">
        <w:rPr>
          <w:sz w:val="22"/>
          <w:szCs w:val="22"/>
        </w:rPr>
        <w:t>a</w:t>
      </w:r>
      <w:r w:rsidR="00041CF0" w:rsidRPr="00FE1416">
        <w:rPr>
          <w:bCs/>
          <w:iCs/>
          <w:sz w:val="22"/>
          <w:szCs w:val="22"/>
        </w:rPr>
        <w:t>ktivit</w:t>
      </w:r>
      <w:r w:rsidR="00041CF0">
        <w:rPr>
          <w:bCs/>
          <w:iCs/>
          <w:sz w:val="22"/>
          <w:szCs w:val="22"/>
        </w:rPr>
        <w:t>ami</w:t>
      </w:r>
      <w:r w:rsidR="00041CF0" w:rsidRPr="00FE1416">
        <w:rPr>
          <w:bCs/>
          <w:iCs/>
          <w:sz w:val="22"/>
          <w:szCs w:val="22"/>
        </w:rPr>
        <w:t xml:space="preserve"> veřejnosti a komunitních skupin</w:t>
      </w:r>
      <w:r w:rsidR="00041CF0">
        <w:rPr>
          <w:bCs/>
          <w:iCs/>
          <w:sz w:val="22"/>
          <w:szCs w:val="22"/>
        </w:rPr>
        <w:t>.</w:t>
      </w:r>
    </w:p>
    <w:p w:rsidR="00291A5C" w:rsidRPr="00FE1416" w:rsidRDefault="00291A5C" w:rsidP="002C29B3">
      <w:pPr>
        <w:pStyle w:val="Default"/>
        <w:rPr>
          <w:b/>
          <w:bCs/>
          <w:i/>
          <w:iCs/>
          <w:sz w:val="22"/>
          <w:szCs w:val="22"/>
        </w:rPr>
      </w:pPr>
    </w:p>
    <w:p w:rsidR="002C29B3" w:rsidRPr="00FE1416" w:rsidRDefault="00943E49" w:rsidP="002C29B3">
      <w:pPr>
        <w:pStyle w:val="Default"/>
        <w:rPr>
          <w:b/>
          <w:bCs/>
          <w:i/>
          <w:iCs/>
          <w:sz w:val="22"/>
          <w:szCs w:val="22"/>
        </w:rPr>
      </w:pPr>
      <w:r w:rsidRPr="00FE1416">
        <w:rPr>
          <w:b/>
          <w:bCs/>
          <w:i/>
          <w:iCs/>
          <w:sz w:val="22"/>
          <w:szCs w:val="22"/>
        </w:rPr>
        <w:t xml:space="preserve">Vzdělávání </w:t>
      </w:r>
    </w:p>
    <w:p w:rsidR="00291A5C" w:rsidRPr="00FE1416" w:rsidRDefault="00291A5C" w:rsidP="002C29B3">
      <w:pPr>
        <w:pStyle w:val="Default"/>
        <w:rPr>
          <w:sz w:val="22"/>
          <w:szCs w:val="22"/>
        </w:rPr>
      </w:pPr>
    </w:p>
    <w:p w:rsidR="002C29B3" w:rsidRPr="00FE1416" w:rsidRDefault="00137795" w:rsidP="00291A5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sz w:val="22"/>
          <w:szCs w:val="22"/>
        </w:rPr>
        <w:t>K </w:t>
      </w:r>
      <w:r w:rsidR="00DB28DC">
        <w:rPr>
          <w:sz w:val="22"/>
          <w:szCs w:val="22"/>
        </w:rPr>
        <w:t>základním</w:t>
      </w:r>
      <w:r w:rsidRPr="00FE1416">
        <w:rPr>
          <w:sz w:val="22"/>
          <w:szCs w:val="22"/>
        </w:rPr>
        <w:t xml:space="preserve"> funkcím muzeí patří i vzdělávání. Muzea generují </w:t>
      </w:r>
      <w:r w:rsidR="00D714D4" w:rsidRPr="00FE1416">
        <w:rPr>
          <w:sz w:val="22"/>
          <w:szCs w:val="22"/>
        </w:rPr>
        <w:t>poznatky a</w:t>
      </w:r>
      <w:r w:rsidR="00DB28DC">
        <w:rPr>
          <w:sz w:val="22"/>
          <w:szCs w:val="22"/>
        </w:rPr>
        <w:t> </w:t>
      </w:r>
      <w:r w:rsidR="00FE1416" w:rsidRPr="00FE1416">
        <w:rPr>
          <w:sz w:val="22"/>
          <w:szCs w:val="22"/>
        </w:rPr>
        <w:t>zprostředkovávají</w:t>
      </w:r>
      <w:r w:rsidRPr="00FE1416">
        <w:rPr>
          <w:sz w:val="22"/>
          <w:szCs w:val="22"/>
        </w:rPr>
        <w:t xml:space="preserve"> </w:t>
      </w:r>
      <w:r w:rsidR="00D714D4" w:rsidRPr="00FE1416">
        <w:rPr>
          <w:sz w:val="22"/>
          <w:szCs w:val="22"/>
        </w:rPr>
        <w:t xml:space="preserve">je prostřednictvím svých vzdělávacích a pedagogických programů ve spolupráci s dalšími vzdělávacími institucemi, zejména školami, čímž se podílejí na formálním a neformálním vzdělávání i na celoživotním učení. Vzdělávací programy v muzeích </w:t>
      </w:r>
      <w:r w:rsidR="00A97226" w:rsidRPr="00FE1416">
        <w:rPr>
          <w:sz w:val="22"/>
          <w:szCs w:val="22"/>
        </w:rPr>
        <w:t xml:space="preserve">zvyšují znalosti různých skupin návštěvníků v rámci oboru působnosti muzea a jeho sbírek, ale i z občanského života. Pomáhají také budovat povědomí o významu </w:t>
      </w:r>
      <w:r w:rsidR="00D0627B">
        <w:rPr>
          <w:sz w:val="22"/>
          <w:szCs w:val="22"/>
        </w:rPr>
        <w:t>ochrany</w:t>
      </w:r>
      <w:r w:rsidR="00D0627B" w:rsidRPr="00FE1416">
        <w:rPr>
          <w:sz w:val="22"/>
          <w:szCs w:val="22"/>
        </w:rPr>
        <w:t xml:space="preserve"> </w:t>
      </w:r>
      <w:r w:rsidR="00A97226" w:rsidRPr="00FE1416">
        <w:rPr>
          <w:sz w:val="22"/>
          <w:szCs w:val="22"/>
        </w:rPr>
        <w:t xml:space="preserve">kulturního dědictví a podporují kreativitu. </w:t>
      </w:r>
      <w:r w:rsidR="00EC4327" w:rsidRPr="00FE1416">
        <w:rPr>
          <w:sz w:val="22"/>
          <w:szCs w:val="22"/>
        </w:rPr>
        <w:t xml:space="preserve">Muzea mohou také nabízet poznatky a prožitky, umožňující lepší pochopení souvisejících společenských témat. </w:t>
      </w:r>
    </w:p>
    <w:p w:rsidR="00EF394E" w:rsidRPr="00FE1416" w:rsidRDefault="00EF394E" w:rsidP="00EF394E">
      <w:pPr>
        <w:pStyle w:val="Default"/>
        <w:rPr>
          <w:sz w:val="22"/>
          <w:szCs w:val="22"/>
        </w:rPr>
      </w:pPr>
    </w:p>
    <w:p w:rsidR="00137795" w:rsidRPr="00FE1416" w:rsidRDefault="00137795" w:rsidP="00EF394E">
      <w:pPr>
        <w:pStyle w:val="Default"/>
        <w:rPr>
          <w:sz w:val="22"/>
          <w:szCs w:val="22"/>
        </w:rPr>
      </w:pPr>
    </w:p>
    <w:p w:rsidR="002C29B3" w:rsidRPr="00FE1416" w:rsidRDefault="002C29B3" w:rsidP="00EF394E">
      <w:pPr>
        <w:pStyle w:val="Default"/>
        <w:rPr>
          <w:b/>
          <w:bCs/>
          <w:sz w:val="22"/>
          <w:szCs w:val="22"/>
        </w:rPr>
      </w:pPr>
      <w:r w:rsidRPr="00FE1416">
        <w:rPr>
          <w:b/>
          <w:bCs/>
          <w:sz w:val="22"/>
          <w:szCs w:val="22"/>
        </w:rPr>
        <w:t xml:space="preserve">III. </w:t>
      </w:r>
      <w:r w:rsidR="008A68F5" w:rsidRPr="00FE1416">
        <w:rPr>
          <w:b/>
          <w:bCs/>
          <w:caps/>
          <w:sz w:val="22"/>
          <w:szCs w:val="22"/>
        </w:rPr>
        <w:t>společenská problematika a muzea</w:t>
      </w:r>
      <w:r w:rsidR="008A68F5" w:rsidRPr="00FE1416">
        <w:rPr>
          <w:b/>
          <w:bCs/>
          <w:sz w:val="22"/>
          <w:szCs w:val="22"/>
        </w:rPr>
        <w:t xml:space="preserve"> </w:t>
      </w:r>
    </w:p>
    <w:p w:rsidR="00291A5C" w:rsidRPr="00FE1416" w:rsidRDefault="00291A5C" w:rsidP="00EF394E"/>
    <w:p w:rsidR="002C29B3" w:rsidRPr="00FE1416" w:rsidRDefault="002C29B3" w:rsidP="00EF394E">
      <w:pPr>
        <w:pStyle w:val="Default"/>
        <w:rPr>
          <w:b/>
          <w:bCs/>
          <w:i/>
          <w:iCs/>
          <w:sz w:val="22"/>
          <w:szCs w:val="22"/>
        </w:rPr>
      </w:pPr>
      <w:r w:rsidRPr="00FE1416">
        <w:rPr>
          <w:b/>
          <w:bCs/>
          <w:i/>
          <w:iCs/>
          <w:sz w:val="22"/>
          <w:szCs w:val="22"/>
        </w:rPr>
        <w:t>Globaliza</w:t>
      </w:r>
      <w:r w:rsidR="00DF7420" w:rsidRPr="00FE1416">
        <w:rPr>
          <w:b/>
          <w:bCs/>
          <w:i/>
          <w:iCs/>
          <w:sz w:val="22"/>
          <w:szCs w:val="22"/>
        </w:rPr>
        <w:t xml:space="preserve">ce </w:t>
      </w:r>
    </w:p>
    <w:p w:rsidR="00291A5C" w:rsidRPr="00FE1416" w:rsidRDefault="00291A5C" w:rsidP="00EF394E">
      <w:pPr>
        <w:pStyle w:val="Default"/>
        <w:rPr>
          <w:b/>
          <w:bCs/>
          <w:i/>
          <w:iCs/>
          <w:sz w:val="22"/>
          <w:szCs w:val="22"/>
        </w:rPr>
      </w:pPr>
    </w:p>
    <w:p w:rsidR="008A68F5" w:rsidRPr="00FE1416" w:rsidRDefault="00E303D7" w:rsidP="001902D6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sz w:val="22"/>
          <w:szCs w:val="22"/>
        </w:rPr>
        <w:t xml:space="preserve">Globalizace </w:t>
      </w:r>
      <w:r w:rsidR="00E866D3">
        <w:rPr>
          <w:sz w:val="22"/>
          <w:szCs w:val="22"/>
        </w:rPr>
        <w:t>vede</w:t>
      </w:r>
      <w:r w:rsidR="00E866D3" w:rsidRPr="00FE1416">
        <w:rPr>
          <w:sz w:val="22"/>
          <w:szCs w:val="22"/>
        </w:rPr>
        <w:t xml:space="preserve"> </w:t>
      </w:r>
      <w:r w:rsidRPr="00FE1416">
        <w:rPr>
          <w:sz w:val="22"/>
          <w:szCs w:val="22"/>
        </w:rPr>
        <w:t>k</w:t>
      </w:r>
      <w:r w:rsidR="00DB28DC">
        <w:rPr>
          <w:sz w:val="22"/>
          <w:szCs w:val="22"/>
        </w:rPr>
        <w:t> </w:t>
      </w:r>
      <w:r w:rsidRPr="00FE1416">
        <w:rPr>
          <w:sz w:val="22"/>
          <w:szCs w:val="22"/>
        </w:rPr>
        <w:t>větší mobilitě sbírek, odborníků, návštěvníků i myšlenek, což má na muzea pozitivní i negativní dopady v podobě jejich větší dostupnosti, ale také homogenizace. Členské</w:t>
      </w:r>
      <w:r w:rsidR="00FE1416">
        <w:rPr>
          <w:sz w:val="22"/>
          <w:szCs w:val="22"/>
        </w:rPr>
        <w:t xml:space="preserve"> </w:t>
      </w:r>
      <w:r w:rsidR="00BC0F56">
        <w:rPr>
          <w:sz w:val="22"/>
          <w:szCs w:val="22"/>
        </w:rPr>
        <w:t>státy</w:t>
      </w:r>
      <w:r w:rsidRPr="00FE1416">
        <w:rPr>
          <w:sz w:val="22"/>
          <w:szCs w:val="22"/>
        </w:rPr>
        <w:t xml:space="preserve"> mají podporovat zachování rozmanitosti a identity charakteristické pro muzea a sbírky, aniž by tím utrpěl význam muzeí v globalizovaném světě. </w:t>
      </w:r>
    </w:p>
    <w:p w:rsidR="008A68F5" w:rsidRPr="00FE1416" w:rsidRDefault="008A68F5" w:rsidP="00291A5C">
      <w:pPr>
        <w:pStyle w:val="Default"/>
        <w:ind w:left="360"/>
        <w:rPr>
          <w:sz w:val="22"/>
          <w:szCs w:val="22"/>
        </w:rPr>
      </w:pPr>
    </w:p>
    <w:p w:rsidR="002C29B3" w:rsidRPr="00FE1416" w:rsidRDefault="003F3FED" w:rsidP="002C29B3">
      <w:pPr>
        <w:pStyle w:val="Default"/>
        <w:rPr>
          <w:sz w:val="22"/>
          <w:szCs w:val="22"/>
        </w:rPr>
      </w:pPr>
      <w:r w:rsidRPr="00FE1416">
        <w:rPr>
          <w:b/>
          <w:bCs/>
          <w:i/>
          <w:iCs/>
          <w:sz w:val="22"/>
          <w:szCs w:val="22"/>
        </w:rPr>
        <w:t>Muzea a jejich v</w:t>
      </w:r>
      <w:r w:rsidR="00DF7420" w:rsidRPr="00FE1416">
        <w:rPr>
          <w:b/>
          <w:bCs/>
          <w:i/>
          <w:iCs/>
          <w:sz w:val="22"/>
          <w:szCs w:val="22"/>
        </w:rPr>
        <w:t>ztah k ekonomi</w:t>
      </w:r>
      <w:r w:rsidRPr="00FE1416">
        <w:rPr>
          <w:b/>
          <w:bCs/>
          <w:i/>
          <w:iCs/>
          <w:sz w:val="22"/>
          <w:szCs w:val="22"/>
        </w:rPr>
        <w:t>i</w:t>
      </w:r>
      <w:r w:rsidR="00DF7420" w:rsidRPr="00FE1416">
        <w:rPr>
          <w:b/>
          <w:bCs/>
          <w:i/>
          <w:iCs/>
          <w:sz w:val="22"/>
          <w:szCs w:val="22"/>
        </w:rPr>
        <w:t xml:space="preserve"> a kvalitě života </w:t>
      </w:r>
    </w:p>
    <w:p w:rsidR="00291A5C" w:rsidRPr="00FE1416" w:rsidRDefault="00291A5C" w:rsidP="002C29B3">
      <w:pPr>
        <w:pStyle w:val="Default"/>
        <w:rPr>
          <w:sz w:val="22"/>
          <w:szCs w:val="22"/>
        </w:rPr>
      </w:pPr>
    </w:p>
    <w:p w:rsidR="002C29B3" w:rsidRPr="00FE1416" w:rsidRDefault="003F3FED" w:rsidP="00291A5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bCs/>
          <w:iCs/>
          <w:sz w:val="22"/>
          <w:szCs w:val="22"/>
        </w:rPr>
        <w:t xml:space="preserve">Členské </w:t>
      </w:r>
      <w:r w:rsidR="00BC0F56">
        <w:rPr>
          <w:bCs/>
          <w:iCs/>
          <w:sz w:val="22"/>
          <w:szCs w:val="22"/>
        </w:rPr>
        <w:t>státy</w:t>
      </w:r>
      <w:r w:rsidRPr="00FE1416">
        <w:rPr>
          <w:bCs/>
          <w:iCs/>
          <w:sz w:val="22"/>
          <w:szCs w:val="22"/>
        </w:rPr>
        <w:t xml:space="preserve"> mají uznat, že muzea mohou být ekonomickým činitelem ve společnosti a podílet se na výdělečných činnostech. Kromě toho se účastní ekonomiky cestovního ruchu a svými přínosnými projekty zvyšují kvalitu života obcí a regionů, kde se nacházejí. </w:t>
      </w:r>
      <w:r w:rsidR="00E866D3">
        <w:rPr>
          <w:bCs/>
          <w:iCs/>
          <w:sz w:val="22"/>
          <w:szCs w:val="22"/>
        </w:rPr>
        <w:t>V obecnější rovině</w:t>
      </w:r>
      <w:r w:rsidR="00E866D3" w:rsidRPr="00FE1416">
        <w:rPr>
          <w:bCs/>
          <w:iCs/>
          <w:sz w:val="22"/>
          <w:szCs w:val="22"/>
        </w:rPr>
        <w:t xml:space="preserve"> </w:t>
      </w:r>
      <w:r w:rsidRPr="00FE1416">
        <w:rPr>
          <w:bCs/>
          <w:iCs/>
          <w:sz w:val="22"/>
          <w:szCs w:val="22"/>
        </w:rPr>
        <w:t xml:space="preserve">mohou také </w:t>
      </w:r>
      <w:r w:rsidR="00E866D3">
        <w:rPr>
          <w:bCs/>
          <w:iCs/>
          <w:sz w:val="22"/>
          <w:szCs w:val="22"/>
        </w:rPr>
        <w:t>usnadňovat</w:t>
      </w:r>
      <w:r w:rsidR="00E866D3" w:rsidRPr="00FE1416">
        <w:rPr>
          <w:bCs/>
          <w:iCs/>
          <w:sz w:val="22"/>
          <w:szCs w:val="22"/>
        </w:rPr>
        <w:t xml:space="preserve"> </w:t>
      </w:r>
      <w:r w:rsidRPr="00FE1416">
        <w:rPr>
          <w:bCs/>
          <w:iCs/>
          <w:sz w:val="22"/>
          <w:szCs w:val="22"/>
        </w:rPr>
        <w:t>sociální začle</w:t>
      </w:r>
      <w:r w:rsidR="00735D6C">
        <w:rPr>
          <w:bCs/>
          <w:iCs/>
          <w:sz w:val="22"/>
          <w:szCs w:val="22"/>
        </w:rPr>
        <w:t>ňová</w:t>
      </w:r>
      <w:r w:rsidRPr="00FE1416">
        <w:rPr>
          <w:bCs/>
          <w:iCs/>
          <w:sz w:val="22"/>
          <w:szCs w:val="22"/>
        </w:rPr>
        <w:t>ní ohrožených skupin obyvatelstva.</w:t>
      </w:r>
      <w:r w:rsidR="002C29B3" w:rsidRPr="00FE1416">
        <w:rPr>
          <w:sz w:val="22"/>
          <w:szCs w:val="22"/>
        </w:rPr>
        <w:t xml:space="preserve"> </w:t>
      </w:r>
    </w:p>
    <w:p w:rsidR="00E303D7" w:rsidRPr="00FE1416" w:rsidRDefault="00E866D3" w:rsidP="00B425FD">
      <w:pPr>
        <w:pStyle w:val="Default"/>
        <w:numPr>
          <w:ilvl w:val="0"/>
          <w:numId w:val="2"/>
        </w:num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Mnohá muzea</w:t>
      </w:r>
      <w:r w:rsidR="00D3602B" w:rsidRPr="00FE1416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 xml:space="preserve">z vlastního rozhodnutí nebo pod tlakem okolností posilují </w:t>
      </w:r>
      <w:r w:rsidR="00D3602B" w:rsidRPr="00FE1416">
        <w:rPr>
          <w:bCs/>
          <w:iCs/>
          <w:sz w:val="22"/>
          <w:szCs w:val="22"/>
        </w:rPr>
        <w:t xml:space="preserve">svou výdělečnou činnost, aby diverzifikovala své zdroje příjmů a zvýšila svou soběstačnost. </w:t>
      </w:r>
      <w:r w:rsidR="00B425FD" w:rsidRPr="00FE1416">
        <w:rPr>
          <w:bCs/>
          <w:iCs/>
          <w:sz w:val="22"/>
          <w:szCs w:val="22"/>
        </w:rPr>
        <w:t>Není na místě, aby č</w:t>
      </w:r>
      <w:r w:rsidR="00D3602B" w:rsidRPr="00FE1416">
        <w:rPr>
          <w:bCs/>
          <w:iCs/>
          <w:sz w:val="22"/>
          <w:szCs w:val="22"/>
        </w:rPr>
        <w:t xml:space="preserve">lenské </w:t>
      </w:r>
      <w:r w:rsidR="00BC0F56">
        <w:rPr>
          <w:bCs/>
          <w:iCs/>
          <w:sz w:val="22"/>
          <w:szCs w:val="22"/>
        </w:rPr>
        <w:t>státy</w:t>
      </w:r>
      <w:r w:rsidR="00BC0F56" w:rsidRPr="00FE1416">
        <w:rPr>
          <w:bCs/>
          <w:iCs/>
          <w:sz w:val="22"/>
          <w:szCs w:val="22"/>
        </w:rPr>
        <w:t xml:space="preserve"> </w:t>
      </w:r>
      <w:r w:rsidR="00B425FD" w:rsidRPr="00FE1416">
        <w:rPr>
          <w:bCs/>
          <w:iCs/>
          <w:sz w:val="22"/>
          <w:szCs w:val="22"/>
        </w:rPr>
        <w:t xml:space="preserve">upřednostňovaly </w:t>
      </w:r>
      <w:r w:rsidR="00D3602B" w:rsidRPr="00FE1416">
        <w:rPr>
          <w:bCs/>
          <w:iCs/>
          <w:sz w:val="22"/>
          <w:szCs w:val="22"/>
        </w:rPr>
        <w:t xml:space="preserve">generování příjmů na úkor primárních funkcí muzea. </w:t>
      </w:r>
      <w:r>
        <w:rPr>
          <w:bCs/>
          <w:iCs/>
          <w:sz w:val="22"/>
          <w:szCs w:val="22"/>
        </w:rPr>
        <w:t>Ačkoli</w:t>
      </w:r>
      <w:r w:rsidRPr="00FE1416">
        <w:rPr>
          <w:bCs/>
          <w:iCs/>
          <w:sz w:val="22"/>
          <w:szCs w:val="22"/>
        </w:rPr>
        <w:t xml:space="preserve"> </w:t>
      </w:r>
      <w:r w:rsidR="00D3602B" w:rsidRPr="00FE1416">
        <w:rPr>
          <w:bCs/>
          <w:iCs/>
          <w:sz w:val="22"/>
          <w:szCs w:val="22"/>
        </w:rPr>
        <w:t>mají tyto primární funkce zásadní význam pro společnost, je třeba přistoupit na fakt, že je nelze vyj</w:t>
      </w:r>
      <w:r w:rsidR="00B425FD" w:rsidRPr="00FE1416">
        <w:rPr>
          <w:bCs/>
          <w:iCs/>
          <w:sz w:val="22"/>
          <w:szCs w:val="22"/>
        </w:rPr>
        <w:t xml:space="preserve">adřovat </w:t>
      </w:r>
      <w:r w:rsidR="00D3602B" w:rsidRPr="00FE1416">
        <w:rPr>
          <w:bCs/>
          <w:iCs/>
          <w:sz w:val="22"/>
          <w:szCs w:val="22"/>
        </w:rPr>
        <w:t>čistě finanční</w:t>
      </w:r>
      <w:r w:rsidR="00B425FD" w:rsidRPr="00FE1416">
        <w:rPr>
          <w:bCs/>
          <w:iCs/>
          <w:sz w:val="22"/>
          <w:szCs w:val="22"/>
        </w:rPr>
        <w:t>mi</w:t>
      </w:r>
      <w:r w:rsidR="00D3602B" w:rsidRPr="00FE1416">
        <w:rPr>
          <w:bCs/>
          <w:iCs/>
          <w:sz w:val="22"/>
          <w:szCs w:val="22"/>
        </w:rPr>
        <w:t xml:space="preserve"> hledisk</w:t>
      </w:r>
      <w:r w:rsidR="00B425FD" w:rsidRPr="00FE1416">
        <w:rPr>
          <w:bCs/>
          <w:iCs/>
          <w:sz w:val="22"/>
          <w:szCs w:val="22"/>
        </w:rPr>
        <w:t xml:space="preserve">y. </w:t>
      </w:r>
    </w:p>
    <w:p w:rsidR="00E303D7" w:rsidRPr="00FE1416" w:rsidRDefault="00E303D7" w:rsidP="002C29B3">
      <w:pPr>
        <w:pStyle w:val="Default"/>
        <w:rPr>
          <w:b/>
          <w:bCs/>
          <w:i/>
          <w:iCs/>
          <w:sz w:val="22"/>
          <w:szCs w:val="22"/>
        </w:rPr>
      </w:pPr>
    </w:p>
    <w:p w:rsidR="002C29B3" w:rsidRPr="00FE1416" w:rsidRDefault="002C29B3" w:rsidP="002C29B3">
      <w:pPr>
        <w:pStyle w:val="Default"/>
        <w:rPr>
          <w:sz w:val="22"/>
          <w:szCs w:val="22"/>
        </w:rPr>
      </w:pPr>
      <w:r w:rsidRPr="00FE1416">
        <w:rPr>
          <w:b/>
          <w:bCs/>
          <w:i/>
          <w:iCs/>
          <w:sz w:val="22"/>
          <w:szCs w:val="22"/>
        </w:rPr>
        <w:t>S</w:t>
      </w:r>
      <w:r w:rsidR="00B425FD" w:rsidRPr="00FE1416">
        <w:rPr>
          <w:b/>
          <w:bCs/>
          <w:i/>
          <w:iCs/>
          <w:sz w:val="22"/>
          <w:szCs w:val="22"/>
        </w:rPr>
        <w:t>polečenská</w:t>
      </w:r>
      <w:r w:rsidR="00363A14" w:rsidRPr="00FE1416">
        <w:rPr>
          <w:b/>
          <w:bCs/>
          <w:i/>
          <w:iCs/>
          <w:sz w:val="22"/>
          <w:szCs w:val="22"/>
        </w:rPr>
        <w:t xml:space="preserve"> úloha</w:t>
      </w:r>
      <w:r w:rsidRPr="00FE1416">
        <w:rPr>
          <w:b/>
          <w:bCs/>
          <w:i/>
          <w:iCs/>
          <w:sz w:val="22"/>
          <w:szCs w:val="22"/>
        </w:rPr>
        <w:t xml:space="preserve"> </w:t>
      </w:r>
    </w:p>
    <w:p w:rsidR="00291A5C" w:rsidRPr="00FE1416" w:rsidRDefault="00291A5C" w:rsidP="002C29B3">
      <w:pPr>
        <w:pStyle w:val="Default"/>
        <w:rPr>
          <w:sz w:val="22"/>
          <w:szCs w:val="22"/>
        </w:rPr>
      </w:pPr>
    </w:p>
    <w:p w:rsidR="002C29B3" w:rsidRPr="00FE1416" w:rsidRDefault="00B425FD" w:rsidP="00291A5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sz w:val="22"/>
          <w:szCs w:val="22"/>
        </w:rPr>
        <w:t xml:space="preserve">Je žádoucí, aby členské </w:t>
      </w:r>
      <w:r w:rsidR="00BC0F56">
        <w:rPr>
          <w:bCs/>
          <w:iCs/>
          <w:sz w:val="22"/>
          <w:szCs w:val="22"/>
        </w:rPr>
        <w:t>státy</w:t>
      </w:r>
      <w:r w:rsidRPr="00FE1416">
        <w:rPr>
          <w:sz w:val="22"/>
          <w:szCs w:val="22"/>
        </w:rPr>
        <w:t xml:space="preserve"> podporovaly společenskou úlohu muzeí, zdůrazněnou v Deklaraci ze Santiaga de Chile z roku 1972. Muzea jsou ve všech zemích stále více považována za klíčový </w:t>
      </w:r>
      <w:r w:rsidR="00735D6C" w:rsidRPr="00FE1416">
        <w:rPr>
          <w:sz w:val="22"/>
          <w:szCs w:val="22"/>
        </w:rPr>
        <w:t>společ</w:t>
      </w:r>
      <w:r w:rsidR="00735D6C">
        <w:rPr>
          <w:sz w:val="22"/>
          <w:szCs w:val="22"/>
        </w:rPr>
        <w:t>e</w:t>
      </w:r>
      <w:r w:rsidR="00735D6C" w:rsidRPr="00FE1416">
        <w:rPr>
          <w:sz w:val="22"/>
          <w:szCs w:val="22"/>
        </w:rPr>
        <w:t>n</w:t>
      </w:r>
      <w:r w:rsidR="00735D6C">
        <w:rPr>
          <w:sz w:val="22"/>
          <w:szCs w:val="22"/>
        </w:rPr>
        <w:t xml:space="preserve">ský </w:t>
      </w:r>
      <w:r w:rsidRPr="00FE1416">
        <w:rPr>
          <w:sz w:val="22"/>
          <w:szCs w:val="22"/>
        </w:rPr>
        <w:t>faktor v</w:t>
      </w:r>
      <w:r w:rsidR="00735D6C">
        <w:rPr>
          <w:sz w:val="22"/>
          <w:szCs w:val="22"/>
        </w:rPr>
        <w:t xml:space="preserve"> otázkách </w:t>
      </w:r>
      <w:r w:rsidR="002118B3" w:rsidRPr="00FE1416">
        <w:rPr>
          <w:sz w:val="22"/>
          <w:szCs w:val="22"/>
        </w:rPr>
        <w:t>sociální integrac</w:t>
      </w:r>
      <w:r w:rsidR="00735D6C">
        <w:rPr>
          <w:sz w:val="22"/>
          <w:szCs w:val="22"/>
        </w:rPr>
        <w:t>e</w:t>
      </w:r>
      <w:r w:rsidR="002118B3" w:rsidRPr="00FE1416">
        <w:rPr>
          <w:sz w:val="22"/>
          <w:szCs w:val="22"/>
        </w:rPr>
        <w:t xml:space="preserve"> a soudržnost</w:t>
      </w:r>
      <w:r w:rsidR="00735D6C">
        <w:rPr>
          <w:sz w:val="22"/>
          <w:szCs w:val="22"/>
        </w:rPr>
        <w:t>i</w:t>
      </w:r>
      <w:r w:rsidR="002118B3" w:rsidRPr="00FE1416">
        <w:rPr>
          <w:sz w:val="22"/>
          <w:szCs w:val="22"/>
        </w:rPr>
        <w:t>. Mohou tedy pomoci komunitám čelit hlubokým změnám ve společnosti, z nich</w:t>
      </w:r>
      <w:r w:rsidR="00FE1416">
        <w:rPr>
          <w:sz w:val="22"/>
          <w:szCs w:val="22"/>
        </w:rPr>
        <w:t>ž</w:t>
      </w:r>
      <w:r w:rsidR="002118B3" w:rsidRPr="00FE1416">
        <w:rPr>
          <w:sz w:val="22"/>
          <w:szCs w:val="22"/>
        </w:rPr>
        <w:t xml:space="preserve"> některé vedou k</w:t>
      </w:r>
      <w:r w:rsidR="00735D6C">
        <w:rPr>
          <w:sz w:val="22"/>
          <w:szCs w:val="22"/>
        </w:rPr>
        <w:t xml:space="preserve"> narůstající </w:t>
      </w:r>
      <w:r w:rsidR="002118B3" w:rsidRPr="00FE1416">
        <w:rPr>
          <w:sz w:val="22"/>
          <w:szCs w:val="22"/>
        </w:rPr>
        <w:t>nerovnosti a rozpadu sociálních vazeb.</w:t>
      </w:r>
      <w:r w:rsidR="002C29B3" w:rsidRPr="00FE1416">
        <w:rPr>
          <w:sz w:val="22"/>
          <w:szCs w:val="22"/>
        </w:rPr>
        <w:t xml:space="preserve"> </w:t>
      </w:r>
    </w:p>
    <w:p w:rsidR="002C29B3" w:rsidRPr="00FE1416" w:rsidRDefault="002118B3" w:rsidP="00291A5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sz w:val="22"/>
          <w:szCs w:val="22"/>
        </w:rPr>
        <w:t xml:space="preserve">Muzea jsou živoucím veřejným prostorem, který má být k dispozici všem vrstvám společnosti, a tudíž může výrazným způsobem zasáhnout do budování sociálních vazeb a soudržnosti, posilování občanské společnosti a reflexe kolektivní identity. Muzea mají být místem otevřeným pro </w:t>
      </w:r>
      <w:r w:rsidR="00314197" w:rsidRPr="00FE1416">
        <w:rPr>
          <w:sz w:val="22"/>
          <w:szCs w:val="22"/>
        </w:rPr>
        <w:t>každého</w:t>
      </w:r>
      <w:r w:rsidRPr="00FE1416">
        <w:rPr>
          <w:sz w:val="22"/>
          <w:szCs w:val="22"/>
        </w:rPr>
        <w:t xml:space="preserve">, a proto musí usilovat o </w:t>
      </w:r>
      <w:r w:rsidR="00314197" w:rsidRPr="00FE1416">
        <w:rPr>
          <w:sz w:val="22"/>
          <w:szCs w:val="22"/>
        </w:rPr>
        <w:t xml:space="preserve">fyzickou a kulturní dostupnost pro všechny, včetně </w:t>
      </w:r>
      <w:r w:rsidR="0020647F" w:rsidRPr="00FE1416">
        <w:rPr>
          <w:sz w:val="22"/>
          <w:szCs w:val="22"/>
        </w:rPr>
        <w:t xml:space="preserve">skupin </w:t>
      </w:r>
      <w:r w:rsidR="0020647F">
        <w:rPr>
          <w:sz w:val="22"/>
          <w:szCs w:val="22"/>
        </w:rPr>
        <w:t xml:space="preserve">se </w:t>
      </w:r>
      <w:r w:rsidR="00314197" w:rsidRPr="00FE1416">
        <w:rPr>
          <w:sz w:val="22"/>
          <w:szCs w:val="22"/>
        </w:rPr>
        <w:t>znevýhodněn</w:t>
      </w:r>
      <w:r w:rsidR="0020647F">
        <w:rPr>
          <w:sz w:val="22"/>
          <w:szCs w:val="22"/>
        </w:rPr>
        <w:t>ím</w:t>
      </w:r>
      <w:r w:rsidR="00314197" w:rsidRPr="00FE1416">
        <w:rPr>
          <w:sz w:val="22"/>
          <w:szCs w:val="22"/>
        </w:rPr>
        <w:t xml:space="preserve">. Mohou představovat prostor k úvahám a diskusím o historických, sociálních, kulturních a vědeckých otázkách, přitom však také musí prosazovat dodržování lidských práv a rovnosti pohlaví. Členské </w:t>
      </w:r>
      <w:r w:rsidR="00BC0F56">
        <w:rPr>
          <w:bCs/>
          <w:iCs/>
          <w:sz w:val="22"/>
          <w:szCs w:val="22"/>
        </w:rPr>
        <w:t>státy</w:t>
      </w:r>
      <w:r w:rsidR="00314197" w:rsidRPr="00FE1416">
        <w:rPr>
          <w:sz w:val="22"/>
          <w:szCs w:val="22"/>
        </w:rPr>
        <w:t xml:space="preserve"> mají vyžadovat, aby </w:t>
      </w:r>
      <w:r w:rsidR="0020647F">
        <w:rPr>
          <w:sz w:val="22"/>
          <w:szCs w:val="22"/>
        </w:rPr>
        <w:t xml:space="preserve">muzea </w:t>
      </w:r>
      <w:r w:rsidR="00314197" w:rsidRPr="00FE1416">
        <w:rPr>
          <w:sz w:val="22"/>
          <w:szCs w:val="22"/>
        </w:rPr>
        <w:t>plnila všechny tyto role</w:t>
      </w:r>
      <w:r w:rsidR="002C29B3" w:rsidRPr="00FE1416">
        <w:rPr>
          <w:sz w:val="22"/>
          <w:szCs w:val="22"/>
        </w:rPr>
        <w:t xml:space="preserve">. </w:t>
      </w:r>
    </w:p>
    <w:p w:rsidR="002C29B3" w:rsidRPr="00FE1416" w:rsidRDefault="00847078" w:rsidP="00291A5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sz w:val="22"/>
          <w:szCs w:val="22"/>
        </w:rPr>
        <w:t>Tam, kde je v</w:t>
      </w:r>
      <w:r w:rsidR="00735D6C">
        <w:rPr>
          <w:sz w:val="22"/>
          <w:szCs w:val="22"/>
        </w:rPr>
        <w:t> </w:t>
      </w:r>
      <w:r w:rsidRPr="00FE1416">
        <w:rPr>
          <w:sz w:val="22"/>
          <w:szCs w:val="22"/>
        </w:rPr>
        <w:t xml:space="preserve">muzejních sbírkách zastoupeno kulturní dědictví domorodých národů, mají členské </w:t>
      </w:r>
      <w:r w:rsidR="00BC0F56">
        <w:rPr>
          <w:bCs/>
          <w:iCs/>
          <w:sz w:val="22"/>
          <w:szCs w:val="22"/>
        </w:rPr>
        <w:t>státy</w:t>
      </w:r>
      <w:r w:rsidRPr="00FE1416">
        <w:rPr>
          <w:sz w:val="22"/>
          <w:szCs w:val="22"/>
        </w:rPr>
        <w:t xml:space="preserve"> přijmout odpovídající opatření, aby podpořily a usnadnily dialog a budování konstruktivních vztahů mezi </w:t>
      </w:r>
      <w:r w:rsidR="0020647F">
        <w:rPr>
          <w:sz w:val="22"/>
          <w:szCs w:val="22"/>
        </w:rPr>
        <w:t>takovými</w:t>
      </w:r>
      <w:r w:rsidR="0020647F" w:rsidRPr="00FE1416">
        <w:rPr>
          <w:sz w:val="22"/>
          <w:szCs w:val="22"/>
        </w:rPr>
        <w:t xml:space="preserve"> </w:t>
      </w:r>
      <w:r w:rsidRPr="00FE1416">
        <w:rPr>
          <w:sz w:val="22"/>
          <w:szCs w:val="22"/>
        </w:rPr>
        <w:t>muzei a domorodými národy,</w:t>
      </w:r>
      <w:r w:rsidR="002F2A60" w:rsidRPr="00FE1416">
        <w:rPr>
          <w:sz w:val="22"/>
          <w:szCs w:val="22"/>
        </w:rPr>
        <w:t xml:space="preserve"> </w:t>
      </w:r>
      <w:r w:rsidR="00735D6C">
        <w:rPr>
          <w:sz w:val="22"/>
          <w:szCs w:val="22"/>
        </w:rPr>
        <w:t>což</w:t>
      </w:r>
      <w:r w:rsidR="002F2A60" w:rsidRPr="00FE1416">
        <w:rPr>
          <w:sz w:val="22"/>
          <w:szCs w:val="22"/>
        </w:rPr>
        <w:t xml:space="preserve"> umožní správu těchto sbírek a připadá</w:t>
      </w:r>
      <w:r w:rsidR="00575581">
        <w:rPr>
          <w:sz w:val="22"/>
          <w:szCs w:val="22"/>
        </w:rPr>
        <w:t>-li to</w:t>
      </w:r>
      <w:r w:rsidR="002F2A60" w:rsidRPr="00FE1416">
        <w:rPr>
          <w:sz w:val="22"/>
          <w:szCs w:val="22"/>
        </w:rPr>
        <w:t xml:space="preserve"> v úvahu,</w:t>
      </w:r>
      <w:r w:rsidR="00575581">
        <w:rPr>
          <w:sz w:val="22"/>
          <w:szCs w:val="22"/>
        </w:rPr>
        <w:t xml:space="preserve"> i</w:t>
      </w:r>
      <w:r w:rsidR="002F2A60" w:rsidRPr="00FE1416">
        <w:rPr>
          <w:sz w:val="22"/>
          <w:szCs w:val="22"/>
        </w:rPr>
        <w:t xml:space="preserve"> jejich vrácení nebo restituci v souladu s platnými právními předpisy a politickou strategií.</w:t>
      </w:r>
      <w:r w:rsidR="002C29B3" w:rsidRPr="00FE1416">
        <w:rPr>
          <w:sz w:val="22"/>
          <w:szCs w:val="22"/>
        </w:rPr>
        <w:t xml:space="preserve"> </w:t>
      </w:r>
    </w:p>
    <w:p w:rsidR="00291A5C" w:rsidRPr="00FE1416" w:rsidRDefault="00291A5C" w:rsidP="002C29B3">
      <w:pPr>
        <w:pStyle w:val="Default"/>
        <w:rPr>
          <w:b/>
          <w:bCs/>
          <w:i/>
          <w:iCs/>
          <w:sz w:val="22"/>
          <w:szCs w:val="22"/>
        </w:rPr>
      </w:pPr>
    </w:p>
    <w:p w:rsidR="002C29B3" w:rsidRPr="00FE1416" w:rsidRDefault="002C29B3" w:rsidP="002C29B3">
      <w:pPr>
        <w:pStyle w:val="Default"/>
        <w:rPr>
          <w:sz w:val="22"/>
          <w:szCs w:val="22"/>
        </w:rPr>
      </w:pPr>
      <w:r w:rsidRPr="00FE1416">
        <w:rPr>
          <w:b/>
          <w:bCs/>
          <w:i/>
          <w:iCs/>
          <w:sz w:val="22"/>
          <w:szCs w:val="22"/>
        </w:rPr>
        <w:t>Mu</w:t>
      </w:r>
      <w:r w:rsidR="00363A14" w:rsidRPr="00FE1416">
        <w:rPr>
          <w:b/>
          <w:bCs/>
          <w:i/>
          <w:iCs/>
          <w:sz w:val="22"/>
          <w:szCs w:val="22"/>
        </w:rPr>
        <w:t>zea a informační a komunikační t</w:t>
      </w:r>
      <w:r w:rsidRPr="00FE1416">
        <w:rPr>
          <w:b/>
          <w:bCs/>
          <w:i/>
          <w:iCs/>
          <w:sz w:val="22"/>
          <w:szCs w:val="22"/>
        </w:rPr>
        <w:t xml:space="preserve">echnologie (ICT) </w:t>
      </w:r>
    </w:p>
    <w:p w:rsidR="00291A5C" w:rsidRPr="00FE1416" w:rsidRDefault="00291A5C" w:rsidP="002C29B3">
      <w:pPr>
        <w:pStyle w:val="Default"/>
        <w:rPr>
          <w:sz w:val="22"/>
          <w:szCs w:val="22"/>
        </w:rPr>
      </w:pPr>
    </w:p>
    <w:p w:rsidR="002C29B3" w:rsidRPr="00FE1416" w:rsidRDefault="00952CB2" w:rsidP="00291A5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sz w:val="22"/>
          <w:szCs w:val="22"/>
        </w:rPr>
        <w:t xml:space="preserve">Změny, které s sebou nese rozvoj informačních a komunikačních technologií (ICT), nabízejí nové příležitosti pro muzea v oblasti péče o </w:t>
      </w:r>
      <w:r w:rsidR="003F4FC7" w:rsidRPr="00FE1416">
        <w:rPr>
          <w:sz w:val="22"/>
          <w:szCs w:val="22"/>
        </w:rPr>
        <w:t>kulturní dědictví</w:t>
      </w:r>
      <w:r w:rsidRPr="00FE1416">
        <w:rPr>
          <w:sz w:val="22"/>
          <w:szCs w:val="22"/>
        </w:rPr>
        <w:t xml:space="preserve">, </w:t>
      </w:r>
      <w:r w:rsidR="003F4FC7" w:rsidRPr="00FE1416">
        <w:rPr>
          <w:sz w:val="22"/>
          <w:szCs w:val="22"/>
        </w:rPr>
        <w:t xml:space="preserve">jeho studium, budování a zprostředkování včetně souvisejících poznatků. Členské </w:t>
      </w:r>
      <w:r w:rsidR="00BC0F56">
        <w:rPr>
          <w:bCs/>
          <w:iCs/>
          <w:sz w:val="22"/>
          <w:szCs w:val="22"/>
        </w:rPr>
        <w:t>státy</w:t>
      </w:r>
      <w:r w:rsidR="003F4FC7" w:rsidRPr="00FE1416">
        <w:rPr>
          <w:sz w:val="22"/>
          <w:szCs w:val="22"/>
        </w:rPr>
        <w:t xml:space="preserve"> mají podněcovat muzea, aby sdílela a šířila své znalosti, a zajistit, aby měla potřebné prostředky umožňující přístup k těmto technologiím, </w:t>
      </w:r>
      <w:r w:rsidR="00B035DD">
        <w:rPr>
          <w:sz w:val="22"/>
          <w:szCs w:val="22"/>
        </w:rPr>
        <w:t>pokud</w:t>
      </w:r>
      <w:r w:rsidR="003F4FC7" w:rsidRPr="00FE1416">
        <w:rPr>
          <w:sz w:val="22"/>
          <w:szCs w:val="22"/>
        </w:rPr>
        <w:t xml:space="preserve"> jsou považovány za </w:t>
      </w:r>
      <w:r w:rsidR="00223448" w:rsidRPr="00FE1416">
        <w:rPr>
          <w:sz w:val="22"/>
          <w:szCs w:val="22"/>
        </w:rPr>
        <w:t xml:space="preserve">nezbytné pro </w:t>
      </w:r>
      <w:r w:rsidR="00B035DD">
        <w:rPr>
          <w:sz w:val="22"/>
          <w:szCs w:val="22"/>
        </w:rPr>
        <w:t>zkvalitňování</w:t>
      </w:r>
      <w:r w:rsidR="00223448" w:rsidRPr="00FE1416">
        <w:rPr>
          <w:sz w:val="22"/>
          <w:szCs w:val="22"/>
        </w:rPr>
        <w:t xml:space="preserve"> primárních funkcí</w:t>
      </w:r>
      <w:r w:rsidR="00B035DD">
        <w:rPr>
          <w:sz w:val="22"/>
          <w:szCs w:val="22"/>
        </w:rPr>
        <w:t xml:space="preserve"> muzea</w:t>
      </w:r>
      <w:r w:rsidR="00223448" w:rsidRPr="00FE1416">
        <w:rPr>
          <w:sz w:val="22"/>
          <w:szCs w:val="22"/>
        </w:rPr>
        <w:t>.</w:t>
      </w:r>
      <w:r w:rsidR="002C29B3" w:rsidRPr="00FE1416">
        <w:rPr>
          <w:sz w:val="22"/>
          <w:szCs w:val="22"/>
        </w:rPr>
        <w:t xml:space="preserve"> </w:t>
      </w:r>
    </w:p>
    <w:p w:rsidR="00EF394E" w:rsidRPr="00FE1416" w:rsidRDefault="00EF394E" w:rsidP="00EF394E">
      <w:pPr>
        <w:pStyle w:val="Default"/>
        <w:ind w:left="360"/>
        <w:rPr>
          <w:sz w:val="22"/>
          <w:szCs w:val="22"/>
        </w:rPr>
      </w:pPr>
    </w:p>
    <w:p w:rsidR="00952CB2" w:rsidRPr="00FE1416" w:rsidRDefault="00952CB2" w:rsidP="00EF394E">
      <w:pPr>
        <w:pStyle w:val="Default"/>
        <w:ind w:left="360"/>
        <w:rPr>
          <w:sz w:val="22"/>
          <w:szCs w:val="22"/>
        </w:rPr>
      </w:pPr>
    </w:p>
    <w:p w:rsidR="002C29B3" w:rsidRPr="00FE1416" w:rsidRDefault="002C29B3" w:rsidP="00EF394E">
      <w:pPr>
        <w:pStyle w:val="Default"/>
        <w:rPr>
          <w:b/>
          <w:bCs/>
          <w:sz w:val="22"/>
          <w:szCs w:val="22"/>
        </w:rPr>
      </w:pPr>
      <w:r w:rsidRPr="00FE1416">
        <w:rPr>
          <w:b/>
          <w:bCs/>
          <w:sz w:val="22"/>
          <w:szCs w:val="22"/>
        </w:rPr>
        <w:t xml:space="preserve">IV. </w:t>
      </w:r>
      <w:r w:rsidR="00946148" w:rsidRPr="00FE1416">
        <w:rPr>
          <w:b/>
          <w:bCs/>
          <w:sz w:val="22"/>
          <w:szCs w:val="22"/>
        </w:rPr>
        <w:t xml:space="preserve">KONCEPČNÍ OPATŘENÍ </w:t>
      </w:r>
    </w:p>
    <w:p w:rsidR="00291A5C" w:rsidRPr="00FE1416" w:rsidRDefault="00291A5C" w:rsidP="00EF394E">
      <w:pPr>
        <w:rPr>
          <w:highlight w:val="yellow"/>
        </w:rPr>
      </w:pPr>
    </w:p>
    <w:p w:rsidR="002C29B3" w:rsidRPr="00FE1416" w:rsidRDefault="00946148" w:rsidP="00EF394E">
      <w:pPr>
        <w:pStyle w:val="Default"/>
        <w:rPr>
          <w:b/>
          <w:bCs/>
          <w:i/>
          <w:iCs/>
          <w:sz w:val="22"/>
          <w:szCs w:val="22"/>
        </w:rPr>
      </w:pPr>
      <w:r w:rsidRPr="00FE1416">
        <w:rPr>
          <w:b/>
          <w:bCs/>
          <w:i/>
          <w:iCs/>
          <w:sz w:val="22"/>
          <w:szCs w:val="22"/>
        </w:rPr>
        <w:lastRenderedPageBreak/>
        <w:t xml:space="preserve">Všeobecná koncepční opatření </w:t>
      </w:r>
    </w:p>
    <w:p w:rsidR="00291A5C" w:rsidRPr="00FE1416" w:rsidRDefault="00291A5C" w:rsidP="00EF394E"/>
    <w:p w:rsidR="002C29B3" w:rsidRPr="00FE1416" w:rsidRDefault="00E76D6E" w:rsidP="00291A5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sz w:val="22"/>
          <w:szCs w:val="22"/>
        </w:rPr>
        <w:t xml:space="preserve">Stávající mezinárodní nástroje vztahující se ke kulturnímu a přírodnímu dědictví doceňují význam a společenskou úlohu muzeí při ochraně tohoto dědictví, při péči o ně a při jeho zpřístupňování veřejnosti. Členské </w:t>
      </w:r>
      <w:r w:rsidR="00BC0F56">
        <w:rPr>
          <w:bCs/>
          <w:iCs/>
          <w:sz w:val="22"/>
          <w:szCs w:val="22"/>
        </w:rPr>
        <w:t>státy</w:t>
      </w:r>
      <w:r w:rsidRPr="00FE1416">
        <w:rPr>
          <w:sz w:val="22"/>
          <w:szCs w:val="22"/>
        </w:rPr>
        <w:t xml:space="preserve"> mají v tomto ohledu přijmout odpovídající opatření, aby muzea a sbírky na území v jejich jurisdikci nebo pod jejich kontrolou </w:t>
      </w:r>
      <w:r w:rsidR="00B035DD">
        <w:rPr>
          <w:sz w:val="22"/>
          <w:szCs w:val="22"/>
        </w:rPr>
        <w:t>po</w:t>
      </w:r>
      <w:r w:rsidR="005F3164" w:rsidRPr="00FE1416">
        <w:rPr>
          <w:sz w:val="22"/>
          <w:szCs w:val="22"/>
        </w:rPr>
        <w:t>žívala ochrany a podpory, kterou tyto nást</w:t>
      </w:r>
      <w:r w:rsidR="00FE1416">
        <w:rPr>
          <w:sz w:val="22"/>
          <w:szCs w:val="22"/>
        </w:rPr>
        <w:t>r</w:t>
      </w:r>
      <w:r w:rsidR="005F3164" w:rsidRPr="00FE1416">
        <w:rPr>
          <w:sz w:val="22"/>
          <w:szCs w:val="22"/>
        </w:rPr>
        <w:t xml:space="preserve">oje skýtají. Členské </w:t>
      </w:r>
      <w:r w:rsidR="00BC0F56">
        <w:rPr>
          <w:bCs/>
          <w:iCs/>
          <w:sz w:val="22"/>
          <w:szCs w:val="22"/>
        </w:rPr>
        <w:t>státy</w:t>
      </w:r>
      <w:r w:rsidR="005F3164" w:rsidRPr="00FE1416">
        <w:rPr>
          <w:sz w:val="22"/>
          <w:szCs w:val="22"/>
        </w:rPr>
        <w:t xml:space="preserve"> mají rovněž přijmout vhodná opatření k posílení obranyscho</w:t>
      </w:r>
      <w:r w:rsidR="00FE1416">
        <w:rPr>
          <w:sz w:val="22"/>
          <w:szCs w:val="22"/>
        </w:rPr>
        <w:t>p</w:t>
      </w:r>
      <w:r w:rsidR="005F3164" w:rsidRPr="00FE1416">
        <w:rPr>
          <w:sz w:val="22"/>
          <w:szCs w:val="22"/>
        </w:rPr>
        <w:t xml:space="preserve">nosti muzeí za všech okolností. </w:t>
      </w:r>
    </w:p>
    <w:p w:rsidR="002C29B3" w:rsidRPr="00FE1416" w:rsidRDefault="005F3164" w:rsidP="00291A5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sz w:val="22"/>
          <w:szCs w:val="22"/>
        </w:rPr>
        <w:t xml:space="preserve">Členské </w:t>
      </w:r>
      <w:r w:rsidRPr="00B035DD">
        <w:rPr>
          <w:sz w:val="22"/>
          <w:szCs w:val="22"/>
        </w:rPr>
        <w:t>státy</w:t>
      </w:r>
      <w:r w:rsidRPr="00FE1416">
        <w:rPr>
          <w:sz w:val="22"/>
          <w:szCs w:val="22"/>
        </w:rPr>
        <w:t xml:space="preserve"> mají zajistit, aby zásady dle příslušných mezinárodních </w:t>
      </w:r>
      <w:r w:rsidR="00EA440C" w:rsidRPr="00FE1416">
        <w:rPr>
          <w:sz w:val="22"/>
          <w:szCs w:val="22"/>
        </w:rPr>
        <w:t>nástrojů</w:t>
      </w:r>
      <w:r w:rsidR="00B035DD" w:rsidRPr="00B035DD">
        <w:rPr>
          <w:sz w:val="22"/>
          <w:szCs w:val="22"/>
        </w:rPr>
        <w:t xml:space="preserve"> </w:t>
      </w:r>
      <w:r w:rsidR="00B035DD">
        <w:rPr>
          <w:sz w:val="22"/>
          <w:szCs w:val="22"/>
        </w:rPr>
        <w:t>byly v </w:t>
      </w:r>
      <w:r w:rsidR="00B035DD" w:rsidRPr="00FE1416">
        <w:rPr>
          <w:sz w:val="22"/>
          <w:szCs w:val="22"/>
        </w:rPr>
        <w:t>muze</w:t>
      </w:r>
      <w:r w:rsidR="00B035DD">
        <w:rPr>
          <w:sz w:val="22"/>
          <w:szCs w:val="22"/>
        </w:rPr>
        <w:t xml:space="preserve">ích </w:t>
      </w:r>
      <w:r w:rsidR="00B035DD" w:rsidRPr="00FE1416">
        <w:rPr>
          <w:sz w:val="22"/>
          <w:szCs w:val="22"/>
        </w:rPr>
        <w:t>uplatňov</w:t>
      </w:r>
      <w:r w:rsidR="00B035DD">
        <w:rPr>
          <w:sz w:val="22"/>
          <w:szCs w:val="22"/>
        </w:rPr>
        <w:t>ány</w:t>
      </w:r>
      <w:r w:rsidRPr="00FE1416">
        <w:rPr>
          <w:sz w:val="22"/>
          <w:szCs w:val="22"/>
        </w:rPr>
        <w:t xml:space="preserve">. </w:t>
      </w:r>
      <w:r w:rsidR="00EA440C" w:rsidRPr="00FE1416">
        <w:rPr>
          <w:sz w:val="22"/>
          <w:szCs w:val="22"/>
        </w:rPr>
        <w:t xml:space="preserve">Muzea se zavazují dodržovat zásady, stanovené v mezinárodních nástrojích na ochranu a podporu hmotného i nehmotného kulturního a přírodního dědictví. Mají rovněž dodržovat zásady dle mezinárodních nástrojů pro boj proti nedovolenému obchodu s kulturními statky a koordinovat své úsilí v těchto záležitostech. Muzea musí také dbát na etické a profesní standardy stanovené odbornou muzejní komunitou. </w:t>
      </w:r>
      <w:r w:rsidR="00E56AF5" w:rsidRPr="00FE1416">
        <w:rPr>
          <w:sz w:val="22"/>
          <w:szCs w:val="22"/>
        </w:rPr>
        <w:t>Členské státy mají zajistit, aby muzea vykonávala svou úlohu ve společnosti v souladu s právními a profesními normami platnými na území v jejich jurisdikci</w:t>
      </w:r>
      <w:r w:rsidR="002C29B3" w:rsidRPr="00FE1416">
        <w:rPr>
          <w:sz w:val="22"/>
          <w:szCs w:val="22"/>
        </w:rPr>
        <w:t xml:space="preserve">. </w:t>
      </w:r>
    </w:p>
    <w:p w:rsidR="002C29B3" w:rsidRPr="00FE1416" w:rsidRDefault="00E12FA9" w:rsidP="00291A5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sz w:val="22"/>
          <w:szCs w:val="22"/>
        </w:rPr>
        <w:t>Členské státy mají přijmout takové vládní strategie, aby zajistily ochranu a podporu muzeím umístěným na území v jejich jurisdikci nebo pod jejich kontrolou; mají zajistit podporu a rozvoj těchto institucí v</w:t>
      </w:r>
      <w:r w:rsidR="0053359A">
        <w:rPr>
          <w:sz w:val="22"/>
          <w:szCs w:val="22"/>
        </w:rPr>
        <w:t> </w:t>
      </w:r>
      <w:r w:rsidRPr="00FE1416">
        <w:rPr>
          <w:sz w:val="22"/>
          <w:szCs w:val="22"/>
        </w:rPr>
        <w:t xml:space="preserve">souladu s jejich </w:t>
      </w:r>
      <w:r w:rsidR="0053359A">
        <w:rPr>
          <w:sz w:val="22"/>
          <w:szCs w:val="22"/>
        </w:rPr>
        <w:t>základními</w:t>
      </w:r>
      <w:r w:rsidRPr="00FE1416">
        <w:rPr>
          <w:sz w:val="22"/>
          <w:szCs w:val="22"/>
        </w:rPr>
        <w:t xml:space="preserve"> funkcemi a poskytovat </w:t>
      </w:r>
      <w:r w:rsidR="0053359A" w:rsidRPr="00FE1416">
        <w:rPr>
          <w:sz w:val="22"/>
          <w:szCs w:val="22"/>
        </w:rPr>
        <w:t xml:space="preserve">jim </w:t>
      </w:r>
      <w:r w:rsidR="0053359A">
        <w:rPr>
          <w:sz w:val="22"/>
          <w:szCs w:val="22"/>
        </w:rPr>
        <w:t xml:space="preserve">k tomu </w:t>
      </w:r>
      <w:r w:rsidRPr="00FE1416">
        <w:rPr>
          <w:sz w:val="22"/>
          <w:szCs w:val="22"/>
        </w:rPr>
        <w:t xml:space="preserve">nezbytné lidské, materiální a finanční zdroje, </w:t>
      </w:r>
      <w:r w:rsidR="00887A15">
        <w:rPr>
          <w:sz w:val="22"/>
          <w:szCs w:val="22"/>
        </w:rPr>
        <w:t>které muzea</w:t>
      </w:r>
      <w:r w:rsidR="00887A15" w:rsidRPr="00FE1416">
        <w:rPr>
          <w:sz w:val="22"/>
          <w:szCs w:val="22"/>
        </w:rPr>
        <w:t xml:space="preserve"> </w:t>
      </w:r>
      <w:r w:rsidRPr="00FE1416">
        <w:rPr>
          <w:sz w:val="22"/>
          <w:szCs w:val="22"/>
        </w:rPr>
        <w:t>ke svému správnému fungování potřebují.</w:t>
      </w:r>
      <w:r w:rsidR="002C29B3" w:rsidRPr="00FE1416">
        <w:rPr>
          <w:sz w:val="22"/>
          <w:szCs w:val="22"/>
        </w:rPr>
        <w:t xml:space="preserve"> </w:t>
      </w:r>
    </w:p>
    <w:p w:rsidR="005F3164" w:rsidRPr="00FE1416" w:rsidRDefault="003D5CC6" w:rsidP="003C75F7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sz w:val="22"/>
          <w:szCs w:val="22"/>
        </w:rPr>
        <w:t xml:space="preserve">Největší hodnotu muzeí a dědictví, které spravují, tvoří jejich rozmanitost. </w:t>
      </w:r>
      <w:r w:rsidR="003C75F7" w:rsidRPr="00FE1416">
        <w:rPr>
          <w:sz w:val="22"/>
          <w:szCs w:val="22"/>
        </w:rPr>
        <w:t xml:space="preserve">Pro členské státy z toho plyne požadavek, aby tuto rozmanitost chránily a podporovaly, zároveň však je třeba, aby muzea stavěla na kritériích nejvyšší kvality, definovaných a prosazovaných národní i mezinárodní muzejní komunitou. </w:t>
      </w:r>
    </w:p>
    <w:p w:rsidR="00291A5C" w:rsidRPr="00FE1416" w:rsidRDefault="00291A5C" w:rsidP="002C29B3">
      <w:pPr>
        <w:pStyle w:val="Default"/>
        <w:rPr>
          <w:b/>
          <w:bCs/>
          <w:i/>
          <w:iCs/>
          <w:sz w:val="22"/>
          <w:szCs w:val="22"/>
        </w:rPr>
      </w:pPr>
    </w:p>
    <w:p w:rsidR="002C29B3" w:rsidRPr="00FE1416" w:rsidRDefault="002C29B3" w:rsidP="002C29B3">
      <w:pPr>
        <w:pStyle w:val="Default"/>
        <w:rPr>
          <w:sz w:val="22"/>
          <w:szCs w:val="22"/>
        </w:rPr>
      </w:pPr>
      <w:r w:rsidRPr="00FE1416">
        <w:rPr>
          <w:b/>
          <w:bCs/>
          <w:i/>
          <w:iCs/>
          <w:sz w:val="22"/>
          <w:szCs w:val="22"/>
        </w:rPr>
        <w:t>Fun</w:t>
      </w:r>
      <w:r w:rsidR="00946148" w:rsidRPr="00FE1416">
        <w:rPr>
          <w:b/>
          <w:bCs/>
          <w:i/>
          <w:iCs/>
          <w:sz w:val="22"/>
          <w:szCs w:val="22"/>
        </w:rPr>
        <w:t xml:space="preserve">kční koncepční opatření </w:t>
      </w:r>
    </w:p>
    <w:p w:rsidR="00291A5C" w:rsidRPr="00FE1416" w:rsidRDefault="00291A5C" w:rsidP="002C29B3">
      <w:pPr>
        <w:pStyle w:val="Default"/>
        <w:rPr>
          <w:sz w:val="22"/>
          <w:szCs w:val="22"/>
        </w:rPr>
      </w:pPr>
    </w:p>
    <w:p w:rsidR="002C29B3" w:rsidRPr="00FE1416" w:rsidRDefault="00270117" w:rsidP="00291A5C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Apeluje se na č</w:t>
      </w:r>
      <w:r w:rsidR="001902D6" w:rsidRPr="00FE1416">
        <w:rPr>
          <w:sz w:val="22"/>
          <w:szCs w:val="22"/>
        </w:rPr>
        <w:t xml:space="preserve">lenské státy, aby podporovaly aktivní koncepce </w:t>
      </w:r>
      <w:r w:rsidR="00AA52DA">
        <w:rPr>
          <w:sz w:val="22"/>
          <w:szCs w:val="22"/>
        </w:rPr>
        <w:t xml:space="preserve">ochrany </w:t>
      </w:r>
      <w:r w:rsidRPr="00FE1416">
        <w:rPr>
          <w:sz w:val="22"/>
          <w:szCs w:val="22"/>
        </w:rPr>
        <w:t>kulturní</w:t>
      </w:r>
      <w:r>
        <w:rPr>
          <w:sz w:val="22"/>
          <w:szCs w:val="22"/>
        </w:rPr>
        <w:t>ho</w:t>
      </w:r>
      <w:r w:rsidRPr="00FE1416">
        <w:rPr>
          <w:sz w:val="22"/>
          <w:szCs w:val="22"/>
        </w:rPr>
        <w:t xml:space="preserve"> </w:t>
      </w:r>
      <w:r>
        <w:rPr>
          <w:sz w:val="22"/>
          <w:szCs w:val="22"/>
        </w:rPr>
        <w:t>dědictví</w:t>
      </w:r>
      <w:r w:rsidR="001902D6" w:rsidRPr="00FE1416">
        <w:rPr>
          <w:sz w:val="22"/>
          <w:szCs w:val="22"/>
        </w:rPr>
        <w:t xml:space="preserve">, výzkumu, vzdělávání a komunikace, přizpůsobené místnímu sociálnímu a kulturnímu kontextu, čímž umožní muzeím ochraňovat </w:t>
      </w:r>
      <w:r>
        <w:rPr>
          <w:sz w:val="22"/>
          <w:szCs w:val="22"/>
        </w:rPr>
        <w:t xml:space="preserve">toto </w:t>
      </w:r>
      <w:r w:rsidR="001902D6" w:rsidRPr="00FE1416">
        <w:rPr>
          <w:sz w:val="22"/>
          <w:szCs w:val="22"/>
        </w:rPr>
        <w:t xml:space="preserve">dědictví a předávat je budoucím generacím. Z tohoto hlediska se </w:t>
      </w:r>
      <w:r w:rsidR="00AA52DA">
        <w:rPr>
          <w:sz w:val="22"/>
          <w:szCs w:val="22"/>
        </w:rPr>
        <w:t>naléhavě</w:t>
      </w:r>
      <w:r w:rsidR="00AA52DA" w:rsidRPr="00FE1416">
        <w:rPr>
          <w:sz w:val="22"/>
          <w:szCs w:val="22"/>
        </w:rPr>
        <w:t xml:space="preserve"> </w:t>
      </w:r>
      <w:r w:rsidR="001902D6" w:rsidRPr="00FE1416">
        <w:rPr>
          <w:sz w:val="22"/>
          <w:szCs w:val="22"/>
        </w:rPr>
        <w:t xml:space="preserve">doporučuje podporovat spolupráci a snahy o participaci mezi muzei, komunitou, občanskou společností a širokou veřejností. </w:t>
      </w:r>
    </w:p>
    <w:p w:rsidR="002C29B3" w:rsidRPr="00FE1416" w:rsidRDefault="001902D6" w:rsidP="00291A5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sz w:val="22"/>
          <w:szCs w:val="22"/>
        </w:rPr>
        <w:t xml:space="preserve">Členské státy mají přijmout odpovídající opatření, aby zajistily, že </w:t>
      </w:r>
      <w:r w:rsidR="00AA52DA" w:rsidRPr="00FE1416">
        <w:rPr>
          <w:sz w:val="22"/>
          <w:szCs w:val="22"/>
        </w:rPr>
        <w:t xml:space="preserve">zpracování sbírkové evidence podle mezinárodních standardů bude </w:t>
      </w:r>
      <w:r w:rsidRPr="00FE1416">
        <w:rPr>
          <w:sz w:val="22"/>
          <w:szCs w:val="22"/>
        </w:rPr>
        <w:t>v </w:t>
      </w:r>
      <w:r w:rsidR="00FE1416">
        <w:rPr>
          <w:sz w:val="22"/>
          <w:szCs w:val="22"/>
        </w:rPr>
        <w:t>muzeích zři</w:t>
      </w:r>
      <w:r w:rsidRPr="00FE1416">
        <w:rPr>
          <w:sz w:val="22"/>
          <w:szCs w:val="22"/>
        </w:rPr>
        <w:t xml:space="preserve">zovaných na území v jejich jurisdikci </w:t>
      </w:r>
      <w:proofErr w:type="gramStart"/>
      <w:r w:rsidR="00AA52DA" w:rsidRPr="00FE1416">
        <w:rPr>
          <w:sz w:val="22"/>
          <w:szCs w:val="22"/>
        </w:rPr>
        <w:t xml:space="preserve">prioritou </w:t>
      </w:r>
      <w:r w:rsidRPr="00FE1416">
        <w:rPr>
          <w:sz w:val="22"/>
          <w:szCs w:val="22"/>
        </w:rPr>
        <w:t>.</w:t>
      </w:r>
      <w:proofErr w:type="gramEnd"/>
      <w:r w:rsidRPr="00FE1416">
        <w:rPr>
          <w:sz w:val="22"/>
          <w:szCs w:val="22"/>
        </w:rPr>
        <w:t xml:space="preserve"> </w:t>
      </w:r>
      <w:r w:rsidR="00AA52DA">
        <w:rPr>
          <w:sz w:val="22"/>
          <w:szCs w:val="22"/>
        </w:rPr>
        <w:t>V</w:t>
      </w:r>
      <w:r w:rsidR="00AA52DA" w:rsidRPr="00FE1416">
        <w:rPr>
          <w:sz w:val="22"/>
          <w:szCs w:val="22"/>
        </w:rPr>
        <w:t xml:space="preserve">ýznamnou roli </w:t>
      </w:r>
      <w:r w:rsidR="00AA52DA">
        <w:rPr>
          <w:sz w:val="22"/>
          <w:szCs w:val="22"/>
        </w:rPr>
        <w:t>v </w:t>
      </w:r>
      <w:r w:rsidRPr="00FE1416">
        <w:rPr>
          <w:sz w:val="22"/>
          <w:szCs w:val="22"/>
        </w:rPr>
        <w:t xml:space="preserve">tomto směru hraje digitalizace muzejních sbírek, nelze ji </w:t>
      </w:r>
      <w:r w:rsidR="00270117" w:rsidRPr="00FE1416">
        <w:rPr>
          <w:sz w:val="22"/>
          <w:szCs w:val="22"/>
        </w:rPr>
        <w:t xml:space="preserve">ovšem </w:t>
      </w:r>
      <w:r w:rsidRPr="00FE1416">
        <w:rPr>
          <w:sz w:val="22"/>
          <w:szCs w:val="22"/>
        </w:rPr>
        <w:t>považovat za náhradu konzerv</w:t>
      </w:r>
      <w:r w:rsidR="00270117">
        <w:rPr>
          <w:sz w:val="22"/>
          <w:szCs w:val="22"/>
        </w:rPr>
        <w:t>átorské péče o</w:t>
      </w:r>
      <w:r w:rsidRPr="00FE1416">
        <w:rPr>
          <w:sz w:val="22"/>
          <w:szCs w:val="22"/>
        </w:rPr>
        <w:t xml:space="preserve"> sbír</w:t>
      </w:r>
      <w:r w:rsidR="00270117">
        <w:rPr>
          <w:sz w:val="22"/>
          <w:szCs w:val="22"/>
        </w:rPr>
        <w:t>ky</w:t>
      </w:r>
      <w:r w:rsidRPr="00FE1416">
        <w:rPr>
          <w:sz w:val="22"/>
          <w:szCs w:val="22"/>
        </w:rPr>
        <w:t xml:space="preserve">. </w:t>
      </w:r>
      <w:r w:rsidR="00270117">
        <w:rPr>
          <w:sz w:val="22"/>
          <w:szCs w:val="22"/>
        </w:rPr>
        <w:t xml:space="preserve"> </w:t>
      </w:r>
    </w:p>
    <w:p w:rsidR="00EF394E" w:rsidRPr="00FE1416" w:rsidRDefault="009000BE" w:rsidP="00C45EC2">
      <w:pPr>
        <w:pStyle w:val="Default"/>
        <w:numPr>
          <w:ilvl w:val="0"/>
          <w:numId w:val="2"/>
        </w:numPr>
      </w:pPr>
      <w:r w:rsidRPr="00FE1416">
        <w:rPr>
          <w:sz w:val="22"/>
          <w:szCs w:val="22"/>
        </w:rPr>
        <w:t xml:space="preserve">Národní i mezinárodní muzejní sítě stanovují zásady dobré praxe pro fungování muzeí, </w:t>
      </w:r>
      <w:r w:rsidR="00AA52DA">
        <w:rPr>
          <w:sz w:val="22"/>
          <w:szCs w:val="22"/>
        </w:rPr>
        <w:t xml:space="preserve">na </w:t>
      </w:r>
      <w:r w:rsidRPr="00FE1416">
        <w:rPr>
          <w:sz w:val="22"/>
          <w:szCs w:val="22"/>
        </w:rPr>
        <w:t xml:space="preserve">jejich ochranu a podporu, </w:t>
      </w:r>
      <w:r w:rsidR="00AA52DA">
        <w:rPr>
          <w:sz w:val="22"/>
          <w:szCs w:val="22"/>
        </w:rPr>
        <w:t xml:space="preserve">zachování a </w:t>
      </w:r>
      <w:proofErr w:type="gramStart"/>
      <w:r w:rsidR="00AA52DA">
        <w:rPr>
          <w:sz w:val="22"/>
          <w:szCs w:val="22"/>
        </w:rPr>
        <w:t xml:space="preserve">posílení </w:t>
      </w:r>
      <w:r w:rsidRPr="00FE1416">
        <w:rPr>
          <w:sz w:val="22"/>
          <w:szCs w:val="22"/>
        </w:rPr>
        <w:t xml:space="preserve"> jejich</w:t>
      </w:r>
      <w:proofErr w:type="gramEnd"/>
      <w:r w:rsidRPr="00FE1416">
        <w:rPr>
          <w:sz w:val="22"/>
          <w:szCs w:val="22"/>
        </w:rPr>
        <w:t xml:space="preserve"> rozmanitost</w:t>
      </w:r>
      <w:r w:rsidR="00AA52DA">
        <w:rPr>
          <w:sz w:val="22"/>
          <w:szCs w:val="22"/>
        </w:rPr>
        <w:t>i</w:t>
      </w:r>
      <w:r w:rsidRPr="00FE1416">
        <w:rPr>
          <w:sz w:val="22"/>
          <w:szCs w:val="22"/>
        </w:rPr>
        <w:t xml:space="preserve"> a </w:t>
      </w:r>
      <w:r w:rsidR="00AA52DA">
        <w:rPr>
          <w:sz w:val="22"/>
          <w:szCs w:val="22"/>
        </w:rPr>
        <w:t>společenské úlohy</w:t>
      </w:r>
      <w:r w:rsidRPr="00FE1416">
        <w:rPr>
          <w:sz w:val="22"/>
          <w:szCs w:val="22"/>
        </w:rPr>
        <w:t xml:space="preserve">. Tyto osvědčené postupy jsou průběžně aktualizovány, tak aby odrážely inovace v oboru. Široce sdílenou referenci v tomto ohledu představuje </w:t>
      </w:r>
      <w:r w:rsidR="00270117">
        <w:rPr>
          <w:sz w:val="22"/>
          <w:szCs w:val="22"/>
        </w:rPr>
        <w:t>E</w:t>
      </w:r>
      <w:r w:rsidRPr="00FE1416">
        <w:rPr>
          <w:sz w:val="22"/>
          <w:szCs w:val="22"/>
        </w:rPr>
        <w:t xml:space="preserve">tický kodex muzeí, přijatý Mezinárodní radou muzeí (International Council of Museums – ICOM). </w:t>
      </w:r>
      <w:r w:rsidR="00177D64" w:rsidRPr="00FE1416">
        <w:rPr>
          <w:sz w:val="22"/>
          <w:szCs w:val="22"/>
        </w:rPr>
        <w:t xml:space="preserve">Členské státy </w:t>
      </w:r>
      <w:r w:rsidR="00270117">
        <w:rPr>
          <w:sz w:val="22"/>
          <w:szCs w:val="22"/>
        </w:rPr>
        <w:t>jsou</w:t>
      </w:r>
      <w:r w:rsidR="00177D64" w:rsidRPr="00FE1416">
        <w:rPr>
          <w:sz w:val="22"/>
          <w:szCs w:val="22"/>
        </w:rPr>
        <w:t xml:space="preserve"> vyzýv</w:t>
      </w:r>
      <w:r w:rsidR="00270117">
        <w:rPr>
          <w:sz w:val="22"/>
          <w:szCs w:val="22"/>
        </w:rPr>
        <w:t>ány</w:t>
      </w:r>
      <w:r w:rsidR="00177D64" w:rsidRPr="00FE1416">
        <w:rPr>
          <w:sz w:val="22"/>
          <w:szCs w:val="22"/>
        </w:rPr>
        <w:t xml:space="preserve">, aby podporovaly přijímání a šíření tohoto etického kodexu i dalších etických kodexů a osvědčených postupů a využívaly je při </w:t>
      </w:r>
      <w:r w:rsidR="00270117">
        <w:rPr>
          <w:sz w:val="22"/>
          <w:szCs w:val="22"/>
        </w:rPr>
        <w:t>tvorbě</w:t>
      </w:r>
      <w:r w:rsidR="00177D64" w:rsidRPr="00FE1416">
        <w:rPr>
          <w:sz w:val="22"/>
          <w:szCs w:val="22"/>
        </w:rPr>
        <w:t xml:space="preserve"> vlastních norem, koncepcí muzejnictví a národní legislativy.</w:t>
      </w:r>
      <w:r w:rsidR="002C29B3" w:rsidRPr="00FE1416">
        <w:rPr>
          <w:sz w:val="22"/>
          <w:szCs w:val="22"/>
        </w:rPr>
        <w:t xml:space="preserve"> </w:t>
      </w:r>
    </w:p>
    <w:p w:rsidR="002C29B3" w:rsidRPr="00FE1416" w:rsidRDefault="003E6D21" w:rsidP="00C45EC2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sz w:val="22"/>
          <w:szCs w:val="22"/>
        </w:rPr>
        <w:t xml:space="preserve">Členské státy mají přijmout odpovídající opatření, usnadňující muzeím na území v jejich jurisdikci zaměstnávat kvalifikované pracovníky s požadovanou odborností. </w:t>
      </w:r>
      <w:r w:rsidR="00946148" w:rsidRPr="00FE1416">
        <w:rPr>
          <w:sz w:val="22"/>
          <w:szCs w:val="22"/>
        </w:rPr>
        <w:t>Dlouhodobé</w:t>
      </w:r>
      <w:r w:rsidR="00580C15">
        <w:rPr>
          <w:sz w:val="22"/>
          <w:szCs w:val="22"/>
        </w:rPr>
        <w:t>ho</w:t>
      </w:r>
      <w:r w:rsidR="00946148" w:rsidRPr="00FE1416">
        <w:rPr>
          <w:sz w:val="22"/>
          <w:szCs w:val="22"/>
        </w:rPr>
        <w:t xml:space="preserve"> zajištění efektivity zaměstnanců lze docílit vytvářením adekvátních možností pro další vzdělávání a profesní rozvoj všech muzejních pracovníků.</w:t>
      </w:r>
      <w:r w:rsidR="002C29B3" w:rsidRPr="00FE1416">
        <w:rPr>
          <w:sz w:val="22"/>
          <w:szCs w:val="22"/>
        </w:rPr>
        <w:t xml:space="preserve"> </w:t>
      </w:r>
    </w:p>
    <w:p w:rsidR="002C29B3" w:rsidRPr="00FE1416" w:rsidRDefault="00B360BF" w:rsidP="00946148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sz w:val="22"/>
          <w:szCs w:val="22"/>
        </w:rPr>
        <w:t>F</w:t>
      </w:r>
      <w:r w:rsidR="00946148" w:rsidRPr="00FE1416">
        <w:rPr>
          <w:sz w:val="22"/>
          <w:szCs w:val="22"/>
        </w:rPr>
        <w:t xml:space="preserve">inancování </w:t>
      </w:r>
      <w:r w:rsidRPr="00FE1416">
        <w:rPr>
          <w:sz w:val="22"/>
          <w:szCs w:val="22"/>
        </w:rPr>
        <w:t>z</w:t>
      </w:r>
      <w:r w:rsidR="00B608DE" w:rsidRPr="00FE1416">
        <w:rPr>
          <w:sz w:val="22"/>
          <w:szCs w:val="22"/>
        </w:rPr>
        <w:t> </w:t>
      </w:r>
      <w:r w:rsidR="00946148" w:rsidRPr="00FE1416">
        <w:rPr>
          <w:sz w:val="22"/>
          <w:szCs w:val="22"/>
        </w:rPr>
        <w:t xml:space="preserve">veřejných </w:t>
      </w:r>
      <w:r w:rsidR="00B608DE" w:rsidRPr="00FE1416">
        <w:rPr>
          <w:sz w:val="22"/>
          <w:szCs w:val="22"/>
        </w:rPr>
        <w:t>i</w:t>
      </w:r>
      <w:r w:rsidR="00946148" w:rsidRPr="00FE1416">
        <w:rPr>
          <w:sz w:val="22"/>
          <w:szCs w:val="22"/>
        </w:rPr>
        <w:t xml:space="preserve"> soukromých prostředků a vhodná partnerství</w:t>
      </w:r>
      <w:r w:rsidRPr="00FE1416">
        <w:rPr>
          <w:sz w:val="22"/>
          <w:szCs w:val="22"/>
        </w:rPr>
        <w:t xml:space="preserve"> přímo ovlivňují efektivitu fungování muzea. </w:t>
      </w:r>
      <w:r w:rsidR="00946148" w:rsidRPr="00FE1416">
        <w:rPr>
          <w:sz w:val="22"/>
          <w:szCs w:val="22"/>
        </w:rPr>
        <w:t xml:space="preserve">Členské státy </w:t>
      </w:r>
      <w:r w:rsidR="005557ED" w:rsidRPr="00FE1416">
        <w:rPr>
          <w:sz w:val="22"/>
          <w:szCs w:val="22"/>
        </w:rPr>
        <w:t>se mají</w:t>
      </w:r>
      <w:r w:rsidR="00946148" w:rsidRPr="00FE1416">
        <w:rPr>
          <w:sz w:val="22"/>
          <w:szCs w:val="22"/>
        </w:rPr>
        <w:t xml:space="preserve"> </w:t>
      </w:r>
      <w:r w:rsidR="005557ED" w:rsidRPr="00FE1416">
        <w:rPr>
          <w:sz w:val="22"/>
          <w:szCs w:val="22"/>
        </w:rPr>
        <w:t xml:space="preserve">vynasnažit, aby </w:t>
      </w:r>
      <w:r w:rsidR="00946148" w:rsidRPr="00FE1416">
        <w:rPr>
          <w:sz w:val="22"/>
          <w:szCs w:val="22"/>
        </w:rPr>
        <w:t>zaji</w:t>
      </w:r>
      <w:r w:rsidR="005557ED" w:rsidRPr="00FE1416">
        <w:rPr>
          <w:sz w:val="22"/>
          <w:szCs w:val="22"/>
        </w:rPr>
        <w:t xml:space="preserve">stily pro muzea </w:t>
      </w:r>
      <w:r w:rsidR="00946148" w:rsidRPr="00FE1416">
        <w:rPr>
          <w:sz w:val="22"/>
          <w:szCs w:val="22"/>
        </w:rPr>
        <w:t xml:space="preserve">jasnou </w:t>
      </w:r>
      <w:r w:rsidR="005557ED" w:rsidRPr="00FE1416">
        <w:rPr>
          <w:sz w:val="22"/>
          <w:szCs w:val="22"/>
        </w:rPr>
        <w:t>perspektivu</w:t>
      </w:r>
      <w:r w:rsidR="00946148" w:rsidRPr="00FE1416">
        <w:rPr>
          <w:sz w:val="22"/>
          <w:szCs w:val="22"/>
        </w:rPr>
        <w:t>, přiměřené plánování a financování</w:t>
      </w:r>
      <w:r w:rsidR="005557ED" w:rsidRPr="00FE1416">
        <w:rPr>
          <w:sz w:val="22"/>
          <w:szCs w:val="22"/>
        </w:rPr>
        <w:t xml:space="preserve"> i</w:t>
      </w:r>
      <w:r w:rsidR="00946148" w:rsidRPr="00FE1416">
        <w:rPr>
          <w:sz w:val="22"/>
          <w:szCs w:val="22"/>
        </w:rPr>
        <w:t xml:space="preserve"> harmonick</w:t>
      </w:r>
      <w:r w:rsidR="005557ED" w:rsidRPr="00FE1416">
        <w:rPr>
          <w:sz w:val="22"/>
          <w:szCs w:val="22"/>
        </w:rPr>
        <w:t>ou</w:t>
      </w:r>
      <w:r w:rsidR="00946148" w:rsidRPr="00FE1416">
        <w:rPr>
          <w:sz w:val="22"/>
          <w:szCs w:val="22"/>
        </w:rPr>
        <w:t xml:space="preserve"> rovnováh</w:t>
      </w:r>
      <w:r w:rsidR="005557ED" w:rsidRPr="00FE1416">
        <w:rPr>
          <w:sz w:val="22"/>
          <w:szCs w:val="22"/>
        </w:rPr>
        <w:t>u</w:t>
      </w:r>
      <w:r w:rsidR="00946148" w:rsidRPr="00FE1416">
        <w:rPr>
          <w:sz w:val="22"/>
          <w:szCs w:val="22"/>
        </w:rPr>
        <w:t xml:space="preserve"> mezi </w:t>
      </w:r>
      <w:r w:rsidR="005557ED" w:rsidRPr="00FE1416">
        <w:rPr>
          <w:sz w:val="22"/>
          <w:szCs w:val="22"/>
        </w:rPr>
        <w:t>jednotlivými</w:t>
      </w:r>
      <w:r w:rsidR="00946148" w:rsidRPr="00FE1416">
        <w:rPr>
          <w:sz w:val="22"/>
          <w:szCs w:val="22"/>
        </w:rPr>
        <w:t xml:space="preserve"> mechanismy financování</w:t>
      </w:r>
      <w:r w:rsidR="005557ED" w:rsidRPr="00FE1416">
        <w:rPr>
          <w:sz w:val="22"/>
          <w:szCs w:val="22"/>
        </w:rPr>
        <w:t xml:space="preserve">; </w:t>
      </w:r>
      <w:r w:rsidR="00946148" w:rsidRPr="00FE1416">
        <w:rPr>
          <w:sz w:val="22"/>
          <w:szCs w:val="22"/>
        </w:rPr>
        <w:t xml:space="preserve">umožní </w:t>
      </w:r>
      <w:r w:rsidR="005557ED" w:rsidRPr="00FE1416">
        <w:rPr>
          <w:sz w:val="22"/>
          <w:szCs w:val="22"/>
        </w:rPr>
        <w:t xml:space="preserve">jim tak </w:t>
      </w:r>
      <w:r w:rsidR="00946148" w:rsidRPr="00FE1416">
        <w:rPr>
          <w:sz w:val="22"/>
          <w:szCs w:val="22"/>
        </w:rPr>
        <w:t xml:space="preserve">plnit své poslání ve prospěch společnosti při plném respektování </w:t>
      </w:r>
      <w:r w:rsidR="00580C15">
        <w:rPr>
          <w:sz w:val="22"/>
          <w:szCs w:val="22"/>
        </w:rPr>
        <w:t xml:space="preserve">svých základních </w:t>
      </w:r>
      <w:r w:rsidR="00946148" w:rsidRPr="00FE1416">
        <w:rPr>
          <w:sz w:val="22"/>
          <w:szCs w:val="22"/>
        </w:rPr>
        <w:t>funkcí</w:t>
      </w:r>
      <w:r w:rsidR="005557ED" w:rsidRPr="00FE1416">
        <w:rPr>
          <w:sz w:val="22"/>
          <w:szCs w:val="22"/>
        </w:rPr>
        <w:t xml:space="preserve">. </w:t>
      </w:r>
    </w:p>
    <w:p w:rsidR="002C29B3" w:rsidRPr="00FE1416" w:rsidRDefault="00382303" w:rsidP="00382303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sz w:val="22"/>
          <w:szCs w:val="22"/>
        </w:rPr>
        <w:lastRenderedPageBreak/>
        <w:t xml:space="preserve">Fungování muzeí ovlivňují také nové technologie a jejich </w:t>
      </w:r>
      <w:r w:rsidR="00580C15">
        <w:rPr>
          <w:sz w:val="22"/>
          <w:szCs w:val="22"/>
        </w:rPr>
        <w:t>stále silnější prosazování</w:t>
      </w:r>
      <w:r w:rsidRPr="00FE1416">
        <w:rPr>
          <w:sz w:val="22"/>
          <w:szCs w:val="22"/>
        </w:rPr>
        <w:t xml:space="preserve"> v každodenním životě. </w:t>
      </w:r>
      <w:r w:rsidR="00CC6D8E" w:rsidRPr="00FE1416">
        <w:rPr>
          <w:sz w:val="22"/>
          <w:szCs w:val="22"/>
        </w:rPr>
        <w:t>Představují značný potenciál pro podporu muzeí po celém světě, zároveň však znamenají potenciální překážku pro osoby i muzea, které k nim nemají přístup, nebo jim chybí znalosti a dovednosti</w:t>
      </w:r>
      <w:r w:rsidR="00AA0923">
        <w:rPr>
          <w:sz w:val="22"/>
          <w:szCs w:val="22"/>
        </w:rPr>
        <w:t xml:space="preserve"> pro jejich </w:t>
      </w:r>
      <w:r w:rsidR="00CC6D8E" w:rsidRPr="00FE1416">
        <w:rPr>
          <w:sz w:val="22"/>
          <w:szCs w:val="22"/>
        </w:rPr>
        <w:t>efektivn</w:t>
      </w:r>
      <w:r w:rsidR="00AA0923">
        <w:rPr>
          <w:sz w:val="22"/>
          <w:szCs w:val="22"/>
        </w:rPr>
        <w:t>í</w:t>
      </w:r>
      <w:r w:rsidR="00CC6D8E" w:rsidRPr="00FE1416">
        <w:rPr>
          <w:sz w:val="22"/>
          <w:szCs w:val="22"/>
        </w:rPr>
        <w:t xml:space="preserve"> využív</w:t>
      </w:r>
      <w:r w:rsidR="00AA0923">
        <w:rPr>
          <w:sz w:val="22"/>
          <w:szCs w:val="22"/>
        </w:rPr>
        <w:t>ání</w:t>
      </w:r>
      <w:r w:rsidR="00CC6D8E" w:rsidRPr="00FE1416">
        <w:rPr>
          <w:sz w:val="22"/>
          <w:szCs w:val="22"/>
        </w:rPr>
        <w:t xml:space="preserve">. </w:t>
      </w:r>
      <w:r w:rsidRPr="00FE1416">
        <w:rPr>
          <w:sz w:val="22"/>
          <w:szCs w:val="22"/>
        </w:rPr>
        <w:t xml:space="preserve">Členské státy </w:t>
      </w:r>
      <w:r w:rsidR="00CC6D8E" w:rsidRPr="00FE1416">
        <w:rPr>
          <w:sz w:val="22"/>
          <w:szCs w:val="22"/>
        </w:rPr>
        <w:t>mají usilovat o zajištění</w:t>
      </w:r>
      <w:r w:rsidRPr="00FE1416">
        <w:rPr>
          <w:sz w:val="22"/>
          <w:szCs w:val="22"/>
        </w:rPr>
        <w:t xml:space="preserve"> přístup</w:t>
      </w:r>
      <w:r w:rsidR="00CC6D8E" w:rsidRPr="00FE1416">
        <w:rPr>
          <w:sz w:val="22"/>
          <w:szCs w:val="22"/>
        </w:rPr>
        <w:t>u</w:t>
      </w:r>
      <w:r w:rsidRPr="00FE1416">
        <w:rPr>
          <w:sz w:val="22"/>
          <w:szCs w:val="22"/>
        </w:rPr>
        <w:t xml:space="preserve"> k</w:t>
      </w:r>
      <w:r w:rsidR="00CC6D8E" w:rsidRPr="00FE1416">
        <w:rPr>
          <w:sz w:val="22"/>
          <w:szCs w:val="22"/>
        </w:rPr>
        <w:t> </w:t>
      </w:r>
      <w:r w:rsidRPr="00FE1416">
        <w:rPr>
          <w:sz w:val="22"/>
          <w:szCs w:val="22"/>
        </w:rPr>
        <w:t>těmto technologiím pro muzea na území</w:t>
      </w:r>
      <w:r w:rsidR="00CC6D8E" w:rsidRPr="00FE1416">
        <w:rPr>
          <w:sz w:val="22"/>
          <w:szCs w:val="22"/>
        </w:rPr>
        <w:t xml:space="preserve"> v </w:t>
      </w:r>
      <w:r w:rsidRPr="00FE1416">
        <w:rPr>
          <w:sz w:val="22"/>
          <w:szCs w:val="22"/>
        </w:rPr>
        <w:t>jejich jurisdikc</w:t>
      </w:r>
      <w:r w:rsidR="00CC6D8E" w:rsidRPr="00FE1416">
        <w:rPr>
          <w:sz w:val="22"/>
          <w:szCs w:val="22"/>
        </w:rPr>
        <w:t>i</w:t>
      </w:r>
      <w:r w:rsidRPr="00FE1416">
        <w:rPr>
          <w:sz w:val="22"/>
          <w:szCs w:val="22"/>
        </w:rPr>
        <w:t xml:space="preserve"> nebo </w:t>
      </w:r>
      <w:r w:rsidR="00645464" w:rsidRPr="00FE1416">
        <w:rPr>
          <w:sz w:val="22"/>
          <w:szCs w:val="22"/>
        </w:rPr>
        <w:t xml:space="preserve">pod jejich </w:t>
      </w:r>
      <w:r w:rsidRPr="00FE1416">
        <w:rPr>
          <w:sz w:val="22"/>
          <w:szCs w:val="22"/>
        </w:rPr>
        <w:t>kontrolou</w:t>
      </w:r>
      <w:r w:rsidR="002C29B3" w:rsidRPr="00FE1416">
        <w:rPr>
          <w:sz w:val="22"/>
          <w:szCs w:val="22"/>
        </w:rPr>
        <w:t xml:space="preserve">. </w:t>
      </w:r>
    </w:p>
    <w:p w:rsidR="002C29B3" w:rsidRPr="00FE1416" w:rsidRDefault="006F6385" w:rsidP="00645464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sz w:val="22"/>
          <w:szCs w:val="22"/>
        </w:rPr>
        <w:t>Prvotní</w:t>
      </w:r>
      <w:r w:rsidR="00645464" w:rsidRPr="00FE1416">
        <w:rPr>
          <w:sz w:val="22"/>
          <w:szCs w:val="22"/>
        </w:rPr>
        <w:t xml:space="preserve"> účel muzeí </w:t>
      </w:r>
      <w:r w:rsidRPr="00FE1416">
        <w:rPr>
          <w:sz w:val="22"/>
          <w:szCs w:val="22"/>
        </w:rPr>
        <w:t>spočívá</w:t>
      </w:r>
      <w:r w:rsidR="00645464" w:rsidRPr="00FE1416">
        <w:rPr>
          <w:sz w:val="22"/>
          <w:szCs w:val="22"/>
        </w:rPr>
        <w:t xml:space="preserve"> vedle péče o zachování kulturního dědictví </w:t>
      </w:r>
      <w:r w:rsidRPr="00FE1416">
        <w:rPr>
          <w:sz w:val="22"/>
          <w:szCs w:val="22"/>
        </w:rPr>
        <w:t>v </w:t>
      </w:r>
      <w:r w:rsidR="00645464" w:rsidRPr="00FE1416">
        <w:rPr>
          <w:sz w:val="22"/>
          <w:szCs w:val="22"/>
        </w:rPr>
        <w:t>jejich společensk</w:t>
      </w:r>
      <w:r w:rsidRPr="00FE1416">
        <w:rPr>
          <w:sz w:val="22"/>
          <w:szCs w:val="22"/>
        </w:rPr>
        <w:t>é</w:t>
      </w:r>
      <w:r w:rsidR="00645464" w:rsidRPr="00FE1416">
        <w:rPr>
          <w:sz w:val="22"/>
          <w:szCs w:val="22"/>
        </w:rPr>
        <w:t xml:space="preserve"> úlo</w:t>
      </w:r>
      <w:r w:rsidRPr="00FE1416">
        <w:rPr>
          <w:sz w:val="22"/>
          <w:szCs w:val="22"/>
        </w:rPr>
        <w:t>ze</w:t>
      </w:r>
      <w:r w:rsidR="00645464" w:rsidRPr="00FE1416">
        <w:rPr>
          <w:sz w:val="22"/>
          <w:szCs w:val="22"/>
        </w:rPr>
        <w:t xml:space="preserve">. </w:t>
      </w:r>
      <w:r w:rsidRPr="00FE1416">
        <w:rPr>
          <w:sz w:val="22"/>
          <w:szCs w:val="22"/>
        </w:rPr>
        <w:t>Důležité předpoklady pro budování trvalého postavení muzeí ve společnosti jsou obsaženy v </w:t>
      </w:r>
      <w:r w:rsidRPr="00FE1416">
        <w:rPr>
          <w:iCs/>
          <w:sz w:val="22"/>
          <w:szCs w:val="22"/>
        </w:rPr>
        <w:t xml:space="preserve">Doporučení týkajícím se nejúčinnějších prostředků, jak zpřístupnit muzea pro všechny, z roku 1960. </w:t>
      </w:r>
      <w:r w:rsidR="00645464" w:rsidRPr="00FE1416">
        <w:rPr>
          <w:sz w:val="22"/>
          <w:szCs w:val="22"/>
        </w:rPr>
        <w:t xml:space="preserve">Členské státy </w:t>
      </w:r>
      <w:r w:rsidR="0046150A" w:rsidRPr="00FE1416">
        <w:rPr>
          <w:sz w:val="22"/>
          <w:szCs w:val="22"/>
        </w:rPr>
        <w:t>mají</w:t>
      </w:r>
      <w:r w:rsidR="00645464" w:rsidRPr="00FE1416">
        <w:rPr>
          <w:sz w:val="22"/>
          <w:szCs w:val="22"/>
        </w:rPr>
        <w:t xml:space="preserve"> usilovat o začlenění těchto zásad </w:t>
      </w:r>
      <w:r w:rsidR="0046150A" w:rsidRPr="00FE1416">
        <w:rPr>
          <w:sz w:val="22"/>
          <w:szCs w:val="22"/>
        </w:rPr>
        <w:t>do</w:t>
      </w:r>
      <w:r w:rsidR="00645464" w:rsidRPr="00FE1416">
        <w:rPr>
          <w:sz w:val="22"/>
          <w:szCs w:val="22"/>
        </w:rPr>
        <w:t xml:space="preserve"> zákon</w:t>
      </w:r>
      <w:r w:rsidR="0046150A" w:rsidRPr="00FE1416">
        <w:rPr>
          <w:sz w:val="22"/>
          <w:szCs w:val="22"/>
        </w:rPr>
        <w:t xml:space="preserve">ů o muzeích a muzejnictví </w:t>
      </w:r>
      <w:r w:rsidR="00645464" w:rsidRPr="00FE1416">
        <w:rPr>
          <w:sz w:val="22"/>
          <w:szCs w:val="22"/>
        </w:rPr>
        <w:t xml:space="preserve">na území </w:t>
      </w:r>
      <w:r w:rsidR="0046150A" w:rsidRPr="00FE1416">
        <w:rPr>
          <w:sz w:val="22"/>
          <w:szCs w:val="22"/>
        </w:rPr>
        <w:t>v </w:t>
      </w:r>
      <w:r w:rsidR="00645464" w:rsidRPr="00FE1416">
        <w:rPr>
          <w:sz w:val="22"/>
          <w:szCs w:val="22"/>
        </w:rPr>
        <w:t xml:space="preserve">jejich </w:t>
      </w:r>
      <w:r w:rsidR="0046150A" w:rsidRPr="00FE1416">
        <w:rPr>
          <w:sz w:val="22"/>
          <w:szCs w:val="22"/>
        </w:rPr>
        <w:t>jurisdikci</w:t>
      </w:r>
      <w:r w:rsidR="002C29B3" w:rsidRPr="00FE1416">
        <w:rPr>
          <w:sz w:val="22"/>
          <w:szCs w:val="22"/>
        </w:rPr>
        <w:t xml:space="preserve">. </w:t>
      </w:r>
    </w:p>
    <w:p w:rsidR="002C29B3" w:rsidRPr="00FE1416" w:rsidRDefault="0046150A" w:rsidP="0046150A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sz w:val="22"/>
          <w:szCs w:val="22"/>
        </w:rPr>
        <w:t xml:space="preserve">K nejúčinnějším a nejlépe udržitelným způsobům ochrany a podpory muzeí, jejich rozmanitosti a jejich </w:t>
      </w:r>
      <w:r w:rsidR="008126D1">
        <w:rPr>
          <w:sz w:val="22"/>
          <w:szCs w:val="22"/>
        </w:rPr>
        <w:t xml:space="preserve">společenské </w:t>
      </w:r>
      <w:r w:rsidRPr="00FE1416">
        <w:rPr>
          <w:sz w:val="22"/>
          <w:szCs w:val="22"/>
        </w:rPr>
        <w:t xml:space="preserve">úlohy patří spolupráce v rámci resortu </w:t>
      </w:r>
      <w:r w:rsidR="00FE1416">
        <w:rPr>
          <w:sz w:val="22"/>
          <w:szCs w:val="22"/>
        </w:rPr>
        <w:t>muze</w:t>
      </w:r>
      <w:r w:rsidRPr="00FE1416">
        <w:rPr>
          <w:sz w:val="22"/>
          <w:szCs w:val="22"/>
        </w:rPr>
        <w:t xml:space="preserve">í a s institucemi v oblasti kultury, kulturního dědictví a vzdělávání. </w:t>
      </w:r>
      <w:r w:rsidR="000B517A" w:rsidRPr="00FE1416">
        <w:rPr>
          <w:sz w:val="22"/>
          <w:szCs w:val="22"/>
        </w:rPr>
        <w:t>Je proto žádoucí, aby č</w:t>
      </w:r>
      <w:r w:rsidRPr="00FE1416">
        <w:rPr>
          <w:sz w:val="22"/>
          <w:szCs w:val="22"/>
        </w:rPr>
        <w:t>lenské státy podporova</w:t>
      </w:r>
      <w:r w:rsidR="00F77303" w:rsidRPr="00FE1416">
        <w:rPr>
          <w:sz w:val="22"/>
          <w:szCs w:val="22"/>
        </w:rPr>
        <w:t>ly</w:t>
      </w:r>
      <w:r w:rsidRPr="00FE1416">
        <w:rPr>
          <w:sz w:val="22"/>
          <w:szCs w:val="22"/>
        </w:rPr>
        <w:t xml:space="preserve"> spolupráci a partnerství mezi muzei a </w:t>
      </w:r>
      <w:r w:rsidR="00F77303" w:rsidRPr="00FE1416">
        <w:rPr>
          <w:sz w:val="22"/>
          <w:szCs w:val="22"/>
        </w:rPr>
        <w:t xml:space="preserve">institucemi z oblasti </w:t>
      </w:r>
      <w:r w:rsidRPr="00FE1416">
        <w:rPr>
          <w:sz w:val="22"/>
          <w:szCs w:val="22"/>
        </w:rPr>
        <w:t>kultur</w:t>
      </w:r>
      <w:r w:rsidR="00F77303" w:rsidRPr="00FE1416">
        <w:rPr>
          <w:sz w:val="22"/>
          <w:szCs w:val="22"/>
        </w:rPr>
        <w:t>y</w:t>
      </w:r>
      <w:r w:rsidRPr="00FE1416">
        <w:rPr>
          <w:sz w:val="22"/>
          <w:szCs w:val="22"/>
        </w:rPr>
        <w:t xml:space="preserve"> a v</w:t>
      </w:r>
      <w:r w:rsidR="00F77303" w:rsidRPr="00FE1416">
        <w:rPr>
          <w:sz w:val="22"/>
          <w:szCs w:val="22"/>
        </w:rPr>
        <w:t xml:space="preserve">ýzkumu </w:t>
      </w:r>
      <w:r w:rsidRPr="00FE1416">
        <w:rPr>
          <w:sz w:val="22"/>
          <w:szCs w:val="22"/>
        </w:rPr>
        <w:t xml:space="preserve">na všech úrovních, včetně </w:t>
      </w:r>
      <w:r w:rsidR="00F77303" w:rsidRPr="00FE1416">
        <w:rPr>
          <w:sz w:val="22"/>
          <w:szCs w:val="22"/>
        </w:rPr>
        <w:t>začle</w:t>
      </w:r>
      <w:r w:rsidR="00AA0923">
        <w:rPr>
          <w:sz w:val="22"/>
          <w:szCs w:val="22"/>
        </w:rPr>
        <w:t>ňová</w:t>
      </w:r>
      <w:r w:rsidR="00F77303" w:rsidRPr="00FE1416">
        <w:rPr>
          <w:sz w:val="22"/>
          <w:szCs w:val="22"/>
        </w:rPr>
        <w:t>ní</w:t>
      </w:r>
      <w:r w:rsidRPr="00FE1416">
        <w:rPr>
          <w:sz w:val="22"/>
          <w:szCs w:val="22"/>
        </w:rPr>
        <w:t xml:space="preserve"> </w:t>
      </w:r>
      <w:r w:rsidR="00F77303" w:rsidRPr="00FE1416">
        <w:rPr>
          <w:sz w:val="22"/>
          <w:szCs w:val="22"/>
        </w:rPr>
        <w:t>muzeí do</w:t>
      </w:r>
      <w:r w:rsidRPr="00FE1416">
        <w:rPr>
          <w:sz w:val="22"/>
          <w:szCs w:val="22"/>
        </w:rPr>
        <w:t xml:space="preserve"> profesních sítí a asociací, které tuto spolupráci </w:t>
      </w:r>
      <w:r w:rsidR="00F77303" w:rsidRPr="00FE1416">
        <w:rPr>
          <w:sz w:val="22"/>
          <w:szCs w:val="22"/>
        </w:rPr>
        <w:t xml:space="preserve">podporují, </w:t>
      </w:r>
      <w:r w:rsidRPr="00FE1416">
        <w:rPr>
          <w:sz w:val="22"/>
          <w:szCs w:val="22"/>
        </w:rPr>
        <w:t>a</w:t>
      </w:r>
      <w:r w:rsidR="00F77303" w:rsidRPr="00FE1416">
        <w:rPr>
          <w:sz w:val="22"/>
          <w:szCs w:val="22"/>
        </w:rPr>
        <w:t xml:space="preserve"> do</w:t>
      </w:r>
      <w:r w:rsidRPr="00FE1416">
        <w:rPr>
          <w:sz w:val="22"/>
          <w:szCs w:val="22"/>
        </w:rPr>
        <w:t xml:space="preserve"> mezinárodních výstav, výměn a mobility sbírek</w:t>
      </w:r>
      <w:r w:rsidR="00F77303" w:rsidRPr="00FE1416">
        <w:rPr>
          <w:sz w:val="22"/>
          <w:szCs w:val="22"/>
        </w:rPr>
        <w:t xml:space="preserve">. </w:t>
      </w:r>
    </w:p>
    <w:p w:rsidR="002C29B3" w:rsidRPr="00FE1416" w:rsidRDefault="00942892" w:rsidP="00942892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sz w:val="22"/>
          <w:szCs w:val="22"/>
        </w:rPr>
        <w:t xml:space="preserve">Pokud jsou sbírky odpovídající definici v odstavci 5 uloženy v institucích jiného než muzejního typu, je na místě zajistit jejich ochranu a podporu v zájmu zachování soudržnosti a komplexní reprezentace kulturní rozmanitosti dědictví v dané zemi. </w:t>
      </w:r>
      <w:r w:rsidR="00AA0923">
        <w:rPr>
          <w:sz w:val="22"/>
          <w:szCs w:val="22"/>
        </w:rPr>
        <w:t>Č</w:t>
      </w:r>
      <w:r w:rsidR="00CC6CD6" w:rsidRPr="00FE1416">
        <w:rPr>
          <w:sz w:val="22"/>
          <w:szCs w:val="22"/>
        </w:rPr>
        <w:t>lenské státy</w:t>
      </w:r>
      <w:r w:rsidR="00AA0923">
        <w:rPr>
          <w:sz w:val="22"/>
          <w:szCs w:val="22"/>
        </w:rPr>
        <w:t xml:space="preserve"> jsou vybízeny</w:t>
      </w:r>
      <w:r w:rsidR="00CC6CD6" w:rsidRPr="00FE1416">
        <w:rPr>
          <w:sz w:val="22"/>
          <w:szCs w:val="22"/>
        </w:rPr>
        <w:t xml:space="preserve">, aby se podílely na ochraně, výzkumu a propagaci těchto sbírek i na jejich zpřístupňování. </w:t>
      </w:r>
    </w:p>
    <w:p w:rsidR="002C29B3" w:rsidRPr="00FE1416" w:rsidRDefault="00CC6CD6" w:rsidP="00291A5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sz w:val="22"/>
          <w:szCs w:val="22"/>
        </w:rPr>
        <w:t xml:space="preserve">Členské státy mají přijmout odpovídající legislativní, technická a finanční opatření, vedoucí k přijetí takových veřejných programů a koncepcí, které umožní převzetí a začlenění těchto doporučení do muzeí nacházejících se na území v jejich jurisdikci. </w:t>
      </w:r>
    </w:p>
    <w:p w:rsidR="002C29B3" w:rsidRPr="00FE1416" w:rsidRDefault="00CC6CD6" w:rsidP="00291A5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sz w:val="22"/>
          <w:szCs w:val="22"/>
        </w:rPr>
        <w:t>Apeluje</w:t>
      </w:r>
      <w:r w:rsidR="00AA0923">
        <w:rPr>
          <w:sz w:val="22"/>
          <w:szCs w:val="22"/>
        </w:rPr>
        <w:t xml:space="preserve"> s</w:t>
      </w:r>
      <w:r w:rsidRPr="00FE1416">
        <w:rPr>
          <w:sz w:val="22"/>
          <w:szCs w:val="22"/>
        </w:rPr>
        <w:t xml:space="preserve">e na členské </w:t>
      </w:r>
      <w:r w:rsidR="00BC0F56">
        <w:rPr>
          <w:bCs/>
          <w:iCs/>
          <w:sz w:val="22"/>
          <w:szCs w:val="22"/>
        </w:rPr>
        <w:t>státy</w:t>
      </w:r>
      <w:r w:rsidRPr="00FE1416">
        <w:rPr>
          <w:sz w:val="22"/>
          <w:szCs w:val="22"/>
        </w:rPr>
        <w:t>, aby podpo</w:t>
      </w:r>
      <w:r w:rsidR="008D49D6" w:rsidRPr="00FE1416">
        <w:rPr>
          <w:sz w:val="22"/>
          <w:szCs w:val="22"/>
        </w:rPr>
        <w:t>rovaly</w:t>
      </w:r>
      <w:r w:rsidRPr="00FE1416">
        <w:rPr>
          <w:sz w:val="22"/>
          <w:szCs w:val="22"/>
        </w:rPr>
        <w:t xml:space="preserve"> zavádění inkluzivních koncepcí</w:t>
      </w:r>
      <w:r w:rsidR="008D49D6" w:rsidRPr="00FE1416">
        <w:rPr>
          <w:sz w:val="22"/>
          <w:szCs w:val="22"/>
        </w:rPr>
        <w:t xml:space="preserve"> práce s návštěvníky a přispívaly tak ke zkvalitňování činností a služeb muzeí. </w:t>
      </w:r>
    </w:p>
    <w:p w:rsidR="002C29B3" w:rsidRPr="00FE1416" w:rsidRDefault="008D49D6" w:rsidP="00291A5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16">
        <w:rPr>
          <w:sz w:val="22"/>
          <w:szCs w:val="22"/>
        </w:rPr>
        <w:t xml:space="preserve">Pro zajištění lepší implementace těchto doporučení a zejména </w:t>
      </w:r>
      <w:r w:rsidR="00F3717E" w:rsidRPr="00FE1416">
        <w:rPr>
          <w:sz w:val="22"/>
          <w:szCs w:val="22"/>
        </w:rPr>
        <w:t xml:space="preserve">pro posílení muzeí a sbírek v rozvojových zemích je žádoucí, aby členské státy podporovaly mezinárodní spolupráci v oblasti zvyšování kvalifikace a odborného vzdělávání jak na bázi dvoustranných a mnohostranných mechanismů, tak prostřednictvím UNESCO. </w:t>
      </w:r>
    </w:p>
    <w:p w:rsidR="00D70352" w:rsidRPr="00FE1416" w:rsidRDefault="00D70352" w:rsidP="00D70352">
      <w:pPr>
        <w:pStyle w:val="Default"/>
        <w:rPr>
          <w:sz w:val="22"/>
          <w:szCs w:val="22"/>
        </w:rPr>
      </w:pPr>
    </w:p>
    <w:p w:rsidR="00F3717E" w:rsidRPr="00FE1416" w:rsidRDefault="00F3717E" w:rsidP="00D70352">
      <w:pPr>
        <w:pStyle w:val="Default"/>
        <w:rPr>
          <w:sz w:val="22"/>
          <w:szCs w:val="22"/>
        </w:rPr>
      </w:pPr>
    </w:p>
    <w:p w:rsidR="00482271" w:rsidRPr="00FE1416" w:rsidRDefault="00482271" w:rsidP="00D70352">
      <w:pPr>
        <w:pStyle w:val="Default"/>
        <w:rPr>
          <w:sz w:val="22"/>
          <w:szCs w:val="22"/>
        </w:rPr>
      </w:pPr>
    </w:p>
    <w:p w:rsidR="00482271" w:rsidRPr="00FE1416" w:rsidRDefault="00482271" w:rsidP="00482271">
      <w:pPr>
        <w:pStyle w:val="Default"/>
        <w:rPr>
          <w:sz w:val="18"/>
          <w:szCs w:val="18"/>
        </w:rPr>
      </w:pPr>
      <w:r w:rsidRPr="00FE1416">
        <w:rPr>
          <w:sz w:val="12"/>
          <w:szCs w:val="12"/>
        </w:rPr>
        <w:t xml:space="preserve">2 </w:t>
      </w:r>
      <w:r w:rsidRPr="00FE1416">
        <w:rPr>
          <w:sz w:val="18"/>
          <w:szCs w:val="18"/>
        </w:rPr>
        <w:t>Přijatý na mezivládním zasedání odborníků z oboru muzeí a sbírek (kategorie II) v hlavním sídle UNESCO</w:t>
      </w:r>
      <w:r w:rsidR="00171558">
        <w:rPr>
          <w:sz w:val="18"/>
          <w:szCs w:val="18"/>
        </w:rPr>
        <w:t xml:space="preserve"> dne</w:t>
      </w:r>
      <w:r w:rsidRPr="00FE1416">
        <w:rPr>
          <w:sz w:val="18"/>
          <w:szCs w:val="18"/>
        </w:rPr>
        <w:t xml:space="preserve"> </w:t>
      </w:r>
      <w:r w:rsidR="00171558">
        <w:rPr>
          <w:sz w:val="18"/>
          <w:szCs w:val="18"/>
        </w:rPr>
        <w:br/>
      </w:r>
      <w:r w:rsidRPr="00FE1416">
        <w:rPr>
          <w:sz w:val="18"/>
          <w:szCs w:val="18"/>
        </w:rPr>
        <w:t>28. května 2015</w:t>
      </w:r>
    </w:p>
    <w:p w:rsidR="00D70352" w:rsidRPr="00FE1416" w:rsidRDefault="00D70352" w:rsidP="00D70352">
      <w:pPr>
        <w:pStyle w:val="Default"/>
        <w:rPr>
          <w:sz w:val="22"/>
          <w:szCs w:val="22"/>
        </w:rPr>
      </w:pPr>
    </w:p>
    <w:p w:rsidR="00D70352" w:rsidRPr="00FE1416" w:rsidRDefault="00D70352" w:rsidP="00D70352">
      <w:pPr>
        <w:pStyle w:val="Default"/>
        <w:rPr>
          <w:sz w:val="22"/>
          <w:szCs w:val="22"/>
        </w:rPr>
      </w:pPr>
    </w:p>
    <w:p w:rsidR="00D70352" w:rsidRPr="00FE1416" w:rsidRDefault="00D70352" w:rsidP="00D7035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FE1416">
        <w:rPr>
          <w:rFonts w:ascii="Arial" w:hAnsi="Arial" w:cs="Arial"/>
          <w:color w:val="000000"/>
          <w:sz w:val="12"/>
          <w:szCs w:val="12"/>
        </w:rPr>
        <w:t xml:space="preserve">ii </w:t>
      </w:r>
      <w:r w:rsidRPr="00FE1416">
        <w:rPr>
          <w:rFonts w:ascii="Arial" w:hAnsi="Arial" w:cs="Arial"/>
          <w:color w:val="000000"/>
          <w:sz w:val="18"/>
          <w:szCs w:val="18"/>
        </w:rPr>
        <w:t>Toto je definice Mezinárodní rady muzeí (International Council of Museums – ICOM), která sjednocuje z mezinárodního hlediska koncept muzea v celé jeho rozmanitosti a s přihlédnutím k jeho proměnám v čase a prostoru. Tato definice popisuje muzeum jako veřejný nebo soukromý neziskový subjekt nebo instituci</w:t>
      </w:r>
      <w:r w:rsidR="00A86D80" w:rsidRPr="00FE1416">
        <w:rPr>
          <w:rFonts w:ascii="Arial" w:hAnsi="Arial" w:cs="Arial"/>
          <w:color w:val="000000"/>
          <w:sz w:val="18"/>
          <w:szCs w:val="18"/>
        </w:rPr>
        <w:t>.</w:t>
      </w:r>
      <w:r w:rsidRPr="00FE1416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D70352" w:rsidRPr="00FE1416" w:rsidRDefault="00D70352" w:rsidP="00D7035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FE1416">
        <w:rPr>
          <w:rFonts w:ascii="Arial" w:hAnsi="Arial" w:cs="Arial"/>
          <w:color w:val="000000"/>
          <w:sz w:val="12"/>
          <w:szCs w:val="12"/>
        </w:rPr>
        <w:t xml:space="preserve">iii </w:t>
      </w:r>
      <w:r w:rsidRPr="00FE1416">
        <w:rPr>
          <w:rFonts w:ascii="Arial" w:hAnsi="Arial" w:cs="Arial"/>
          <w:color w:val="000000"/>
          <w:sz w:val="18"/>
          <w:szCs w:val="18"/>
        </w:rPr>
        <w:t>T</w:t>
      </w:r>
      <w:r w:rsidR="00A86D80" w:rsidRPr="00FE1416">
        <w:rPr>
          <w:rFonts w:ascii="Arial" w:hAnsi="Arial" w:cs="Arial"/>
          <w:color w:val="000000"/>
          <w:sz w:val="18"/>
          <w:szCs w:val="18"/>
        </w:rPr>
        <w:t>ato definice částečně odpovídá definici Mezinárodní rady muzeí (</w:t>
      </w:r>
      <w:r w:rsidRPr="00FE1416">
        <w:rPr>
          <w:rFonts w:ascii="Arial" w:hAnsi="Arial" w:cs="Arial"/>
          <w:color w:val="000000"/>
          <w:sz w:val="18"/>
          <w:szCs w:val="18"/>
        </w:rPr>
        <w:t xml:space="preserve">International Council of Museums </w:t>
      </w:r>
      <w:r w:rsidR="00A86D80" w:rsidRPr="00FE1416">
        <w:rPr>
          <w:rFonts w:ascii="Arial" w:hAnsi="Arial" w:cs="Arial"/>
          <w:color w:val="000000"/>
          <w:sz w:val="18"/>
          <w:szCs w:val="18"/>
        </w:rPr>
        <w:t xml:space="preserve">– </w:t>
      </w:r>
      <w:r w:rsidRPr="00FE1416">
        <w:rPr>
          <w:rFonts w:ascii="Arial" w:hAnsi="Arial" w:cs="Arial"/>
          <w:color w:val="000000"/>
          <w:sz w:val="18"/>
          <w:szCs w:val="18"/>
        </w:rPr>
        <w:t xml:space="preserve">ICOM). </w:t>
      </w:r>
    </w:p>
    <w:p w:rsidR="00D70352" w:rsidRPr="00FE1416" w:rsidRDefault="00D70352" w:rsidP="00D70352">
      <w:pPr>
        <w:pStyle w:val="Default"/>
        <w:rPr>
          <w:sz w:val="22"/>
          <w:szCs w:val="22"/>
        </w:rPr>
      </w:pPr>
      <w:r w:rsidRPr="00FE1416">
        <w:rPr>
          <w:sz w:val="12"/>
          <w:szCs w:val="12"/>
        </w:rPr>
        <w:t xml:space="preserve">iv </w:t>
      </w:r>
      <w:r w:rsidR="00A86D80" w:rsidRPr="00FE1416">
        <w:rPr>
          <w:sz w:val="18"/>
          <w:szCs w:val="18"/>
        </w:rPr>
        <w:t>Tato definice částečně odpovídá definici v Rámcové úmluvě Rady Evropy o hodnotě kulturního dědictví pro společnost</w:t>
      </w:r>
      <w:r w:rsidRPr="00FE1416">
        <w:rPr>
          <w:sz w:val="18"/>
          <w:szCs w:val="18"/>
        </w:rPr>
        <w:t xml:space="preserve">. </w:t>
      </w:r>
      <w:r w:rsidRPr="00FE1416">
        <w:t xml:space="preserve"> </w:t>
      </w:r>
      <w:r w:rsidR="00A86D80" w:rsidRPr="00FE1416">
        <w:t xml:space="preserve"> </w:t>
      </w:r>
    </w:p>
    <w:sectPr w:rsidR="00D70352" w:rsidRPr="00FE1416" w:rsidSect="00760E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A34" w:rsidRDefault="00222A34" w:rsidP="00222A34">
      <w:r>
        <w:separator/>
      </w:r>
    </w:p>
  </w:endnote>
  <w:endnote w:type="continuationSeparator" w:id="0">
    <w:p w:rsidR="00222A34" w:rsidRDefault="00222A34" w:rsidP="0022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A34" w:rsidRDefault="00222A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A34" w:rsidRDefault="00222A3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A34" w:rsidRDefault="00222A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A34" w:rsidRDefault="00222A34" w:rsidP="00222A34">
      <w:r>
        <w:separator/>
      </w:r>
    </w:p>
  </w:footnote>
  <w:footnote w:type="continuationSeparator" w:id="0">
    <w:p w:rsidR="00222A34" w:rsidRDefault="00222A34" w:rsidP="00222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A34" w:rsidRDefault="00222A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A34" w:rsidRDefault="00222A34">
    <w:pPr>
      <w:pStyle w:val="Zhlav"/>
    </w:pPr>
    <w:bookmarkStart w:id="0" w:name="_GoBack"/>
    <w:r>
      <w:t>Jedná se o pracovní překlad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A34" w:rsidRDefault="00222A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7271E"/>
    <w:multiLevelType w:val="hybridMultilevel"/>
    <w:tmpl w:val="B7305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01356"/>
    <w:multiLevelType w:val="hybridMultilevel"/>
    <w:tmpl w:val="02A486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039B8"/>
    <w:multiLevelType w:val="hybridMultilevel"/>
    <w:tmpl w:val="206644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06855"/>
    <w:multiLevelType w:val="hybridMultilevel"/>
    <w:tmpl w:val="9A927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00F17"/>
    <w:multiLevelType w:val="hybridMultilevel"/>
    <w:tmpl w:val="23D048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8104B"/>
    <w:multiLevelType w:val="hybridMultilevel"/>
    <w:tmpl w:val="6FF8EB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C1FF8"/>
    <w:multiLevelType w:val="hybridMultilevel"/>
    <w:tmpl w:val="393AB3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C4033"/>
    <w:multiLevelType w:val="hybridMultilevel"/>
    <w:tmpl w:val="5F24784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650DC9"/>
    <w:multiLevelType w:val="hybridMultilevel"/>
    <w:tmpl w:val="36D26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B3"/>
    <w:rsid w:val="0000081E"/>
    <w:rsid w:val="00036598"/>
    <w:rsid w:val="00041CF0"/>
    <w:rsid w:val="0005342D"/>
    <w:rsid w:val="000B4E88"/>
    <w:rsid w:val="000B517A"/>
    <w:rsid w:val="000D4C54"/>
    <w:rsid w:val="00137795"/>
    <w:rsid w:val="00145A12"/>
    <w:rsid w:val="00171558"/>
    <w:rsid w:val="00177D64"/>
    <w:rsid w:val="001902D6"/>
    <w:rsid w:val="001975ED"/>
    <w:rsid w:val="001A7A6A"/>
    <w:rsid w:val="001B3891"/>
    <w:rsid w:val="001D5308"/>
    <w:rsid w:val="00201F50"/>
    <w:rsid w:val="0020647F"/>
    <w:rsid w:val="002118B3"/>
    <w:rsid w:val="00222A34"/>
    <w:rsid w:val="00223448"/>
    <w:rsid w:val="0023712D"/>
    <w:rsid w:val="00270117"/>
    <w:rsid w:val="002713FF"/>
    <w:rsid w:val="00291A5C"/>
    <w:rsid w:val="002C29B3"/>
    <w:rsid w:val="002C78D0"/>
    <w:rsid w:val="002E2C31"/>
    <w:rsid w:val="002F2A60"/>
    <w:rsid w:val="00314197"/>
    <w:rsid w:val="003332B7"/>
    <w:rsid w:val="003529E1"/>
    <w:rsid w:val="00363A14"/>
    <w:rsid w:val="00382303"/>
    <w:rsid w:val="003C1139"/>
    <w:rsid w:val="003C538F"/>
    <w:rsid w:val="003C75F7"/>
    <w:rsid w:val="003D5CC6"/>
    <w:rsid w:val="003E6D21"/>
    <w:rsid w:val="003F3FED"/>
    <w:rsid w:val="003F4FC7"/>
    <w:rsid w:val="0046150A"/>
    <w:rsid w:val="00482271"/>
    <w:rsid w:val="00487217"/>
    <w:rsid w:val="004B291E"/>
    <w:rsid w:val="0053359A"/>
    <w:rsid w:val="005557ED"/>
    <w:rsid w:val="005742AF"/>
    <w:rsid w:val="00575581"/>
    <w:rsid w:val="00580C15"/>
    <w:rsid w:val="00590F6C"/>
    <w:rsid w:val="005A1D38"/>
    <w:rsid w:val="005D54BF"/>
    <w:rsid w:val="005E5F5E"/>
    <w:rsid w:val="005F3164"/>
    <w:rsid w:val="00645464"/>
    <w:rsid w:val="006F6385"/>
    <w:rsid w:val="00732B3A"/>
    <w:rsid w:val="00735D6C"/>
    <w:rsid w:val="00743C79"/>
    <w:rsid w:val="00760E5A"/>
    <w:rsid w:val="007C1551"/>
    <w:rsid w:val="008126D1"/>
    <w:rsid w:val="00847078"/>
    <w:rsid w:val="00854A5C"/>
    <w:rsid w:val="00870678"/>
    <w:rsid w:val="00873392"/>
    <w:rsid w:val="00887A15"/>
    <w:rsid w:val="008A68F5"/>
    <w:rsid w:val="008D49D6"/>
    <w:rsid w:val="008F763D"/>
    <w:rsid w:val="009000BE"/>
    <w:rsid w:val="00905EC1"/>
    <w:rsid w:val="00942892"/>
    <w:rsid w:val="00943E49"/>
    <w:rsid w:val="00946148"/>
    <w:rsid w:val="00952CB2"/>
    <w:rsid w:val="009D6107"/>
    <w:rsid w:val="00A6730A"/>
    <w:rsid w:val="00A86D80"/>
    <w:rsid w:val="00A87CE7"/>
    <w:rsid w:val="00A97226"/>
    <w:rsid w:val="00AA0923"/>
    <w:rsid w:val="00AA52DA"/>
    <w:rsid w:val="00B035DD"/>
    <w:rsid w:val="00B15093"/>
    <w:rsid w:val="00B360BF"/>
    <w:rsid w:val="00B425FD"/>
    <w:rsid w:val="00B608DE"/>
    <w:rsid w:val="00B92B02"/>
    <w:rsid w:val="00B9626D"/>
    <w:rsid w:val="00BC0F56"/>
    <w:rsid w:val="00C45EC2"/>
    <w:rsid w:val="00CC6CD6"/>
    <w:rsid w:val="00CC6D8E"/>
    <w:rsid w:val="00CF753D"/>
    <w:rsid w:val="00D0627B"/>
    <w:rsid w:val="00D3602B"/>
    <w:rsid w:val="00D42038"/>
    <w:rsid w:val="00D70352"/>
    <w:rsid w:val="00D714D4"/>
    <w:rsid w:val="00DB28DC"/>
    <w:rsid w:val="00DF5B7F"/>
    <w:rsid w:val="00DF7420"/>
    <w:rsid w:val="00E10335"/>
    <w:rsid w:val="00E12FA9"/>
    <w:rsid w:val="00E303D7"/>
    <w:rsid w:val="00E31C8B"/>
    <w:rsid w:val="00E41DB6"/>
    <w:rsid w:val="00E530A9"/>
    <w:rsid w:val="00E56AF5"/>
    <w:rsid w:val="00E6716E"/>
    <w:rsid w:val="00E76D6E"/>
    <w:rsid w:val="00E866D3"/>
    <w:rsid w:val="00EA2D53"/>
    <w:rsid w:val="00EA440C"/>
    <w:rsid w:val="00EC4327"/>
    <w:rsid w:val="00EF394E"/>
    <w:rsid w:val="00F3717E"/>
    <w:rsid w:val="00F5209F"/>
    <w:rsid w:val="00F54EF7"/>
    <w:rsid w:val="00F664FD"/>
    <w:rsid w:val="00F77303"/>
    <w:rsid w:val="00F83F73"/>
    <w:rsid w:val="00F8705F"/>
    <w:rsid w:val="00FE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74A0D"/>
  <w15:docId w15:val="{8C66728B-CAA8-46B9-81CE-36E799B0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60E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C29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basedOn w:val="Standardnpsmoodstavce"/>
    <w:rsid w:val="005E5F5E"/>
  </w:style>
  <w:style w:type="character" w:customStyle="1" w:styleId="apple-converted-space">
    <w:name w:val="apple-converted-space"/>
    <w:basedOn w:val="Standardnpsmoodstavce"/>
    <w:rsid w:val="005E5F5E"/>
  </w:style>
  <w:style w:type="paragraph" w:styleId="Textbubliny">
    <w:name w:val="Balloon Text"/>
    <w:basedOn w:val="Normln"/>
    <w:link w:val="TextbublinyChar"/>
    <w:uiPriority w:val="99"/>
    <w:semiHidden/>
    <w:unhideWhenUsed/>
    <w:rsid w:val="00F54E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4EF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22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2A34"/>
  </w:style>
  <w:style w:type="paragraph" w:styleId="Zpat">
    <w:name w:val="footer"/>
    <w:basedOn w:val="Normln"/>
    <w:link w:val="ZpatChar"/>
    <w:uiPriority w:val="99"/>
    <w:unhideWhenUsed/>
    <w:rsid w:val="00222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2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2810</Words>
  <Characters>16585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Stárková Kateřina</cp:lastModifiedBy>
  <cp:revision>2</cp:revision>
  <dcterms:created xsi:type="dcterms:W3CDTF">2023-03-13T13:14:00Z</dcterms:created>
  <dcterms:modified xsi:type="dcterms:W3CDTF">2023-03-13T13:14:00Z</dcterms:modified>
</cp:coreProperties>
</file>