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>Upozorn</w:t>
      </w:r>
      <w:r>
        <w:rPr>
          <w:i w:val="1"/>
          <w:iCs w:val="1"/>
          <w:sz w:val="18"/>
          <w:szCs w:val="18"/>
          <w:rtl w:val="0"/>
        </w:rPr>
        <w:t>ě</w:t>
      </w:r>
      <w:r>
        <w:rPr>
          <w:i w:val="1"/>
          <w:iCs w:val="1"/>
          <w:sz w:val="18"/>
          <w:szCs w:val="18"/>
          <w:rtl w:val="0"/>
        </w:rPr>
        <w:t>n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: tento p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eklad je neautorizovan</w:t>
      </w:r>
      <w:r>
        <w:rPr>
          <w:i w:val="1"/>
          <w:iCs w:val="1"/>
          <w:sz w:val="18"/>
          <w:szCs w:val="18"/>
          <w:rtl w:val="0"/>
        </w:rPr>
        <w:t xml:space="preserve">ý </w:t>
      </w:r>
      <w:r>
        <w:rPr>
          <w:i w:val="1"/>
          <w:iCs w:val="1"/>
          <w:sz w:val="18"/>
          <w:szCs w:val="18"/>
          <w:rtl w:val="0"/>
        </w:rPr>
        <w:t>a pracovn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.</w:t>
      </w:r>
    </w:p>
    <w:p>
      <w:pPr>
        <w:pStyle w:val="Normální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>Nebyla provedena ani jeho jazykov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 xml:space="preserve">, </w:t>
      </w:r>
    </w:p>
    <w:p>
      <w:pPr>
        <w:pStyle w:val="Normální"/>
        <w:jc w:val="both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>ani v</w:t>
      </w:r>
      <w:r>
        <w:rPr>
          <w:i w:val="1"/>
          <w:iCs w:val="1"/>
          <w:sz w:val="18"/>
          <w:szCs w:val="18"/>
          <w:rtl w:val="0"/>
        </w:rPr>
        <w:t>ě</w:t>
      </w:r>
      <w:r>
        <w:rPr>
          <w:i w:val="1"/>
          <w:iCs w:val="1"/>
          <w:sz w:val="18"/>
          <w:szCs w:val="18"/>
          <w:rtl w:val="0"/>
        </w:rPr>
        <w:t>cn</w:t>
      </w:r>
      <w:r>
        <w:rPr>
          <w:i w:val="1"/>
          <w:iCs w:val="1"/>
          <w:sz w:val="18"/>
          <w:szCs w:val="18"/>
          <w:rtl w:val="0"/>
        </w:rPr>
        <w:t xml:space="preserve">á </w:t>
      </w:r>
      <w:r>
        <w:rPr>
          <w:i w:val="1"/>
          <w:iCs w:val="1"/>
          <w:sz w:val="18"/>
          <w:szCs w:val="18"/>
          <w:rtl w:val="0"/>
        </w:rPr>
        <w:t xml:space="preserve">korektura. </w:t>
      </w:r>
    </w:p>
    <w:p>
      <w:pPr>
        <w:pStyle w:val="Normální"/>
        <w:jc w:val="both"/>
        <w:rPr>
          <w:i w:val="1"/>
          <w:iCs w:val="1"/>
          <w:sz w:val="18"/>
          <w:szCs w:val="18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Doporu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>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t</w:t>
      </w:r>
      <w:r>
        <w:rPr>
          <w:rFonts w:ascii="Calibri" w:cs="Calibri" w:hAnsi="Calibri" w:eastAsia="Calibri"/>
          <w:b w:val="1"/>
          <w:bCs w:val="1"/>
          <w:rtl w:val="0"/>
        </w:rPr>
        <w:t>ý</w:t>
      </w:r>
      <w:r>
        <w:rPr>
          <w:rFonts w:ascii="Calibri" w:cs="Calibri" w:hAnsi="Calibri" w:eastAsia="Calibri"/>
          <w:b w:val="1"/>
          <w:bCs w:val="1"/>
          <w:rtl w:val="0"/>
        </w:rPr>
        <w:t>kaj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c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ho se historick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stsk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krajiny</w:t>
      </w:r>
      <w:r>
        <w:rPr>
          <w:rFonts w:ascii="Calibri" w:cs="Calibri" w:hAnsi="Calibri" w:eastAsia="Calibri"/>
          <w:b w:val="1"/>
          <w:bCs w:val="1"/>
          <w:vertAlign w:val="superscript"/>
        </w:rPr>
        <w:footnoteReference w:id="1"/>
      </w:r>
    </w:p>
    <w:p>
      <w:pPr>
        <w:pStyle w:val="Normální"/>
        <w:jc w:val="both"/>
      </w:pP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Gener</w:t>
      </w:r>
      <w:r>
        <w:rPr>
          <w:rFonts w:ascii="Calibri" w:cs="Calibri" w:hAnsi="Calibri" w:eastAsia="Calibri" w:hint="default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ln</w:t>
      </w:r>
      <w:r>
        <w:rPr>
          <w:rFonts w:ascii="Calibri" w:cs="Calibri" w:hAnsi="Calibri" w:eastAsia="Calibri" w:hint="default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rtl w:val="0"/>
        </w:rPr>
        <w:t>konference,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Berouc na v</w:t>
      </w:r>
      <w:r>
        <w:rPr>
          <w:rFonts w:ascii="Calibri" w:cs="Calibri" w:hAnsi="Calibri" w:eastAsia="Calibri"/>
          <w:i w:val="1"/>
          <w:iCs w:val="1"/>
          <w:rtl w:val="0"/>
        </w:rPr>
        <w:t>ě</w:t>
      </w:r>
      <w:r>
        <w:rPr>
          <w:rFonts w:ascii="Calibri" w:cs="Calibri" w:hAnsi="Calibri" w:eastAsia="Calibri"/>
          <w:i w:val="1"/>
          <w:iCs w:val="1"/>
          <w:rtl w:val="0"/>
        </w:rPr>
        <w:t>dom</w:t>
      </w:r>
      <w:r>
        <w:rPr>
          <w:rFonts w:ascii="Calibri" w:cs="Calibri" w:hAnsi="Calibri" w:eastAsia="Calibri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nou zpr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vu o vypracov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stroje zav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normy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oblasti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podob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 (zpr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 - 36C/23</w:t>
      </w:r>
      <w:r>
        <w:rPr>
          <w:rFonts w:ascii="Calibri" w:cs="Calibri" w:hAnsi="Calibri" w:eastAsia="Calibri"/>
          <w:rtl w:val="0"/>
        </w:rPr>
        <w:t>;</w:t>
      </w:r>
      <w:r>
        <w:rPr>
          <w:rFonts w:ascii="Calibri" w:cs="Calibri" w:hAnsi="Calibri" w:eastAsia="Calibri"/>
          <w:rtl w:val="0"/>
        </w:rPr>
        <w:t xml:space="preserve">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- 36C/23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loha)</w:t>
      </w:r>
      <w:r>
        <w:rPr>
          <w:rFonts w:ascii="Calibri" w:cs="Calibri" w:hAnsi="Calibri" w:eastAsia="Calibri"/>
          <w:rtl w:val="0"/>
        </w:rPr>
        <w:t>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Uzn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vaj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 xml:space="preserve">c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znam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jako inovativn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sobu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vu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1. </w:t>
      </w:r>
      <w:r>
        <w:rPr>
          <w:rFonts w:ascii="Calibri" w:cs="Calibri" w:hAnsi="Calibri" w:eastAsia="Calibri"/>
          <w:i w:val="1"/>
          <w:iCs w:val="1"/>
          <w:rtl w:val="0"/>
        </w:rPr>
        <w:t>Blahop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>eje mezin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rodn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m</w:t>
      </w:r>
      <w:r>
        <w:rPr>
          <w:rFonts w:ascii="Calibri" w:cs="Calibri" w:hAnsi="Calibri" w:eastAsia="Calibri"/>
          <w:rtl w:val="0"/>
        </w:rPr>
        <w:t xml:space="preserve"> partnersk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organizac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procesu pr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zkumu a podpo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ily UNESCO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b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hu uplynul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ch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esti let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 xml:space="preserve">jeho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sil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navrhnout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sady a hlavn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ry ochrany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 xml:space="preserve">krajiny s podporou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a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komunit;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i w:val="1"/>
          <w:iCs w:val="1"/>
          <w:rtl w:val="0"/>
        </w:rPr>
        <w:t>Doporu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</w:rPr>
        <w:t>uje,</w:t>
      </w:r>
      <w:r>
        <w:rPr>
          <w:rFonts w:ascii="Calibri" w:cs="Calibri" w:hAnsi="Calibri" w:eastAsia="Calibri"/>
          <w:rtl w:val="0"/>
        </w:rPr>
        <w:t xml:space="preserve"> aby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podnikly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kroky 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lem: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sobit tento nov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 jejich konkr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kontext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 xml:space="preserve">m; </w:t>
      </w:r>
      <w:r>
        <w:rPr>
          <w:rFonts w:ascii="Calibri" w:cs="Calibri" w:hAnsi="Calibri" w:eastAsia="Calibri"/>
          <w:rtl w:val="0"/>
        </w:rPr>
        <w:t>šíř</w:t>
      </w:r>
      <w:r>
        <w:rPr>
          <w:rFonts w:ascii="Calibri" w:cs="Calibri" w:hAnsi="Calibri" w:eastAsia="Calibri"/>
          <w:rtl w:val="0"/>
        </w:rPr>
        <w:t>it ho po cel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m jejich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zem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;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nit jeho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formulov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podp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rn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politik; a sledovat jeho dopad na ochranu a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vu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st;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3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i w:val="1"/>
          <w:iCs w:val="1"/>
          <w:rtl w:val="0"/>
        </w:rPr>
        <w:t>D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le doporu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</w:rPr>
        <w:t>uje</w:t>
      </w:r>
      <w:r>
        <w:rPr>
          <w:rFonts w:ascii="Calibri" w:cs="Calibri" w:hAnsi="Calibri" w:eastAsia="Calibri"/>
          <w:rtl w:val="0"/>
        </w:rPr>
        <w:t xml:space="preserve">, aby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org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identifikovaly v 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mci sv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konkr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kontext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kroky nezbytn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realizaci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krajiny,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nim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mohou pat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it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sleduj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kroky: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(a) prov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st komplexn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zkumy a zmapov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lidsk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zdroj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dan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sta;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(b) za pomoci aktivn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konzultac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zainteresovan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stran dos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hnout shody v tom, jak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hodnoty je 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eba chr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nit, aby mohlo doj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jejich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budouc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generac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m, a 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le stanovit atributy,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jsou nositeli 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hodnot;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(c) posoudit zranitelnost 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atribut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ůč</w:t>
      </w:r>
      <w:r>
        <w:rPr>
          <w:rFonts w:ascii="Calibri" w:cs="Calibri" w:hAnsi="Calibri" w:eastAsia="Calibri"/>
          <w:rtl w:val="0"/>
        </w:rPr>
        <w:t>i socio-ekonomick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tlak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m a dopad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m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 klimatu;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(d) 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lenit statky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jejich status vulnerability do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ho 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mce rozvoje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 kter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ozna</w:t>
      </w:r>
      <w:r>
        <w:rPr>
          <w:rFonts w:ascii="Calibri" w:cs="Calibri" w:hAnsi="Calibri" w:eastAsia="Calibri"/>
          <w:rtl w:val="0"/>
        </w:rPr>
        <w:t xml:space="preserve">čí </w:t>
      </w:r>
      <w:r>
        <w:rPr>
          <w:rFonts w:ascii="Calibri" w:cs="Calibri" w:hAnsi="Calibri" w:eastAsia="Calibri"/>
          <w:rtl w:val="0"/>
        </w:rPr>
        <w:t>citliv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oblasti, u nich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je 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eba 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novat velkou pozornost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b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hu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koncepce a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 ú</w:t>
      </w:r>
      <w:r>
        <w:rPr>
          <w:rFonts w:ascii="Calibri" w:cs="Calibri" w:hAnsi="Calibri" w:eastAsia="Calibri"/>
          <w:rtl w:val="0"/>
        </w:rPr>
        <w:t>zemn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; 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(e) ur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it prioritn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opat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 akc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zam</w:t>
      </w:r>
      <w:r>
        <w:rPr>
          <w:rFonts w:ascii="Calibri" w:cs="Calibri" w:hAnsi="Calibri" w:eastAsia="Calibri"/>
          <w:rtl w:val="0"/>
        </w:rPr>
        <w:t>ěř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na ochranu a rozvoj;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(f) zalo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 vhodn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partnerstv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mce pro ka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edpokl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dan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projekt na ochranu nebo rozvoj, jako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i vypracovat mechanismy pro koordinaci nejr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 xml:space="preserve">ch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innost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mezi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akt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ry,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a soukrom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mi;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tl w:val="0"/>
        </w:rPr>
        <w:t>4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i w:val="1"/>
          <w:iCs w:val="1"/>
          <w:rtl w:val="0"/>
        </w:rPr>
        <w:t xml:space="preserve">Rozhoduje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ijmout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 xml:space="preserve">krajiny, </w:t>
      </w:r>
      <w:r>
        <w:rPr>
          <w:rFonts w:ascii="Calibri" w:cs="Calibri" w:hAnsi="Calibri" w:eastAsia="Calibri"/>
          <w:rtl w:val="0"/>
        </w:rPr>
        <w:t xml:space="preserve">tak jak bylo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ijat</w:t>
      </w:r>
      <w:r>
        <w:rPr>
          <w:rFonts w:ascii="Calibri" w:cs="Calibri" w:hAnsi="Calibri" w:eastAsia="Calibri"/>
          <w:rtl w:val="0"/>
        </w:rPr>
        <w:t>o dne</w:t>
      </w:r>
      <w:r>
        <w:rPr>
          <w:rFonts w:ascii="Calibri" w:cs="Calibri" w:hAnsi="Calibri" w:eastAsia="Calibri"/>
          <w:rtl w:val="0"/>
        </w:rPr>
        <w:t xml:space="preserve"> 27. kv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tna 2011 na Mezivl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jedn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expert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o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 xml:space="preserve">(kategorie II) v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UNESCO, </w:t>
      </w:r>
      <w:r>
        <w:rPr>
          <w:rFonts w:ascii="Calibri" w:cs="Calibri" w:hAnsi="Calibri" w:eastAsia="Calibri"/>
          <w:rtl w:val="0"/>
        </w:rPr>
        <w:t>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je uvedeno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loze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to rezoluci.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>LOHA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Doporu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>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t</w:t>
      </w:r>
      <w:r>
        <w:rPr>
          <w:rFonts w:ascii="Calibri" w:cs="Calibri" w:hAnsi="Calibri" w:eastAsia="Calibri"/>
          <w:b w:val="1"/>
          <w:bCs w:val="1"/>
          <w:rtl w:val="0"/>
        </w:rPr>
        <w:t>ý</w:t>
      </w:r>
      <w:r>
        <w:rPr>
          <w:rFonts w:ascii="Calibri" w:cs="Calibri" w:hAnsi="Calibri" w:eastAsia="Calibri"/>
          <w:b w:val="1"/>
          <w:bCs w:val="1"/>
          <w:rtl w:val="0"/>
        </w:rPr>
        <w:t>kaj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c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ho se historick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stsk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krajiny,</w:t>
      </w: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</w:rPr>
        <w:t>v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>etn</w:t>
      </w:r>
      <w:r>
        <w:rPr>
          <w:rFonts w:ascii="Calibri" w:cs="Calibri" w:hAnsi="Calibri" w:eastAsia="Calibri"/>
          <w:b w:val="1"/>
          <w:bCs w:val="1"/>
          <w:rtl w:val="0"/>
        </w:rPr>
        <w:t xml:space="preserve">ě </w:t>
      </w:r>
      <w:r>
        <w:rPr>
          <w:rFonts w:ascii="Calibri" w:cs="Calibri" w:hAnsi="Calibri" w:eastAsia="Calibri"/>
          <w:b w:val="1"/>
          <w:bCs w:val="1"/>
          <w:rtl w:val="0"/>
        </w:rPr>
        <w:t>glos</w:t>
      </w:r>
      <w:r>
        <w:rPr>
          <w:rFonts w:ascii="Calibri" w:cs="Calibri" w:hAnsi="Calibri" w:eastAsia="Calibri"/>
          <w:b w:val="1"/>
          <w:bCs w:val="1"/>
          <w:rtl w:val="0"/>
        </w:rPr>
        <w:t>ář</w:t>
      </w:r>
      <w:r>
        <w:rPr>
          <w:rFonts w:ascii="Calibri" w:cs="Calibri" w:hAnsi="Calibri" w:eastAsia="Calibri"/>
          <w:b w:val="1"/>
          <w:bCs w:val="1"/>
          <w:rtl w:val="0"/>
        </w:rPr>
        <w:t>e pojm</w:t>
      </w:r>
      <w:r>
        <w:rPr>
          <w:rFonts w:ascii="Calibri" w:cs="Calibri" w:hAnsi="Calibri" w:eastAsia="Calibri"/>
          <w:b w:val="1"/>
          <w:bCs w:val="1"/>
          <w:rtl w:val="0"/>
        </w:rPr>
        <w:t>ů</w:t>
      </w:r>
      <w:r>
        <w:rPr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PREAMBULE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</w:p>
    <w:p>
      <w:pPr>
        <w:pStyle w:val="Normální"/>
        <w:jc w:val="both"/>
        <w:rPr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Gener</w:t>
      </w:r>
      <w:r>
        <w:rPr>
          <w:rFonts w:ascii="Calibri" w:cs="Calibri" w:hAnsi="Calibri" w:eastAsia="Calibri" w:hint="default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ln</w:t>
      </w:r>
      <w:r>
        <w:rPr>
          <w:rFonts w:ascii="Calibri" w:cs="Calibri" w:hAnsi="Calibri" w:eastAsia="Calibri" w:hint="default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rtl w:val="0"/>
        </w:rPr>
        <w:t xml:space="preserve">konference, </w:t>
      </w:r>
    </w:p>
    <w:p>
      <w:pPr>
        <w:pStyle w:val="Normální"/>
        <w:jc w:val="both"/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Berouc v</w:t>
      </w:r>
      <w:r>
        <w:rPr>
          <w:rFonts w:ascii="Calibri" w:cs="Calibri" w:hAnsi="Calibri" w:eastAsia="Calibri"/>
          <w:i w:val="1"/>
          <w:iCs w:val="1"/>
          <w:rtl w:val="0"/>
        </w:rPr>
        <w:t> ú</w:t>
      </w:r>
      <w:r>
        <w:rPr>
          <w:rFonts w:ascii="Calibri" w:cs="Calibri" w:hAnsi="Calibri" w:eastAsia="Calibri"/>
          <w:i w:val="1"/>
          <w:iCs w:val="1"/>
          <w:rtl w:val="0"/>
        </w:rPr>
        <w:t>vahu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 pat</w:t>
      </w:r>
      <w:r>
        <w:rPr>
          <w:rFonts w:ascii="Calibri" w:cs="Calibri" w:hAnsi="Calibri" w:eastAsia="Calibri"/>
          <w:rtl w:val="0"/>
        </w:rPr>
        <w:t xml:space="preserve">ří 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nehojn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 a nejrozmanit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 projev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m na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eho spole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bylo formov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 generacemi a tvo</w:t>
      </w:r>
      <w:r>
        <w:rPr>
          <w:rFonts w:ascii="Calibri" w:cs="Calibri" w:hAnsi="Calibri" w:eastAsia="Calibri"/>
          <w:rtl w:val="0"/>
        </w:rPr>
        <w:t xml:space="preserve">ří </w:t>
      </w:r>
      <w:r>
        <w:rPr>
          <w:rFonts w:ascii="Calibri" w:cs="Calibri" w:hAnsi="Calibri" w:eastAsia="Calibri"/>
          <w:rtl w:val="0"/>
        </w:rPr>
        <w:t>kl</w:t>
      </w:r>
      <w:r>
        <w:rPr>
          <w:rFonts w:ascii="Calibri" w:cs="Calibri" w:hAnsi="Calibri" w:eastAsia="Calibri"/>
          <w:rtl w:val="0"/>
        </w:rPr>
        <w:t>íč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dectv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o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sil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ambic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lidstva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m prostoru a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ase,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Berouc d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le v</w:t>
      </w:r>
      <w:r>
        <w:rPr>
          <w:rFonts w:ascii="Calibri" w:cs="Calibri" w:hAnsi="Calibri" w:eastAsia="Calibri"/>
          <w:i w:val="1"/>
          <w:iCs w:val="1"/>
          <w:rtl w:val="0"/>
        </w:rPr>
        <w:t> ú</w:t>
      </w:r>
      <w:r>
        <w:rPr>
          <w:rFonts w:ascii="Calibri" w:cs="Calibri" w:hAnsi="Calibri" w:eastAsia="Calibri"/>
          <w:i w:val="1"/>
          <w:iCs w:val="1"/>
          <w:rtl w:val="0"/>
        </w:rPr>
        <w:t>vahu,</w:t>
      </w: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Fonts w:ascii="Calibri" w:cs="Calibri" w:hAnsi="Calibri" w:eastAsia="Calibri"/>
          <w:rtl w:val="0"/>
        </w:rPr>
        <w:t>je pro lidstvo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ekonomickou vymo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enost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vymezenou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vrstven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hodnot,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byly vytvo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eny po sob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sleduj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a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kulturami a akumulac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tradic a zku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enost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jejich rozmanitosti,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Berouc mimoto v</w:t>
      </w:r>
      <w:r>
        <w:rPr>
          <w:rFonts w:ascii="Calibri" w:cs="Calibri" w:hAnsi="Calibri" w:eastAsia="Calibri"/>
          <w:i w:val="1"/>
          <w:iCs w:val="1"/>
          <w:rtl w:val="0"/>
        </w:rPr>
        <w:t> ú</w:t>
      </w:r>
      <w:r>
        <w:rPr>
          <w:rFonts w:ascii="Calibri" w:cs="Calibri" w:hAnsi="Calibri" w:eastAsia="Calibri"/>
          <w:i w:val="1"/>
          <w:iCs w:val="1"/>
          <w:rtl w:val="0"/>
        </w:rPr>
        <w:t xml:space="preserve">vahu,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urbanizace nyn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postupuje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neb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val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rozsahu z hlediska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dosavadn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 xml:space="preserve">jin lidstva a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po cel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poh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socio-ekonomick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 a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st, kter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lo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vyu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 na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region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 ú</w:t>
      </w:r>
      <w:r>
        <w:rPr>
          <w:rFonts w:ascii="Calibri" w:cs="Calibri" w:hAnsi="Calibri" w:eastAsia="Calibri"/>
          <w:rtl w:val="0"/>
        </w:rPr>
        <w:t>rovni,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Uzn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vaj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c</w:t>
      </w: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Fonts w:ascii="Calibri" w:cs="Calibri" w:hAnsi="Calibri" w:eastAsia="Calibri"/>
          <w:rtl w:val="0"/>
        </w:rPr>
        <w:t xml:space="preserve">dynamickou povahu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Poukazuj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 xml:space="preserve">ak na to,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rychl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asto nekontrolovan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rozvoj prom</w:t>
      </w:r>
      <w:r>
        <w:rPr>
          <w:rFonts w:ascii="Calibri" w:cs="Calibri" w:hAnsi="Calibri" w:eastAsia="Calibri"/>
          <w:rtl w:val="0"/>
        </w:rPr>
        <w:t>ěň</w:t>
      </w:r>
      <w:r>
        <w:rPr>
          <w:rFonts w:ascii="Calibri" w:cs="Calibri" w:hAnsi="Calibri" w:eastAsia="Calibri"/>
          <w:rtl w:val="0"/>
        </w:rPr>
        <w:t>uje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 a jejich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co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</w:rPr>
        <w:t>e 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sobovat fragmentaci a zhor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rozs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hl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dopady na hodnoty komunity, a to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celosv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tov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m</w:t>
      </w:r>
      <w:r>
        <w:rPr>
          <w:rFonts w:ascii="Calibri" w:cs="Calibri" w:hAnsi="Calibri" w:eastAsia="Calibri"/>
          <w:rtl w:val="0"/>
        </w:rPr>
        <w:t>ěří</w:t>
      </w:r>
      <w:r>
        <w:rPr>
          <w:rFonts w:ascii="Calibri" w:cs="Calibri" w:hAnsi="Calibri" w:eastAsia="Calibri"/>
          <w:rtl w:val="0"/>
        </w:rPr>
        <w:t>tku.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Berouc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 proto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v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ú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vahu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,</w:t>
      </w:r>
      <w:r>
        <w:rPr>
          <w:rFonts w:ascii="Calibri" w:cs="Calibri" w:hAnsi="Calibri" w:eastAsia="Calibri"/>
          <w:rtl w:val="0"/>
        </w:rPr>
        <w:t xml:space="preserve"> ž</w:t>
      </w:r>
      <w:r>
        <w:rPr>
          <w:rFonts w:ascii="Calibri" w:cs="Calibri" w:hAnsi="Calibri" w:eastAsia="Calibri"/>
          <w:rtl w:val="0"/>
        </w:rPr>
        <w:t xml:space="preserve">e za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elem podpory ochrany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a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je 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eba kl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 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raz na 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strategi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ochrany,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vy a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zemn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do proces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rozvoje a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 nap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. rozvoje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architektury a infrastruktury, u 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ho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by vyu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krajiny (landscape approach)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lo k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identity,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 xml:space="preserve">Berouc v </w:t>
      </w:r>
      <w:r>
        <w:rPr>
          <w:rFonts w:ascii="Calibri" w:cs="Calibri" w:hAnsi="Calibri" w:eastAsia="Calibri"/>
          <w:i w:val="1"/>
          <w:iCs w:val="1"/>
          <w:rtl w:val="0"/>
        </w:rPr>
        <w:t>ú</w:t>
      </w:r>
      <w:r>
        <w:rPr>
          <w:rFonts w:ascii="Calibri" w:cs="Calibri" w:hAnsi="Calibri" w:eastAsia="Calibri"/>
          <w:i w:val="1"/>
          <w:iCs w:val="1"/>
          <w:rtl w:val="0"/>
        </w:rPr>
        <w:t xml:space="preserve">vahu,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sada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 zaji</w:t>
      </w:r>
      <w:r>
        <w:rPr>
          <w:rFonts w:ascii="Calibri" w:cs="Calibri" w:hAnsi="Calibri" w:eastAsia="Calibri"/>
          <w:rtl w:val="0"/>
        </w:rPr>
        <w:t>šť</w:t>
      </w:r>
      <w:r>
        <w:rPr>
          <w:rFonts w:ascii="Calibri" w:cs="Calibri" w:hAnsi="Calibri" w:eastAsia="Calibri"/>
          <w:rtl w:val="0"/>
        </w:rPr>
        <w:t>uje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zdroj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aktivn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ochrana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jeho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 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jsou nezbytnou podm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nkou rozvoje,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P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>ipom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naj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c</w:t>
      </w:r>
      <w:r>
        <w:rPr>
          <w:rFonts w:ascii="Calibri" w:cs="Calibri" w:hAnsi="Calibri" w:eastAsia="Calibri"/>
          <w:b w:val="1"/>
          <w:bCs w:val="1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existuje sada dokument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stanovuj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normy,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>ě ú</w:t>
      </w:r>
      <w:r>
        <w:rPr>
          <w:rFonts w:ascii="Calibri" w:cs="Calibri" w:hAnsi="Calibri" w:eastAsia="Calibri"/>
          <w:rtl w:val="0"/>
        </w:rPr>
        <w:t>mluv,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listin</w:t>
      </w:r>
      <w:r>
        <w:rPr>
          <w:rFonts w:ascii="Calibri" w:cs="Calibri" w:hAnsi="Calibri" w:eastAsia="Calibri"/>
          <w:vertAlign w:val="superscript"/>
        </w:rPr>
        <w:footnoteReference w:id="2"/>
      </w:r>
      <w:r>
        <w:rPr>
          <w:rFonts w:ascii="Calibri" w:cs="Calibri" w:hAnsi="Calibri" w:eastAsia="Calibri"/>
          <w:rtl w:val="0"/>
        </w:rPr>
        <w:t>, v oblasti ochrany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nich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echny z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 platnosti,</w:t>
      </w:r>
    </w:p>
    <w:p>
      <w:pPr>
        <w:pStyle w:val="Normální"/>
        <w:jc w:val="both"/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Poukazuj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 xml:space="preserve">ak na to,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b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hem proces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 demografick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liberalizace a decentralizace glob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trhu, jako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i masov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cestovn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ruchu, tr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vyu</w:t>
      </w:r>
      <w:r>
        <w:rPr>
          <w:rFonts w:ascii="Calibri" w:cs="Calibri" w:hAnsi="Calibri" w:eastAsia="Calibri"/>
          <w:rtl w:val="0"/>
        </w:rPr>
        <w:t>ží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 klimatu, se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nily podm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nky 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sta jsou vystavena tlak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m a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 plynouc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rozvoje,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neexistovaly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dob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posledn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UNESCO o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oblastech v roce 1976 (tj.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ochrany tradi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nebo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soubor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a jejich role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m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),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D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le poukazuj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 xml:space="preserve">c </w:t>
      </w:r>
      <w:r>
        <w:rPr>
          <w:rFonts w:ascii="Calibri" w:cs="Calibri" w:hAnsi="Calibri" w:eastAsia="Calibri"/>
          <w:rtl w:val="0"/>
        </w:rPr>
        <w:t>na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voj pojm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kultura a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stup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jejich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,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spole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akce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iniciativ a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jedn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vertAlign w:val="superscript"/>
        </w:rPr>
        <w:footnoteReference w:id="3"/>
      </w:r>
      <w:r>
        <w:rPr>
          <w:rFonts w:ascii="Calibri" w:cs="Calibri" w:hAnsi="Calibri" w:eastAsia="Calibri"/>
          <w:rtl w:val="0"/>
        </w:rPr>
        <w:t>, kter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ke stanoven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politik a praxe na cel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Vyjad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>uj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c p</w:t>
      </w:r>
      <w:r>
        <w:rPr>
          <w:rFonts w:ascii="Calibri" w:cs="Calibri" w:hAnsi="Calibri" w:eastAsia="Calibri"/>
          <w:i w:val="1"/>
          <w:iCs w:val="1"/>
          <w:rtl w:val="0"/>
        </w:rPr>
        <w:t>řá</w:t>
      </w:r>
      <w:r>
        <w:rPr>
          <w:rFonts w:ascii="Calibri" w:cs="Calibri" w:hAnsi="Calibri" w:eastAsia="Calibri"/>
          <w:i w:val="1"/>
          <w:iCs w:val="1"/>
          <w:rtl w:val="0"/>
        </w:rPr>
        <w:t>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doplnit a roz</w:t>
      </w:r>
      <w:r>
        <w:rPr>
          <w:rFonts w:ascii="Calibri" w:cs="Calibri" w:hAnsi="Calibri" w:eastAsia="Calibri"/>
          <w:rtl w:val="0"/>
        </w:rPr>
        <w:t>šíř</w:t>
      </w:r>
      <w:r>
        <w:rPr>
          <w:rFonts w:ascii="Calibri" w:cs="Calibri" w:hAnsi="Calibri" w:eastAsia="Calibri"/>
          <w:rtl w:val="0"/>
        </w:rPr>
        <w:t>it vyu</w:t>
      </w:r>
      <w:r>
        <w:rPr>
          <w:rFonts w:ascii="Calibri" w:cs="Calibri" w:hAnsi="Calibri" w:eastAsia="Calibri"/>
          <w:rtl w:val="0"/>
        </w:rPr>
        <w:t>ží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norem a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 stanoven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ve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Maj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c p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 xml:space="preserve">ed sebou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vrhy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jako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ochrany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je za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azeno na program </w:t>
      </w:r>
      <w:r>
        <w:rPr>
          <w:rFonts w:ascii="Calibri" w:cs="Calibri" w:hAnsi="Calibri" w:eastAsia="Calibri"/>
          <w:rtl w:val="0"/>
        </w:rPr>
        <w:t xml:space="preserve">36. </w:t>
      </w:r>
      <w:r>
        <w:rPr>
          <w:rFonts w:ascii="Calibri" w:cs="Calibri" w:hAnsi="Calibri" w:eastAsia="Calibri"/>
          <w:rtl w:val="0"/>
        </w:rPr>
        <w:t>zased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Gener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konference </w:t>
      </w:r>
      <w:r>
        <w:rPr>
          <w:rFonts w:ascii="Calibri" w:cs="Calibri" w:hAnsi="Calibri" w:eastAsia="Calibri"/>
          <w:rtl w:val="0"/>
        </w:rPr>
        <w:t xml:space="preserve">jako bod </w:t>
      </w:r>
      <w:r>
        <w:rPr>
          <w:rFonts w:ascii="Calibri" w:cs="Calibri" w:hAnsi="Calibri" w:eastAsia="Calibri"/>
          <w:rtl w:val="0"/>
        </w:rPr>
        <w:t>čí</w:t>
      </w:r>
      <w:r>
        <w:rPr>
          <w:rFonts w:ascii="Calibri" w:cs="Calibri" w:hAnsi="Calibri" w:eastAsia="Calibri"/>
          <w:rtl w:val="0"/>
        </w:rPr>
        <w:t>slo</w:t>
      </w:r>
      <w:r>
        <w:rPr>
          <w:rFonts w:ascii="Calibri" w:cs="Calibri" w:hAnsi="Calibri" w:eastAsia="Calibri"/>
          <w:rtl w:val="0"/>
        </w:rPr>
        <w:t xml:space="preserve"> 8.1,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i w:val="1"/>
          <w:iCs w:val="1"/>
          <w:rtl w:val="0"/>
        </w:rPr>
        <w:t>P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>ijmuv</w:t>
      </w:r>
      <w:r>
        <w:rPr>
          <w:rFonts w:ascii="Calibri" w:cs="Calibri" w:hAnsi="Calibri" w:eastAsia="Calibri"/>
          <w:i w:val="1"/>
          <w:iCs w:val="1"/>
          <w:rtl w:val="0"/>
        </w:rPr>
        <w:t xml:space="preserve">ší </w:t>
      </w:r>
      <w:r>
        <w:rPr>
          <w:rFonts w:ascii="Calibri" w:cs="Calibri" w:hAnsi="Calibri" w:eastAsia="Calibri"/>
          <w:i w:val="1"/>
          <w:iCs w:val="1"/>
          <w:rtl w:val="0"/>
        </w:rPr>
        <w:t>rozhodnut</w:t>
      </w:r>
      <w:r>
        <w:rPr>
          <w:rFonts w:ascii="Calibri" w:cs="Calibri" w:hAnsi="Calibri" w:eastAsia="Calibri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na sv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m </w:t>
      </w:r>
      <w:r>
        <w:rPr>
          <w:rFonts w:ascii="Calibri" w:cs="Calibri" w:hAnsi="Calibri" w:eastAsia="Calibri"/>
          <w:rtl w:val="0"/>
        </w:rPr>
        <w:t>35.</w:t>
      </w:r>
      <w:r>
        <w:rPr>
          <w:rFonts w:ascii="Calibri" w:cs="Calibri" w:hAnsi="Calibri" w:eastAsia="Calibri"/>
          <w:rtl w:val="0"/>
        </w:rPr>
        <w:t xml:space="preserve"> zased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tato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itost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la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t 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ena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í 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m,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1. </w:t>
      </w:r>
      <w:r>
        <w:rPr>
          <w:rFonts w:ascii="Calibri" w:cs="Calibri" w:hAnsi="Calibri" w:eastAsia="Calibri"/>
          <w:i w:val="1"/>
          <w:iCs w:val="1"/>
          <w:rtl w:val="0"/>
        </w:rPr>
        <w:t>P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>ij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m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,</w:t>
      </w:r>
      <w:r>
        <w:rPr>
          <w:rFonts w:ascii="Calibri" w:cs="Calibri" w:hAnsi="Calibri" w:eastAsia="Calibri"/>
          <w:rtl w:val="0"/>
        </w:rPr>
        <w:t xml:space="preserve"> dne 10. listopadu 2011</w:t>
      </w:r>
      <w:r>
        <w:rPr>
          <w:rFonts w:ascii="Calibri" w:cs="Calibri" w:hAnsi="Calibri" w:eastAsia="Calibri"/>
          <w:rtl w:val="0"/>
        </w:rPr>
        <w:t>,</w:t>
      </w:r>
      <w:r>
        <w:rPr>
          <w:rFonts w:ascii="Calibri" w:cs="Calibri" w:hAnsi="Calibri" w:eastAsia="Calibri"/>
          <w:rtl w:val="0"/>
        </w:rPr>
        <w:t xml:space="preserve"> toto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</w:t>
      </w:r>
      <w:r>
        <w:rPr>
          <w:rFonts w:ascii="Calibri" w:cs="Calibri" w:hAnsi="Calibri" w:eastAsia="Calibri"/>
          <w:rtl w:val="0"/>
        </w:rPr>
        <w:t xml:space="preserve">; 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2.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rtl w:val="0"/>
        </w:rPr>
        <w:t>D</w:t>
      </w:r>
      <w:r>
        <w:rPr>
          <w:rFonts w:ascii="Calibri" w:cs="Calibri" w:hAnsi="Calibri" w:eastAsia="Calibri"/>
          <w:i w:val="1"/>
          <w:iCs w:val="1"/>
          <w:rtl w:val="0"/>
        </w:rPr>
        <w:t>oporu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</w:rPr>
        <w:t>uje</w:t>
      </w:r>
      <w:r>
        <w:rPr>
          <w:rFonts w:ascii="Calibri" w:cs="Calibri" w:hAnsi="Calibri" w:eastAsia="Calibri"/>
          <w:rtl w:val="0"/>
        </w:rPr>
        <w:t xml:space="preserve">, aby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ijaly vhodn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legislativn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institu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mec a opat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lem aplikovat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sady a normy stanoven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tomto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na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zem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spadaj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do jejich pravomoci;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3. </w:t>
      </w:r>
      <w:r>
        <w:rPr>
          <w:rFonts w:ascii="Calibri" w:cs="Calibri" w:hAnsi="Calibri" w:eastAsia="Calibri"/>
          <w:i w:val="1"/>
          <w:iCs w:val="1"/>
          <w:rtl w:val="0"/>
        </w:rPr>
        <w:t>D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 xml:space="preserve">le </w:t>
      </w:r>
      <w:r>
        <w:rPr>
          <w:rFonts w:ascii="Calibri" w:cs="Calibri" w:hAnsi="Calibri" w:eastAsia="Calibri"/>
          <w:i w:val="1"/>
          <w:iCs w:val="1"/>
          <w:rtl w:val="0"/>
        </w:rPr>
        <w:t>doporu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</w:rPr>
        <w:t>uje</w:t>
      </w:r>
      <w:r>
        <w:rPr>
          <w:rFonts w:ascii="Calibri" w:cs="Calibri" w:hAnsi="Calibri" w:eastAsia="Calibri"/>
          <w:rtl w:val="0"/>
        </w:rPr>
        <w:t xml:space="preserve">, aby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upozornily na toto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region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org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a instituce, slu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 xml:space="preserve">by nebo </w:t>
      </w:r>
      <w:r>
        <w:rPr>
          <w:rFonts w:ascii="Calibri" w:cs="Calibri" w:hAnsi="Calibri" w:eastAsia="Calibri"/>
          <w:rtl w:val="0"/>
        </w:rPr>
        <w:t>úř</w:t>
      </w:r>
      <w:r>
        <w:rPr>
          <w:rFonts w:ascii="Calibri" w:cs="Calibri" w:hAnsi="Calibri" w:eastAsia="Calibri"/>
          <w:rtl w:val="0"/>
        </w:rPr>
        <w:t>ady a asociace zab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m, ochranou a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vou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jejich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 zem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pisn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Ú</w:t>
      </w:r>
      <w:r>
        <w:rPr>
          <w:rFonts w:ascii="Calibri" w:cs="Calibri" w:hAnsi="Calibri" w:eastAsia="Calibri"/>
          <w:b w:val="1"/>
          <w:bCs w:val="1"/>
          <w:rtl w:val="0"/>
        </w:rPr>
        <w:t>VOD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1. Na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 doba je 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dkem nejv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migrace lidstva v historii. 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ce ne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polovina 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 xml:space="preserve">populace dnes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ije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oblastech. 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 jsou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le 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jako hnac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la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stu a jako centra inovac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kreativity; poskytuj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itosti pro zam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stnanost a vzd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reaguj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na vyv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jej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pot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eby a touhy lid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2. Rychl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a nekontrolovan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urbanizace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ak 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</w:rPr>
        <w:t xml:space="preserve">e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asto vy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stit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prostorovou fragmentaci a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drastick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zhor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kvality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okoln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venkovsk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 To 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</w:rPr>
        <w:t>e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sobeno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edev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 nadm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rnou hustotou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stavby, standardizovan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a monot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nn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budovami, ztr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tou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prostor 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vybavenosti, nedostate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nou infrastrukturou, vysiluj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chudobou,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izolac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rostouc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rizikem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katastrof souvisej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se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nou klimatu.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3.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jeho hmotn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nehmotn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ek, tvo</w:t>
      </w:r>
      <w:r>
        <w:rPr>
          <w:rFonts w:ascii="Calibri" w:cs="Calibri" w:hAnsi="Calibri" w:eastAsia="Calibri"/>
          <w:rtl w:val="0"/>
        </w:rPr>
        <w:t xml:space="preserve">ří </w:t>
      </w:r>
      <w:r>
        <w:rPr>
          <w:rFonts w:ascii="Calibri" w:cs="Calibri" w:hAnsi="Calibri" w:eastAsia="Calibri"/>
          <w:rtl w:val="0"/>
        </w:rPr>
        <w:t>kl</w:t>
      </w:r>
      <w:r>
        <w:rPr>
          <w:rFonts w:ascii="Calibri" w:cs="Calibri" w:hAnsi="Calibri" w:eastAsia="Calibri"/>
          <w:rtl w:val="0"/>
        </w:rPr>
        <w:t>íč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zdroj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 zlep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obyvatelnosti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podporuje ekonomick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rozvoj a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soudr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nost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se glob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 Proto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budoucnost lidstva zcela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vis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na efektivn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zdroj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ochrana se stala strategi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dosa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rovnov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hy mezi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stem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 xml:space="preserve">st a kvalitou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ivota na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klad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4.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b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hu druh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poloviny XX. stolet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ochrana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 nov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stala 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sektorem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politiky na cel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. Je to reakce na pot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ebu zachovat sd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hodnoty a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 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itek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odkazu minulosti. Nicm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posun od 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razu na architektonick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pam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tky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edev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 k</w:t>
      </w:r>
      <w:r>
        <w:rPr>
          <w:rFonts w:ascii="Calibri" w:cs="Calibri" w:hAnsi="Calibri" w:eastAsia="Calibri"/>
          <w:rtl w:val="0"/>
        </w:rPr>
        <w:t> 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mu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itosti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ekonomick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proces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 ochran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hodnot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doprov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> ú</w:t>
      </w:r>
      <w:r>
        <w:rPr>
          <w:rFonts w:ascii="Calibri" w:cs="Calibri" w:hAnsi="Calibri" w:eastAsia="Calibri"/>
          <w:rtl w:val="0"/>
        </w:rPr>
        <w:t>sil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sobit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politiky a vytvo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it nov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stroje pro 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to vize.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5. Toto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í ř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pot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ebu lep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ho 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strategi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ochrany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jejich zapracov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do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ch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celkov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rozvoje, 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lem podpo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it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 soukrom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akce zam</w:t>
      </w:r>
      <w:r>
        <w:rPr>
          <w:rFonts w:ascii="Calibri" w:cs="Calibri" w:hAnsi="Calibri" w:eastAsia="Calibri"/>
          <w:rtl w:val="0"/>
        </w:rPr>
        <w:t>ěř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na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zv</w:t>
      </w:r>
      <w:r>
        <w:rPr>
          <w:rFonts w:ascii="Calibri" w:cs="Calibri" w:hAnsi="Calibri" w:eastAsia="Calibri"/>
          <w:rtl w:val="0"/>
        </w:rPr>
        <w:t>ýš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kvality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 č</w:t>
      </w:r>
      <w:r>
        <w:rPr>
          <w:rFonts w:ascii="Calibri" w:cs="Calibri" w:hAnsi="Calibri" w:eastAsia="Calibri"/>
          <w:rtl w:val="0"/>
        </w:rPr>
        <w:t>lov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ka. Toto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navrhuje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krajiny za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elem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identifikace, ochrany a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vy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mci jejich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ho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kontextu, 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m,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zohled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uje vz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jemn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vztahy mezi jejich fyzick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formami, prostorov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uspo</w:t>
      </w:r>
      <w:r>
        <w:rPr>
          <w:rFonts w:ascii="Calibri" w:cs="Calibri" w:hAnsi="Calibri" w:eastAsia="Calibri"/>
          <w:rtl w:val="0"/>
        </w:rPr>
        <w:t>řá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a spojen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m,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rysy a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a jejich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mi,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a ekonomick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hodnotami.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6. Toto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bere na z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etel imperativa, kter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zej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politiky,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vu a 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>í ř</w:t>
      </w:r>
      <w:r>
        <w:rPr>
          <w:rFonts w:ascii="Calibri" w:cs="Calibri" w:hAnsi="Calibri" w:eastAsia="Calibri"/>
          <w:rtl w:val="0"/>
        </w:rPr>
        <w:t>ady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zainteresovan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stran,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region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soukrom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akt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 zapojen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do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procesu rozvoje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7. Toto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vych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ze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ty</w:t>
      </w:r>
      <w:r>
        <w:rPr>
          <w:rFonts w:ascii="Calibri" w:cs="Calibri" w:hAnsi="Calibri" w:eastAsia="Calibri"/>
          <w:rtl w:val="0"/>
        </w:rPr>
        <w:t xml:space="preserve">ř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zej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UNESCO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se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itost a platnost jejich koncepc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historii a praxi ochrany. 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le pak,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mluvy a charty o ochran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ze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doby,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se zab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inou dimenz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tvo</w:t>
      </w:r>
      <w:r>
        <w:rPr>
          <w:rFonts w:ascii="Calibri" w:cs="Calibri" w:hAnsi="Calibri" w:eastAsia="Calibri"/>
          <w:rtl w:val="0"/>
        </w:rPr>
        <w:t xml:space="preserve">ří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klad pro toto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I. DEFINICE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8. Historick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krajina je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oblast 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pan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jako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sledek historick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vrstven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hodnot a atribut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esahuj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pojem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centrum</w:t>
      </w:r>
      <w:r>
        <w:rPr>
          <w:rFonts w:ascii="Calibri" w:cs="Calibri" w:hAnsi="Calibri" w:eastAsia="Calibri"/>
          <w:rtl w:val="0"/>
        </w:rPr>
        <w:t>“ č</w:t>
      </w:r>
      <w:r>
        <w:rPr>
          <w:rFonts w:ascii="Calibri" w:cs="Calibri" w:hAnsi="Calibri" w:eastAsia="Calibri"/>
          <w:rtl w:val="0"/>
        </w:rPr>
        <w:t xml:space="preserve">i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soubor</w:t>
      </w:r>
      <w:r>
        <w:rPr>
          <w:rFonts w:ascii="Calibri" w:cs="Calibri" w:hAnsi="Calibri" w:eastAsia="Calibri"/>
          <w:rtl w:val="0"/>
        </w:rPr>
        <w:t xml:space="preserve">” </w:t>
      </w:r>
      <w:r>
        <w:rPr>
          <w:rFonts w:ascii="Calibri" w:cs="Calibri" w:hAnsi="Calibri" w:eastAsia="Calibri"/>
          <w:rtl w:val="0"/>
        </w:rPr>
        <w:t>a zahrnuj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 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kontext a jeho zem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pisn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9. Tento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kontext zahrnuje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edev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m topografii, geomorfologii, hydrologii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prvky dan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lokality; jej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zastav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i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; jej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infrastrukturu nad zem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i pod zem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; jej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nezastav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plochy a zahrady, 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soby vyu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dy a prostorov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uspo</w:t>
      </w:r>
      <w:r>
        <w:rPr>
          <w:rFonts w:ascii="Calibri" w:cs="Calibri" w:hAnsi="Calibri" w:eastAsia="Calibri"/>
          <w:rtl w:val="0"/>
        </w:rPr>
        <w:t>řá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; 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vizu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vztahy; jako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i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echny dal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prvky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struktury. 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le sem pat</w:t>
      </w:r>
      <w:r>
        <w:rPr>
          <w:rFonts w:ascii="Calibri" w:cs="Calibri" w:hAnsi="Calibri" w:eastAsia="Calibri"/>
          <w:rtl w:val="0"/>
        </w:rPr>
        <w:t xml:space="preserve">ří </w:t>
      </w:r>
      <w:r>
        <w:rPr>
          <w:rFonts w:ascii="Calibri" w:cs="Calibri" w:hAnsi="Calibri" w:eastAsia="Calibri"/>
          <w:rtl w:val="0"/>
        </w:rPr>
        <w:t>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praktiky a hodnoty, ekonomick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procesy a nehmotn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dimenze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ve vztahu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rozmanitosti a identit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10. Tato definice poskytuje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klad pro komplexn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integrovan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stup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identifikaci, posouzen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ochran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a 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krajin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glob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mci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11.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lem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je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kvality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 č</w:t>
      </w:r>
      <w:r>
        <w:rPr>
          <w:rFonts w:ascii="Calibri" w:cs="Calibri" w:hAnsi="Calibri" w:eastAsia="Calibri"/>
          <w:rtl w:val="0"/>
        </w:rPr>
        <w:t>lov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ka, zdokonalen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produktivn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a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vyu</w:t>
      </w:r>
      <w:r>
        <w:rPr>
          <w:rFonts w:ascii="Calibri" w:cs="Calibri" w:hAnsi="Calibri" w:eastAsia="Calibri"/>
          <w:rtl w:val="0"/>
        </w:rPr>
        <w:t>ží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prostor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jejich dynamick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charakteru a podpo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funk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rozmanitosti. Toto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slu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uje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 ochrany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ly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a ekonomick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rozvoje.  Op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se o vyv</w:t>
      </w:r>
      <w:r>
        <w:rPr>
          <w:rFonts w:ascii="Calibri" w:cs="Calibri" w:hAnsi="Calibri" w:eastAsia="Calibri"/>
          <w:rtl w:val="0"/>
        </w:rPr>
        <w:t>áž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a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vztah mezi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m, mezi pot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ebami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budouc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generac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odkazem minulosti.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12.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pova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uje 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rozmanitost a kreativitu za kl</w:t>
      </w:r>
      <w:r>
        <w:rPr>
          <w:rFonts w:ascii="Calibri" w:cs="Calibri" w:hAnsi="Calibri" w:eastAsia="Calibri"/>
          <w:rtl w:val="0"/>
        </w:rPr>
        <w:t>íč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aktiva pro lidsk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,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ekonomick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rozvoj a poskytuje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stroje k</w:t>
      </w:r>
      <w:r>
        <w:rPr>
          <w:rFonts w:ascii="Calibri" w:cs="Calibri" w:hAnsi="Calibri" w:eastAsia="Calibri"/>
          <w:rtl w:val="0"/>
        </w:rPr>
        <w:t> 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fyzick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 a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zaji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toho, aby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sahy byly v souladu 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aby byly zohledn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 region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kontexty.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13.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si bere ponau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tradic a 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komunit a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respektuje hodnoty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komunit.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II. </w:t>
      </w:r>
      <w:r>
        <w:rPr>
          <w:rFonts w:ascii="Calibri" w:cs="Calibri" w:hAnsi="Calibri" w:eastAsia="Calibri"/>
          <w:b w:val="1"/>
          <w:bCs w:val="1"/>
          <w:rtl w:val="0"/>
        </w:rPr>
        <w:t>Ú</w:t>
      </w:r>
      <w:r>
        <w:rPr>
          <w:rFonts w:ascii="Calibri" w:cs="Calibri" w:hAnsi="Calibri" w:eastAsia="Calibri"/>
          <w:b w:val="1"/>
          <w:bCs w:val="1"/>
          <w:rtl w:val="0"/>
        </w:rPr>
        <w:t>KOLY A 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>LE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ITOSTI PRO HISTORICKOU 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STSKOU KRAJINU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14.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UNESCO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 xml:space="preserve">itou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lohu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modern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spole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nostech. Rovn</w:t>
      </w:r>
      <w:r>
        <w:rPr>
          <w:rFonts w:ascii="Calibri" w:cs="Calibri" w:hAnsi="Calibri" w:eastAsia="Calibri"/>
          <w:rtl w:val="0"/>
        </w:rPr>
        <w:t xml:space="preserve">ěž </w:t>
      </w:r>
      <w:r>
        <w:rPr>
          <w:rFonts w:ascii="Calibri" w:cs="Calibri" w:hAnsi="Calibri" w:eastAsia="Calibri"/>
          <w:rtl w:val="0"/>
        </w:rPr>
        <w:t>identifikuj</w:t>
      </w:r>
      <w:r>
        <w:rPr>
          <w:rFonts w:ascii="Calibri" w:cs="Calibri" w:hAnsi="Calibri" w:eastAsia="Calibri"/>
          <w:rtl w:val="0"/>
        </w:rPr>
        <w:t>í ř</w:t>
      </w:r>
      <w:r>
        <w:rPr>
          <w:rFonts w:ascii="Calibri" w:cs="Calibri" w:hAnsi="Calibri" w:eastAsia="Calibri"/>
          <w:rtl w:val="0"/>
        </w:rPr>
        <w:t>adu konkr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hrozeb pro ochranu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poskytuj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obecn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sady, politiky a sm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ry ke spln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 xml:space="preserve">chto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kol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15.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odr</w:t>
      </w:r>
      <w:r>
        <w:rPr>
          <w:rFonts w:ascii="Calibri" w:cs="Calibri" w:hAnsi="Calibri" w:eastAsia="Calibri"/>
          <w:rtl w:val="0"/>
        </w:rPr>
        <w:t xml:space="preserve">áží </w:t>
      </w:r>
      <w:r>
        <w:rPr>
          <w:rFonts w:ascii="Calibri" w:cs="Calibri" w:hAnsi="Calibri" w:eastAsia="Calibri"/>
          <w:rtl w:val="0"/>
        </w:rPr>
        <w:t>skute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 xml:space="preserve">nost,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v teorii a praxi ochrany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do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lo b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hem posledn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desetilet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ke zna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mu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voji, kter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nil tv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rc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 xml:space="preserve">m politik a 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pracovn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m efektivn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ji se pot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kat 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mi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koly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itostmi.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podporuje komunity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 xml:space="preserve">jejich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sil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 rozvoj a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a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itom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charakteristiky a hodnoty spojen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jejich histori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kolektivn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pam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16.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posledn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desetilet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sledkem prudk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stu 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populace, rozsahu a rychlosti rozvoje 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ekonomice, se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dla a jejich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 staly centry a hnac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motory ekonomick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stu mnoha region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ta, a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ijaly novou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lohu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a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m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.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sledkem toho se tak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vystavily velk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mu po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tu nov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tlak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íž</w:t>
      </w:r>
      <w:r>
        <w:rPr>
          <w:rFonts w:ascii="Calibri" w:cs="Calibri" w:hAnsi="Calibri" w:eastAsia="Calibri"/>
          <w:rtl w:val="0"/>
        </w:rPr>
        <w:t>e uveden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ch: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Urbanizace a globalizace</w:t>
      </w: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17.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 prom</w:t>
      </w:r>
      <w:r>
        <w:rPr>
          <w:rFonts w:ascii="Calibri" w:cs="Calibri" w:hAnsi="Calibri" w:eastAsia="Calibri"/>
          <w:rtl w:val="0"/>
        </w:rPr>
        <w:t>ěň</w:t>
      </w:r>
      <w:r>
        <w:rPr>
          <w:rFonts w:ascii="Calibri" w:cs="Calibri" w:hAnsi="Calibri" w:eastAsia="Calibri"/>
          <w:rtl w:val="0"/>
        </w:rPr>
        <w:t>uje podstatu mnoha 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 Glob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procesy maj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dalekos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hl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dopad na hodnoty,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komunity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isuzuj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oblastem a jejich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a na 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realitu obyvatel a 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ivatel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 Na jedn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stran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urbanizace zaji</w:t>
      </w:r>
      <w:r>
        <w:rPr>
          <w:rFonts w:ascii="Calibri" w:cs="Calibri" w:hAnsi="Calibri" w:eastAsia="Calibri"/>
          <w:rtl w:val="0"/>
        </w:rPr>
        <w:t>šť</w:t>
      </w:r>
      <w:r>
        <w:rPr>
          <w:rFonts w:ascii="Calibri" w:cs="Calibri" w:hAnsi="Calibri" w:eastAsia="Calibri"/>
          <w:rtl w:val="0"/>
        </w:rPr>
        <w:t>uje ekonomick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,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itosti,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mohou zv</w:t>
      </w:r>
      <w:r>
        <w:rPr>
          <w:rFonts w:ascii="Calibri" w:cs="Calibri" w:hAnsi="Calibri" w:eastAsia="Calibri"/>
          <w:rtl w:val="0"/>
        </w:rPr>
        <w:t>ýš</w:t>
      </w:r>
      <w:r>
        <w:rPr>
          <w:rFonts w:ascii="Calibri" w:cs="Calibri" w:hAnsi="Calibri" w:eastAsia="Calibri"/>
          <w:rtl w:val="0"/>
        </w:rPr>
        <w:t xml:space="preserve">it kvalitu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ivota a tradi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charakter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; na druh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stran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ne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hustot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a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stu zalidn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mohou oslabit 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sta, integritu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stavby a identitu komunit. 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 ztr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cej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svou funk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nost, tradi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 ú</w:t>
      </w:r>
      <w:r>
        <w:rPr>
          <w:rFonts w:ascii="Calibri" w:cs="Calibri" w:hAnsi="Calibri" w:eastAsia="Calibri"/>
          <w:rtl w:val="0"/>
        </w:rPr>
        <w:t>lohu a obyvatelstvo.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</w:rPr>
        <w:t>e napomoci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i 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zm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dopad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Rozvoj</w:t>
      </w: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18. Mnoho ekonomick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proces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nab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soby a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edky ke zm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chudoby a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podpo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a lidsk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rozvoje. 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dostupnost inovac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nap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. informa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technologi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projektantsk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stavebn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postup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</w:rPr>
        <w:t>e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st zlep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a 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i zv</w:t>
      </w:r>
      <w:r>
        <w:rPr>
          <w:rFonts w:ascii="Calibri" w:cs="Calibri" w:hAnsi="Calibri" w:eastAsia="Calibri"/>
          <w:rtl w:val="0"/>
        </w:rPr>
        <w:t>ýš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kvality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 xml:space="preserve">ivota. Pokud jsou </w:t>
      </w:r>
      <w:r>
        <w:rPr>
          <w:rFonts w:ascii="Calibri" w:cs="Calibri" w:hAnsi="Calibri" w:eastAsia="Calibri"/>
          <w:rtl w:val="0"/>
        </w:rPr>
        <w:t>řá</w:t>
      </w:r>
      <w:r>
        <w:rPr>
          <w:rFonts w:ascii="Calibri" w:cs="Calibri" w:hAnsi="Calibri" w:eastAsia="Calibri"/>
          <w:rtl w:val="0"/>
        </w:rPr>
        <w:t>dn</w:t>
      </w:r>
      <w:r>
        <w:rPr>
          <w:rFonts w:ascii="Calibri" w:cs="Calibri" w:hAnsi="Calibri" w:eastAsia="Calibri"/>
          <w:rtl w:val="0"/>
        </w:rPr>
        <w:t>ě ří</w:t>
      </w:r>
      <w:r>
        <w:rPr>
          <w:rFonts w:ascii="Calibri" w:cs="Calibri" w:hAnsi="Calibri" w:eastAsia="Calibri"/>
          <w:rtl w:val="0"/>
        </w:rPr>
        <w:t>zeny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krajiny, pak jsou nov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funkce jako nap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. slu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by a cestovn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ruch, 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ekonomick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iniciativami,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mohou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blahobytu komunit a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ochran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jejich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a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rove</w:t>
      </w:r>
      <w:r>
        <w:rPr>
          <w:rFonts w:ascii="Calibri" w:cs="Calibri" w:hAnsi="Calibri" w:eastAsia="Calibri"/>
          <w:rtl w:val="0"/>
        </w:rPr>
        <w:t xml:space="preserve">ň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zaji</w:t>
      </w:r>
      <w:r>
        <w:rPr>
          <w:rFonts w:ascii="Calibri" w:cs="Calibri" w:hAnsi="Calibri" w:eastAsia="Calibri"/>
          <w:rtl w:val="0"/>
        </w:rPr>
        <w:t>šť</w:t>
      </w:r>
      <w:r>
        <w:rPr>
          <w:rFonts w:ascii="Calibri" w:cs="Calibri" w:hAnsi="Calibri" w:eastAsia="Calibri"/>
          <w:rtl w:val="0"/>
        </w:rPr>
        <w:t>ovat ekonomickou a 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rozmanitost a reziden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funkci. Nevyu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itost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vede ke vzniku neudr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ch a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ivota neschopn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 stejn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tak jako jejich realizace nevhodn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a nepat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sobem vy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ve zni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nenahraditeln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ztr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pro budouc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generace.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ivotn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rtl w:val="0"/>
        </w:rPr>
        <w:t>prost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>ed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19. Lidsk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dla se neust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le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klimatick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a environment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jsou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sledkem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katastrof. Intenzita a rychlost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ak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edstavuj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zvu pro na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 slo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. Obavy o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zejm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na pak obavy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spot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eby vody a energie, si </w:t>
      </w:r>
      <w:r>
        <w:rPr>
          <w:rFonts w:ascii="Calibri" w:cs="Calibri" w:hAnsi="Calibri" w:eastAsia="Calibri"/>
          <w:rtl w:val="0"/>
        </w:rPr>
        <w:t>žá</w:t>
      </w:r>
      <w:r>
        <w:rPr>
          <w:rFonts w:ascii="Calibri" w:cs="Calibri" w:hAnsi="Calibri" w:eastAsia="Calibri"/>
          <w:rtl w:val="0"/>
        </w:rPr>
        <w:t>daj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 metody a nov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modely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ho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ivota postaven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na ekologicky citliv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politik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ch a praxi, maj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 pos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itelnosti a kvality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ho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ivota. Mnoh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iniciativ by ov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em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spojovat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jako zdroje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20.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oblastech mohou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rovn</w:t>
      </w:r>
      <w:r>
        <w:rPr>
          <w:rFonts w:ascii="Calibri" w:cs="Calibri" w:hAnsi="Calibri" w:eastAsia="Calibri"/>
          <w:rtl w:val="0"/>
        </w:rPr>
        <w:t xml:space="preserve">ěž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sledkem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hl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katastrof a ozbrojen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konflikt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 Ty mohou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kr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trv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av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ak mohou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 dlouhotrvaj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 úč</w:t>
      </w:r>
      <w:r>
        <w:rPr>
          <w:rFonts w:ascii="Calibri" w:cs="Calibri" w:hAnsi="Calibri" w:eastAsia="Calibri"/>
          <w:rtl w:val="0"/>
        </w:rPr>
        <w:t>inky.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m</w:t>
      </w:r>
      <w:r>
        <w:rPr>
          <w:rFonts w:ascii="Calibri" w:cs="Calibri" w:hAnsi="Calibri" w:eastAsia="Calibri"/>
          <w:rtl w:val="0"/>
        </w:rPr>
        <w:t>ůž</w:t>
      </w:r>
      <w:r>
        <w:rPr>
          <w:rFonts w:ascii="Calibri" w:cs="Calibri" w:hAnsi="Calibri" w:eastAsia="Calibri"/>
          <w:rtl w:val="0"/>
        </w:rPr>
        <w:t>e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 k</w:t>
      </w:r>
      <w:r>
        <w:rPr>
          <w:rFonts w:ascii="Calibri" w:cs="Calibri" w:hAnsi="Calibri" w:eastAsia="Calibri"/>
          <w:rtl w:val="0"/>
        </w:rPr>
        <w:t> 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zm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dopad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</w:p>
    <w:p>
      <w:pPr>
        <w:pStyle w:val="Normální"/>
        <w:jc w:val="both"/>
        <w:rPr>
          <w:rFonts w:ascii="Calibri" w:cs="Calibri" w:hAnsi="Calibri" w:eastAsia="Calibri"/>
          <w:i w:val="1"/>
          <w:iCs w:val="1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III. POLITIKY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21. Modern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politiky ochrany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 odr</w:t>
      </w:r>
      <w:r>
        <w:rPr>
          <w:rFonts w:ascii="Calibri" w:cs="Calibri" w:hAnsi="Calibri" w:eastAsia="Calibri"/>
          <w:rtl w:val="0"/>
        </w:rPr>
        <w:t>áž</w:t>
      </w:r>
      <w:r>
        <w:rPr>
          <w:rFonts w:ascii="Calibri" w:cs="Calibri" w:hAnsi="Calibri" w:eastAsia="Calibri"/>
          <w:rtl w:val="0"/>
        </w:rPr>
        <w:t>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ve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chart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ch,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ipravily 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du pro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 budouc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é ú</w:t>
      </w:r>
      <w:r>
        <w:rPr>
          <w:rFonts w:ascii="Calibri" w:cs="Calibri" w:hAnsi="Calibri" w:eastAsia="Calibri"/>
          <w:rtl w:val="0"/>
        </w:rPr>
        <w:t>koly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ak vy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aduj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vymezen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generace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politik identifikuj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chr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vrstven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vyv</w:t>
      </w:r>
      <w:r>
        <w:rPr>
          <w:rFonts w:ascii="Calibri" w:cs="Calibri" w:hAnsi="Calibri" w:eastAsia="Calibri"/>
          <w:rtl w:val="0"/>
        </w:rPr>
        <w:t>áž</w:t>
      </w:r>
      <w:r>
        <w:rPr>
          <w:rFonts w:ascii="Calibri" w:cs="Calibri" w:hAnsi="Calibri" w:eastAsia="Calibri"/>
          <w:rtl w:val="0"/>
        </w:rPr>
        <w:t>enost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hodnot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22. Ochrana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la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na do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praktik obecn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politiky a do politik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ch se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ho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kontextu. Politiky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poskytovat mechanismy pro vyv</w:t>
      </w:r>
      <w:r>
        <w:rPr>
          <w:rFonts w:ascii="Calibri" w:cs="Calibri" w:hAnsi="Calibri" w:eastAsia="Calibri"/>
          <w:rtl w:val="0"/>
        </w:rPr>
        <w:t>áž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ochrany a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itelnosti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kr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tkodob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i dlouhodob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horizontu. Speci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raz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kladen na harmonick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spojen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stavby a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sah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 N</w:t>
      </w:r>
      <w:r>
        <w:rPr>
          <w:rFonts w:ascii="Calibri" w:cs="Calibri" w:hAnsi="Calibri" w:eastAsia="Calibri"/>
          <w:rtl w:val="0"/>
        </w:rPr>
        <w:t>íž</w:t>
      </w:r>
      <w:r>
        <w:rPr>
          <w:rFonts w:ascii="Calibri" w:cs="Calibri" w:hAnsi="Calibri" w:eastAsia="Calibri"/>
          <w:rtl w:val="0"/>
        </w:rPr>
        <w:t>e jsou uvedeny odpov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dnosti nejr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j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ch zainteresovan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stran: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(a)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lenit strategie ochrany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 do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rozvojov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politik a agend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souladu 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krajiny. V mez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tohoto 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mce by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org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vypracovat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rozvoje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 zohled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hodnoty dan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hodnot krajiny a jin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a s nimi souvisej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prvky.</w:t>
      </w: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(b)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 soukrom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zainteresovan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subjekty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spolupracovat mimo jin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partnerstv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tak, aby zajistily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sp</w:t>
      </w:r>
      <w:r>
        <w:rPr>
          <w:rFonts w:ascii="Calibri" w:cs="Calibri" w:hAnsi="Calibri" w:eastAsia="Calibri"/>
          <w:rtl w:val="0"/>
        </w:rPr>
        <w:t>ěš</w:t>
      </w:r>
      <w:r>
        <w:rPr>
          <w:rFonts w:ascii="Calibri" w:cs="Calibri" w:hAnsi="Calibri" w:eastAsia="Calibri"/>
          <w:rtl w:val="0"/>
        </w:rPr>
        <w:t>nou aplikaci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krajiny.</w:t>
      </w: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(c)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organizace zab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procesy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za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lenit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do sv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strategi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a operac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(d)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nevl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organizace by se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pod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let na vypracov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>šíř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a nejlep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ch postup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pro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krajiny.</w:t>
      </w:r>
    </w:p>
    <w:p>
      <w:pPr>
        <w:pStyle w:val="Normální"/>
        <w:ind w:left="540" w:firstLine="0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23.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 xml:space="preserve">echny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rovn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vy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/feder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region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–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domy si sv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odpov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dnosti,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isp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 k vymezen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vypracov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posouzen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politik ochrany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st. Tyto politiky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vych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zet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aktivn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stupu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ech zainteresovan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stran, koordinovan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hlediska institu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i sektorov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IV. 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STROJE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24.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sob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zahrnuje vyu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cel</w:t>
      </w:r>
      <w:r>
        <w:rPr>
          <w:rFonts w:ascii="Calibri" w:cs="Calibri" w:hAnsi="Calibri" w:eastAsia="Calibri"/>
          <w:rtl w:val="0"/>
        </w:rPr>
        <w:t>é š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ly tradi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inovativn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mu kontextu. Mezi tyto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stroje,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je 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eba vyvinout jako sou</w:t>
      </w:r>
      <w:r>
        <w:rPr>
          <w:rFonts w:ascii="Calibri" w:cs="Calibri" w:hAnsi="Calibri" w:eastAsia="Calibri"/>
          <w:rtl w:val="0"/>
        </w:rPr>
        <w:t>čá</w:t>
      </w:r>
      <w:r>
        <w:rPr>
          <w:rFonts w:ascii="Calibri" w:cs="Calibri" w:hAnsi="Calibri" w:eastAsia="Calibri"/>
          <w:rtl w:val="0"/>
        </w:rPr>
        <w:t>st procesu zahrnuj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rozli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zainteresovan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strany, mohou pat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it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sleduj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: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(a) 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stroje ob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>ansk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anga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 xml:space="preserve">ovanosti </w:t>
      </w:r>
      <w:r>
        <w:rPr>
          <w:rFonts w:ascii="Calibri" w:cs="Calibri" w:hAnsi="Calibri" w:eastAsia="Calibri"/>
          <w:rtl w:val="0"/>
        </w:rPr>
        <w:t>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zahrnovat rozmanit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zastoupen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zainteresovan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stran a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nit jim identifikovat kl</w:t>
      </w:r>
      <w:r>
        <w:rPr>
          <w:rFonts w:ascii="Calibri" w:cs="Calibri" w:hAnsi="Calibri" w:eastAsia="Calibri"/>
          <w:rtl w:val="0"/>
        </w:rPr>
        <w:t>íč</w:t>
      </w:r>
      <w:r>
        <w:rPr>
          <w:rFonts w:ascii="Calibri" w:cs="Calibri" w:hAnsi="Calibri" w:eastAsia="Calibri"/>
          <w:rtl w:val="0"/>
        </w:rPr>
        <w:t>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hodnoty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jejich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oblastech, formulovat vize, odr</w:t>
      </w:r>
      <w:r>
        <w:rPr>
          <w:rFonts w:ascii="Calibri" w:cs="Calibri" w:hAnsi="Calibri" w:eastAsia="Calibri"/>
          <w:rtl w:val="0"/>
        </w:rPr>
        <w:t>áž</w:t>
      </w:r>
      <w:r>
        <w:rPr>
          <w:rFonts w:ascii="Calibri" w:cs="Calibri" w:hAnsi="Calibri" w:eastAsia="Calibri"/>
          <w:rtl w:val="0"/>
        </w:rPr>
        <w:t>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jejich rozmanitost, stanovit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 a dohodnout se na akc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na ochranu jejich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podporu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rozvoje. Tyto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stroje, tvo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lnou sou</w:t>
      </w:r>
      <w:r>
        <w:rPr>
          <w:rFonts w:ascii="Calibri" w:cs="Calibri" w:hAnsi="Calibri" w:eastAsia="Calibri"/>
          <w:rtl w:val="0"/>
        </w:rPr>
        <w:t>čá</w:t>
      </w:r>
      <w:r>
        <w:rPr>
          <w:rFonts w:ascii="Calibri" w:cs="Calibri" w:hAnsi="Calibri" w:eastAsia="Calibri"/>
          <w:rtl w:val="0"/>
        </w:rPr>
        <w:t>st dynamiky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vy,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nit mezikulturn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dialog 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m,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se dozv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od komunit o jejich historii, tradic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hodnot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ch, pot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ch a touh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ch a 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m,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umo</w:t>
      </w:r>
      <w:r>
        <w:rPr>
          <w:rFonts w:ascii="Calibri" w:cs="Calibri" w:hAnsi="Calibri" w:eastAsia="Calibri"/>
          <w:rtl w:val="0"/>
        </w:rPr>
        <w:t>žň</w:t>
      </w:r>
      <w:r>
        <w:rPr>
          <w:rFonts w:ascii="Calibri" w:cs="Calibri" w:hAnsi="Calibri" w:eastAsia="Calibri"/>
          <w:rtl w:val="0"/>
        </w:rPr>
        <w:t>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mediaci a vyjedn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mezi 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se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jmy a skupinami.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(b) 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stroje zam</w:t>
      </w:r>
      <w:r>
        <w:rPr>
          <w:rFonts w:ascii="Calibri" w:cs="Calibri" w:hAnsi="Calibri" w:eastAsia="Calibri"/>
          <w:b w:val="1"/>
          <w:bCs w:val="1"/>
          <w:rtl w:val="0"/>
        </w:rPr>
        <w:t>ěř</w:t>
      </w:r>
      <w:r>
        <w:rPr>
          <w:rFonts w:ascii="Calibri" w:cs="Calibri" w:hAnsi="Calibri" w:eastAsia="Calibri"/>
          <w:b w:val="1"/>
          <w:bCs w:val="1"/>
          <w:rtl w:val="0"/>
        </w:rPr>
        <w:t>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na znalosti a pl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nov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pomoci chr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nit integritu a autenticitu atribut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st. D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le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nit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znamu a rozmanitosti a zabezpe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it sledov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 ke zlep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kvality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ivota 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prostoru. Tyto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stroje by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nily dokumentaci a mapov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charakteristik. Pr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zkumy dopadu na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spole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 xml:space="preserve">nost a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ivotn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vyu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ity, aby podpo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ily a usnadnily procesy rozhodov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mci 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rozvoje.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(c) </w:t>
      </w:r>
      <w:r>
        <w:rPr>
          <w:rFonts w:ascii="Calibri" w:cs="Calibri" w:hAnsi="Calibri" w:eastAsia="Calibri"/>
          <w:b w:val="1"/>
          <w:bCs w:val="1"/>
          <w:rtl w:val="0"/>
        </w:rPr>
        <w:t>Regula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syst</w:t>
      </w:r>
      <w:r>
        <w:rPr>
          <w:rFonts w:ascii="Calibri" w:cs="Calibri" w:hAnsi="Calibri" w:eastAsia="Calibri"/>
          <w:b w:val="1"/>
          <w:bCs w:val="1"/>
          <w:rtl w:val="0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 xml:space="preserve">my </w:t>
      </w:r>
      <w:r>
        <w:rPr>
          <w:rFonts w:ascii="Calibri" w:cs="Calibri" w:hAnsi="Calibri" w:eastAsia="Calibri"/>
          <w:rtl w:val="0"/>
        </w:rPr>
        <w:t>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odr</w:t>
      </w:r>
      <w:r>
        <w:rPr>
          <w:rFonts w:ascii="Calibri" w:cs="Calibri" w:hAnsi="Calibri" w:eastAsia="Calibri"/>
          <w:rtl w:val="0"/>
        </w:rPr>
        <w:t>áž</w:t>
      </w:r>
      <w:r>
        <w:rPr>
          <w:rFonts w:ascii="Calibri" w:cs="Calibri" w:hAnsi="Calibri" w:eastAsia="Calibri"/>
          <w:rtl w:val="0"/>
        </w:rPr>
        <w:t>et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podm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nky 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by zahrnovat legislativn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regula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opat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zam</w:t>
      </w:r>
      <w:r>
        <w:rPr>
          <w:rFonts w:ascii="Calibri" w:cs="Calibri" w:hAnsi="Calibri" w:eastAsia="Calibri"/>
          <w:rtl w:val="0"/>
        </w:rPr>
        <w:t>ěř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 xml:space="preserve">na ochranu a 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hmotn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nehmotn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atribut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jejich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ch, environment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hodnot. Tradi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zvykov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syst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my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dle pot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eby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a posilov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ny.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(d)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lem </w:t>
      </w:r>
      <w:r>
        <w:rPr>
          <w:rFonts w:ascii="Calibri" w:cs="Calibri" w:hAnsi="Calibri" w:eastAsia="Calibri"/>
          <w:b w:val="1"/>
          <w:bCs w:val="1"/>
          <w:rtl w:val="0"/>
        </w:rPr>
        <w:t>finan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ch 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stroj</w:t>
      </w:r>
      <w:r>
        <w:rPr>
          <w:rFonts w:ascii="Calibri" w:cs="Calibri" w:hAnsi="Calibri" w:eastAsia="Calibri"/>
          <w:b w:val="1"/>
          <w:bCs w:val="1"/>
          <w:rtl w:val="0"/>
        </w:rPr>
        <w:t>ů</w:t>
      </w:r>
      <w:r>
        <w:rPr>
          <w:rFonts w:ascii="Calibri" w:cs="Calibri" w:hAnsi="Calibri" w:eastAsia="Calibri"/>
          <w:rtl w:val="0"/>
        </w:rPr>
        <w:t xml:space="preserve">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lo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budov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kapacit a podpora inovativn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mu rozvoji generuj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mu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jmy a vych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zej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mu z tradic. Krom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vl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glob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finan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edk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agentur by finan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stroje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efektivn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vyu</w:t>
      </w:r>
      <w:r>
        <w:rPr>
          <w:rFonts w:ascii="Calibri" w:cs="Calibri" w:hAnsi="Calibri" w:eastAsia="Calibri"/>
          <w:rtl w:val="0"/>
        </w:rPr>
        <w:t>ží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pos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soukrom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investic na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 ú</w:t>
      </w:r>
      <w:r>
        <w:rPr>
          <w:rFonts w:ascii="Calibri" w:cs="Calibri" w:hAnsi="Calibri" w:eastAsia="Calibri"/>
          <w:rtl w:val="0"/>
        </w:rPr>
        <w:t>rovni. Mikro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ry a jin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flexibiln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financov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na podporu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podnik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jako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i cel</w:t>
      </w:r>
      <w:r>
        <w:rPr>
          <w:rFonts w:ascii="Calibri" w:cs="Calibri" w:hAnsi="Calibri" w:eastAsia="Calibri"/>
          <w:rtl w:val="0"/>
        </w:rPr>
        <w:t>á ř</w:t>
      </w:r>
      <w:r>
        <w:rPr>
          <w:rFonts w:ascii="Calibri" w:cs="Calibri" w:hAnsi="Calibri" w:eastAsia="Calibri"/>
          <w:rtl w:val="0"/>
        </w:rPr>
        <w:t>ada model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partnerstv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jsou tak</w:t>
      </w:r>
      <w:r>
        <w:rPr>
          <w:rFonts w:ascii="Calibri" w:cs="Calibri" w:hAnsi="Calibri" w:eastAsia="Calibri"/>
          <w:rtl w:val="0"/>
        </w:rPr>
        <w:t>é ú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 zaji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finan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itelnosti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krajiny.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V. BUDOV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KAPACIT, V</w:t>
      </w:r>
      <w:r>
        <w:rPr>
          <w:rFonts w:ascii="Calibri" w:cs="Calibri" w:hAnsi="Calibri" w:eastAsia="Calibri"/>
          <w:b w:val="1"/>
          <w:bCs w:val="1"/>
          <w:rtl w:val="0"/>
        </w:rPr>
        <w:t>Ý</w:t>
      </w:r>
      <w:r>
        <w:rPr>
          <w:rFonts w:ascii="Calibri" w:cs="Calibri" w:hAnsi="Calibri" w:eastAsia="Calibri"/>
          <w:b w:val="1"/>
          <w:bCs w:val="1"/>
          <w:rtl w:val="0"/>
        </w:rPr>
        <w:t>ZKUM, INFORMACE A KOMUNIKACE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25. Budov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kapacit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lo zapojit hlavn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zainteresovan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strany: komunity, osoby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rozhodnut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odborn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ky a mana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ery 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lem napom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hat porozum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a jeho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.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inn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budov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kapacit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vis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na aktivn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spolupr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ci 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hlavn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zainteresovan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stran, zam</w:t>
      </w:r>
      <w:r>
        <w:rPr>
          <w:rFonts w:ascii="Calibri" w:cs="Calibri" w:hAnsi="Calibri" w:eastAsia="Calibri"/>
          <w:rtl w:val="0"/>
        </w:rPr>
        <w:t>ěř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na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izp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soben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tohoto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region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 kontext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 xml:space="preserve">m za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elem vymezen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propracov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strategi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ak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a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mobilizace zdroj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26.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zkum by se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 zam</w:t>
      </w:r>
      <w:r>
        <w:rPr>
          <w:rFonts w:ascii="Calibri" w:cs="Calibri" w:hAnsi="Calibri" w:eastAsia="Calibri"/>
          <w:rtl w:val="0"/>
        </w:rPr>
        <w:t>ěř</w:t>
      </w:r>
      <w:r>
        <w:rPr>
          <w:rFonts w:ascii="Calibri" w:cs="Calibri" w:hAnsi="Calibri" w:eastAsia="Calibri"/>
          <w:rtl w:val="0"/>
        </w:rPr>
        <w:t>it na slo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vrstven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del za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elem identifikace hodnot, pochopen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jejich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znamu pro komunity a jejich komplexn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edstaven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vn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k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m. Akademick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 univerzitn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instituce a dal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zkumn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centra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podn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na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tomu, aby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deck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zkum t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kaj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se aspekt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a aby spolupracovaly na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region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 ú</w:t>
      </w:r>
      <w:r>
        <w:rPr>
          <w:rFonts w:ascii="Calibri" w:cs="Calibri" w:hAnsi="Calibri" w:eastAsia="Calibri"/>
          <w:rtl w:val="0"/>
        </w:rPr>
        <w:t>rovni. Je zcela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zdokumentovat stav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z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n a jejich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voj,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nit hodnocen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vrh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na 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 xml:space="preserve">nu a zdokonalovat dovednosti a postupy ochrany a 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27. Bylo by 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eba podporovat vyu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informa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a komunika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technologi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lem zdokumentovat, pochopit a prezentovat slo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vrstven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jejich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kladn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slo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ek. Sb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 a anal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za 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chto dat jsou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kladn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sou</w:t>
      </w:r>
      <w:r>
        <w:rPr>
          <w:rFonts w:ascii="Calibri" w:cs="Calibri" w:hAnsi="Calibri" w:eastAsia="Calibri"/>
          <w:rtl w:val="0"/>
        </w:rPr>
        <w:t>čá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znalosti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oblast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 Pro komunikaci se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emi sektory spole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nosti je obzvl</w:t>
      </w:r>
      <w:r>
        <w:rPr>
          <w:rFonts w:ascii="Calibri" w:cs="Calibri" w:hAnsi="Calibri" w:eastAsia="Calibri"/>
          <w:rtl w:val="0"/>
        </w:rPr>
        <w:t>áš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le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oslovit ml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de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a 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echny nedostate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zastoupen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 xml:space="preserve">skupiny za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elem pos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jejich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asti.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VI. MEZIN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RODN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SPOLUPR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CE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28.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a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nevl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organizace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nit pochopen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ejnost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jej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zapojen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do prov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tohoto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ednictv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m </w:t>
      </w:r>
      <w:r>
        <w:rPr>
          <w:rFonts w:ascii="Calibri" w:cs="Calibri" w:hAnsi="Calibri" w:eastAsia="Calibri"/>
          <w:rtl w:val="0"/>
        </w:rPr>
        <w:t>šíř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nejlep</w:t>
      </w:r>
      <w:r>
        <w:rPr>
          <w:rFonts w:ascii="Calibri" w:cs="Calibri" w:hAnsi="Calibri" w:eastAsia="Calibri"/>
          <w:rtl w:val="0"/>
        </w:rPr>
        <w:t>ší</w:t>
      </w:r>
      <w:r>
        <w:rPr>
          <w:rFonts w:ascii="Calibri" w:cs="Calibri" w:hAnsi="Calibri" w:eastAsia="Calibri"/>
          <w:rtl w:val="0"/>
        </w:rPr>
        <w:t>ch postup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a pou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 xml:space="preserve">ch </w:t>
      </w:r>
      <w:r>
        <w:rPr>
          <w:rFonts w:ascii="Calibri" w:cs="Calibri" w:hAnsi="Calibri" w:eastAsia="Calibri"/>
          <w:rtl w:val="0"/>
        </w:rPr>
        <w:t>čá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 xml:space="preserve">ta za </w:t>
      </w:r>
      <w:r>
        <w:rPr>
          <w:rFonts w:ascii="Calibri" w:cs="Calibri" w:hAnsi="Calibri" w:eastAsia="Calibri"/>
          <w:rtl w:val="0"/>
        </w:rPr>
        <w:t>úč</w:t>
      </w:r>
      <w:r>
        <w:rPr>
          <w:rFonts w:ascii="Calibri" w:cs="Calibri" w:hAnsi="Calibri" w:eastAsia="Calibri"/>
          <w:rtl w:val="0"/>
        </w:rPr>
        <w:t>elem pos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sd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len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znalost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 budov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kapacit.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 xml:space="preserve">29.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ty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podporovat mnohon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spolupr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ci mezi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mi org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30. 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agentury pro rozvoj a spolupr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ci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lensk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st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nevl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organizace a nadace by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podn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cov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tomu, aby vypracovaly metodologie zohled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>í 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krajiny, a uvedly je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soulad se sv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mi programy a projekty pomoci pro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 xml:space="preserve">LOHA </w:t>
      </w: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GLOS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ÁŘ </w:t>
      </w:r>
      <w:r>
        <w:rPr>
          <w:rFonts w:ascii="Calibri" w:cs="Calibri" w:hAnsi="Calibri" w:eastAsia="Calibri"/>
          <w:b w:val="1"/>
          <w:bCs w:val="1"/>
          <w:rtl w:val="0"/>
        </w:rPr>
        <w:t>POJM</w:t>
      </w:r>
      <w:r>
        <w:rPr>
          <w:rFonts w:ascii="Calibri" w:cs="Calibri" w:hAnsi="Calibri" w:eastAsia="Calibri"/>
          <w:b w:val="1"/>
          <w:bCs w:val="1"/>
          <w:rtl w:val="0"/>
        </w:rPr>
        <w:t>Ů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Historick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rtl w:val="0"/>
        </w:rPr>
        <w:t>celek/m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 xml:space="preserve">sto </w:t>
      </w:r>
      <w:r>
        <w:rPr>
          <w:rFonts w:ascii="Calibri" w:cs="Calibri" w:hAnsi="Calibri" w:eastAsia="Calibri"/>
          <w:rtl w:val="0"/>
        </w:rPr>
        <w:t>(p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evzato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UNESCO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roku 1976)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nebo architektonick</w:t>
      </w:r>
      <w:r>
        <w:rPr>
          <w:rFonts w:ascii="Calibri" w:cs="Calibri" w:hAnsi="Calibri" w:eastAsia="Calibri"/>
          <w:rtl w:val="0"/>
        </w:rPr>
        <w:t xml:space="preserve">ý </w:t>
      </w:r>
      <w:r>
        <w:rPr>
          <w:rFonts w:ascii="Calibri" w:cs="Calibri" w:hAnsi="Calibri" w:eastAsia="Calibri"/>
          <w:rtl w:val="0"/>
        </w:rPr>
        <w:t>celek (v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lidov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architektury)</w:t>
      </w:r>
      <w:r>
        <w:rPr>
          <w:rFonts w:ascii="Calibri" w:cs="Calibri" w:hAnsi="Calibri" w:eastAsia="Calibri"/>
          <w:rtl w:val="0"/>
        </w:rPr>
        <w:t xml:space="preserve">” </w:t>
      </w:r>
      <w:r>
        <w:rPr>
          <w:rFonts w:ascii="Calibri" w:cs="Calibri" w:hAnsi="Calibri" w:eastAsia="Calibri"/>
          <w:rtl w:val="0"/>
        </w:rPr>
        <w:t>znamenaj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jak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koli skupiny budov, staveb a nezastav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ploch, v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etn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archeologick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a paleontologick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lokalit, tvo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lidsk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dla 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nebo venkovsk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m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u nich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je uzn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na jejich soudr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nost a hodnota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archeologick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ho, architektonick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ho, prehistorick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ho, historick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ho, estetick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a socio-kulturn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ho pohledu. Mezi 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 xml:space="preserve">mito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celky</w:t>
      </w:r>
      <w:r>
        <w:rPr>
          <w:rFonts w:ascii="Calibri" w:cs="Calibri" w:hAnsi="Calibri" w:eastAsia="Calibri"/>
          <w:rtl w:val="0"/>
        </w:rPr>
        <w:t>“</w:t>
      </w:r>
      <w:r>
        <w:rPr>
          <w:rFonts w:ascii="Calibri" w:cs="Calibri" w:hAnsi="Calibri" w:eastAsia="Calibri"/>
          <w:rtl w:val="0"/>
        </w:rPr>
        <w:t>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se zna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li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svou povahou, je 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rozli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ovat zejm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na 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sleduj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: prehistorick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lokality, historick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sta, star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 č</w:t>
      </w:r>
      <w:r>
        <w:rPr>
          <w:rFonts w:ascii="Calibri" w:cs="Calibri" w:hAnsi="Calibri" w:eastAsia="Calibri"/>
          <w:rtl w:val="0"/>
        </w:rPr>
        <w:t>tvrti, vesnice a vesni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ky, jako</w:t>
      </w:r>
      <w:r>
        <w:rPr>
          <w:rFonts w:ascii="Calibri" w:cs="Calibri" w:hAnsi="Calibri" w:eastAsia="Calibri"/>
          <w:rtl w:val="0"/>
        </w:rPr>
        <w:t xml:space="preserve">ž </w:t>
      </w:r>
      <w:r>
        <w:rPr>
          <w:rFonts w:ascii="Calibri" w:cs="Calibri" w:hAnsi="Calibri" w:eastAsia="Calibri"/>
          <w:rtl w:val="0"/>
        </w:rPr>
        <w:t>i homogenn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skupiny pam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tek, za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edpokladu,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by tyto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ly b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t  pe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liv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ny a nezm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ny.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Historick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stsk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 xml:space="preserve">oblast </w:t>
      </w:r>
      <w:r>
        <w:rPr>
          <w:rFonts w:ascii="Calibri" w:cs="Calibri" w:hAnsi="Calibri" w:eastAsia="Calibri"/>
          <w:rtl w:val="0"/>
        </w:rPr>
        <w:t>(p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evzato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Washingtonsk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charty ICOMOS)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oblasti, velk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i mal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, zahrnuj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velkom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sta,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sta a historick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 xml:space="preserve">centra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 xml:space="preserve">i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tvrti, spolu s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jejich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irozen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a um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m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m. Krom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 xml:space="preserve">toho,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pln</w:t>
      </w:r>
      <w:r>
        <w:rPr>
          <w:rFonts w:ascii="Calibri" w:cs="Calibri" w:hAnsi="Calibri" w:eastAsia="Calibri"/>
          <w:rtl w:val="0"/>
        </w:rPr>
        <w:t>í ú</w:t>
      </w:r>
      <w:r>
        <w:rPr>
          <w:rFonts w:ascii="Calibri" w:cs="Calibri" w:hAnsi="Calibri" w:eastAsia="Calibri"/>
          <w:rtl w:val="0"/>
        </w:rPr>
        <w:t>lohu jako historick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dokumenty, tyto oblasti zt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les</w:t>
      </w:r>
      <w:r>
        <w:rPr>
          <w:rFonts w:ascii="Calibri" w:cs="Calibri" w:hAnsi="Calibri" w:eastAsia="Calibri"/>
          <w:rtl w:val="0"/>
        </w:rPr>
        <w:t>ň</w:t>
      </w:r>
      <w:r>
        <w:rPr>
          <w:rFonts w:ascii="Calibri" w:cs="Calibri" w:hAnsi="Calibri" w:eastAsia="Calibri"/>
          <w:rtl w:val="0"/>
        </w:rPr>
        <w:t>uj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hodnoty tradi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kultur.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D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dictv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 xml:space="preserve">st </w:t>
      </w:r>
      <w:r>
        <w:rPr>
          <w:rFonts w:ascii="Calibri" w:cs="Calibri" w:hAnsi="Calibri" w:eastAsia="Calibri"/>
          <w:rtl w:val="0"/>
        </w:rPr>
        <w:t>(p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evzato z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zkumn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zpr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 xml:space="preserve">vy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. 16 (2004) Evropsk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unie a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rtl w:val="0"/>
        </w:rPr>
        <w:t xml:space="preserve">z </w:t>
      </w:r>
      <w:r>
        <w:rPr>
          <w:rFonts w:ascii="Calibri" w:cs="Calibri" w:hAnsi="Calibri" w:eastAsia="Calibri"/>
          <w:rtl w:val="0"/>
        </w:rPr>
        <w:t>projektu SUIT Evropsk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unie</w:t>
      </w:r>
      <w:r>
        <w:rPr>
          <w:rFonts w:ascii="Calibri" w:cs="Calibri" w:hAnsi="Calibri" w:eastAsia="Calibri"/>
          <w:rtl w:val="0"/>
        </w:rPr>
        <w:t xml:space="preserve"> - </w:t>
      </w:r>
      <w:r>
        <w:rPr>
          <w:rFonts w:ascii="Calibri" w:cs="Calibri" w:hAnsi="Calibri" w:eastAsia="Calibri"/>
          <w:i w:val="1"/>
          <w:iCs w:val="1"/>
          <w:rtl w:val="0"/>
        </w:rPr>
        <w:t>Udr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iteln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>rozvoj v historick</w:t>
      </w:r>
      <w:r>
        <w:rPr>
          <w:rFonts w:ascii="Calibri" w:cs="Calibri" w:hAnsi="Calibri" w:eastAsia="Calibri"/>
          <w:i w:val="1"/>
          <w:iCs w:val="1"/>
          <w:rtl w:val="0"/>
        </w:rPr>
        <w:t>ý</w:t>
      </w:r>
      <w:r>
        <w:rPr>
          <w:rFonts w:ascii="Calibri" w:cs="Calibri" w:hAnsi="Calibri" w:eastAsia="Calibri"/>
          <w:i w:val="1"/>
          <w:iCs w:val="1"/>
          <w:rtl w:val="0"/>
        </w:rPr>
        <w:t>ch m</w:t>
      </w:r>
      <w:r>
        <w:rPr>
          <w:rFonts w:ascii="Calibri" w:cs="Calibri" w:hAnsi="Calibri" w:eastAsia="Calibri"/>
          <w:i w:val="1"/>
          <w:iCs w:val="1"/>
          <w:rtl w:val="0"/>
        </w:rPr>
        <w:t>ě</w:t>
      </w:r>
      <w:r>
        <w:rPr>
          <w:rFonts w:ascii="Calibri" w:cs="Calibri" w:hAnsi="Calibri" w:eastAsia="Calibri"/>
          <w:i w:val="1"/>
          <w:iCs w:val="1"/>
          <w:rtl w:val="0"/>
        </w:rPr>
        <w:t>stsk</w:t>
      </w:r>
      <w:r>
        <w:rPr>
          <w:rFonts w:ascii="Calibri" w:cs="Calibri" w:hAnsi="Calibri" w:eastAsia="Calibri"/>
          <w:i w:val="1"/>
          <w:iCs w:val="1"/>
          <w:rtl w:val="0"/>
        </w:rPr>
        <w:t>ý</w:t>
      </w:r>
      <w:r>
        <w:rPr>
          <w:rFonts w:ascii="Calibri" w:cs="Calibri" w:hAnsi="Calibri" w:eastAsia="Calibri"/>
          <w:i w:val="1"/>
          <w:iCs w:val="1"/>
          <w:rtl w:val="0"/>
        </w:rPr>
        <w:t>ch oblastech prost</w:t>
      </w:r>
      <w:r>
        <w:rPr>
          <w:rFonts w:ascii="Calibri" w:cs="Calibri" w:hAnsi="Calibri" w:eastAsia="Calibri"/>
          <w:i w:val="1"/>
          <w:iCs w:val="1"/>
          <w:rtl w:val="0"/>
        </w:rPr>
        <w:t>ř</w:t>
      </w:r>
      <w:r>
        <w:rPr>
          <w:rFonts w:ascii="Calibri" w:cs="Calibri" w:hAnsi="Calibri" w:eastAsia="Calibri"/>
          <w:i w:val="1"/>
          <w:iCs w:val="1"/>
          <w:rtl w:val="0"/>
        </w:rPr>
        <w:t>ednictv</w:t>
      </w:r>
      <w:r>
        <w:rPr>
          <w:rFonts w:ascii="Calibri" w:cs="Calibri" w:hAnsi="Calibri" w:eastAsia="Calibri"/>
          <w:i w:val="1"/>
          <w:iCs w:val="1"/>
          <w:rtl w:val="0"/>
        </w:rPr>
        <w:t>í</w:t>
      </w:r>
      <w:r>
        <w:rPr>
          <w:rFonts w:ascii="Calibri" w:cs="Calibri" w:hAnsi="Calibri" w:eastAsia="Calibri"/>
          <w:i w:val="1"/>
          <w:iCs w:val="1"/>
          <w:rtl w:val="0"/>
        </w:rPr>
        <w:t>m aktivn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rtl w:val="0"/>
        </w:rPr>
        <w:t>integrace ve m</w:t>
      </w:r>
      <w:r>
        <w:rPr>
          <w:rFonts w:ascii="Calibri" w:cs="Calibri" w:hAnsi="Calibri" w:eastAsia="Calibri"/>
          <w:i w:val="1"/>
          <w:iCs w:val="1"/>
          <w:rtl w:val="0"/>
        </w:rPr>
        <w:t>ě</w:t>
      </w:r>
      <w:r>
        <w:rPr>
          <w:rFonts w:ascii="Calibri" w:cs="Calibri" w:hAnsi="Calibri" w:eastAsia="Calibri"/>
          <w:i w:val="1"/>
          <w:iCs w:val="1"/>
          <w:rtl w:val="0"/>
        </w:rPr>
        <w:t>stech</w:t>
      </w:r>
      <w:r>
        <w:rPr>
          <w:rFonts w:ascii="Calibri" w:cs="Calibri" w:hAnsi="Calibri" w:eastAsia="Calibri"/>
          <w:rtl w:val="0"/>
        </w:rPr>
        <w:t>)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 obsahuje 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 hlavn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kategorie:</w:t>
      </w:r>
    </w:p>
    <w:p>
      <w:pPr>
        <w:pStyle w:val="Normální"/>
        <w:jc w:val="both"/>
      </w:pPr>
      <w:r>
        <w:rPr>
          <w:rFonts w:ascii="Calibri" w:cs="Calibri" w:hAnsi="Calibri" w:eastAsia="Calibri"/>
        </w:rPr>
        <w:tab/>
      </w:r>
      <w:r>
        <w:rPr>
          <w:rFonts w:ascii="Calibri" w:cs="Calibri" w:hAnsi="Calibri" w:eastAsia="Calibri"/>
          <w:rtl w:val="0"/>
        </w:rPr>
        <w:t xml:space="preserve">• </w:t>
      </w:r>
      <w:r>
        <w:rPr>
          <w:rFonts w:ascii="Calibri" w:cs="Calibri" w:hAnsi="Calibri" w:eastAsia="Calibri"/>
          <w:rtl w:val="0"/>
        </w:rPr>
        <w:t>pam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tkov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jime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hodnoty;</w:t>
      </w:r>
    </w:p>
    <w:p>
      <w:pPr>
        <w:pStyle w:val="Normální"/>
        <w:ind w:left="720" w:firstLine="0"/>
        <w:jc w:val="both"/>
      </w:pPr>
      <w:r>
        <w:rPr>
          <w:rFonts w:ascii="Calibri" w:cs="Calibri" w:hAnsi="Calibri" w:eastAsia="Calibri"/>
          <w:rtl w:val="0"/>
        </w:rPr>
        <w:t xml:space="preserve">• </w:t>
      </w:r>
      <w:r>
        <w:rPr>
          <w:rFonts w:ascii="Calibri" w:cs="Calibri" w:hAnsi="Calibri" w:eastAsia="Calibri"/>
          <w:rtl w:val="0"/>
        </w:rPr>
        <w:t>prvky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nev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jime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povahy,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ak jsou ucelen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 pom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rn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hojn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;</w:t>
      </w:r>
    </w:p>
    <w:p>
      <w:pPr>
        <w:pStyle w:val="Normální"/>
        <w:ind w:left="720" w:firstLine="0"/>
        <w:jc w:val="both"/>
      </w:pPr>
      <w:r>
        <w:rPr>
          <w:rFonts w:ascii="Calibri" w:cs="Calibri" w:hAnsi="Calibri" w:eastAsia="Calibri"/>
          <w:rtl w:val="0"/>
        </w:rPr>
        <w:t xml:space="preserve">• 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prvky,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je 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eba vz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t v </w:t>
      </w:r>
      <w:r>
        <w:rPr>
          <w:rFonts w:ascii="Calibri" w:cs="Calibri" w:hAnsi="Calibri" w:eastAsia="Calibri"/>
          <w:rtl w:val="0"/>
        </w:rPr>
        <w:t>ú</w:t>
      </w:r>
      <w:r>
        <w:rPr>
          <w:rFonts w:ascii="Calibri" w:cs="Calibri" w:hAnsi="Calibri" w:eastAsia="Calibri"/>
          <w:rtl w:val="0"/>
        </w:rPr>
        <w:t>vahu (nap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klad):</w:t>
      </w:r>
    </w:p>
    <w:p>
      <w:pPr>
        <w:pStyle w:val="Normální"/>
        <w:tabs>
          <w:tab w:val="left" w:pos="1080"/>
        </w:tabs>
        <w:bidi w:val="0"/>
        <w:ind w:left="36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</w:rPr>
        <w:tab/>
        <w:tab/>
      </w:r>
      <w:r>
        <w:rPr>
          <w:rFonts w:ascii="Calibri" w:cs="Calibri" w:hAnsi="Calibri" w:eastAsia="Calibri"/>
          <w:rtl w:val="0"/>
        </w:rPr>
        <w:t xml:space="preserve">–   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stavba;</w:t>
      </w:r>
    </w:p>
    <w:p>
      <w:pPr>
        <w:pStyle w:val="Normální"/>
        <w:tabs>
          <w:tab w:val="left" w:pos="1080"/>
        </w:tabs>
        <w:bidi w:val="0"/>
        <w:ind w:left="36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</w:rPr>
        <w:tab/>
        <w:tab/>
      </w:r>
      <w:r>
        <w:rPr>
          <w:rFonts w:ascii="Calibri" w:cs="Calibri" w:hAnsi="Calibri" w:eastAsia="Calibri"/>
          <w:rtl w:val="0"/>
        </w:rPr>
        <w:t xml:space="preserve">–    </w:t>
      </w:r>
      <w:r>
        <w:rPr>
          <w:rFonts w:ascii="Calibri" w:cs="Calibri" w:hAnsi="Calibri" w:eastAsia="Calibri"/>
          <w:rtl w:val="0"/>
        </w:rPr>
        <w:t>nezastav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plochy: ulice, ve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ejn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prostranstv</w:t>
      </w:r>
      <w:r>
        <w:rPr>
          <w:rFonts w:ascii="Calibri" w:cs="Calibri" w:hAnsi="Calibri" w:eastAsia="Calibri"/>
          <w:rtl w:val="0"/>
        </w:rPr>
        <w:t>í</w:t>
      </w:r>
    </w:p>
    <w:p>
      <w:pPr>
        <w:pStyle w:val="Normální"/>
        <w:tabs>
          <w:tab w:val="left" w:pos="1080"/>
        </w:tabs>
        <w:bidi w:val="0"/>
        <w:ind w:left="36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</w:rPr>
        <w:tab/>
        <w:tab/>
      </w:r>
      <w:r>
        <w:rPr>
          <w:rFonts w:ascii="Calibri" w:cs="Calibri" w:hAnsi="Calibri" w:eastAsia="Calibri"/>
          <w:rtl w:val="0"/>
        </w:rPr>
        <w:t xml:space="preserve">–   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infrastruktura, fyzick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a za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zen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ind w:left="720" w:firstLine="0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Ochrana 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st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Ochrana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 se neomezuje na zachov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jednotliv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ch budov. Pohl</w:t>
      </w:r>
      <w:r>
        <w:rPr>
          <w:rFonts w:ascii="Calibri" w:cs="Calibri" w:hAnsi="Calibri" w:eastAsia="Calibri"/>
          <w:rtl w:val="0"/>
        </w:rPr>
        <w:t xml:space="preserve">íží </w:t>
      </w:r>
      <w:r>
        <w:rPr>
          <w:rFonts w:ascii="Calibri" w:cs="Calibri" w:hAnsi="Calibri" w:eastAsia="Calibri"/>
          <w:rtl w:val="0"/>
        </w:rPr>
        <w:t>na architekturu jako na jeden z prvk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celkov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stsk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in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tak komplexn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obor zahrnuj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mnoho aspekt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 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 xml:space="preserve">definice plyne, 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e ochrana 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 je j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drem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st.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Zastav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rtl w:val="0"/>
        </w:rPr>
        <w:t>prost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>ed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Zastav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ozna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uje zdroje a infrastrukturu vytvo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é č</w:t>
      </w:r>
      <w:r>
        <w:rPr>
          <w:rFonts w:ascii="Calibri" w:cs="Calibri" w:hAnsi="Calibri" w:eastAsia="Calibri"/>
          <w:rtl w:val="0"/>
        </w:rPr>
        <w:t>lov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kem (oproti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m),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maj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podpo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it lidskou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innost, nap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. budovy, silnice, parky a jin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prvky vybavenosti.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Pojet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 xml:space="preserve">krajiny </w:t>
      </w:r>
      <w:r>
        <w:rPr>
          <w:rFonts w:ascii="Calibri" w:cs="Calibri" w:hAnsi="Calibri" w:eastAsia="Calibri"/>
          <w:rtl w:val="0"/>
        </w:rPr>
        <w:t>(Landscape Approach) (p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 xml:space="preserve">evzato od IUCN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</w:rPr>
        <w:t>Mezin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rodn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unie pro ochranu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 xml:space="preserve">rody a WWF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</w:rPr>
        <w:t>Sv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tov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fondu na ochranu 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rody)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krajiny tvo</w:t>
      </w:r>
      <w:r>
        <w:rPr>
          <w:rFonts w:ascii="Calibri" w:cs="Calibri" w:hAnsi="Calibri" w:eastAsia="Calibri"/>
          <w:rtl w:val="0"/>
        </w:rPr>
        <w:t xml:space="preserve">ří </w:t>
      </w:r>
      <w:r>
        <w:rPr>
          <w:rFonts w:ascii="Calibri" w:cs="Calibri" w:hAnsi="Calibri" w:eastAsia="Calibri"/>
          <w:rtl w:val="0"/>
        </w:rPr>
        <w:t>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mec pro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rozhodnut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oblasti ochrany krajiny. Pojet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krajiny napom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h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rozhodnut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ohledn</w:t>
      </w:r>
      <w:r>
        <w:rPr>
          <w:rFonts w:ascii="Calibri" w:cs="Calibri" w:hAnsi="Calibri" w:eastAsia="Calibri"/>
          <w:rtl w:val="0"/>
        </w:rPr>
        <w:t xml:space="preserve">ě </w:t>
      </w:r>
      <w:r>
        <w:rPr>
          <w:rFonts w:ascii="Calibri" w:cs="Calibri" w:hAnsi="Calibri" w:eastAsia="Calibri"/>
          <w:rtl w:val="0"/>
        </w:rPr>
        <w:t>vhodnosti konkr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tn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sah</w:t>
      </w:r>
      <w:r>
        <w:rPr>
          <w:rFonts w:ascii="Calibri" w:cs="Calibri" w:hAnsi="Calibri" w:eastAsia="Calibri"/>
          <w:rtl w:val="0"/>
        </w:rPr>
        <w:t xml:space="preserve">ů </w:t>
      </w:r>
      <w:r>
        <w:rPr>
          <w:rFonts w:ascii="Calibri" w:cs="Calibri" w:hAnsi="Calibri" w:eastAsia="Calibri"/>
          <w:rtl w:val="0"/>
        </w:rPr>
        <w:t>(nap</w:t>
      </w:r>
      <w:r>
        <w:rPr>
          <w:rFonts w:ascii="Calibri" w:cs="Calibri" w:hAnsi="Calibri" w:eastAsia="Calibri"/>
          <w:rtl w:val="0"/>
        </w:rPr>
        <w:t>ří</w:t>
      </w:r>
      <w:r>
        <w:rPr>
          <w:rFonts w:ascii="Calibri" w:cs="Calibri" w:hAnsi="Calibri" w:eastAsia="Calibri"/>
          <w:rtl w:val="0"/>
        </w:rPr>
        <w:t>klad nov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silnice nebo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sadby) a umo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nuje pl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nov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vyjedn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realizaci 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innost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 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mci cel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krajiny.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Historick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m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stsk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krajina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(viz definice odstavec 9</w:t>
      </w:r>
      <w:r>
        <w:rPr>
          <w:rFonts w:ascii="Calibri" w:cs="Calibri" w:hAnsi="Calibri" w:eastAsia="Calibri"/>
          <w:rtl w:val="0"/>
        </w:rPr>
        <w:t xml:space="preserve"> tohoto Doporu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en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)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Prost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>ed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(p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evzato z Xi</w:t>
      </w:r>
      <w:r>
        <w:rPr>
          <w:rFonts w:ascii="Calibri" w:cs="Calibri" w:hAnsi="Calibri" w:eastAsia="Calibri"/>
          <w:rtl w:val="0"/>
        </w:rPr>
        <w:t>’</w:t>
      </w:r>
      <w:r>
        <w:rPr>
          <w:rFonts w:ascii="Calibri" w:cs="Calibri" w:hAnsi="Calibri" w:eastAsia="Calibri"/>
          <w:rtl w:val="0"/>
        </w:rPr>
        <w:t>ansk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deklarace ICOMOS)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stavby, lokality nebo oblasti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je vymezeno jako bezprost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</w:rPr>
        <w:t>š</w:t>
      </w:r>
      <w:r>
        <w:rPr>
          <w:rFonts w:ascii="Calibri" w:cs="Calibri" w:hAnsi="Calibri" w:eastAsia="Calibri"/>
          <w:rtl w:val="0"/>
        </w:rPr>
        <w:t>ir</w:t>
      </w:r>
      <w:r>
        <w:rPr>
          <w:rFonts w:ascii="Calibri" w:cs="Calibri" w:hAnsi="Calibri" w:eastAsia="Calibri"/>
          <w:rtl w:val="0"/>
        </w:rPr>
        <w:t xml:space="preserve">ší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, kter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je sou</w:t>
      </w:r>
      <w:r>
        <w:rPr>
          <w:rFonts w:ascii="Calibri" w:cs="Calibri" w:hAnsi="Calibri" w:eastAsia="Calibri"/>
          <w:rtl w:val="0"/>
        </w:rPr>
        <w:t>čá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jeho 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znamu a osobit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ho charakteru nebo k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nim 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isp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Kulturn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v</w:t>
      </w:r>
      <w:r>
        <w:rPr>
          <w:rFonts w:ascii="Calibri" w:cs="Calibri" w:hAnsi="Calibri" w:eastAsia="Calibri"/>
          <w:b w:val="1"/>
          <w:bCs w:val="1"/>
          <w:rtl w:val="0"/>
        </w:rPr>
        <w:t>ý</w:t>
      </w:r>
      <w:r>
        <w:rPr>
          <w:rFonts w:ascii="Calibri" w:cs="Calibri" w:hAnsi="Calibri" w:eastAsia="Calibri"/>
          <w:b w:val="1"/>
          <w:bCs w:val="1"/>
          <w:rtl w:val="0"/>
        </w:rPr>
        <w:t xml:space="preserve">znam </w:t>
      </w:r>
      <w:r>
        <w:rPr>
          <w:rFonts w:ascii="Calibri" w:cs="Calibri" w:hAnsi="Calibri" w:eastAsia="Calibri"/>
          <w:rtl w:val="0"/>
        </w:rPr>
        <w:t>(p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evzato z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Australsk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charty z Burry ICOMOS)</w:t>
      </w:r>
    </w:p>
    <w:p>
      <w:pPr>
        <w:pStyle w:val="Normální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znam</w:t>
      </w:r>
      <w:r>
        <w:rPr>
          <w:rFonts w:ascii="Calibri" w:cs="Calibri" w:hAnsi="Calibri" w:eastAsia="Calibri"/>
          <w:rtl w:val="0"/>
        </w:rPr>
        <w:t xml:space="preserve"> znamen</w:t>
      </w:r>
      <w:r>
        <w:rPr>
          <w:rFonts w:ascii="Calibri" w:cs="Calibri" w:hAnsi="Calibri" w:eastAsia="Calibri"/>
          <w:rtl w:val="0"/>
        </w:rPr>
        <w:t xml:space="preserve">á </w:t>
      </w:r>
      <w:r>
        <w:rPr>
          <w:rFonts w:ascii="Calibri" w:cs="Calibri" w:hAnsi="Calibri" w:eastAsia="Calibri"/>
          <w:rtl w:val="0"/>
        </w:rPr>
        <w:t>estetickou, historickou, v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deckou, soci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nebo duchovn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hodnotu pro minul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>, sou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>asn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a budouc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generace. Kulturn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znam je sou</w:t>
      </w:r>
      <w:r>
        <w:rPr>
          <w:rFonts w:ascii="Calibri" w:cs="Calibri" w:hAnsi="Calibri" w:eastAsia="Calibri"/>
          <w:rtl w:val="0"/>
        </w:rPr>
        <w:t>čá</w:t>
      </w:r>
      <w:r>
        <w:rPr>
          <w:rFonts w:ascii="Calibri" w:cs="Calibri" w:hAnsi="Calibri" w:eastAsia="Calibri"/>
          <w:rtl w:val="0"/>
        </w:rPr>
        <w:t>st</w:t>
      </w:r>
      <w:r>
        <w:rPr>
          <w:rFonts w:ascii="Calibri" w:cs="Calibri" w:hAnsi="Calibri" w:eastAsia="Calibri"/>
          <w:rtl w:val="0"/>
        </w:rPr>
        <w:t>í 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sta</w:t>
      </w:r>
      <w:r>
        <w:rPr>
          <w:rFonts w:ascii="Calibri" w:cs="Calibri" w:hAnsi="Calibri" w:eastAsia="Calibri"/>
          <w:rtl w:val="0"/>
        </w:rPr>
        <w:t xml:space="preserve"> samotn</w:t>
      </w:r>
      <w:r>
        <w:rPr>
          <w:rFonts w:ascii="Calibri" w:cs="Calibri" w:hAnsi="Calibri" w:eastAsia="Calibri"/>
          <w:rtl w:val="0"/>
        </w:rPr>
        <w:t>é</w:t>
      </w:r>
      <w:r>
        <w:rPr>
          <w:rFonts w:ascii="Calibri" w:cs="Calibri" w:hAnsi="Calibri" w:eastAsia="Calibri"/>
          <w:rtl w:val="0"/>
        </w:rPr>
        <w:t xml:space="preserve">ho, jeho </w:t>
      </w:r>
      <w:r>
        <w:rPr>
          <w:rFonts w:ascii="Calibri" w:cs="Calibri" w:hAnsi="Calibri" w:eastAsia="Calibri"/>
          <w:rtl w:val="0"/>
        </w:rPr>
        <w:t>hmoty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prost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ed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u</w:t>
      </w:r>
      <w:r>
        <w:rPr>
          <w:rFonts w:ascii="Calibri" w:cs="Calibri" w:hAnsi="Calibri" w:eastAsia="Calibri"/>
          <w:rtl w:val="0"/>
        </w:rPr>
        <w:t>ž</w:t>
      </w:r>
      <w:r>
        <w:rPr>
          <w:rFonts w:ascii="Calibri" w:cs="Calibri" w:hAnsi="Calibri" w:eastAsia="Calibri"/>
          <w:rtl w:val="0"/>
        </w:rPr>
        <w:t>it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asociac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v</w:t>
      </w:r>
      <w:r>
        <w:rPr>
          <w:rFonts w:ascii="Calibri" w:cs="Calibri" w:hAnsi="Calibri" w:eastAsia="Calibri"/>
          <w:rtl w:val="0"/>
        </w:rPr>
        <w:t>ý</w:t>
      </w:r>
      <w:r>
        <w:rPr>
          <w:rFonts w:ascii="Calibri" w:cs="Calibri" w:hAnsi="Calibri" w:eastAsia="Calibri"/>
          <w:rtl w:val="0"/>
        </w:rPr>
        <w:t>znam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, z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znam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 xml:space="preserve">, </w:t>
      </w:r>
      <w:r>
        <w:rPr>
          <w:rFonts w:ascii="Calibri" w:cs="Calibri" w:hAnsi="Calibri" w:eastAsia="Calibri"/>
          <w:rtl w:val="0"/>
        </w:rPr>
        <w:t>souvisej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ch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 a objekt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.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sta statky d</w:t>
      </w:r>
      <w:r>
        <w:rPr>
          <w:rFonts w:ascii="Calibri" w:cs="Calibri" w:hAnsi="Calibri" w:eastAsia="Calibri"/>
          <w:rtl w:val="0"/>
        </w:rPr>
        <w:t>ě</w:t>
      </w:r>
      <w:r>
        <w:rPr>
          <w:rFonts w:ascii="Calibri" w:cs="Calibri" w:hAnsi="Calibri" w:eastAsia="Calibri"/>
          <w:rtl w:val="0"/>
        </w:rPr>
        <w:t>dictv</w:t>
      </w:r>
      <w:r>
        <w:rPr>
          <w:rFonts w:ascii="Calibri" w:cs="Calibri" w:hAnsi="Calibri" w:eastAsia="Calibri"/>
          <w:rtl w:val="0"/>
        </w:rPr>
        <w:t xml:space="preserve">í </w:t>
      </w:r>
      <w:r>
        <w:rPr>
          <w:rFonts w:ascii="Calibri" w:cs="Calibri" w:hAnsi="Calibri" w:eastAsia="Calibri"/>
          <w:rtl w:val="0"/>
        </w:rPr>
        <w:t>mohou m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 xml:space="preserve">t celou </w:t>
      </w:r>
      <w:r>
        <w:rPr>
          <w:rFonts w:ascii="Calibri" w:cs="Calibri" w:hAnsi="Calibri" w:eastAsia="Calibri"/>
          <w:rtl w:val="0"/>
        </w:rPr>
        <w:t>ř</w:t>
      </w:r>
      <w:r>
        <w:rPr>
          <w:rFonts w:ascii="Calibri" w:cs="Calibri" w:hAnsi="Calibri" w:eastAsia="Calibri"/>
          <w:rtl w:val="0"/>
        </w:rPr>
        <w:t>adu hodnot pro r</w:t>
      </w:r>
      <w:r>
        <w:rPr>
          <w:rFonts w:ascii="Calibri" w:cs="Calibri" w:hAnsi="Calibri" w:eastAsia="Calibri"/>
          <w:rtl w:val="0"/>
        </w:rPr>
        <w:t>ů</w:t>
      </w:r>
      <w:r>
        <w:rPr>
          <w:rFonts w:ascii="Calibri" w:cs="Calibri" w:hAnsi="Calibri" w:eastAsia="Calibri"/>
          <w:rtl w:val="0"/>
        </w:rPr>
        <w:t>zn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jednotlivce nebo skupiny.</w:t>
      </w: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  <w:rPr>
          <w:rFonts w:ascii="Calibri" w:cs="Calibri" w:hAnsi="Calibri" w:eastAsia="Calibri"/>
        </w:rPr>
      </w:pPr>
    </w:p>
    <w:p>
      <w:pPr>
        <w:pStyle w:val="Normální"/>
        <w:jc w:val="both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Poznámka pod čarou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Calibri" w:cs="Calibri" w:hAnsi="Calibri" w:eastAsia="Calibri"/>
          <w:u w:color="000000"/>
          <w:rtl w:val="0"/>
        </w:rPr>
        <w:t xml:space="preserve">Rezoluce </w:t>
      </w:r>
      <w:r>
        <w:rPr>
          <w:rFonts w:ascii="Calibri" w:cs="Calibri" w:hAnsi="Calibri" w:eastAsia="Calibri"/>
          <w:u w:color="000000"/>
          <w:rtl w:val="0"/>
        </w:rPr>
        <w:t>o zpr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v</w:t>
      </w:r>
      <w:r>
        <w:rPr>
          <w:rFonts w:ascii="Calibri" w:cs="Calibri" w:hAnsi="Calibri" w:eastAsia="Calibri"/>
          <w:u w:color="000000"/>
          <w:rtl w:val="0"/>
        </w:rPr>
        <w:t xml:space="preserve">ě </w:t>
      </w:r>
      <w:r>
        <w:rPr>
          <w:rFonts w:ascii="Calibri" w:cs="Calibri" w:hAnsi="Calibri" w:eastAsia="Calibri"/>
          <w:u w:color="000000"/>
          <w:rtl w:val="0"/>
        </w:rPr>
        <w:t>Kulturn</w:t>
      </w:r>
      <w:r>
        <w:rPr>
          <w:rFonts w:ascii="Calibri" w:cs="Calibri" w:hAnsi="Calibri" w:eastAsia="Calibri"/>
          <w:u w:color="000000"/>
          <w:rtl w:val="0"/>
        </w:rPr>
        <w:t xml:space="preserve">í </w:t>
      </w:r>
      <w:r>
        <w:rPr>
          <w:rFonts w:ascii="Calibri" w:cs="Calibri" w:hAnsi="Calibri" w:eastAsia="Calibri"/>
          <w:u w:color="000000"/>
          <w:rtl w:val="0"/>
        </w:rPr>
        <w:t xml:space="preserve">komise </w:t>
      </w:r>
      <w:r>
        <w:rPr>
          <w:rFonts w:ascii="Calibri" w:cs="Calibri" w:hAnsi="Calibri" w:eastAsia="Calibri"/>
          <w:u w:color="000000"/>
          <w:rtl w:val="0"/>
        </w:rPr>
        <w:t>p</w:t>
      </w:r>
      <w:r>
        <w:rPr>
          <w:rFonts w:ascii="Calibri" w:cs="Calibri" w:hAnsi="Calibri" w:eastAsia="Calibri"/>
          <w:u w:color="000000"/>
          <w:rtl w:val="0"/>
        </w:rPr>
        <w:t>ř</w:t>
      </w:r>
      <w:r>
        <w:rPr>
          <w:rFonts w:ascii="Calibri" w:cs="Calibri" w:hAnsi="Calibri" w:eastAsia="Calibri"/>
          <w:u w:color="000000"/>
          <w:rtl w:val="0"/>
        </w:rPr>
        <w:t>ijat</w:t>
      </w:r>
      <w:r>
        <w:rPr>
          <w:rFonts w:ascii="Calibri" w:cs="Calibri" w:hAnsi="Calibri" w:eastAsia="Calibri"/>
          <w:u w:color="000000"/>
          <w:rtl w:val="0"/>
        </w:rPr>
        <w:t xml:space="preserve">á </w:t>
      </w:r>
      <w:r>
        <w:rPr>
          <w:rFonts w:ascii="Calibri" w:cs="Calibri" w:hAnsi="Calibri" w:eastAsia="Calibri"/>
          <w:u w:color="000000"/>
          <w:rtl w:val="0"/>
        </w:rPr>
        <w:t>na 17. plen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rn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m zased</w:t>
      </w:r>
      <w:r>
        <w:rPr>
          <w:rFonts w:ascii="Calibri" w:cs="Calibri" w:hAnsi="Calibri" w:eastAsia="Calibri"/>
          <w:u w:color="000000"/>
          <w:rtl w:val="0"/>
        </w:rPr>
        <w:t>á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>í</w:t>
      </w:r>
      <w:r>
        <w:rPr>
          <w:rFonts w:ascii="Calibri" w:cs="Calibri" w:hAnsi="Calibri" w:eastAsia="Calibri"/>
          <w:u w:color="000000"/>
          <w:rtl w:val="0"/>
        </w:rPr>
        <w:t>, dne 10. listopadu 2011.</w:t>
      </w:r>
      <w:r>
        <w:rPr>
          <w:rFonts w:ascii="Calibri" w:cs="Calibri" w:hAnsi="Calibri" w:eastAsia="Calibri"/>
          <w:u w:color="000000"/>
          <w:rtl w:val="0"/>
        </w:rPr>
        <w:t xml:space="preserve"> </w:t>
      </w:r>
    </w:p>
  </w:footnote>
  <w:footnote w:id="2">
    <w:p>
      <w:pPr>
        <w:pStyle w:val="Poznámka pod čarou"/>
        <w:bidi w:val="0"/>
      </w:pPr>
      <w:r>
        <w:rPr>
          <w:vertAlign w:val="superscript"/>
        </w:rPr>
        <w:footnoteRef/>
      </w:r>
      <w:r>
        <w:rPr>
          <w:rFonts w:ascii="Calibri" w:cs="Calibri" w:hAnsi="Calibri" w:eastAsia="Calibri"/>
          <w:sz w:val="20"/>
          <w:szCs w:val="20"/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P</w:t>
      </w:r>
      <w:r>
        <w:rPr>
          <w:rFonts w:ascii="Calibri" w:cs="Calibri" w:hAnsi="Calibri" w:eastAsia="Calibri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sz w:val="20"/>
          <w:szCs w:val="20"/>
          <w:rtl w:val="0"/>
        </w:rPr>
        <w:t>edev</w:t>
      </w:r>
      <w:r>
        <w:rPr>
          <w:rFonts w:ascii="Calibri" w:cs="Calibri" w:hAnsi="Calibri" w:eastAsia="Calibri"/>
          <w:sz w:val="20"/>
          <w:szCs w:val="20"/>
          <w:rtl w:val="0"/>
        </w:rPr>
        <w:t>ší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m </w:t>
      </w:r>
      <w:r>
        <w:rPr>
          <w:rFonts w:ascii="Calibri" w:cs="Calibri" w:hAnsi="Calibri" w:eastAsia="Calibri"/>
          <w:sz w:val="20"/>
          <w:szCs w:val="20"/>
          <w:rtl w:val="0"/>
        </w:rPr>
        <w:t>Ú</w:t>
      </w:r>
      <w:r>
        <w:rPr>
          <w:rFonts w:ascii="Calibri" w:cs="Calibri" w:hAnsi="Calibri" w:eastAsia="Calibri"/>
          <w:sz w:val="20"/>
          <w:szCs w:val="20"/>
          <w:rtl w:val="0"/>
        </w:rPr>
        <w:t>mluva UNESCO o ochran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sz w:val="20"/>
          <w:szCs w:val="20"/>
          <w:rtl w:val="0"/>
        </w:rPr>
        <w:t>sv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tov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>ho kulturn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ho a p</w:t>
      </w:r>
      <w:r>
        <w:rPr>
          <w:rFonts w:ascii="Calibri" w:cs="Calibri" w:hAnsi="Calibri" w:eastAsia="Calibri"/>
          <w:sz w:val="20"/>
          <w:szCs w:val="20"/>
          <w:rtl w:val="0"/>
        </w:rPr>
        <w:t>ří</w:t>
      </w:r>
      <w:r>
        <w:rPr>
          <w:rFonts w:ascii="Calibri" w:cs="Calibri" w:hAnsi="Calibri" w:eastAsia="Calibri"/>
          <w:sz w:val="20"/>
          <w:szCs w:val="20"/>
          <w:rtl w:val="0"/>
        </w:rPr>
        <w:t>rodn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ho d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dictv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z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roku 1972, </w:t>
      </w:r>
      <w:r>
        <w:rPr>
          <w:rFonts w:ascii="Calibri" w:cs="Calibri" w:hAnsi="Calibri" w:eastAsia="Calibri"/>
          <w:sz w:val="20"/>
          <w:szCs w:val="20"/>
          <w:rtl w:val="0"/>
        </w:rPr>
        <w:t>Ú</w:t>
      </w:r>
      <w:r>
        <w:rPr>
          <w:rFonts w:ascii="Calibri" w:cs="Calibri" w:hAnsi="Calibri" w:eastAsia="Calibri"/>
          <w:sz w:val="20"/>
          <w:szCs w:val="20"/>
          <w:rtl w:val="0"/>
        </w:rPr>
        <w:t>mluva UNESCO o ochran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sz w:val="20"/>
          <w:szCs w:val="20"/>
          <w:rtl w:val="0"/>
        </w:rPr>
        <w:t>a podpo</w:t>
      </w:r>
      <w:r>
        <w:rPr>
          <w:rFonts w:ascii="Calibri" w:cs="Calibri" w:hAnsi="Calibri" w:eastAsia="Calibri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sz w:val="20"/>
          <w:szCs w:val="20"/>
          <w:rtl w:val="0"/>
        </w:rPr>
        <w:t>e rozmanitosti kulturn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ch projev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ů </w:t>
      </w:r>
      <w:r>
        <w:rPr>
          <w:rFonts w:ascii="Calibri" w:cs="Calibri" w:hAnsi="Calibri" w:eastAsia="Calibri"/>
          <w:sz w:val="20"/>
          <w:szCs w:val="20"/>
          <w:rtl w:val="0"/>
        </w:rPr>
        <w:t>z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roku 2005,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Doporu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en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UNESCO t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kaj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se zachov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kr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sy a charakteru krajiny a historick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  <w:lang w:val="de-DE"/>
        </w:rPr>
        <w:t>ch s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  <w:lang w:val="nl-NL"/>
        </w:rPr>
        <w:t>del z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roku 1962, Doporu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en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UNESCO t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kaj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se ochrany kulturn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ch statk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ů </w:t>
      </w:r>
      <w:r>
        <w:rPr>
          <w:rFonts w:ascii="Calibri" w:cs="Calibri" w:hAnsi="Calibri" w:eastAsia="Calibri"/>
          <w:sz w:val="20"/>
          <w:szCs w:val="20"/>
          <w:rtl w:val="0"/>
        </w:rPr>
        <w:t>ohro</w:t>
      </w:r>
      <w:r>
        <w:rPr>
          <w:rFonts w:ascii="Calibri" w:cs="Calibri" w:hAnsi="Calibri" w:eastAsia="Calibri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sz w:val="20"/>
          <w:szCs w:val="20"/>
          <w:rtl w:val="0"/>
        </w:rPr>
        <w:t>en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ch ve</w:t>
      </w:r>
      <w:r>
        <w:rPr>
          <w:rFonts w:ascii="Calibri" w:cs="Calibri" w:hAnsi="Calibri" w:eastAsia="Calibri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sz w:val="20"/>
          <w:szCs w:val="20"/>
          <w:rtl w:val="0"/>
        </w:rPr>
        <w:t>ejn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mi nebo soukrom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mi pracemi z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roku 1968, Doporu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en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UNESCO t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kaj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se ochrany kulturn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ho a p</w:t>
      </w:r>
      <w:r>
        <w:rPr>
          <w:rFonts w:ascii="Calibri" w:cs="Calibri" w:hAnsi="Calibri" w:eastAsia="Calibri"/>
          <w:sz w:val="20"/>
          <w:szCs w:val="20"/>
          <w:rtl w:val="0"/>
        </w:rPr>
        <w:t>ří</w:t>
      </w:r>
      <w:r>
        <w:rPr>
          <w:rFonts w:ascii="Calibri" w:cs="Calibri" w:hAnsi="Calibri" w:eastAsia="Calibri"/>
          <w:sz w:val="20"/>
          <w:szCs w:val="20"/>
          <w:rtl w:val="0"/>
        </w:rPr>
        <w:t>rodn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ho d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dictv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na n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rodn</w:t>
      </w:r>
      <w:r>
        <w:rPr>
          <w:rFonts w:ascii="Calibri" w:cs="Calibri" w:hAnsi="Calibri" w:eastAsia="Calibri"/>
          <w:sz w:val="20"/>
          <w:szCs w:val="20"/>
          <w:rtl w:val="0"/>
        </w:rPr>
        <w:t>í ú</w:t>
      </w:r>
      <w:r>
        <w:rPr>
          <w:rFonts w:ascii="Calibri" w:cs="Calibri" w:hAnsi="Calibri" w:eastAsia="Calibri"/>
          <w:sz w:val="20"/>
          <w:szCs w:val="20"/>
          <w:rtl w:val="0"/>
        </w:rPr>
        <w:t>rovni z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roku 1972, Doporu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en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  <w:lang w:val="pt-PT"/>
        </w:rPr>
        <w:t>UNESCO t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kaj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se ochrany historick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ch nebo tradi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ch soubor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ů </w:t>
      </w:r>
      <w:r>
        <w:rPr>
          <w:rFonts w:ascii="Calibri" w:cs="Calibri" w:hAnsi="Calibri" w:eastAsia="Calibri"/>
          <w:sz w:val="20"/>
          <w:szCs w:val="20"/>
          <w:rtl w:val="0"/>
        </w:rPr>
        <w:t>a jejich role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sou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asn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m </w:t>
      </w:r>
      <w:r>
        <w:rPr>
          <w:rFonts w:ascii="Calibri" w:cs="Calibri" w:hAnsi="Calibri" w:eastAsia="Calibri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sz w:val="20"/>
          <w:szCs w:val="20"/>
          <w:rtl w:val="0"/>
        </w:rPr>
        <w:t>ivot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sz w:val="20"/>
          <w:szCs w:val="20"/>
          <w:rtl w:val="0"/>
        </w:rPr>
        <w:t>z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roku 1976; Mezin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rodn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charta o ochran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sz w:val="20"/>
          <w:szCs w:val="20"/>
          <w:rtl w:val="0"/>
        </w:rPr>
        <w:t>a obnov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sz w:val="20"/>
          <w:szCs w:val="20"/>
          <w:rtl w:val="0"/>
        </w:rPr>
        <w:t>pam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tek a pam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tkov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  <w:lang w:val="de-DE"/>
        </w:rPr>
        <w:t>ch s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>del, ICOMOS 1964 (Ben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tsk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charta), Mezin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rodn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charta o historick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ch zahrad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ch, ICOMOS 1982 (Florentsk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charta), a Charta pro z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chranu historick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  <w:lang w:val="de-DE"/>
        </w:rPr>
        <w:t>ch m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st a m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stsk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</w:rPr>
        <w:t>ch soubor</w:t>
      </w:r>
      <w:r>
        <w:rPr>
          <w:rFonts w:ascii="Calibri" w:cs="Calibri" w:hAnsi="Calibri" w:eastAsia="Calibri"/>
          <w:sz w:val="20"/>
          <w:szCs w:val="20"/>
          <w:rtl w:val="0"/>
        </w:rPr>
        <w:t>ů</w:t>
      </w:r>
      <w:r>
        <w:rPr>
          <w:rFonts w:ascii="Calibri" w:cs="Calibri" w:hAnsi="Calibri" w:eastAsia="Calibri"/>
          <w:sz w:val="20"/>
          <w:szCs w:val="20"/>
          <w:rtl w:val="0"/>
        </w:rPr>
        <w:t>, ICOMOS 1987 (Washingtonsk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charta), Xi</w:t>
      </w:r>
      <w:r>
        <w:rPr>
          <w:rFonts w:ascii="Calibri" w:cs="Calibri" w:hAnsi="Calibri" w:eastAsia="Calibri"/>
          <w:sz w:val="20"/>
          <w:szCs w:val="20"/>
          <w:rtl w:val="0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da-DK"/>
        </w:rPr>
        <w:t>ansk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deklarace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 o zachov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prost</w:t>
      </w:r>
      <w:r>
        <w:rPr>
          <w:rFonts w:ascii="Calibri" w:cs="Calibri" w:hAnsi="Calibri" w:eastAsia="Calibri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sz w:val="20"/>
          <w:szCs w:val="20"/>
          <w:rtl w:val="0"/>
        </w:rPr>
        <w:t>ed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staveb, lokality a oblasti d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dictv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, ICOMOS 2005, jako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ž </w:t>
      </w:r>
      <w:r>
        <w:rPr>
          <w:rFonts w:ascii="Calibri" w:cs="Calibri" w:hAnsi="Calibri" w:eastAsia="Calibri"/>
          <w:sz w:val="20"/>
          <w:szCs w:val="20"/>
          <w:rtl w:val="0"/>
        </w:rPr>
        <w:t>i V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de</w:t>
      </w:r>
      <w:r>
        <w:rPr>
          <w:rFonts w:ascii="Calibri" w:cs="Calibri" w:hAnsi="Calibri" w:eastAsia="Calibri"/>
          <w:sz w:val="20"/>
          <w:szCs w:val="20"/>
          <w:rtl w:val="0"/>
        </w:rPr>
        <w:t>ň</w:t>
      </w:r>
      <w:r>
        <w:rPr>
          <w:rFonts w:ascii="Calibri" w:cs="Calibri" w:hAnsi="Calibri" w:eastAsia="Calibri"/>
          <w:sz w:val="20"/>
          <w:szCs w:val="20"/>
          <w:rtl w:val="0"/>
        </w:rPr>
        <w:t>sk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0"/>
          <w:szCs w:val="20"/>
          <w:rtl w:val="0"/>
        </w:rPr>
        <w:t>memorandum z roku 2005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 o sv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tov</w:t>
      </w:r>
      <w:r>
        <w:rPr>
          <w:rFonts w:ascii="Calibri" w:cs="Calibri" w:hAnsi="Calibri" w:eastAsia="Calibri"/>
          <w:sz w:val="20"/>
          <w:szCs w:val="20"/>
          <w:rtl w:val="0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>m d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dictv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a sou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asn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é </w:t>
      </w:r>
      <w:r>
        <w:rPr>
          <w:rFonts w:ascii="Calibri" w:cs="Calibri" w:hAnsi="Calibri" w:eastAsia="Calibri"/>
          <w:sz w:val="20"/>
          <w:szCs w:val="20"/>
          <w:rtl w:val="0"/>
        </w:rPr>
        <w:t>architektu</w:t>
      </w:r>
      <w:r>
        <w:rPr>
          <w:rFonts w:ascii="Calibri" w:cs="Calibri" w:hAnsi="Calibri" w:eastAsia="Calibri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sz w:val="20"/>
          <w:szCs w:val="20"/>
          <w:rtl w:val="0"/>
        </w:rPr>
        <w:t>e - spr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sz w:val="20"/>
          <w:szCs w:val="20"/>
          <w:rtl w:val="0"/>
        </w:rPr>
        <w:t>historick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é </w:t>
      </w:r>
      <w:r>
        <w:rPr>
          <w:rFonts w:ascii="Calibri" w:cs="Calibri" w:hAnsi="Calibri" w:eastAsia="Calibri"/>
          <w:sz w:val="20"/>
          <w:szCs w:val="20"/>
          <w:rtl w:val="0"/>
        </w:rPr>
        <w:t>m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stsk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é </w:t>
      </w:r>
      <w:r>
        <w:rPr>
          <w:rFonts w:ascii="Calibri" w:cs="Calibri" w:hAnsi="Calibri" w:eastAsia="Calibri"/>
          <w:sz w:val="20"/>
          <w:szCs w:val="20"/>
          <w:rtl w:val="0"/>
        </w:rPr>
        <w:t>krajiny</w:t>
      </w:r>
      <w:r>
        <w:rPr>
          <w:rFonts w:ascii="Calibri" w:cs="Calibri" w:hAnsi="Calibri" w:eastAsia="Calibri"/>
          <w:sz w:val="20"/>
          <w:szCs w:val="20"/>
          <w:rtl w:val="0"/>
        </w:rPr>
        <w:t>.</w:t>
      </w:r>
    </w:p>
  </w:footnote>
  <w:footnote w:id="3">
    <w:p>
      <w:pPr>
        <w:pStyle w:val="Poznámka pod čarou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Zejm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>na Sv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tov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konference o kulturn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politice v Mexico City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1982, Konference o autenticit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sz w:val="20"/>
          <w:szCs w:val="20"/>
          <w:rtl w:val="0"/>
        </w:rPr>
        <w:t>v Nara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1994, summit Sv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tov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0"/>
          <w:szCs w:val="20"/>
          <w:rtl w:val="0"/>
        </w:rPr>
        <w:t>komise pro kulturu a rozvoj v roce 1995, Konference o lidsk</w:t>
      </w:r>
      <w:r>
        <w:rPr>
          <w:rFonts w:ascii="Calibri" w:cs="Calibri" w:hAnsi="Calibri" w:eastAsia="Calibri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sz w:val="20"/>
          <w:szCs w:val="20"/>
          <w:rtl w:val="0"/>
          <w:lang w:val="de-DE"/>
        </w:rPr>
        <w:t>ch s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dlech HABITAT II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Istanbulu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1996 s ratifikac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Agendy 21, Mezivl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dn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konference UNESCO o kulturn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ch politik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ch pro rozvoj ve Stockholmu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1998, spole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konference Sv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tov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0"/>
          <w:szCs w:val="20"/>
          <w:rtl w:val="0"/>
        </w:rPr>
        <w:t>banky a UNESCO o  kultu</w:t>
      </w:r>
      <w:r>
        <w:rPr>
          <w:rFonts w:ascii="Calibri" w:cs="Calibri" w:hAnsi="Calibri" w:eastAsia="Calibri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sz w:val="20"/>
          <w:szCs w:val="20"/>
          <w:rtl w:val="0"/>
        </w:rPr>
        <w:t>e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udr</w:t>
      </w:r>
      <w:r>
        <w:rPr>
          <w:rFonts w:ascii="Calibri" w:cs="Calibri" w:hAnsi="Calibri" w:eastAsia="Calibri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sz w:val="20"/>
          <w:szCs w:val="20"/>
          <w:rtl w:val="0"/>
        </w:rPr>
        <w:t>iteln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m rozvoji 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– </w:t>
      </w:r>
      <w:r>
        <w:rPr>
          <w:rFonts w:ascii="Calibri" w:cs="Calibri" w:hAnsi="Calibri" w:eastAsia="Calibri"/>
          <w:sz w:val="20"/>
          <w:szCs w:val="20"/>
          <w:rtl w:val="0"/>
        </w:rPr>
        <w:t>Investice do kulturn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ch a p</w:t>
      </w:r>
      <w:r>
        <w:rPr>
          <w:rFonts w:ascii="Calibri" w:cs="Calibri" w:hAnsi="Calibri" w:eastAsia="Calibri"/>
          <w:sz w:val="20"/>
          <w:szCs w:val="20"/>
          <w:rtl w:val="0"/>
        </w:rPr>
        <w:t>ří</w:t>
      </w:r>
      <w:r>
        <w:rPr>
          <w:rFonts w:ascii="Calibri" w:cs="Calibri" w:hAnsi="Calibri" w:eastAsia="Calibri"/>
          <w:sz w:val="20"/>
          <w:szCs w:val="20"/>
          <w:rtl w:val="0"/>
        </w:rPr>
        <w:t>rodn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  <w:lang w:val="de-DE"/>
        </w:rPr>
        <w:t>ch dar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ů </w:t>
      </w:r>
      <w:r>
        <w:rPr>
          <w:rFonts w:ascii="Calibri" w:cs="Calibri" w:hAnsi="Calibri" w:eastAsia="Calibri"/>
          <w:sz w:val="20"/>
          <w:szCs w:val="20"/>
          <w:rtl w:val="0"/>
        </w:rPr>
        <w:t>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 1998, mezin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rodn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konference Sv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tov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0"/>
          <w:szCs w:val="20"/>
          <w:rtl w:val="0"/>
        </w:rPr>
        <w:t>d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dictv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a sou</w:t>
      </w:r>
      <w:r>
        <w:rPr>
          <w:rFonts w:ascii="Calibri" w:cs="Calibri" w:hAnsi="Calibri" w:eastAsia="Calibri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sz w:val="20"/>
          <w:szCs w:val="20"/>
          <w:rtl w:val="0"/>
        </w:rPr>
        <w:t>asn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architektura ve V</w:t>
      </w:r>
      <w:r>
        <w:rPr>
          <w:rFonts w:ascii="Calibri" w:cs="Calibri" w:hAnsi="Calibri" w:eastAsia="Calibri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sz w:val="20"/>
          <w:szCs w:val="20"/>
          <w:rtl w:val="0"/>
        </w:rPr>
        <w:t>dni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2005, Valn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hromada ICOMOS o stanoven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pam</w:t>
      </w:r>
      <w:r>
        <w:rPr>
          <w:rFonts w:ascii="Calibri" w:cs="Calibri" w:hAnsi="Calibri" w:eastAsia="Calibri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sz w:val="20"/>
          <w:szCs w:val="20"/>
          <w:rtl w:val="0"/>
        </w:rPr>
        <w:t>tek a pam</w:t>
      </w:r>
      <w:r>
        <w:rPr>
          <w:rFonts w:ascii="Calibri" w:cs="Calibri" w:hAnsi="Calibri" w:eastAsia="Calibri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sz w:val="20"/>
          <w:szCs w:val="20"/>
          <w:rtl w:val="0"/>
        </w:rPr>
        <w:t>tihodnost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sz w:val="20"/>
          <w:szCs w:val="20"/>
          <w:rtl w:val="0"/>
        </w:rPr>
        <w:t>v Xi</w:t>
      </w:r>
      <w:r>
        <w:rPr>
          <w:rFonts w:ascii="Calibri" w:cs="Calibri" w:hAnsi="Calibri" w:eastAsia="Calibri"/>
          <w:sz w:val="20"/>
          <w:szCs w:val="20"/>
          <w:rtl w:val="0"/>
        </w:rPr>
        <w:t>’</w:t>
      </w:r>
      <w:r>
        <w:rPr>
          <w:rFonts w:ascii="Calibri" w:cs="Calibri" w:hAnsi="Calibri" w:eastAsia="Calibri"/>
          <w:sz w:val="20"/>
          <w:szCs w:val="20"/>
          <w:rtl w:val="0"/>
        </w:rPr>
        <w:t>anu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2005, Valn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sz w:val="20"/>
          <w:szCs w:val="20"/>
          <w:rtl w:val="0"/>
        </w:rPr>
        <w:t>hromada ICOMOS o genius loci v Qu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>beku v</w:t>
      </w:r>
      <w:r>
        <w:rPr>
          <w:rFonts w:ascii="Calibri" w:cs="Calibri" w:hAnsi="Calibri" w:eastAsia="Calibri"/>
          <w:sz w:val="20"/>
          <w:szCs w:val="20"/>
          <w:rtl w:val="0"/>
        </w:rPr>
        <w:t> </w:t>
      </w:r>
      <w:r>
        <w:rPr>
          <w:rFonts w:ascii="Calibri" w:cs="Calibri" w:hAnsi="Calibri" w:eastAsia="Calibri"/>
          <w:sz w:val="20"/>
          <w:szCs w:val="20"/>
          <w:rtl w:val="0"/>
        </w:rPr>
        <w:t>roce 2008</w:t>
      </w:r>
      <w:r>
        <w:rPr>
          <w:rFonts w:ascii="Calibri" w:cs="Calibri" w:hAnsi="Calibri" w:eastAsia="Calibri"/>
          <w:sz w:val="20"/>
          <w:szCs w:val="20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oznámka pod čarou">
    <w:name w:val="Poznámka pod čarou"/>
    <w:next w:val="Poznámka pod čaro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