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79" w:rsidRDefault="00810879" w:rsidP="00810879">
      <w:pPr>
        <w:jc w:val="center"/>
        <w:rPr>
          <w:b/>
          <w:u w:val="single"/>
        </w:rPr>
      </w:pPr>
      <w:r>
        <w:rPr>
          <w:b/>
          <w:u w:val="single"/>
        </w:rPr>
        <w:t>Důležité upozornění</w:t>
      </w:r>
    </w:p>
    <w:p w:rsidR="00810879" w:rsidRDefault="00810879" w:rsidP="00810879"/>
    <w:p w:rsidR="00810879" w:rsidRDefault="00810879" w:rsidP="00810879">
      <w:r>
        <w:t>Ministerstvo kultury upozorňuje, že dotace v roce 2016 a 2017 může být na víceleté projekty poskytnuta pouze tehdy, budou-li splněny všechny tyto podmínky:</w:t>
      </w:r>
    </w:p>
    <w:p w:rsidR="00810879" w:rsidRDefault="00810879" w:rsidP="00810879">
      <w:r>
        <w:t>1. Umožní to rozpočtové možnosti Ministerstva kultury v programu Kulturní aktivity.</w:t>
      </w:r>
    </w:p>
    <w:p w:rsidR="00810879" w:rsidRDefault="00810879" w:rsidP="00810879">
      <w:r>
        <w:t>2. Žadatel podá žádost o poskytnutí dotace na každý jednotlivý rok, a to ve vyhlášeném termínu výběrového dotačního řízení – bez žádosti dotace</w:t>
      </w:r>
      <w:r w:rsidRPr="00C7106F">
        <w:t xml:space="preserve"> </w:t>
      </w:r>
      <w:r>
        <w:t>být poskytnuta</w:t>
      </w:r>
      <w:r w:rsidRPr="00C7106F">
        <w:t xml:space="preserve"> </w:t>
      </w:r>
      <w:r>
        <w:t>nemůže (§ 14 zákona č. 218/2000 Sb.).</w:t>
      </w:r>
    </w:p>
    <w:p w:rsidR="00810879" w:rsidRDefault="00810879" w:rsidP="00810879">
      <w:r>
        <w:t>3. Žadatel řádně, úplně a včas vyúčtuje dotaci, kterou mu Ministerstvo kultury poskytlo v předcházejícím roce – pokud tak neučiní, nesmí mu být podle příslušných usnesení vlády dotace v následujícím roce poskytnuta.</w:t>
      </w:r>
    </w:p>
    <w:p w:rsidR="00810879" w:rsidRDefault="00810879" w:rsidP="00810879"/>
    <w:p w:rsidR="00810879" w:rsidRDefault="00810879" w:rsidP="00810879">
      <w:r>
        <w:t>Ministerstvo kultury zdůrazňuje, že na dotace není právní nárok.</w:t>
      </w:r>
    </w:p>
    <w:p w:rsidR="00810879" w:rsidRDefault="00810879" w:rsidP="00810879"/>
    <w:p w:rsidR="00810879" w:rsidRDefault="00810879" w:rsidP="00810879"/>
    <w:p w:rsidR="00810879" w:rsidRDefault="00810879" w:rsidP="00810879"/>
    <w:p w:rsidR="001D0D45" w:rsidRPr="00810879" w:rsidRDefault="001D0D45" w:rsidP="00810879">
      <w:bookmarkStart w:id="0" w:name="_GoBack"/>
      <w:bookmarkEnd w:id="0"/>
    </w:p>
    <w:sectPr w:rsidR="001D0D45" w:rsidRPr="00810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45"/>
    <w:rsid w:val="001D0D45"/>
    <w:rsid w:val="00375677"/>
    <w:rsid w:val="0042642A"/>
    <w:rsid w:val="00691789"/>
    <w:rsid w:val="0073024F"/>
    <w:rsid w:val="007E102D"/>
    <w:rsid w:val="00810879"/>
    <w:rsid w:val="00860F68"/>
    <w:rsid w:val="00C129A6"/>
    <w:rsid w:val="00DE2415"/>
    <w:rsid w:val="00F6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0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2415"/>
    <w:pPr>
      <w:spacing w:line="276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0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2415"/>
    <w:pPr>
      <w:spacing w:line="276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637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MKČR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Klusoň</dc:creator>
  <cp:lastModifiedBy>Roubíček Vít</cp:lastModifiedBy>
  <cp:revision>2</cp:revision>
  <dcterms:created xsi:type="dcterms:W3CDTF">2015-02-27T08:14:00Z</dcterms:created>
  <dcterms:modified xsi:type="dcterms:W3CDTF">2015-02-27T08:14:00Z</dcterms:modified>
</cp:coreProperties>
</file>