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56D" w:rsidRDefault="00E5056D" w:rsidP="009749D8">
      <w:pPr>
        <w:spacing w:line="240" w:lineRule="auto"/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Vyjádření Ministerstva kultury ke zprávě profesních asociací k výzvě na podporu individuálních tvůrčích a studijních projektů</w:t>
      </w:r>
    </w:p>
    <w:p w:rsidR="00FC49F9" w:rsidRDefault="00FC49F9" w:rsidP="00114DCD">
      <w:pPr>
        <w:spacing w:line="240" w:lineRule="auto"/>
        <w:jc w:val="both"/>
      </w:pPr>
      <w:r>
        <w:t xml:space="preserve">Ministerstvo kultury reaguje na společné prohlášení Asociace spisovatelů, Asociace malých knihkupců a nakladatelů a dalších zástupců české literární a překladatelské obce, které kritizuje parametry nové dotační výzvy Ministerstva kultury na podporu individuálních tvůrčích a studijních projektů. Toto prohlášení šíří neúplné a zavádějící informace, které mohou v žadatelích vyvolat pochybnosti, zda má smysl se do dotačního řízení přihlásit. Smysl to rozhodně má. </w:t>
      </w:r>
    </w:p>
    <w:p w:rsidR="00114DCD" w:rsidRPr="003648E7" w:rsidRDefault="00F05DB9" w:rsidP="00114DCD">
      <w:pPr>
        <w:spacing w:line="240" w:lineRule="auto"/>
        <w:jc w:val="both"/>
      </w:pPr>
      <w:r w:rsidRPr="003648E7">
        <w:t xml:space="preserve">Národní plán obnovy </w:t>
      </w:r>
      <w:r w:rsidR="0006441B" w:rsidRPr="003648E7">
        <w:t xml:space="preserve">(NPO) </w:t>
      </w:r>
      <w:r w:rsidRPr="003648E7">
        <w:t>znamená příležitost</w:t>
      </w:r>
      <w:r w:rsidR="00E5056D">
        <w:t>,</w:t>
      </w:r>
      <w:r w:rsidRPr="003648E7">
        <w:t xml:space="preserve"> jak </w:t>
      </w:r>
      <w:r w:rsidR="0006441B" w:rsidRPr="003648E7">
        <w:t>rozšířit okruh osob, kte</w:t>
      </w:r>
      <w:r w:rsidR="00D721B6" w:rsidRPr="003648E7">
        <w:t>ré</w:t>
      </w:r>
      <w:r w:rsidR="0006441B" w:rsidRPr="003648E7">
        <w:t xml:space="preserve"> mohou čerpat dotaci na vlastní tvůrčí projekty. </w:t>
      </w:r>
      <w:r w:rsidR="007825C1" w:rsidRPr="003648E7">
        <w:t xml:space="preserve">Ministerstvo kultury poskytuje literární stipendia od roku 2008, a to v Programu poskytování příspěvku na tvůrčí nebo studijní účely, jehož základní pravidla vymezuje zákon č. </w:t>
      </w:r>
      <w:r w:rsidR="007825C1">
        <w:t>203/2006</w:t>
      </w:r>
      <w:r w:rsidR="007825C1" w:rsidRPr="003648E7">
        <w:t xml:space="preserve"> Sb., o některých druzích podpory kultury</w:t>
      </w:r>
      <w:r w:rsidR="00114DCD">
        <w:t>, tedy z národních zdrojů. Základní princip a n</w:t>
      </w:r>
      <w:r w:rsidR="007825C1">
        <w:t xml:space="preserve">astavení dotačního programu v rámci NPO </w:t>
      </w:r>
      <w:r w:rsidR="00114DCD">
        <w:t xml:space="preserve">je stejně jako u národního dotačního titulu chápán jako </w:t>
      </w:r>
      <w:r w:rsidR="007825C1">
        <w:t xml:space="preserve">mimořádná forma podpory, nikoli jako systémové opatření, které </w:t>
      </w:r>
      <w:r w:rsidR="00013873">
        <w:t>by mohlo řešit</w:t>
      </w:r>
      <w:r w:rsidR="007825C1">
        <w:t xml:space="preserve"> dlouhodobý a komplexní problém odměňování v kultuře. Přesto jsou jeho pravidla </w:t>
      </w:r>
      <w:r w:rsidR="00114DCD">
        <w:t xml:space="preserve">v NPO širší. V rámci NPO může o stipendium </w:t>
      </w:r>
      <w:r w:rsidR="00013873">
        <w:t xml:space="preserve">požádat </w:t>
      </w:r>
      <w:r w:rsidR="00114DCD">
        <w:t>i tvůrce, který již dvakrát získal literární stipendium ze státního rozpočtu</w:t>
      </w:r>
      <w:r w:rsidR="007825C1">
        <w:t xml:space="preserve">. </w:t>
      </w:r>
      <w:r w:rsidR="00114DCD">
        <w:t xml:space="preserve">Z národního dotačního titulu by to již nebylo možné. Oproti stipendiu ze státního rozpočtu je rozšířen </w:t>
      </w:r>
      <w:r w:rsidR="00114DCD" w:rsidRPr="003648E7">
        <w:t xml:space="preserve">okruh příjemců podpory: </w:t>
      </w:r>
      <w:r w:rsidR="00114DCD">
        <w:t>v rámci NPO</w:t>
      </w:r>
      <w:r w:rsidR="00114DCD" w:rsidRPr="003648E7">
        <w:t xml:space="preserve"> mohou o dotaci žádat nejen autoři beletrie, ale také autoři literatury odborné či výtvarné složky komiksu. </w:t>
      </w:r>
      <w:r w:rsidR="00114DCD">
        <w:t xml:space="preserve">Klíčové je trojnásobné navýšení objemu financí k rozdělení. </w:t>
      </w:r>
    </w:p>
    <w:p w:rsidR="00FC49F9" w:rsidRDefault="007825C1" w:rsidP="009749D8">
      <w:pPr>
        <w:spacing w:line="240" w:lineRule="auto"/>
        <w:jc w:val="both"/>
      </w:pPr>
      <w:r>
        <w:t xml:space="preserve">Zároveň ale jde </w:t>
      </w:r>
      <w:r w:rsidR="0006441B" w:rsidRPr="003648E7">
        <w:t>o dotace z prostředků Evropské komise, jejichž poskytování a čerpání se řídí přísnými pravidly. Dotace je nutno vyúčtovat</w:t>
      </w:r>
      <w:r w:rsidR="00114DCD">
        <w:t>, což v případě stipendií z národních zdrojů nebylo nutné</w:t>
      </w:r>
      <w:r w:rsidR="0006441B" w:rsidRPr="003648E7">
        <w:t xml:space="preserve">. </w:t>
      </w:r>
      <w:r w:rsidR="00114DCD">
        <w:t xml:space="preserve">V tomto případě je to však nepřekročitelné pravidlo. </w:t>
      </w:r>
      <w:r w:rsidR="001A2952" w:rsidRPr="003648E7">
        <w:t xml:space="preserve">Právě proto </w:t>
      </w:r>
      <w:r w:rsidR="00114DCD">
        <w:t xml:space="preserve">bylo </w:t>
      </w:r>
      <w:r w:rsidR="001A2952" w:rsidRPr="003648E7">
        <w:t xml:space="preserve">ve vyhlašovacích podmínkách </w:t>
      </w:r>
      <w:r w:rsidR="00114DCD">
        <w:t>doporučeno</w:t>
      </w:r>
      <w:r w:rsidR="001A2952" w:rsidRPr="003648E7">
        <w:t xml:space="preserve">, aby se žadatelé sami zařadili do určité kategorie dle rozsahu a charakteru tvůrčí činnosti, o jejíž podporu žádají.  Tyto kategorie současně odpovídají tomu, jak je podobný rozsah práce běžně odměňován v tradičním stipendijním programu. </w:t>
      </w:r>
    </w:p>
    <w:p w:rsidR="003648E7" w:rsidRDefault="00FC49F9" w:rsidP="00114DCD">
      <w:pPr>
        <w:spacing w:line="240" w:lineRule="auto"/>
        <w:jc w:val="both"/>
      </w:pPr>
      <w:r w:rsidRPr="00FC49F9">
        <w:t xml:space="preserve">Úřední postup může působit nekomfortně, nicméně není složitý a je naprosto nutný, aby bylo možné finanční prostředky efektivně čerpat. Žadatelům je Ministerstvo kultury nápomocno i radou v případě, že ji pro podání žádosti potřebují. Výzva bude otevřena do 7. listopadu a je o ni zájem, o čemž svědčí téměř 40 žadatelů, kteří do dnešního dne svou žádost podali. </w:t>
      </w:r>
      <w:r w:rsidRPr="00FC49F9">
        <w:tab/>
      </w:r>
    </w:p>
    <w:sectPr w:rsidR="0036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C6"/>
    <w:rsid w:val="00013873"/>
    <w:rsid w:val="0006441B"/>
    <w:rsid w:val="00114DCD"/>
    <w:rsid w:val="001A2952"/>
    <w:rsid w:val="001E0C86"/>
    <w:rsid w:val="00324B3F"/>
    <w:rsid w:val="003648E7"/>
    <w:rsid w:val="00435F45"/>
    <w:rsid w:val="004A7B88"/>
    <w:rsid w:val="00545410"/>
    <w:rsid w:val="00625542"/>
    <w:rsid w:val="007254C8"/>
    <w:rsid w:val="007825C1"/>
    <w:rsid w:val="008C16B3"/>
    <w:rsid w:val="009749D8"/>
    <w:rsid w:val="00A6766B"/>
    <w:rsid w:val="00BE295B"/>
    <w:rsid w:val="00D721B6"/>
    <w:rsid w:val="00DD4649"/>
    <w:rsid w:val="00DE3CD6"/>
    <w:rsid w:val="00E5056D"/>
    <w:rsid w:val="00E52477"/>
    <w:rsid w:val="00F05DB9"/>
    <w:rsid w:val="00F518C6"/>
    <w:rsid w:val="00FC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8C112-93FD-4038-B22F-A8F82B3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25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54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54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5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54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Uzivatel.MK</cp:lastModifiedBy>
  <cp:revision>2</cp:revision>
  <cp:lastPrinted>2022-10-31T11:54:00Z</cp:lastPrinted>
  <dcterms:created xsi:type="dcterms:W3CDTF">2022-11-03T11:25:00Z</dcterms:created>
  <dcterms:modified xsi:type="dcterms:W3CDTF">2022-11-03T11:25:00Z</dcterms:modified>
</cp:coreProperties>
</file>