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2F1" w:rsidRDefault="002842F1" w:rsidP="002842F1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5934B8">
        <w:rPr>
          <w:b/>
          <w:color w:val="000000"/>
        </w:rPr>
        <w:t>Výsledky výběrového dotačního řízení v programu na podporu kulturních aktivit zdravotně postižených občanů a seniorů</w:t>
      </w:r>
      <w:r>
        <w:rPr>
          <w:b/>
          <w:color w:val="000000"/>
        </w:rPr>
        <w:t xml:space="preserve"> na rok 2013 – oceněné projekty</w:t>
      </w:r>
      <w:r>
        <w:rPr>
          <w:b/>
          <w:color w:val="000000"/>
        </w:rPr>
        <w:t xml:space="preserve"> ve skupině B</w:t>
      </w:r>
    </w:p>
    <w:tbl>
      <w:tblPr>
        <w:tblW w:w="880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3543"/>
        <w:gridCol w:w="1985"/>
      </w:tblGrid>
      <w:tr w:rsidR="002842F1" w:rsidRPr="002842F1" w:rsidTr="002842F1">
        <w:trPr>
          <w:trHeight w:val="58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1985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Přidělená dotace celkem v Kč</w:t>
            </w:r>
          </w:p>
        </w:tc>
      </w:tr>
      <w:tr w:rsidR="002842F1" w:rsidRPr="002842F1" w:rsidTr="002842F1">
        <w:trPr>
          <w:trHeight w:val="6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Buena</w:t>
            </w:r>
            <w:proofErr w:type="spellEnd"/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 xml:space="preserve"> Vista Vinohrad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 xml:space="preserve">Pěvecké sdružení </w:t>
            </w:r>
            <w:proofErr w:type="spellStart"/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Buena</w:t>
            </w:r>
            <w:proofErr w:type="spellEnd"/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 xml:space="preserve"> Vista Vinohrad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2842F1" w:rsidRPr="002842F1" w:rsidTr="002842F1">
        <w:trPr>
          <w:trHeight w:val="6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Centrum integrace dětí a mládeže (CID)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Arteterapeutické aktivity CID - Barevné snění 2013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25 000</w:t>
            </w:r>
          </w:p>
        </w:tc>
      </w:tr>
      <w:tr w:rsidR="002842F1" w:rsidRPr="002842F1" w:rsidTr="002842F1">
        <w:trPr>
          <w:trHeight w:val="3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Centrum Paraple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Výtvarné techniky bez hranic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25 000</w:t>
            </w:r>
          </w:p>
        </w:tc>
      </w:tr>
      <w:tr w:rsidR="002842F1" w:rsidRPr="002842F1" w:rsidTr="002842F1">
        <w:trPr>
          <w:trHeight w:val="12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Českomoravská jednota neslyšících, občanské sdružení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Zájmové a vzdělávací aktivity neslyšících ve volném čase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40 000</w:t>
            </w:r>
          </w:p>
        </w:tc>
      </w:tr>
      <w:tr w:rsidR="002842F1" w:rsidRPr="002842F1" w:rsidTr="002842F1">
        <w:trPr>
          <w:trHeight w:val="9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DANETA, svépomocné sdružení rodičů a přátel zdravotně postižených dětí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 xml:space="preserve">Pěvecký sbor </w:t>
            </w:r>
            <w:proofErr w:type="spellStart"/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Daneťáček</w:t>
            </w:r>
            <w:proofErr w:type="spellEnd"/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 xml:space="preserve"> v roce 2013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2842F1" w:rsidRPr="002842F1" w:rsidTr="002842F1">
        <w:trPr>
          <w:trHeight w:val="6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DC 90 o. s.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Arteterapie jako výrazový prostředek handicapovaných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35 000</w:t>
            </w:r>
          </w:p>
        </w:tc>
      </w:tr>
      <w:tr w:rsidR="002842F1" w:rsidRPr="002842F1" w:rsidTr="002842F1">
        <w:trPr>
          <w:trHeight w:val="6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Evropské centrum pantomimy neslyšících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POHYB JAKO KOMUNIKACE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35 000</w:t>
            </w:r>
          </w:p>
        </w:tc>
      </w:tr>
      <w:tr w:rsidR="002842F1" w:rsidRPr="002842F1" w:rsidTr="002842F1">
        <w:trPr>
          <w:trHeight w:val="6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Hospic sv. Jana N. Neumanna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Arteterapie a muzikoterapie pro pacienty s demencí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40 000</w:t>
            </w:r>
          </w:p>
        </w:tc>
      </w:tr>
      <w:tr w:rsidR="002842F1" w:rsidRPr="002842F1" w:rsidTr="002842F1">
        <w:trPr>
          <w:trHeight w:val="6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Hospic sv. Jana N. Neumanna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Kulturní aktivity jako lék pro nevyléčitelně nemocné pacienty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60 000</w:t>
            </w:r>
          </w:p>
        </w:tc>
      </w:tr>
      <w:tr w:rsidR="002842F1" w:rsidRPr="002842F1" w:rsidTr="002842F1">
        <w:trPr>
          <w:trHeight w:val="9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Klíč - centrum sociálních služeb, příspěvková organizace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 xml:space="preserve">III. </w:t>
            </w:r>
            <w:proofErr w:type="spellStart"/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Teatroterapeutická</w:t>
            </w:r>
            <w:proofErr w:type="spellEnd"/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 xml:space="preserve"> konference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2842F1" w:rsidRPr="002842F1" w:rsidTr="002842F1">
        <w:trPr>
          <w:trHeight w:val="6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Krajská knihovna Karlovy Vary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"Kulturní aktivity pro nevidomé, neslyšící a seniory v roce 2013"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45 000</w:t>
            </w:r>
          </w:p>
        </w:tc>
      </w:tr>
      <w:tr w:rsidR="002842F1" w:rsidRPr="002842F1" w:rsidTr="002842F1">
        <w:trPr>
          <w:trHeight w:val="9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Krajská knihovna Vysočiny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Nenechte mozek zlenivět - kognitivní trénink pro seniory, nevidomé a těžce zdravotně postižené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43 000</w:t>
            </w:r>
          </w:p>
        </w:tc>
      </w:tr>
      <w:tr w:rsidR="002842F1" w:rsidRPr="002842F1" w:rsidTr="002842F1">
        <w:trPr>
          <w:trHeight w:val="9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Liga vozíčkářů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Bezbariérové divadlo BARKA a kulturní služba pro osoby s postižením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135 000</w:t>
            </w:r>
          </w:p>
        </w:tc>
      </w:tr>
      <w:tr w:rsidR="002842F1" w:rsidRPr="002842F1" w:rsidTr="002842F1">
        <w:trPr>
          <w:trHeight w:val="9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 xml:space="preserve">Nadace </w:t>
            </w:r>
            <w:proofErr w:type="spellStart"/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Leontinka</w:t>
            </w:r>
            <w:proofErr w:type="spellEnd"/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Leontinka</w:t>
            </w:r>
            <w:proofErr w:type="spellEnd"/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 xml:space="preserve"> muzicíruje: Hudební workshopy a mistrovský kurs pro zrakově postižené studenty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55 000</w:t>
            </w:r>
          </w:p>
        </w:tc>
      </w:tr>
      <w:tr w:rsidR="002842F1" w:rsidRPr="002842F1" w:rsidTr="002842F1">
        <w:trPr>
          <w:trHeight w:val="9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 xml:space="preserve">Občanské sdružení Green </w:t>
            </w:r>
            <w:proofErr w:type="spellStart"/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Doors</w:t>
            </w:r>
            <w:proofErr w:type="spellEnd"/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 xml:space="preserve">Art &amp; </w:t>
            </w:r>
            <w:proofErr w:type="spellStart"/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therapy</w:t>
            </w:r>
            <w:proofErr w:type="spellEnd"/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 xml:space="preserve"> 2013 - prezentace umění lidí se zkušeností s duševním onemocněním a osvětové akce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2842F1" w:rsidRPr="002842F1" w:rsidTr="002842F1">
        <w:trPr>
          <w:trHeight w:val="3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Občanské sdružení LOGO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Tvoříme barevný svět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40 000</w:t>
            </w:r>
          </w:p>
        </w:tc>
      </w:tr>
      <w:tr w:rsidR="002842F1" w:rsidRPr="002842F1" w:rsidTr="002842F1">
        <w:trPr>
          <w:trHeight w:val="3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Obec Hlásná Třebaň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Kulturní den seniorů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18 000</w:t>
            </w:r>
          </w:p>
        </w:tc>
      </w:tr>
      <w:tr w:rsidR="002842F1" w:rsidRPr="002842F1" w:rsidTr="002842F1">
        <w:trPr>
          <w:trHeight w:val="6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REMEDIUM Praha občanské sdružení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Divadelní spolek Proměna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40 000</w:t>
            </w:r>
          </w:p>
        </w:tc>
      </w:tr>
      <w:tr w:rsidR="002842F1" w:rsidRPr="002842F1" w:rsidTr="002842F1">
        <w:trPr>
          <w:trHeight w:val="9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Sdružení pro komplexní péči při dětské mozkové obrně (SDMO), o. s.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Svět, jak jej vidí mladí lidé s DMO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2842F1" w:rsidRPr="002842F1" w:rsidTr="002842F1">
        <w:trPr>
          <w:trHeight w:val="9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Sdružení pro komplexní péči při dětské mozkové obrně (SDMO), o. s.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Dílna tvůrčího psaní - nástroj integrace osob s DMO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13 000</w:t>
            </w:r>
          </w:p>
        </w:tc>
      </w:tr>
      <w:tr w:rsidR="002842F1" w:rsidRPr="002842F1" w:rsidTr="002842F1">
        <w:trPr>
          <w:trHeight w:val="9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Sdružení TULIPAN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"Ve spojení" - tanečně pohybová terapie zdravotně postižených občanů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52 000</w:t>
            </w:r>
          </w:p>
        </w:tc>
      </w:tr>
      <w:tr w:rsidR="002842F1" w:rsidRPr="002842F1" w:rsidTr="002842F1">
        <w:trPr>
          <w:trHeight w:val="6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Společnost Parkinson, o. s.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Prezentace umělecké tvorby nemocných Parkinsonovou chorobou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40 000</w:t>
            </w:r>
          </w:p>
        </w:tc>
      </w:tr>
      <w:tr w:rsidR="002842F1" w:rsidRPr="002842F1" w:rsidTr="002842F1">
        <w:trPr>
          <w:trHeight w:val="15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Studio Oáza, kulturní centrum pro lidi s mentálním postižením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 xml:space="preserve">Studio Oáza - činnost baletního, hudebně pohybového a dramatického oddělení, vystoupení souborů Studia Oáza v divadle ABC a v divadle Na Prádle, natáčení filmu 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25 000</w:t>
            </w:r>
          </w:p>
        </w:tc>
      </w:tr>
      <w:tr w:rsidR="002842F1" w:rsidRPr="002842F1" w:rsidTr="002842F1">
        <w:trPr>
          <w:trHeight w:val="6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Svaz učitelů tance ČR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SENIOR+ AAA (ANTI AGING ACTIVE)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50 000</w:t>
            </w:r>
          </w:p>
        </w:tc>
      </w:tr>
      <w:tr w:rsidR="002842F1" w:rsidRPr="002842F1" w:rsidTr="002842F1">
        <w:trPr>
          <w:trHeight w:val="6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Svaz neslyšících a nedoslýchavých v ČR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PANTOMIMA NESLYŠÍCÍCH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35 000</w:t>
            </w:r>
          </w:p>
        </w:tc>
      </w:tr>
      <w:tr w:rsidR="002842F1" w:rsidRPr="002842F1" w:rsidTr="002842F1">
        <w:trPr>
          <w:trHeight w:val="9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Svaz postižených civilizačními chorobami v České republice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Zájmové a vzdělávací aktivity pro zdravotně postižené občany a seniory v kulturních oborech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35 000</w:t>
            </w:r>
          </w:p>
        </w:tc>
      </w:tr>
      <w:tr w:rsidR="002842F1" w:rsidRPr="002842F1" w:rsidTr="002842F1">
        <w:trPr>
          <w:trHeight w:val="3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THeatr</w:t>
            </w:r>
            <w:proofErr w:type="spellEnd"/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ludem</w:t>
            </w:r>
            <w:proofErr w:type="spellEnd"/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Terapie loutkou 2013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40 000</w:t>
            </w:r>
          </w:p>
        </w:tc>
      </w:tr>
      <w:tr w:rsidR="002842F1" w:rsidRPr="002842F1" w:rsidTr="002842F1">
        <w:trPr>
          <w:trHeight w:val="315"/>
        </w:trPr>
        <w:tc>
          <w:tcPr>
            <w:tcW w:w="3276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Zahrada 2000 o. s.</w:t>
            </w:r>
          </w:p>
        </w:tc>
        <w:tc>
          <w:tcPr>
            <w:tcW w:w="3543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lang w:eastAsia="cs-CZ"/>
              </w:rPr>
              <w:t>Zpět do života - arteterapie</w:t>
            </w:r>
          </w:p>
        </w:tc>
        <w:tc>
          <w:tcPr>
            <w:tcW w:w="1985" w:type="dxa"/>
            <w:shd w:val="clear" w:color="000000" w:fill="FFFFFF" w:themeFill="background1"/>
            <w:noWrap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4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24 000</w:t>
            </w:r>
          </w:p>
        </w:tc>
      </w:tr>
      <w:tr w:rsidR="002842F1" w:rsidRPr="002842F1" w:rsidTr="002842F1">
        <w:trPr>
          <w:trHeight w:val="315"/>
        </w:trPr>
        <w:tc>
          <w:tcPr>
            <w:tcW w:w="3276" w:type="dxa"/>
            <w:shd w:val="clear" w:color="000000" w:fill="FFFFFF" w:themeFill="background1"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3543" w:type="dxa"/>
            <w:shd w:val="clear" w:color="000000" w:fill="FFFFFF" w:themeFill="background1"/>
            <w:vAlign w:val="bottom"/>
            <w:hideMark/>
          </w:tcPr>
          <w:p w:rsidR="002842F1" w:rsidRPr="002842F1" w:rsidRDefault="002842F1" w:rsidP="002842F1">
            <w:pPr>
              <w:spacing w:after="0" w:line="240" w:lineRule="auto"/>
              <w:rPr>
                <w:rFonts w:ascii="Calibri" w:eastAsia="Times New Roman" w:hAnsi="Calibri" w:cs="Arial"/>
                <w:lang w:eastAsia="cs-CZ"/>
              </w:rPr>
            </w:pPr>
          </w:p>
        </w:tc>
        <w:tc>
          <w:tcPr>
            <w:tcW w:w="1985" w:type="dxa"/>
            <w:shd w:val="clear" w:color="000000" w:fill="FFFFFF" w:themeFill="background1"/>
            <w:vAlign w:val="center"/>
            <w:hideMark/>
          </w:tcPr>
          <w:p w:rsidR="002842F1" w:rsidRPr="002842F1" w:rsidRDefault="002842F1" w:rsidP="002842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842F1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1 100 000</w:t>
            </w:r>
          </w:p>
        </w:tc>
      </w:tr>
    </w:tbl>
    <w:p w:rsidR="002842F1" w:rsidRDefault="002842F1"/>
    <w:sectPr w:rsidR="0028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2F1"/>
    <w:rsid w:val="002842F1"/>
    <w:rsid w:val="00CC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9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419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1</cp:revision>
  <dcterms:created xsi:type="dcterms:W3CDTF">2013-04-16T10:41:00Z</dcterms:created>
  <dcterms:modified xsi:type="dcterms:W3CDTF">2013-04-16T10:48:00Z</dcterms:modified>
</cp:coreProperties>
</file>