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680" w:rsidRPr="00071382" w:rsidRDefault="00440680" w:rsidP="004406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382">
        <w:rPr>
          <w:rFonts w:ascii="Times New Roman" w:hAnsi="Times New Roman" w:cs="Times New Roman"/>
          <w:b/>
          <w:sz w:val="24"/>
          <w:szCs w:val="24"/>
          <w:u w:val="single"/>
        </w:rPr>
        <w:t>Podpora regionálních kulturních tradic – výsledky 1. kola hodnocení pro rok 202</w:t>
      </w:r>
      <w:r w:rsidR="002156AA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:rsidR="00071382" w:rsidRDefault="00071382" w:rsidP="0044068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40680" w:rsidRPr="00071382" w:rsidRDefault="00440680" w:rsidP="00440680">
      <w:pPr>
        <w:rPr>
          <w:rFonts w:ascii="Times New Roman" w:hAnsi="Times New Roman" w:cs="Times New Roman"/>
          <w:b/>
          <w:sz w:val="24"/>
          <w:szCs w:val="24"/>
        </w:rPr>
      </w:pPr>
      <w:r w:rsidRPr="00071382">
        <w:rPr>
          <w:rFonts w:ascii="Times New Roman" w:hAnsi="Times New Roman" w:cs="Times New Roman"/>
          <w:b/>
          <w:sz w:val="24"/>
          <w:szCs w:val="24"/>
        </w:rPr>
        <w:t>Kategorie 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440680" w:rsidTr="00071382">
        <w:tc>
          <w:tcPr>
            <w:tcW w:w="3397" w:type="dxa"/>
          </w:tcPr>
          <w:p w:rsidR="00440680" w:rsidRPr="00071382" w:rsidRDefault="00440680" w:rsidP="00440680">
            <w:pPr>
              <w:rPr>
                <w:rFonts w:ascii="Times New Roman" w:hAnsi="Times New Roman" w:cs="Times New Roman"/>
                <w:b/>
              </w:rPr>
            </w:pPr>
            <w:r w:rsidRPr="00071382">
              <w:rPr>
                <w:rFonts w:ascii="Times New Roman" w:hAnsi="Times New Roman" w:cs="Times New Roman"/>
                <w:b/>
              </w:rPr>
              <w:t>Předkladatel</w:t>
            </w:r>
          </w:p>
        </w:tc>
        <w:tc>
          <w:tcPr>
            <w:tcW w:w="5665" w:type="dxa"/>
          </w:tcPr>
          <w:p w:rsidR="00440680" w:rsidRPr="00071382" w:rsidRDefault="00440680" w:rsidP="00440680">
            <w:pPr>
              <w:rPr>
                <w:rFonts w:ascii="Times New Roman" w:hAnsi="Times New Roman" w:cs="Times New Roman"/>
                <w:b/>
              </w:rPr>
            </w:pPr>
            <w:r w:rsidRPr="00071382">
              <w:rPr>
                <w:rFonts w:ascii="Times New Roman" w:hAnsi="Times New Roman" w:cs="Times New Roman"/>
                <w:b/>
              </w:rPr>
              <w:t>Projekt</w:t>
            </w:r>
          </w:p>
        </w:tc>
      </w:tr>
      <w:tr w:rsidR="00440680" w:rsidTr="00D434E0">
        <w:tc>
          <w:tcPr>
            <w:tcW w:w="3397" w:type="dxa"/>
            <w:vAlign w:val="center"/>
          </w:tcPr>
          <w:p w:rsidR="00440680" w:rsidRPr="00071382" w:rsidRDefault="002156AA" w:rsidP="00440680">
            <w:pPr>
              <w:rPr>
                <w:rFonts w:ascii="Times New Roman" w:hAnsi="Times New Roman" w:cs="Times New Roman"/>
              </w:rPr>
            </w:pPr>
            <w:r w:rsidRPr="002156AA">
              <w:rPr>
                <w:rFonts w:ascii="Times New Roman" w:hAnsi="Times New Roman" w:cs="Times New Roman"/>
              </w:rPr>
              <w:t>Asociace tanečních umělců České republiky, z. s.</w:t>
            </w:r>
          </w:p>
        </w:tc>
        <w:tc>
          <w:tcPr>
            <w:tcW w:w="5665" w:type="dxa"/>
            <w:vAlign w:val="center"/>
          </w:tcPr>
          <w:p w:rsidR="00440680" w:rsidRPr="00071382" w:rsidRDefault="002156AA" w:rsidP="00440680">
            <w:pPr>
              <w:rPr>
                <w:rFonts w:ascii="Times New Roman" w:hAnsi="Times New Roman" w:cs="Times New Roman"/>
              </w:rPr>
            </w:pPr>
            <w:r w:rsidRPr="002156AA">
              <w:rPr>
                <w:rFonts w:ascii="Times New Roman" w:hAnsi="Times New Roman" w:cs="Times New Roman"/>
              </w:rPr>
              <w:t>Kůra-Němeček-</w:t>
            </w:r>
            <w:proofErr w:type="spellStart"/>
            <w:r w:rsidRPr="002156AA">
              <w:rPr>
                <w:rFonts w:ascii="Times New Roman" w:hAnsi="Times New Roman" w:cs="Times New Roman"/>
              </w:rPr>
              <w:t>Ogoun</w:t>
            </w:r>
            <w:proofErr w:type="spellEnd"/>
            <w:r w:rsidRPr="002156AA">
              <w:rPr>
                <w:rFonts w:ascii="Times New Roman" w:hAnsi="Times New Roman" w:cs="Times New Roman"/>
              </w:rPr>
              <w:t xml:space="preserve"> - 100  </w:t>
            </w:r>
          </w:p>
        </w:tc>
      </w:tr>
      <w:tr w:rsidR="00440680" w:rsidTr="00D434E0">
        <w:tc>
          <w:tcPr>
            <w:tcW w:w="3397" w:type="dxa"/>
            <w:vAlign w:val="center"/>
          </w:tcPr>
          <w:p w:rsidR="00440680" w:rsidRPr="00071382" w:rsidRDefault="002156AA" w:rsidP="00440680">
            <w:pPr>
              <w:rPr>
                <w:rFonts w:ascii="Times New Roman" w:hAnsi="Times New Roman" w:cs="Times New Roman"/>
              </w:rPr>
            </w:pPr>
            <w:r w:rsidRPr="002156AA">
              <w:rPr>
                <w:rFonts w:ascii="Times New Roman" w:hAnsi="Times New Roman" w:cs="Times New Roman"/>
              </w:rPr>
              <w:t>Divadelní spolek Krakonoš</w:t>
            </w:r>
          </w:p>
        </w:tc>
        <w:tc>
          <w:tcPr>
            <w:tcW w:w="5665" w:type="dxa"/>
            <w:vAlign w:val="center"/>
          </w:tcPr>
          <w:p w:rsidR="00440680" w:rsidRPr="00071382" w:rsidRDefault="002156AA" w:rsidP="00440680">
            <w:pPr>
              <w:rPr>
                <w:rFonts w:ascii="Times New Roman" w:hAnsi="Times New Roman" w:cs="Times New Roman"/>
              </w:rPr>
            </w:pPr>
            <w:r w:rsidRPr="002156AA">
              <w:rPr>
                <w:rFonts w:ascii="Times New Roman" w:hAnsi="Times New Roman" w:cs="Times New Roman"/>
              </w:rPr>
              <w:t>Publikace ke 100. výročí loutkové scény ve Vysokém nad Jizerou</w:t>
            </w:r>
          </w:p>
        </w:tc>
      </w:tr>
      <w:tr w:rsidR="00440680" w:rsidTr="00D434E0">
        <w:tc>
          <w:tcPr>
            <w:tcW w:w="3397" w:type="dxa"/>
            <w:vAlign w:val="center"/>
          </w:tcPr>
          <w:p w:rsidR="00440680" w:rsidRPr="00071382" w:rsidRDefault="002156AA" w:rsidP="00440680">
            <w:pPr>
              <w:rPr>
                <w:rFonts w:ascii="Times New Roman" w:hAnsi="Times New Roman" w:cs="Times New Roman"/>
              </w:rPr>
            </w:pPr>
            <w:r w:rsidRPr="002156AA">
              <w:rPr>
                <w:rFonts w:ascii="Times New Roman" w:hAnsi="Times New Roman" w:cs="Times New Roman"/>
              </w:rPr>
              <w:t>DOBŠANÉ, z.s.</w:t>
            </w:r>
          </w:p>
        </w:tc>
        <w:tc>
          <w:tcPr>
            <w:tcW w:w="5665" w:type="dxa"/>
            <w:vAlign w:val="center"/>
          </w:tcPr>
          <w:p w:rsidR="00440680" w:rsidRPr="00071382" w:rsidRDefault="002156AA" w:rsidP="00440680">
            <w:pPr>
              <w:rPr>
                <w:rFonts w:ascii="Times New Roman" w:hAnsi="Times New Roman" w:cs="Times New Roman"/>
              </w:rPr>
            </w:pPr>
            <w:r w:rsidRPr="002156AA">
              <w:rPr>
                <w:rFonts w:ascii="Times New Roman" w:hAnsi="Times New Roman" w:cs="Times New Roman"/>
              </w:rPr>
              <w:t>Keltské Dobšice slaví 650 let své existence</w:t>
            </w:r>
          </w:p>
        </w:tc>
      </w:tr>
      <w:tr w:rsidR="00440680" w:rsidTr="00D434E0">
        <w:tc>
          <w:tcPr>
            <w:tcW w:w="3397" w:type="dxa"/>
            <w:vAlign w:val="center"/>
          </w:tcPr>
          <w:p w:rsidR="00440680" w:rsidRPr="00071382" w:rsidRDefault="002156AA" w:rsidP="00440680">
            <w:pPr>
              <w:rPr>
                <w:rFonts w:ascii="Times New Roman" w:hAnsi="Times New Roman" w:cs="Times New Roman"/>
              </w:rPr>
            </w:pPr>
            <w:r w:rsidRPr="002156AA">
              <w:rPr>
                <w:rFonts w:ascii="Times New Roman" w:hAnsi="Times New Roman" w:cs="Times New Roman"/>
              </w:rPr>
              <w:t>Knihovna Kutná Hora</w:t>
            </w:r>
          </w:p>
        </w:tc>
        <w:tc>
          <w:tcPr>
            <w:tcW w:w="5665" w:type="dxa"/>
            <w:vAlign w:val="center"/>
          </w:tcPr>
          <w:p w:rsidR="00440680" w:rsidRPr="00071382" w:rsidRDefault="002156AA" w:rsidP="00440680">
            <w:pPr>
              <w:rPr>
                <w:rFonts w:ascii="Times New Roman" w:hAnsi="Times New Roman" w:cs="Times New Roman"/>
              </w:rPr>
            </w:pPr>
            <w:r w:rsidRPr="002156AA">
              <w:rPr>
                <w:rFonts w:ascii="Times New Roman" w:hAnsi="Times New Roman" w:cs="Times New Roman"/>
              </w:rPr>
              <w:t xml:space="preserve">Jiří </w:t>
            </w:r>
            <w:proofErr w:type="spellStart"/>
            <w:r w:rsidRPr="002156AA">
              <w:rPr>
                <w:rFonts w:ascii="Times New Roman" w:hAnsi="Times New Roman" w:cs="Times New Roman"/>
              </w:rPr>
              <w:t>Šlitr</w:t>
            </w:r>
            <w:proofErr w:type="spellEnd"/>
            <w:r w:rsidRPr="002156AA">
              <w:rPr>
                <w:rFonts w:ascii="Times New Roman" w:hAnsi="Times New Roman" w:cs="Times New Roman"/>
              </w:rPr>
              <w:t>, Jiří Wolker, Josef Škvorecký a Bedřich Smetana, aneb rok kulatých výročí v Knihovně Kutná Hora</w:t>
            </w:r>
          </w:p>
        </w:tc>
      </w:tr>
      <w:tr w:rsidR="002156AA" w:rsidTr="00D434E0">
        <w:tc>
          <w:tcPr>
            <w:tcW w:w="3397" w:type="dxa"/>
            <w:vAlign w:val="center"/>
          </w:tcPr>
          <w:p w:rsidR="002156AA" w:rsidRPr="00071382" w:rsidRDefault="002156AA" w:rsidP="00440680">
            <w:pPr>
              <w:rPr>
                <w:rFonts w:ascii="Times New Roman" w:hAnsi="Times New Roman" w:cs="Times New Roman"/>
              </w:rPr>
            </w:pPr>
            <w:r w:rsidRPr="002156AA">
              <w:rPr>
                <w:rFonts w:ascii="Times New Roman" w:hAnsi="Times New Roman" w:cs="Times New Roman"/>
              </w:rPr>
              <w:t>Městská knihovna Antonína Marka Turnov, příspěvková organizace</w:t>
            </w:r>
          </w:p>
        </w:tc>
        <w:tc>
          <w:tcPr>
            <w:tcW w:w="5665" w:type="dxa"/>
            <w:vAlign w:val="center"/>
          </w:tcPr>
          <w:p w:rsidR="002156AA" w:rsidRPr="00071382" w:rsidRDefault="002156AA" w:rsidP="00440680">
            <w:pPr>
              <w:rPr>
                <w:rFonts w:ascii="Times New Roman" w:hAnsi="Times New Roman" w:cs="Times New Roman"/>
              </w:rPr>
            </w:pPr>
            <w:r w:rsidRPr="002156AA">
              <w:rPr>
                <w:rFonts w:ascii="Times New Roman" w:hAnsi="Times New Roman" w:cs="Times New Roman"/>
              </w:rPr>
              <w:t>Rok Eduarda Petišky (k 100. výročí narození)</w:t>
            </w:r>
          </w:p>
        </w:tc>
      </w:tr>
      <w:tr w:rsidR="002156AA" w:rsidTr="00D434E0">
        <w:tc>
          <w:tcPr>
            <w:tcW w:w="3397" w:type="dxa"/>
            <w:vAlign w:val="center"/>
          </w:tcPr>
          <w:p w:rsidR="002156AA" w:rsidRPr="00071382" w:rsidRDefault="002156AA" w:rsidP="00440680">
            <w:pPr>
              <w:rPr>
                <w:rFonts w:ascii="Times New Roman" w:hAnsi="Times New Roman" w:cs="Times New Roman"/>
              </w:rPr>
            </w:pPr>
            <w:r w:rsidRPr="002156AA">
              <w:rPr>
                <w:rFonts w:ascii="Times New Roman" w:hAnsi="Times New Roman" w:cs="Times New Roman"/>
              </w:rPr>
              <w:t>Muzeum středního Pootaví Strakonice</w:t>
            </w:r>
          </w:p>
        </w:tc>
        <w:tc>
          <w:tcPr>
            <w:tcW w:w="5665" w:type="dxa"/>
            <w:vAlign w:val="center"/>
          </w:tcPr>
          <w:p w:rsidR="002156AA" w:rsidRPr="00071382" w:rsidRDefault="002156AA" w:rsidP="00440680">
            <w:pPr>
              <w:rPr>
                <w:rFonts w:ascii="Times New Roman" w:hAnsi="Times New Roman" w:cs="Times New Roman"/>
              </w:rPr>
            </w:pPr>
            <w:r w:rsidRPr="002156AA">
              <w:rPr>
                <w:rFonts w:ascii="Times New Roman" w:hAnsi="Times New Roman" w:cs="Times New Roman"/>
              </w:rPr>
              <w:t xml:space="preserve">Škola hry na dudy pro děti i </w:t>
            </w:r>
            <w:proofErr w:type="gramStart"/>
            <w:r w:rsidRPr="002156AA">
              <w:rPr>
                <w:rFonts w:ascii="Times New Roman" w:hAnsi="Times New Roman" w:cs="Times New Roman"/>
              </w:rPr>
              <w:t>dospělé - kritická</w:t>
            </w:r>
            <w:proofErr w:type="gramEnd"/>
            <w:r w:rsidRPr="002156AA">
              <w:rPr>
                <w:rFonts w:ascii="Times New Roman" w:hAnsi="Times New Roman" w:cs="Times New Roman"/>
              </w:rPr>
              <w:t xml:space="preserve"> edice instruktivních skladeb pro dudy a dudáckou muziku u příležitosti 100. výročí narození Josefa Režného</w:t>
            </w:r>
          </w:p>
        </w:tc>
      </w:tr>
      <w:tr w:rsidR="002156AA" w:rsidTr="00D434E0">
        <w:tc>
          <w:tcPr>
            <w:tcW w:w="3397" w:type="dxa"/>
            <w:vAlign w:val="center"/>
          </w:tcPr>
          <w:p w:rsidR="002156AA" w:rsidRPr="00071382" w:rsidRDefault="002156AA" w:rsidP="00440680">
            <w:pPr>
              <w:rPr>
                <w:rFonts w:ascii="Times New Roman" w:hAnsi="Times New Roman" w:cs="Times New Roman"/>
              </w:rPr>
            </w:pPr>
            <w:r w:rsidRPr="002156AA">
              <w:rPr>
                <w:rFonts w:ascii="Times New Roman" w:hAnsi="Times New Roman" w:cs="Times New Roman"/>
              </w:rPr>
              <w:t xml:space="preserve">Nadační fond a Institut Pavla </w:t>
            </w:r>
            <w:proofErr w:type="spellStart"/>
            <w:r w:rsidRPr="002156AA">
              <w:rPr>
                <w:rFonts w:ascii="Times New Roman" w:hAnsi="Times New Roman" w:cs="Times New Roman"/>
              </w:rPr>
              <w:t>Šmoka</w:t>
            </w:r>
            <w:proofErr w:type="spellEnd"/>
          </w:p>
        </w:tc>
        <w:tc>
          <w:tcPr>
            <w:tcW w:w="5665" w:type="dxa"/>
            <w:vAlign w:val="center"/>
          </w:tcPr>
          <w:p w:rsidR="002156AA" w:rsidRPr="00071382" w:rsidRDefault="002156AA" w:rsidP="00440680">
            <w:pPr>
              <w:rPr>
                <w:rFonts w:ascii="Times New Roman" w:hAnsi="Times New Roman" w:cs="Times New Roman"/>
              </w:rPr>
            </w:pPr>
            <w:r w:rsidRPr="002156AA">
              <w:rPr>
                <w:rFonts w:ascii="Times New Roman" w:hAnsi="Times New Roman" w:cs="Times New Roman"/>
              </w:rPr>
              <w:t xml:space="preserve">Vydání publikace "Luboš </w:t>
            </w:r>
            <w:proofErr w:type="spellStart"/>
            <w:proofErr w:type="gramStart"/>
            <w:r w:rsidRPr="002156AA">
              <w:rPr>
                <w:rFonts w:ascii="Times New Roman" w:hAnsi="Times New Roman" w:cs="Times New Roman"/>
              </w:rPr>
              <w:t>Ogoun</w:t>
            </w:r>
            <w:proofErr w:type="spellEnd"/>
            <w:r w:rsidRPr="002156AA">
              <w:rPr>
                <w:rFonts w:ascii="Times New Roman" w:hAnsi="Times New Roman" w:cs="Times New Roman"/>
              </w:rPr>
              <w:t xml:space="preserve"> - Hvězda</w:t>
            </w:r>
            <w:proofErr w:type="gramEnd"/>
            <w:r w:rsidRPr="002156AA">
              <w:rPr>
                <w:rFonts w:ascii="Times New Roman" w:hAnsi="Times New Roman" w:cs="Times New Roman"/>
              </w:rPr>
              <w:t xml:space="preserve"> poválečného baletu" při příležitosti 100. výročí od narození (1924-2009)</w:t>
            </w:r>
          </w:p>
        </w:tc>
      </w:tr>
      <w:tr w:rsidR="002156AA" w:rsidTr="00D434E0">
        <w:tc>
          <w:tcPr>
            <w:tcW w:w="3397" w:type="dxa"/>
            <w:vAlign w:val="center"/>
          </w:tcPr>
          <w:p w:rsidR="002156AA" w:rsidRPr="00071382" w:rsidRDefault="002156AA" w:rsidP="00440680">
            <w:pPr>
              <w:rPr>
                <w:rFonts w:ascii="Times New Roman" w:hAnsi="Times New Roman" w:cs="Times New Roman"/>
              </w:rPr>
            </w:pPr>
            <w:r w:rsidRPr="002156AA">
              <w:rPr>
                <w:rFonts w:ascii="Times New Roman" w:hAnsi="Times New Roman" w:cs="Times New Roman"/>
              </w:rPr>
              <w:t>Nakladatelství Epocha s.r.o.</w:t>
            </w:r>
          </w:p>
        </w:tc>
        <w:tc>
          <w:tcPr>
            <w:tcW w:w="5665" w:type="dxa"/>
            <w:vAlign w:val="center"/>
          </w:tcPr>
          <w:p w:rsidR="002156AA" w:rsidRPr="00071382" w:rsidRDefault="002156AA" w:rsidP="0044068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156AA">
              <w:rPr>
                <w:rFonts w:ascii="Times New Roman" w:hAnsi="Times New Roman" w:cs="Times New Roman"/>
              </w:rPr>
              <w:t>Neprakta</w:t>
            </w:r>
            <w:proofErr w:type="spellEnd"/>
            <w:r w:rsidRPr="002156AA">
              <w:rPr>
                <w:rFonts w:ascii="Times New Roman" w:hAnsi="Times New Roman" w:cs="Times New Roman"/>
              </w:rPr>
              <w:t xml:space="preserve"> - kniha</w:t>
            </w:r>
            <w:proofErr w:type="gramEnd"/>
            <w:r w:rsidRPr="002156AA">
              <w:rPr>
                <w:rFonts w:ascii="Times New Roman" w:hAnsi="Times New Roman" w:cs="Times New Roman"/>
              </w:rPr>
              <w:t xml:space="preserve"> k výročí 100 let od narození</w:t>
            </w:r>
          </w:p>
        </w:tc>
      </w:tr>
    </w:tbl>
    <w:p w:rsidR="00CB386A" w:rsidRPr="00440680" w:rsidRDefault="00CB386A" w:rsidP="00440680"/>
    <w:sectPr w:rsidR="00CB386A" w:rsidRPr="004406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680"/>
    <w:rsid w:val="00071382"/>
    <w:rsid w:val="002156AA"/>
    <w:rsid w:val="00440680"/>
    <w:rsid w:val="009D734C"/>
    <w:rsid w:val="00CB386A"/>
    <w:rsid w:val="00D4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445158-E7DB-442E-896E-9CD082664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40680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40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9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Havlíčková Gabriela</dc:creator>
  <cp:keywords/>
  <dc:description/>
  <cp:lastModifiedBy>Havlíčková Gabriela</cp:lastModifiedBy>
  <cp:revision>3</cp:revision>
  <dcterms:created xsi:type="dcterms:W3CDTF">2023-12-12T09:53:00Z</dcterms:created>
  <dcterms:modified xsi:type="dcterms:W3CDTF">2023-12-18T07:32:00Z</dcterms:modified>
</cp:coreProperties>
</file>