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4B" w:rsidRPr="00930A4B" w:rsidRDefault="00930A4B" w:rsidP="00930A4B">
      <w:pPr>
        <w:jc w:val="center"/>
        <w:rPr>
          <w:b/>
          <w:bCs/>
          <w:sz w:val="24"/>
          <w:szCs w:val="24"/>
        </w:rPr>
      </w:pPr>
      <w:r w:rsidRPr="00930A4B">
        <w:rPr>
          <w:b/>
          <w:bCs/>
          <w:sz w:val="24"/>
          <w:szCs w:val="24"/>
        </w:rPr>
        <w:t xml:space="preserve">Podpora tradiční lidové kultury – kategorie B </w:t>
      </w:r>
    </w:p>
    <w:p w:rsidR="007B242A" w:rsidRDefault="007B242A" w:rsidP="00930A4B">
      <w:pPr>
        <w:jc w:val="center"/>
        <w:rPr>
          <w:b/>
          <w:bCs/>
          <w:sz w:val="24"/>
          <w:szCs w:val="24"/>
        </w:rPr>
      </w:pPr>
    </w:p>
    <w:p w:rsidR="00930A4B" w:rsidRDefault="00930A4B" w:rsidP="00930A4B">
      <w:pPr>
        <w:jc w:val="center"/>
        <w:rPr>
          <w:b/>
          <w:bCs/>
          <w:sz w:val="24"/>
          <w:szCs w:val="24"/>
        </w:rPr>
      </w:pPr>
      <w:r w:rsidRPr="00930A4B">
        <w:rPr>
          <w:b/>
          <w:bCs/>
          <w:sz w:val="24"/>
          <w:szCs w:val="24"/>
        </w:rPr>
        <w:t xml:space="preserve">Výsledky výběrového dotačního řízení na rok </w:t>
      </w:r>
      <w:r w:rsidR="00943673">
        <w:rPr>
          <w:b/>
          <w:bCs/>
          <w:sz w:val="24"/>
          <w:szCs w:val="24"/>
        </w:rPr>
        <w:t>2020</w:t>
      </w:r>
      <w:r w:rsidRPr="00930A4B">
        <w:rPr>
          <w:b/>
          <w:bCs/>
          <w:sz w:val="24"/>
          <w:szCs w:val="24"/>
        </w:rPr>
        <w:t xml:space="preserve"> – oceněné projekty</w:t>
      </w:r>
    </w:p>
    <w:p w:rsidR="007B242A" w:rsidRDefault="007B242A" w:rsidP="00930A4B">
      <w:pPr>
        <w:jc w:val="center"/>
        <w:rPr>
          <w:b/>
          <w:bCs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97"/>
        <w:gridCol w:w="4382"/>
        <w:gridCol w:w="1809"/>
      </w:tblGrid>
      <w:tr w:rsidR="00E35D84" w:rsidRPr="00F40AF9" w:rsidTr="00A13EFF">
        <w:trPr>
          <w:trHeight w:val="414"/>
        </w:trPr>
        <w:tc>
          <w:tcPr>
            <w:tcW w:w="1667" w:type="pct"/>
          </w:tcPr>
          <w:p w:rsidR="00E35D84" w:rsidRPr="00F40AF9" w:rsidRDefault="00E35D84" w:rsidP="007B242A">
            <w:pPr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359" w:type="pct"/>
          </w:tcPr>
          <w:p w:rsidR="00E35D84" w:rsidRPr="00F40AF9" w:rsidRDefault="00E35D84" w:rsidP="007B242A">
            <w:pPr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  <w:tc>
          <w:tcPr>
            <w:tcW w:w="974" w:type="pct"/>
          </w:tcPr>
          <w:p w:rsidR="00E35D84" w:rsidRPr="002012F6" w:rsidRDefault="00930A4B" w:rsidP="007B242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dotace</w:t>
            </w:r>
          </w:p>
        </w:tc>
      </w:tr>
      <w:tr w:rsidR="00A13EFF" w:rsidRPr="00A13EFF" w:rsidTr="00BF1E4F">
        <w:trPr>
          <w:trHeight w:val="703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Jihočeské muzeum v Českých Budějovicích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Dokumentace a prezentace řemeslných technik a pracovních postupů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65 000</w:t>
            </w:r>
          </w:p>
        </w:tc>
      </w:tr>
      <w:tr w:rsidR="00A13EFF" w:rsidRPr="00A13EFF" w:rsidTr="00BF1E4F">
        <w:trPr>
          <w:trHeight w:val="699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Jihočeské muzeum v Českých Budějovicích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Dudácké tradice regionu - Josef Koreš Škola hry na dudy - ediční činnost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42 000</w:t>
            </w:r>
          </w:p>
        </w:tc>
      </w:tr>
      <w:tr w:rsidR="00A13EFF" w:rsidRPr="00A13EFF" w:rsidTr="00BF1E4F">
        <w:trPr>
          <w:trHeight w:val="554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Jízda králů </w:t>
            </w:r>
            <w:proofErr w:type="gram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Kunovice,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z.s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Nehmotné poklady Čech a Slovenska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A13EFF" w:rsidRPr="00A13EFF" w:rsidTr="00BF1E4F">
        <w:trPr>
          <w:trHeight w:val="561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Klub sportu a kultury Vlčnov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Jízda králů Vlčnov 2020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280 000</w:t>
            </w:r>
          </w:p>
        </w:tc>
      </w:tr>
      <w:tr w:rsidR="00A13EFF" w:rsidRPr="00A13EFF" w:rsidTr="00BF1E4F">
        <w:trPr>
          <w:trHeight w:val="569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LS Film production s.r.o., Praha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České tradice aneb Co nám svět může závidět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558 000</w:t>
            </w:r>
          </w:p>
        </w:tc>
      </w:tr>
      <w:tr w:rsidR="00A13EFF" w:rsidRPr="00A13EFF" w:rsidTr="005E59C0">
        <w:trPr>
          <w:trHeight w:val="678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Masarykovo muzeum v Hodoníně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Honění Jidáše - Seznam nemateriálních statků JMK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51 000</w:t>
            </w:r>
          </w:p>
        </w:tc>
      </w:tr>
      <w:tr w:rsidR="00A13EFF" w:rsidRPr="00A13EFF" w:rsidTr="00BF1E4F">
        <w:trPr>
          <w:trHeight w:val="845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Masarykovo muzeum v Hodoníně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Putovní výstava </w:t>
            </w:r>
            <w:proofErr w:type="gram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Lidičky</w:t>
            </w:r>
            <w:proofErr w:type="gram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pohleďte, mistry díla pochvalte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A13EFF" w:rsidRPr="00A13EFF" w:rsidTr="00BF1E4F">
        <w:trPr>
          <w:trHeight w:val="843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Město Hluk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Dolňácké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slavnosti písní a tanců s tradiční Jízdou králů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280 000</w:t>
            </w:r>
          </w:p>
        </w:tc>
      </w:tr>
      <w:tr w:rsidR="00A13EFF" w:rsidRPr="00A13EFF" w:rsidTr="00BF1E4F">
        <w:trPr>
          <w:trHeight w:val="841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Město Kunovice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Jízda králů v Kunovicích 2020 jako nehmotné dědictví lidstva UNESCO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280 000</w:t>
            </w:r>
          </w:p>
        </w:tc>
      </w:tr>
      <w:tr w:rsidR="00A13EFF" w:rsidRPr="00A13EFF" w:rsidTr="00BF1E4F">
        <w:trPr>
          <w:trHeight w:val="1405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Antonín, Vlčnov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Nositel tradice lidových řemesel A.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- materiálové zajištění pro prezentace keramické výroby a práce s hlínou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A13EFF" w:rsidRPr="00A13EFF" w:rsidTr="00BF1E4F">
        <w:trPr>
          <w:trHeight w:val="1970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Českého ráje v Turnově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Příprava nominací k zápisu na seznam nositelů titulu Mistr rukodělné výroby Libereckého kraje, expozice a prezentace nositelů titulu Mistr rukodělné výroby a Nositel tradice lidového řemesla v oboru domácí textilní výroba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A13EFF" w:rsidRPr="00A13EFF" w:rsidTr="00A13EFF">
        <w:trPr>
          <w:trHeight w:val="1059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Českého ráje v Turnově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Zpracování národopisné sbírky J. V.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Scheybala</w:t>
            </w:r>
            <w:proofErr w:type="spellEnd"/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A13EFF" w:rsidRPr="00A13EFF" w:rsidTr="00BF1E4F">
        <w:trPr>
          <w:trHeight w:val="1119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hlavního města Prahy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Prezentace a popularizace tradičních lidových řemesel v Zámeckém areálu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Ctěnice</w:t>
            </w:r>
            <w:proofErr w:type="spellEnd"/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A13EFF" w:rsidRPr="00A13EFF" w:rsidTr="00BF1E4F">
        <w:trPr>
          <w:trHeight w:val="1119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Muzeum Cheb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Dokumentace soudobých projevů lidových zvyků a tradic v Karlovarském kraji - 10. etapa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16 000</w:t>
            </w:r>
          </w:p>
        </w:tc>
      </w:tr>
      <w:tr w:rsidR="00A13EFF" w:rsidRPr="00A13EFF" w:rsidTr="00BF1E4F">
        <w:trPr>
          <w:trHeight w:val="1277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východních Čech v Hradci Králové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souhrnného propagačního materiálu nositelů krajského ocenění Zlatého kol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vratu v letech 2002-2016, II. část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A13EFF" w:rsidRPr="00A13EFF" w:rsidTr="00BF1E4F">
        <w:trPr>
          <w:trHeight w:val="982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Vysočiny Třebíč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Pocta Vratislavu Bělíkovi (120 let od narození významného národopisce)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75 000</w:t>
            </w:r>
          </w:p>
        </w:tc>
      </w:tr>
      <w:tr w:rsidR="00A13EFF" w:rsidRPr="00A13EFF" w:rsidTr="00BF1E4F">
        <w:trPr>
          <w:trHeight w:val="841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Rautis, a.s., Poniklá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Obnova tradiční technologie zlacení skleněných perlí v Poniklé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119 000</w:t>
            </w:r>
          </w:p>
        </w:tc>
      </w:tr>
      <w:tr w:rsidR="00A13EFF" w:rsidRPr="00A13EFF" w:rsidTr="00BF1E4F">
        <w:trPr>
          <w:trHeight w:val="840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Rautis, a.s., Poniklá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Perličkové ozdoby - pracovní listy pro děti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15 000</w:t>
            </w:r>
          </w:p>
        </w:tc>
      </w:tr>
      <w:tr w:rsidR="00A13EFF" w:rsidRPr="00A13EFF" w:rsidTr="00BF1E4F">
        <w:trPr>
          <w:trHeight w:val="1404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Regionální muzeum v Teplicích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Příprava návrhu Poutní tradice mariánské zbožnosti na krajský seznam nemateriálních statků tradiční lidové kultury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A13EFF" w:rsidRPr="00A13EFF" w:rsidTr="00BF1E4F">
        <w:trPr>
          <w:trHeight w:val="1113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Sdružení historických sídel Čech, Moravy a Slezska, Praha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Nositel tradice lidových řemesel 2020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120 000</w:t>
            </w:r>
          </w:p>
        </w:tc>
      </w:tr>
      <w:tr w:rsidR="00A13EFF" w:rsidRPr="00A13EFF" w:rsidTr="00BF1E4F">
        <w:trPr>
          <w:trHeight w:val="1284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Slovácké muzeum v Uherském Hradišti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Výstava Mistři tradiční rukodělné výroby Zlínského kraje a Nositelé tradice lidových řemesel ze Zlínského kraje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A13EFF" w:rsidRPr="00A13EFF" w:rsidTr="005E59C0">
        <w:trPr>
          <w:trHeight w:val="835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Společnost Jízdy </w:t>
            </w:r>
            <w:proofErr w:type="gram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králů,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z.s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Vlčnov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Pamětníci pro budoucnost jízdy králů I.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32 000</w:t>
            </w:r>
          </w:p>
        </w:tc>
      </w:tr>
      <w:tr w:rsidR="00A13EFF" w:rsidRPr="00A13EFF" w:rsidTr="005E59C0">
        <w:trPr>
          <w:trHeight w:val="691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Tradiční </w:t>
            </w:r>
            <w:proofErr w:type="gram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řemesla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z.s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="005E59C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Strmilov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Tkalcovské slavnosti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56 000</w:t>
            </w:r>
          </w:p>
        </w:tc>
      </w:tr>
      <w:tr w:rsidR="00A13EFF" w:rsidRPr="00A13EFF" w:rsidTr="005E59C0">
        <w:trPr>
          <w:trHeight w:val="699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Valašský folklorní spolek, Frenštát pod Radhoštěm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Škola mladých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odzemkářů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2020 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35 000</w:t>
            </w:r>
          </w:p>
        </w:tc>
      </w:tr>
      <w:tr w:rsidR="00A13EFF" w:rsidRPr="00A13EFF" w:rsidTr="005E59C0">
        <w:trPr>
          <w:trHeight w:val="992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 Klatovech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Den řemesel 2020 - podpora prezentace Nositelů tradice lidových řemesel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A13EFF" w:rsidRPr="00A13EFF" w:rsidTr="005E59C0">
        <w:trPr>
          <w:trHeight w:val="1403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 Klatovech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p. o., pověřené odborné regionální pracoviště TLK pro Plzeňský kraj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A13EFF" w:rsidRPr="00A13EFF" w:rsidTr="005E59C0">
        <w:trPr>
          <w:trHeight w:val="836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Vlastivědné muzeum v Olomouci</w:t>
            </w:r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Výroční zvyky a obyčeje na Olomoucku III.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62 000</w:t>
            </w:r>
          </w:p>
        </w:tc>
      </w:tr>
      <w:tr w:rsidR="00A13EFF" w:rsidRPr="00A13EFF" w:rsidTr="005E59C0">
        <w:trPr>
          <w:trHeight w:val="1118"/>
        </w:trPr>
        <w:tc>
          <w:tcPr>
            <w:tcW w:w="1667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Vltavan Čechy - svaz </w:t>
            </w:r>
            <w:proofErr w:type="spell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spolků, z. </w:t>
            </w:r>
            <w:proofErr w:type="gramStart"/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="005E59C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  <w:bookmarkStart w:id="0" w:name="_GoBack"/>
            <w:bookmarkEnd w:id="0"/>
          </w:p>
        </w:tc>
        <w:tc>
          <w:tcPr>
            <w:tcW w:w="2359" w:type="pct"/>
            <w:hideMark/>
          </w:tcPr>
          <w:p w:rsidR="00A13EFF" w:rsidRPr="00A13EFF" w:rsidRDefault="00A13EFF" w:rsidP="00A13EFF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Příprava nominace k zápisu vorařství do Reprezentativního seznamu nemateriálního kulturního dědictví lidstva (UNESCO)</w:t>
            </w:r>
          </w:p>
        </w:tc>
        <w:tc>
          <w:tcPr>
            <w:tcW w:w="974" w:type="pct"/>
            <w:noWrap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sz w:val="24"/>
                <w:szCs w:val="24"/>
                <w:lang w:eastAsia="cs-CZ"/>
              </w:rPr>
              <w:t>52 000</w:t>
            </w:r>
          </w:p>
        </w:tc>
      </w:tr>
      <w:tr w:rsidR="00A13EFF" w:rsidRPr="00A13EFF" w:rsidTr="00A13EFF">
        <w:trPr>
          <w:trHeight w:val="480"/>
        </w:trPr>
        <w:tc>
          <w:tcPr>
            <w:tcW w:w="5000" w:type="pct"/>
            <w:gridSpan w:val="3"/>
            <w:hideMark/>
          </w:tcPr>
          <w:p w:rsidR="00A13EFF" w:rsidRPr="00A13EFF" w:rsidRDefault="00A13EFF" w:rsidP="00A13EFF">
            <w:pPr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EF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celkem</w:t>
            </w:r>
            <w:r w:rsidRPr="00A13EF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  <w:r w:rsidRPr="00A13EFF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2 708 000</w:t>
            </w:r>
          </w:p>
        </w:tc>
      </w:tr>
    </w:tbl>
    <w:p w:rsidR="00531E86" w:rsidRDefault="00531E86" w:rsidP="0091586F">
      <w:pPr>
        <w:rPr>
          <w:b/>
          <w:bCs/>
          <w:sz w:val="24"/>
          <w:szCs w:val="24"/>
        </w:rPr>
      </w:pPr>
    </w:p>
    <w:sectPr w:rsidR="00531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C43F4"/>
    <w:rsid w:val="000E4810"/>
    <w:rsid w:val="002012F6"/>
    <w:rsid w:val="002A187F"/>
    <w:rsid w:val="00360640"/>
    <w:rsid w:val="0038612F"/>
    <w:rsid w:val="003A2D9C"/>
    <w:rsid w:val="003A79DB"/>
    <w:rsid w:val="0040419E"/>
    <w:rsid w:val="00413C9D"/>
    <w:rsid w:val="00431165"/>
    <w:rsid w:val="0046526E"/>
    <w:rsid w:val="00531E86"/>
    <w:rsid w:val="00556979"/>
    <w:rsid w:val="00581855"/>
    <w:rsid w:val="00583688"/>
    <w:rsid w:val="005A071F"/>
    <w:rsid w:val="005B326D"/>
    <w:rsid w:val="005E59C0"/>
    <w:rsid w:val="00704AA2"/>
    <w:rsid w:val="00777FF6"/>
    <w:rsid w:val="007B242A"/>
    <w:rsid w:val="008839BF"/>
    <w:rsid w:val="008B738D"/>
    <w:rsid w:val="008C691C"/>
    <w:rsid w:val="008F5F87"/>
    <w:rsid w:val="0091586F"/>
    <w:rsid w:val="00930A4B"/>
    <w:rsid w:val="00943673"/>
    <w:rsid w:val="009F4B98"/>
    <w:rsid w:val="00A13EFF"/>
    <w:rsid w:val="00A1692D"/>
    <w:rsid w:val="00AA71FC"/>
    <w:rsid w:val="00B408E9"/>
    <w:rsid w:val="00BF1965"/>
    <w:rsid w:val="00BF1E4F"/>
    <w:rsid w:val="00C242AA"/>
    <w:rsid w:val="00C7341E"/>
    <w:rsid w:val="00CC2041"/>
    <w:rsid w:val="00E35D84"/>
    <w:rsid w:val="00E51EBC"/>
    <w:rsid w:val="00E53DED"/>
    <w:rsid w:val="00EF74BA"/>
    <w:rsid w:val="00F40AF9"/>
    <w:rsid w:val="00F4706D"/>
    <w:rsid w:val="00F7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B1DBC-3915-4DD0-9CCF-26C3ACD42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2</cp:revision>
  <dcterms:created xsi:type="dcterms:W3CDTF">2020-02-17T11:35:00Z</dcterms:created>
  <dcterms:modified xsi:type="dcterms:W3CDTF">2020-02-17T11:35:00Z</dcterms:modified>
</cp:coreProperties>
</file>