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78" w:rsidRPr="00231CD3" w:rsidRDefault="00BB3C78" w:rsidP="00BB3C78">
      <w:pPr>
        <w:pStyle w:val="OGAnnexHeading2"/>
      </w:pPr>
      <w:bookmarkStart w:id="0" w:name="_Toc428870591"/>
      <w:r w:rsidRPr="00064B59">
        <w:rPr>
          <w:caps w:val="0"/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0" wp14:anchorId="3B8782C0" wp14:editId="58AFC3DC">
            <wp:simplePos x="0" y="0"/>
            <wp:positionH relativeFrom="margin">
              <wp:posOffset>0</wp:posOffset>
            </wp:positionH>
            <wp:positionV relativeFrom="paragraph">
              <wp:posOffset>124724</wp:posOffset>
            </wp:positionV>
            <wp:extent cx="1025983" cy="628153"/>
            <wp:effectExtent l="0" t="0" r="3175" b="635"/>
            <wp:wrapNone/>
            <wp:docPr id="111" name="Picture 111" descr="U:\WHC\WHC\Logos-Models\WHC\vectorized\2013-UNESCO_whc_en_3l-black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WHC\WHC\Logos-Models\WHC\vectorized\2013-UNESCO_whc_en_3l-black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983" cy="62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PROHLÁŠENÍ VÝJIMEČNÉ SVĚTOVÉ HODNOTY</w:t>
      </w:r>
      <w:bookmarkEnd w:id="0"/>
    </w:p>
    <w:p w:rsidR="006B64E6" w:rsidRDefault="00BB3C78">
      <w:pPr>
        <w:rPr>
          <w:rFonts w:ascii="Times New Roman" w:hAnsi="Times New Roman" w:cs="Times New Roman"/>
        </w:rPr>
      </w:pPr>
      <w:r w:rsidRPr="00BB3C78">
        <w:rPr>
          <w:rFonts w:ascii="Times New Roman" w:hAnsi="Times New Roman" w:cs="Times New Roman"/>
        </w:rPr>
        <w:t>Formulář prohlášení výjimečné světové hodnoty a retrospektivního prohlášení výjimečné světové hodnoty</w:t>
      </w:r>
      <w:r>
        <w:rPr>
          <w:rFonts w:ascii="Times New Roman" w:hAnsi="Times New Roman" w:cs="Times New Roman"/>
        </w:rPr>
        <w:t>.</w:t>
      </w:r>
    </w:p>
    <w:p w:rsidR="00BB3C78" w:rsidRDefault="00BB3C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Retrospektivní prohlášení výjimečné světové hodnoty by mělo být předloženo v angličtině nebo ve francouzštině a také v elektronické verzi (ve formátu Word </w:t>
      </w:r>
      <w:proofErr w:type="gramStart"/>
      <w:r>
        <w:rPr>
          <w:rFonts w:ascii="Times New Roman" w:hAnsi="Times New Roman" w:cs="Times New Roman"/>
        </w:rPr>
        <w:t>nebo .</w:t>
      </w:r>
      <w:proofErr w:type="spellStart"/>
      <w:r>
        <w:rPr>
          <w:rFonts w:ascii="Times New Roman" w:hAnsi="Times New Roman" w:cs="Times New Roman"/>
        </w:rPr>
        <w:t>pdf</w:t>
      </w:r>
      <w:proofErr w:type="spellEnd"/>
      <w:proofErr w:type="gramEnd"/>
      <w:r>
        <w:rPr>
          <w:rFonts w:ascii="Times New Roman" w:hAnsi="Times New Roman" w:cs="Times New Roman"/>
        </w:rPr>
        <w:t xml:space="preserve"> ).</w:t>
      </w:r>
    </w:p>
    <w:p w:rsidR="00BB3C78" w:rsidRDefault="00BB3C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Prohlášení výjimečné světové hodnoty by mělo respektovat následující formát (maximálně 2 strany A4):</w:t>
      </w:r>
    </w:p>
    <w:p w:rsidR="00BB3C78" w:rsidRDefault="00BB3C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Stručná syntéza</w:t>
      </w:r>
    </w:p>
    <w:p w:rsidR="00BB3C78" w:rsidRDefault="00BB3C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Zdůvodnění kritérií</w:t>
      </w:r>
    </w:p>
    <w:p w:rsidR="00BB3C78" w:rsidRDefault="00BB3C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Prohlášení integrity</w:t>
      </w:r>
      <w:r w:rsidR="00B84DF0">
        <w:rPr>
          <w:rFonts w:ascii="Times New Roman" w:hAnsi="Times New Roman" w:cs="Times New Roman"/>
        </w:rPr>
        <w:t xml:space="preserve"> (pro všechny statky)</w:t>
      </w:r>
    </w:p>
    <w:p w:rsidR="00BB3C78" w:rsidRDefault="00BB3C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Prohlášení autenticity</w:t>
      </w:r>
      <w:r w:rsidR="00B84DF0">
        <w:rPr>
          <w:rFonts w:ascii="Times New Roman" w:hAnsi="Times New Roman" w:cs="Times New Roman"/>
        </w:rPr>
        <w:t xml:space="preserve"> (pro statky </w:t>
      </w:r>
      <w:r w:rsidR="00D52A25">
        <w:rPr>
          <w:rFonts w:ascii="Times New Roman" w:hAnsi="Times New Roman" w:cs="Times New Roman"/>
        </w:rPr>
        <w:t>nominované podle kritérií</w:t>
      </w:r>
      <w:bookmarkStart w:id="1" w:name="_GoBack"/>
      <w:bookmarkEnd w:id="1"/>
      <w:r w:rsidR="00B84DF0">
        <w:rPr>
          <w:rFonts w:ascii="Times New Roman" w:hAnsi="Times New Roman" w:cs="Times New Roman"/>
        </w:rPr>
        <w:t xml:space="preserve"> i – </w:t>
      </w:r>
      <w:proofErr w:type="spellStart"/>
      <w:r w:rsidR="00B84DF0">
        <w:rPr>
          <w:rFonts w:ascii="Times New Roman" w:hAnsi="Times New Roman" w:cs="Times New Roman"/>
        </w:rPr>
        <w:t>iv</w:t>
      </w:r>
      <w:proofErr w:type="spellEnd"/>
      <w:r w:rsidR="00B84DF0">
        <w:rPr>
          <w:rFonts w:ascii="Times New Roman" w:hAnsi="Times New Roman" w:cs="Times New Roman"/>
        </w:rPr>
        <w:t>)</w:t>
      </w:r>
    </w:p>
    <w:p w:rsidR="00BB3C78" w:rsidRDefault="00BB3C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Požadovaná ochranná a správní opatření</w:t>
      </w:r>
    </w:p>
    <w:p w:rsidR="00BB3C78" w:rsidRDefault="00B84DF0">
      <w:pPr>
        <w:rPr>
          <w:rFonts w:ascii="Times New Roman" w:hAnsi="Times New Roman" w:cs="Times New Roman"/>
        </w:rPr>
      </w:pPr>
      <w:r w:rsidRPr="00B84DF0">
        <w:rPr>
          <w:rFonts w:ascii="Times New Roman" w:hAnsi="Times New Roman" w:cs="Times New Roman"/>
          <w:b/>
        </w:rPr>
        <w:t>Stanovená lhůta</w:t>
      </w:r>
    </w:p>
    <w:p w:rsidR="00B84DF0" w:rsidRPr="00BB3C78" w:rsidRDefault="00B84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února roku předcházejícího tomu, ve kterém je žádáno schválení Výborem.</w:t>
      </w:r>
    </w:p>
    <w:sectPr w:rsidR="00B84DF0" w:rsidRPr="00BB3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9B"/>
    <w:rsid w:val="006B64E6"/>
    <w:rsid w:val="00B84DF0"/>
    <w:rsid w:val="00BB3C78"/>
    <w:rsid w:val="00D52A25"/>
    <w:rsid w:val="00E6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GAnnexHeading2">
    <w:name w:val="OG Annex Heading 2"/>
    <w:basedOn w:val="Normln"/>
    <w:uiPriority w:val="1"/>
    <w:qFormat/>
    <w:rsid w:val="00BB3C78"/>
    <w:pPr>
      <w:keepNext/>
      <w:keepLines/>
      <w:pBdr>
        <w:bottom w:val="double" w:sz="4" w:space="20" w:color="auto"/>
      </w:pBdr>
      <w:suppressAutoHyphens/>
      <w:spacing w:before="600" w:after="360" w:line="240" w:lineRule="auto"/>
      <w:jc w:val="center"/>
      <w:outlineLvl w:val="1"/>
    </w:pPr>
    <w:rPr>
      <w:rFonts w:ascii="Times New Roman Bold" w:eastAsiaTheme="minorEastAsia" w:hAnsi="Times New Roman Bold"/>
      <w:b/>
      <w:caps/>
      <w:spacing w:val="-3"/>
      <w:lang w:val="en-US" w:eastAsia="zh-CN"/>
      <w14:ligatures w14:val="al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GAnnexHeading2">
    <w:name w:val="OG Annex Heading 2"/>
    <w:basedOn w:val="Normln"/>
    <w:uiPriority w:val="1"/>
    <w:qFormat/>
    <w:rsid w:val="00BB3C78"/>
    <w:pPr>
      <w:keepNext/>
      <w:keepLines/>
      <w:pBdr>
        <w:bottom w:val="double" w:sz="4" w:space="20" w:color="auto"/>
      </w:pBdr>
      <w:suppressAutoHyphens/>
      <w:spacing w:before="600" w:after="360" w:line="240" w:lineRule="auto"/>
      <w:jc w:val="center"/>
      <w:outlineLvl w:val="1"/>
    </w:pPr>
    <w:rPr>
      <w:rFonts w:ascii="Times New Roman Bold" w:eastAsiaTheme="minorEastAsia" w:hAnsi="Times New Roman Bold"/>
      <w:b/>
      <w:caps/>
      <w:spacing w:val="-3"/>
      <w:lang w:val="en-US" w:eastAsia="zh-CN"/>
      <w14:ligatures w14:val="al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 Limová</dc:creator>
  <cp:lastModifiedBy>Dita Limová</cp:lastModifiedBy>
  <cp:revision>3</cp:revision>
  <dcterms:created xsi:type="dcterms:W3CDTF">2016-05-11T07:57:00Z</dcterms:created>
  <dcterms:modified xsi:type="dcterms:W3CDTF">2016-05-11T08:27:00Z</dcterms:modified>
</cp:coreProperties>
</file>