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9F8" w14:textId="57B8B7F0" w:rsidR="00964F11" w:rsidRPr="00964F11" w:rsidRDefault="00964F11" w:rsidP="00964F11">
      <w:pPr>
        <w:pStyle w:val="Nadpis1"/>
        <w:keepNext/>
        <w:widowControl/>
        <w:tabs>
          <w:tab w:val="left" w:pos="426"/>
        </w:tabs>
        <w:spacing w:after="120" w:line="288" w:lineRule="auto"/>
        <w:ind w:left="0"/>
        <w:jc w:val="center"/>
        <w:rPr>
          <w:rFonts w:ascii="Times New Roman" w:hAnsi="Times New Roman" w:cs="Times New Roman"/>
          <w:color w:val="006FC0"/>
          <w:spacing w:val="100"/>
          <w:sz w:val="28"/>
          <w:szCs w:val="28"/>
          <w:u w:val="none"/>
        </w:rPr>
      </w:pPr>
      <w:bookmarkStart w:id="0" w:name="_Toc506490104"/>
      <w:bookmarkStart w:id="1" w:name="_Toc506628272"/>
      <w:bookmarkStart w:id="2" w:name="_Toc506628370"/>
      <w:bookmarkStart w:id="3" w:name="_Toc506634755"/>
      <w:bookmarkStart w:id="4" w:name="_Toc506640750"/>
      <w:bookmarkStart w:id="5" w:name="_Toc128217582"/>
      <w:bookmarkStart w:id="6" w:name="_Toc128251265"/>
      <w:r w:rsidRPr="00964F11">
        <w:rPr>
          <w:rFonts w:ascii="Times New Roman" w:hAnsi="Times New Roman" w:cs="Times New Roman"/>
          <w:color w:val="006FC0"/>
          <w:spacing w:val="100"/>
          <w:sz w:val="28"/>
          <w:szCs w:val="28"/>
          <w:u w:val="none"/>
        </w:rPr>
        <w:t>Pokyny k vyplnění</w:t>
      </w:r>
    </w:p>
    <w:p w14:paraId="512F2C80" w14:textId="06F1CC2E" w:rsidR="00AC1C38" w:rsidRDefault="00964F11" w:rsidP="00964F11">
      <w:pPr>
        <w:pStyle w:val="Nadpis1"/>
        <w:keepNext/>
        <w:widowControl/>
        <w:tabs>
          <w:tab w:val="left" w:pos="426"/>
        </w:tabs>
        <w:spacing w:after="120" w:line="288" w:lineRule="auto"/>
        <w:ind w:left="0"/>
        <w:jc w:val="center"/>
        <w:rPr>
          <w:rFonts w:ascii="Times New Roman" w:hAnsi="Times New Roman" w:cs="Times New Roman"/>
          <w:color w:val="006FC0"/>
          <w:sz w:val="28"/>
          <w:szCs w:val="28"/>
          <w:u w:val="none"/>
        </w:rPr>
      </w:pPr>
      <w:r>
        <w:rPr>
          <w:rFonts w:ascii="Times New Roman" w:hAnsi="Times New Roman" w:cs="Times New Roman"/>
          <w:color w:val="006FC0"/>
          <w:sz w:val="28"/>
          <w:szCs w:val="28"/>
          <w:u w:val="none"/>
        </w:rPr>
        <w:t>„</w:t>
      </w:r>
      <w:r w:rsidR="007165ED" w:rsidRPr="00B03CAF">
        <w:rPr>
          <w:rFonts w:ascii="Times New Roman" w:hAnsi="Times New Roman" w:cs="Times New Roman"/>
          <w:color w:val="006FC0"/>
          <w:sz w:val="28"/>
          <w:szCs w:val="28"/>
          <w:u w:val="none"/>
        </w:rPr>
        <w:t>Závazn</w:t>
      </w:r>
      <w:r>
        <w:rPr>
          <w:rFonts w:ascii="Times New Roman" w:hAnsi="Times New Roman" w:cs="Times New Roman"/>
          <w:color w:val="006FC0"/>
          <w:sz w:val="28"/>
          <w:szCs w:val="28"/>
          <w:u w:val="none"/>
        </w:rPr>
        <w:t>é</w:t>
      </w:r>
      <w:r w:rsidR="007165ED" w:rsidRPr="00B03CAF">
        <w:rPr>
          <w:rFonts w:ascii="Times New Roman" w:hAnsi="Times New Roman" w:cs="Times New Roman"/>
          <w:color w:val="006FC0"/>
          <w:sz w:val="28"/>
          <w:szCs w:val="28"/>
          <w:u w:val="none"/>
        </w:rPr>
        <w:t xml:space="preserve"> osnov</w:t>
      </w:r>
      <w:r>
        <w:rPr>
          <w:rFonts w:ascii="Times New Roman" w:hAnsi="Times New Roman" w:cs="Times New Roman"/>
          <w:color w:val="006FC0"/>
          <w:sz w:val="28"/>
          <w:szCs w:val="28"/>
          <w:u w:val="none"/>
        </w:rPr>
        <w:t>y</w:t>
      </w:r>
      <w:r w:rsidR="007165ED" w:rsidRPr="00B03CAF">
        <w:rPr>
          <w:rFonts w:ascii="Times New Roman" w:hAnsi="Times New Roman" w:cs="Times New Roman"/>
          <w:color w:val="006FC0"/>
          <w:sz w:val="28"/>
          <w:szCs w:val="28"/>
          <w:u w:val="none"/>
        </w:rPr>
        <w:t xml:space="preserve"> dlouhodobé koncepce rozvoje výzkumné</w:t>
      </w:r>
      <w:r w:rsidR="00D30432" w:rsidRPr="00B03CAF">
        <w:rPr>
          <w:rFonts w:ascii="Times New Roman" w:hAnsi="Times New Roman" w:cs="Times New Roman"/>
          <w:color w:val="006FC0"/>
          <w:sz w:val="28"/>
          <w:szCs w:val="28"/>
          <w:u w:val="none"/>
        </w:rPr>
        <w:t xml:space="preserve"> </w:t>
      </w:r>
      <w:r w:rsidR="007165ED" w:rsidRPr="00B03CAF">
        <w:rPr>
          <w:rFonts w:ascii="Times New Roman" w:hAnsi="Times New Roman" w:cs="Times New Roman"/>
          <w:color w:val="006FC0"/>
          <w:sz w:val="28"/>
          <w:szCs w:val="28"/>
          <w:u w:val="none"/>
        </w:rPr>
        <w:t>organizace</w:t>
      </w:r>
      <w:bookmarkEnd w:id="0"/>
      <w:bookmarkEnd w:id="1"/>
      <w:bookmarkEnd w:id="2"/>
      <w:bookmarkEnd w:id="3"/>
      <w:bookmarkEnd w:id="4"/>
      <w:bookmarkEnd w:id="5"/>
      <w:bookmarkEnd w:id="6"/>
      <w:r>
        <w:rPr>
          <w:rFonts w:ascii="Times New Roman" w:hAnsi="Times New Roman" w:cs="Times New Roman"/>
          <w:color w:val="006FC0"/>
          <w:sz w:val="28"/>
          <w:szCs w:val="28"/>
          <w:u w:val="none"/>
        </w:rPr>
        <w:t>“</w:t>
      </w:r>
    </w:p>
    <w:p w14:paraId="4796BDC5" w14:textId="6517EDB8" w:rsidR="00CA1274" w:rsidRDefault="00964F11" w:rsidP="006F65EE">
      <w:pPr>
        <w:pStyle w:val="Zkladntext"/>
        <w:tabs>
          <w:tab w:val="left" w:pos="3402"/>
        </w:tabs>
        <w:spacing w:before="6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Pokyny k vyplnění „Závazné osnovy dlouhodobé koncepce rozvoje výzkumné organizace“</w:t>
      </w:r>
      <w:r w:rsidR="00810334">
        <w:rPr>
          <w:rFonts w:ascii="Times New Roman" w:hAnsi="Times New Roman" w:cs="Times New Roman"/>
          <w:sz w:val="24"/>
          <w:szCs w:val="24"/>
        </w:rPr>
        <w:t xml:space="preserve"> (dále jen „Pokyny“)</w:t>
      </w:r>
      <w:r>
        <w:rPr>
          <w:rFonts w:ascii="Times New Roman" w:hAnsi="Times New Roman" w:cs="Times New Roman"/>
          <w:sz w:val="24"/>
          <w:szCs w:val="24"/>
        </w:rPr>
        <w:t xml:space="preserve"> </w:t>
      </w:r>
      <w:r w:rsidR="00602F55">
        <w:rPr>
          <w:rFonts w:ascii="Times New Roman" w:hAnsi="Times New Roman" w:cs="Times New Roman"/>
          <w:sz w:val="24"/>
          <w:szCs w:val="24"/>
        </w:rPr>
        <w:t xml:space="preserve">specifikují údaje, které výzkumná organizace v jednotlivých částech své koncepce uvádí včetně ilustrativních příkladů tak, aby </w:t>
      </w:r>
      <w:r w:rsidR="00CA1274">
        <w:rPr>
          <w:rFonts w:ascii="Times New Roman" w:hAnsi="Times New Roman" w:cs="Times New Roman"/>
          <w:sz w:val="24"/>
          <w:szCs w:val="24"/>
        </w:rPr>
        <w:t>uchazeči o poskytnutí IP DKRVO měli při vyhlášení výzvy podrobné informace o tom, jaké údaje jsou nezbytné pro první fázi hodnocení prováděného poskytovatelem od 1. do 13. 8. 2023</w:t>
      </w:r>
      <w:r w:rsidR="00130F55">
        <w:rPr>
          <w:rFonts w:ascii="Times New Roman" w:hAnsi="Times New Roman" w:cs="Times New Roman"/>
          <w:sz w:val="24"/>
          <w:szCs w:val="24"/>
        </w:rPr>
        <w:t>.</w:t>
      </w:r>
    </w:p>
    <w:p w14:paraId="5F88A5CC" w14:textId="620795A4" w:rsidR="00810334" w:rsidRDefault="00810334" w:rsidP="00964F11">
      <w:pPr>
        <w:pStyle w:val="Zkladntext"/>
        <w:spacing w:before="6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V těchto </w:t>
      </w:r>
      <w:r w:rsidR="00917447">
        <w:rPr>
          <w:rFonts w:ascii="Times New Roman" w:hAnsi="Times New Roman" w:cs="Times New Roman"/>
          <w:sz w:val="24"/>
          <w:szCs w:val="24"/>
        </w:rPr>
        <w:t>P</w:t>
      </w:r>
      <w:r>
        <w:rPr>
          <w:rFonts w:ascii="Times New Roman" w:hAnsi="Times New Roman" w:cs="Times New Roman"/>
          <w:sz w:val="24"/>
          <w:szCs w:val="24"/>
        </w:rPr>
        <w:t xml:space="preserve">okynech jsou </w:t>
      </w:r>
      <w:r w:rsidR="00F32A55">
        <w:rPr>
          <w:rFonts w:ascii="Times New Roman" w:hAnsi="Times New Roman" w:cs="Times New Roman"/>
          <w:sz w:val="24"/>
          <w:szCs w:val="24"/>
        </w:rPr>
        <w:t>informace</w:t>
      </w:r>
      <w:r>
        <w:rPr>
          <w:rFonts w:ascii="Times New Roman" w:hAnsi="Times New Roman" w:cs="Times New Roman"/>
          <w:sz w:val="24"/>
          <w:szCs w:val="24"/>
        </w:rPr>
        <w:t xml:space="preserve"> uvedené v </w:t>
      </w:r>
      <w:r w:rsidR="00F32A55">
        <w:rPr>
          <w:rFonts w:ascii="Times New Roman" w:hAnsi="Times New Roman" w:cs="Times New Roman"/>
          <w:sz w:val="24"/>
          <w:szCs w:val="24"/>
        </w:rPr>
        <w:t>„Závazné osnově dlouhodobé koncepce rozvoje výzkumné organizace</w:t>
      </w:r>
      <w:r w:rsidR="00E67642">
        <w:rPr>
          <w:rFonts w:ascii="Times New Roman" w:hAnsi="Times New Roman" w:cs="Times New Roman"/>
          <w:sz w:val="24"/>
          <w:szCs w:val="24"/>
        </w:rPr>
        <w:t xml:space="preserve"> (d</w:t>
      </w:r>
      <w:r w:rsidR="00F32A55">
        <w:rPr>
          <w:rFonts w:ascii="Times New Roman" w:hAnsi="Times New Roman" w:cs="Times New Roman"/>
          <w:sz w:val="24"/>
          <w:szCs w:val="24"/>
        </w:rPr>
        <w:t>ále jen „</w:t>
      </w:r>
      <w:r>
        <w:rPr>
          <w:rFonts w:ascii="Times New Roman" w:hAnsi="Times New Roman" w:cs="Times New Roman"/>
          <w:sz w:val="24"/>
          <w:szCs w:val="24"/>
        </w:rPr>
        <w:t>závazn</w:t>
      </w:r>
      <w:r w:rsidR="00F32A55">
        <w:rPr>
          <w:rFonts w:ascii="Times New Roman" w:hAnsi="Times New Roman" w:cs="Times New Roman"/>
          <w:sz w:val="24"/>
          <w:szCs w:val="24"/>
        </w:rPr>
        <w:t>á</w:t>
      </w:r>
      <w:r>
        <w:rPr>
          <w:rFonts w:ascii="Times New Roman" w:hAnsi="Times New Roman" w:cs="Times New Roman"/>
          <w:sz w:val="24"/>
          <w:szCs w:val="24"/>
        </w:rPr>
        <w:t xml:space="preserve"> osnov</w:t>
      </w:r>
      <w:r w:rsidR="00F32A55">
        <w:rPr>
          <w:rFonts w:ascii="Times New Roman" w:hAnsi="Times New Roman" w:cs="Times New Roman"/>
          <w:sz w:val="24"/>
          <w:szCs w:val="24"/>
        </w:rPr>
        <w:t>a“)</w:t>
      </w:r>
      <w:r>
        <w:rPr>
          <w:rFonts w:ascii="Times New Roman" w:hAnsi="Times New Roman" w:cs="Times New Roman"/>
          <w:sz w:val="24"/>
          <w:szCs w:val="24"/>
        </w:rPr>
        <w:t xml:space="preserve"> zvýrazněny </w:t>
      </w:r>
      <w:r w:rsidR="00130F55" w:rsidRPr="00130F55">
        <w:rPr>
          <w:rFonts w:ascii="Times New Roman" w:hAnsi="Times New Roman" w:cs="Times New Roman"/>
          <w:b/>
          <w:color w:val="0045D0"/>
          <w:sz w:val="24"/>
          <w:szCs w:val="24"/>
        </w:rPr>
        <w:t xml:space="preserve">tmavě </w:t>
      </w:r>
      <w:r w:rsidRPr="00810334">
        <w:rPr>
          <w:rFonts w:ascii="Times New Roman" w:hAnsi="Times New Roman" w:cs="Times New Roman"/>
          <w:b/>
          <w:color w:val="0045D0"/>
          <w:sz w:val="24"/>
          <w:szCs w:val="24"/>
        </w:rPr>
        <w:t>modře</w:t>
      </w:r>
      <w:r w:rsidR="00130F55">
        <w:rPr>
          <w:rFonts w:ascii="Times New Roman" w:hAnsi="Times New Roman" w:cs="Times New Roman"/>
          <w:b/>
          <w:sz w:val="24"/>
          <w:szCs w:val="24"/>
        </w:rPr>
        <w:t xml:space="preserve"> </w:t>
      </w:r>
      <w:r w:rsidR="00130F55" w:rsidRPr="00130F55">
        <w:rPr>
          <w:rFonts w:ascii="Times New Roman" w:hAnsi="Times New Roman" w:cs="Times New Roman"/>
          <w:sz w:val="24"/>
          <w:szCs w:val="24"/>
        </w:rPr>
        <w:t>(ty se do koncepce</w:t>
      </w:r>
      <w:r w:rsidR="00130F55">
        <w:rPr>
          <w:rFonts w:ascii="Times New Roman" w:hAnsi="Times New Roman" w:cs="Times New Roman"/>
          <w:b/>
          <w:sz w:val="24"/>
          <w:szCs w:val="24"/>
        </w:rPr>
        <w:t xml:space="preserve"> </w:t>
      </w:r>
      <w:r w:rsidR="00130F55">
        <w:rPr>
          <w:rFonts w:ascii="Times New Roman" w:hAnsi="Times New Roman" w:cs="Times New Roman"/>
          <w:sz w:val="24"/>
          <w:szCs w:val="24"/>
        </w:rPr>
        <w:t>neopisují</w:t>
      </w:r>
      <w:r>
        <w:rPr>
          <w:rFonts w:ascii="Times New Roman" w:hAnsi="Times New Roman" w:cs="Times New Roman"/>
          <w:sz w:val="24"/>
          <w:szCs w:val="24"/>
        </w:rPr>
        <w:t xml:space="preserve">, vlastní pokyny </w:t>
      </w:r>
      <w:r w:rsidR="00EB6D9E">
        <w:rPr>
          <w:rFonts w:ascii="Times New Roman" w:hAnsi="Times New Roman" w:cs="Times New Roman"/>
          <w:sz w:val="24"/>
          <w:szCs w:val="24"/>
        </w:rPr>
        <w:t xml:space="preserve">a doporučení </w:t>
      </w:r>
      <w:r>
        <w:rPr>
          <w:rFonts w:ascii="Times New Roman" w:hAnsi="Times New Roman" w:cs="Times New Roman"/>
          <w:sz w:val="24"/>
          <w:szCs w:val="24"/>
        </w:rPr>
        <w:t xml:space="preserve">jsou uvedeny </w:t>
      </w:r>
      <w:r w:rsidRPr="00810334">
        <w:rPr>
          <w:rFonts w:ascii="Times New Roman" w:hAnsi="Times New Roman" w:cs="Times New Roman"/>
          <w:b/>
          <w:sz w:val="24"/>
          <w:szCs w:val="24"/>
        </w:rPr>
        <w:t>černě</w:t>
      </w:r>
      <w:r>
        <w:rPr>
          <w:rFonts w:ascii="Times New Roman" w:hAnsi="Times New Roman" w:cs="Times New Roman"/>
          <w:sz w:val="24"/>
          <w:szCs w:val="24"/>
        </w:rPr>
        <w:t xml:space="preserve">. Nadpisy a číslování jednotlivých kapitol koncepce </w:t>
      </w:r>
      <w:r w:rsidRPr="00CE46EC">
        <w:rPr>
          <w:rFonts w:ascii="Times New Roman" w:hAnsi="Times New Roman" w:cs="Times New Roman"/>
          <w:sz w:val="24"/>
          <w:szCs w:val="24"/>
        </w:rPr>
        <w:t>(</w:t>
      </w:r>
      <w:r w:rsidR="00CE46EC">
        <w:rPr>
          <w:rFonts w:ascii="Times New Roman" w:hAnsi="Times New Roman" w:cs="Times New Roman"/>
          <w:sz w:val="24"/>
          <w:szCs w:val="24"/>
        </w:rPr>
        <w:t xml:space="preserve">zde v Pokynech </w:t>
      </w:r>
      <w:r w:rsidRPr="009320CA">
        <w:rPr>
          <w:rFonts w:ascii="Times New Roman" w:hAnsi="Times New Roman" w:cs="Times New Roman"/>
          <w:b/>
          <w:color w:val="0070C0"/>
          <w:sz w:val="24"/>
          <w:szCs w:val="24"/>
        </w:rPr>
        <w:t>modře</w:t>
      </w:r>
      <w:r w:rsidRPr="00CE46EC">
        <w:rPr>
          <w:rFonts w:ascii="Times New Roman" w:hAnsi="Times New Roman" w:cs="Times New Roman"/>
          <w:sz w:val="24"/>
          <w:szCs w:val="24"/>
        </w:rPr>
        <w:t>)</w:t>
      </w:r>
      <w:r>
        <w:rPr>
          <w:rFonts w:ascii="Times New Roman" w:hAnsi="Times New Roman" w:cs="Times New Roman"/>
          <w:sz w:val="24"/>
          <w:szCs w:val="24"/>
        </w:rPr>
        <w:t xml:space="preserve"> musí </w:t>
      </w:r>
      <w:r w:rsidR="00130F55">
        <w:rPr>
          <w:rFonts w:ascii="Times New Roman" w:hAnsi="Times New Roman" w:cs="Times New Roman"/>
          <w:sz w:val="24"/>
          <w:szCs w:val="24"/>
        </w:rPr>
        <w:t xml:space="preserve">v koncepci </w:t>
      </w:r>
      <w:r>
        <w:rPr>
          <w:rFonts w:ascii="Times New Roman" w:hAnsi="Times New Roman" w:cs="Times New Roman"/>
          <w:sz w:val="24"/>
          <w:szCs w:val="24"/>
        </w:rPr>
        <w:t xml:space="preserve">zůstat zachovány s tím, </w:t>
      </w:r>
      <w:r w:rsidR="00917447">
        <w:rPr>
          <w:rFonts w:ascii="Times New Roman" w:hAnsi="Times New Roman" w:cs="Times New Roman"/>
          <w:sz w:val="24"/>
          <w:szCs w:val="24"/>
        </w:rPr>
        <w:t>že v</w:t>
      </w:r>
      <w:r>
        <w:rPr>
          <w:rFonts w:ascii="Times New Roman" w:hAnsi="Times New Roman" w:cs="Times New Roman"/>
          <w:sz w:val="24"/>
          <w:szCs w:val="24"/>
        </w:rPr>
        <w:t xml:space="preserve"> kap. 3.1 </w:t>
      </w:r>
      <w:r w:rsidR="00917447" w:rsidRPr="00917447">
        <w:rPr>
          <w:rFonts w:ascii="Times New Roman" w:hAnsi="Times New Roman" w:cs="Times New Roman"/>
          <w:sz w:val="24"/>
          <w:szCs w:val="24"/>
        </w:rPr>
        <w:t>Jednotlivé oblasti výzkumu VO</w:t>
      </w:r>
      <w:r w:rsidR="00917447">
        <w:rPr>
          <w:rFonts w:ascii="Times New Roman" w:hAnsi="Times New Roman" w:cs="Times New Roman"/>
          <w:sz w:val="24"/>
          <w:szCs w:val="24"/>
        </w:rPr>
        <w:t xml:space="preserve"> budou uvedeny nejprve části </w:t>
      </w:r>
      <w:proofErr w:type="gramStart"/>
      <w:r w:rsidR="00917447">
        <w:rPr>
          <w:rFonts w:ascii="Times New Roman" w:hAnsi="Times New Roman" w:cs="Times New Roman"/>
          <w:sz w:val="24"/>
          <w:szCs w:val="24"/>
        </w:rPr>
        <w:t>A – D</w:t>
      </w:r>
      <w:proofErr w:type="gramEnd"/>
      <w:r w:rsidR="00917447">
        <w:rPr>
          <w:rFonts w:ascii="Times New Roman" w:hAnsi="Times New Roman" w:cs="Times New Roman"/>
          <w:sz w:val="24"/>
          <w:szCs w:val="24"/>
        </w:rPr>
        <w:t xml:space="preserve"> pro první oblast, pak části A – D pro druhou oblast atd.</w:t>
      </w:r>
    </w:p>
    <w:p w14:paraId="397F6D95" w14:textId="1C27DC9F" w:rsidR="00F32A55" w:rsidRDefault="00F32A55" w:rsidP="00964F11">
      <w:pPr>
        <w:pStyle w:val="Zkladntext"/>
        <w:spacing w:before="6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K jednotlivým kapitolám koncepce VO podle závazné osnovy je v Pokynech uveden specifikující text doplněný buď ilustrativním vzorem, nebo tabulkou pro vyplnění údajů. V řadě kapitol je tabulka přímo součástí závazné osnovy a v tom případě je uvedena rovněž černě.</w:t>
      </w:r>
    </w:p>
    <w:p w14:paraId="0538592B" w14:textId="14EB057C" w:rsidR="0035242A" w:rsidRPr="004511A8" w:rsidRDefault="00302CE4" w:rsidP="00964F11">
      <w:pPr>
        <w:pStyle w:val="Zkladntext"/>
        <w:spacing w:before="60" w:line="288" w:lineRule="auto"/>
        <w:ind w:left="567" w:firstLine="425"/>
        <w:jc w:val="both"/>
        <w:rPr>
          <w:rFonts w:ascii="Times New Roman" w:hAnsi="Times New Roman" w:cs="Times New Roman"/>
          <w:b/>
          <w:sz w:val="24"/>
          <w:szCs w:val="24"/>
        </w:rPr>
      </w:pPr>
      <w:r>
        <w:rPr>
          <w:rFonts w:ascii="Times New Roman" w:hAnsi="Times New Roman" w:cs="Times New Roman"/>
          <w:sz w:val="24"/>
          <w:szCs w:val="24"/>
        </w:rPr>
        <w:t>Součástí hodnocení koncepce bude i to, jak VO v nové koncepci reagu</w:t>
      </w:r>
      <w:r w:rsidR="0035242A">
        <w:rPr>
          <w:rFonts w:ascii="Times New Roman" w:hAnsi="Times New Roman" w:cs="Times New Roman"/>
          <w:sz w:val="24"/>
          <w:szCs w:val="24"/>
        </w:rPr>
        <w:t>je</w:t>
      </w:r>
      <w:r>
        <w:rPr>
          <w:rFonts w:ascii="Times New Roman" w:hAnsi="Times New Roman" w:cs="Times New Roman"/>
          <w:sz w:val="24"/>
          <w:szCs w:val="24"/>
        </w:rPr>
        <w:t xml:space="preserve"> na výhrady uvedené ve vstupní</w:t>
      </w:r>
      <w:r w:rsidR="00E67642">
        <w:rPr>
          <w:rFonts w:ascii="Times New Roman" w:hAnsi="Times New Roman" w:cs="Times New Roman"/>
          <w:sz w:val="24"/>
          <w:szCs w:val="24"/>
        </w:rPr>
        <w:t>m</w:t>
      </w:r>
      <w:r>
        <w:rPr>
          <w:rFonts w:ascii="Times New Roman" w:hAnsi="Times New Roman" w:cs="Times New Roman"/>
          <w:sz w:val="24"/>
          <w:szCs w:val="24"/>
        </w:rPr>
        <w:t xml:space="preserve"> a </w:t>
      </w:r>
      <w:r w:rsidR="00E67642">
        <w:rPr>
          <w:rFonts w:ascii="Times New Roman" w:hAnsi="Times New Roman" w:cs="Times New Roman"/>
          <w:sz w:val="24"/>
          <w:szCs w:val="24"/>
        </w:rPr>
        <w:t xml:space="preserve">průběžných </w:t>
      </w:r>
      <w:r>
        <w:rPr>
          <w:rFonts w:ascii="Times New Roman" w:hAnsi="Times New Roman" w:cs="Times New Roman"/>
          <w:sz w:val="24"/>
          <w:szCs w:val="24"/>
        </w:rPr>
        <w:t xml:space="preserve">hodnoceních </w:t>
      </w:r>
      <w:r w:rsidR="0035242A">
        <w:rPr>
          <w:rFonts w:ascii="Times New Roman" w:hAnsi="Times New Roman" w:cs="Times New Roman"/>
          <w:sz w:val="24"/>
          <w:szCs w:val="24"/>
        </w:rPr>
        <w:t xml:space="preserve">plnění koncepce na léta </w:t>
      </w:r>
      <w:proofErr w:type="gramStart"/>
      <w:r w:rsidR="0035242A">
        <w:rPr>
          <w:rFonts w:ascii="Times New Roman" w:hAnsi="Times New Roman" w:cs="Times New Roman"/>
          <w:sz w:val="24"/>
          <w:szCs w:val="24"/>
        </w:rPr>
        <w:t>201</w:t>
      </w:r>
      <w:r w:rsidR="00E67642">
        <w:rPr>
          <w:rFonts w:ascii="Times New Roman" w:hAnsi="Times New Roman" w:cs="Times New Roman"/>
          <w:sz w:val="24"/>
          <w:szCs w:val="24"/>
        </w:rPr>
        <w:t>9</w:t>
      </w:r>
      <w:r w:rsidR="0035242A">
        <w:rPr>
          <w:rFonts w:ascii="Times New Roman" w:hAnsi="Times New Roman" w:cs="Times New Roman"/>
          <w:sz w:val="24"/>
          <w:szCs w:val="24"/>
        </w:rPr>
        <w:t xml:space="preserve"> – 2023</w:t>
      </w:r>
      <w:proofErr w:type="gramEnd"/>
      <w:r w:rsidR="0035242A">
        <w:rPr>
          <w:rFonts w:ascii="Times New Roman" w:hAnsi="Times New Roman" w:cs="Times New Roman"/>
          <w:sz w:val="24"/>
          <w:szCs w:val="24"/>
        </w:rPr>
        <w:t xml:space="preserve">. </w:t>
      </w:r>
      <w:r w:rsidR="008763BD" w:rsidRPr="004511A8">
        <w:rPr>
          <w:rFonts w:ascii="Times New Roman" w:hAnsi="Times New Roman" w:cs="Times New Roman"/>
          <w:b/>
          <w:sz w:val="24"/>
          <w:szCs w:val="24"/>
        </w:rPr>
        <w:t xml:space="preserve">Pro celou koncepci platí, že </w:t>
      </w:r>
      <w:r w:rsidR="004511A8" w:rsidRPr="004511A8">
        <w:rPr>
          <w:rFonts w:ascii="Times New Roman" w:hAnsi="Times New Roman" w:cs="Times New Roman"/>
          <w:b/>
          <w:sz w:val="24"/>
          <w:szCs w:val="24"/>
        </w:rPr>
        <w:t xml:space="preserve">se hodnotí </w:t>
      </w:r>
      <w:r w:rsidR="004511A8">
        <w:rPr>
          <w:rFonts w:ascii="Times New Roman" w:hAnsi="Times New Roman" w:cs="Times New Roman"/>
          <w:b/>
          <w:sz w:val="24"/>
          <w:szCs w:val="24"/>
        </w:rPr>
        <w:t>to, co je v ní uvedeno</w:t>
      </w:r>
      <w:r w:rsidR="00E67642">
        <w:rPr>
          <w:rFonts w:ascii="Times New Roman" w:hAnsi="Times New Roman" w:cs="Times New Roman"/>
          <w:b/>
          <w:sz w:val="24"/>
          <w:szCs w:val="24"/>
        </w:rPr>
        <w:t xml:space="preserve">, </w:t>
      </w:r>
      <w:r w:rsidR="004511A8" w:rsidRPr="004511A8">
        <w:rPr>
          <w:rFonts w:ascii="Times New Roman" w:hAnsi="Times New Roman" w:cs="Times New Roman"/>
          <w:b/>
          <w:sz w:val="24"/>
          <w:szCs w:val="24"/>
        </w:rPr>
        <w:t xml:space="preserve">a </w:t>
      </w:r>
      <w:r w:rsidR="00CD1CED">
        <w:rPr>
          <w:rFonts w:ascii="Times New Roman" w:hAnsi="Times New Roman" w:cs="Times New Roman"/>
          <w:b/>
          <w:sz w:val="24"/>
          <w:szCs w:val="24"/>
        </w:rPr>
        <w:t xml:space="preserve">proto VO musí </w:t>
      </w:r>
      <w:r w:rsidR="00D97797" w:rsidRPr="00D97797">
        <w:rPr>
          <w:rFonts w:ascii="Times New Roman" w:hAnsi="Times New Roman" w:cs="Times New Roman"/>
          <w:b/>
          <w:sz w:val="24"/>
          <w:szCs w:val="24"/>
        </w:rPr>
        <w:t xml:space="preserve">věnovat přípravě nové koncepce na další období </w:t>
      </w:r>
      <w:proofErr w:type="gramStart"/>
      <w:r w:rsidR="00D97797" w:rsidRPr="00D97797">
        <w:rPr>
          <w:rFonts w:ascii="Times New Roman" w:hAnsi="Times New Roman" w:cs="Times New Roman"/>
          <w:b/>
          <w:sz w:val="24"/>
          <w:szCs w:val="24"/>
        </w:rPr>
        <w:t>2024 – 2028</w:t>
      </w:r>
      <w:proofErr w:type="gramEnd"/>
      <w:r w:rsidR="00D97797" w:rsidRPr="00D97797">
        <w:rPr>
          <w:rFonts w:ascii="Times New Roman" w:hAnsi="Times New Roman" w:cs="Times New Roman"/>
          <w:b/>
          <w:sz w:val="24"/>
          <w:szCs w:val="24"/>
        </w:rPr>
        <w:t xml:space="preserve"> </w:t>
      </w:r>
      <w:r w:rsidR="00D97797">
        <w:rPr>
          <w:rFonts w:ascii="Times New Roman" w:hAnsi="Times New Roman" w:cs="Times New Roman"/>
          <w:b/>
          <w:sz w:val="24"/>
          <w:szCs w:val="24"/>
        </w:rPr>
        <w:t>patřičnou</w:t>
      </w:r>
      <w:r w:rsidR="00D97797" w:rsidRPr="00D97797">
        <w:rPr>
          <w:rFonts w:ascii="Times New Roman" w:hAnsi="Times New Roman" w:cs="Times New Roman"/>
          <w:b/>
          <w:sz w:val="24"/>
          <w:szCs w:val="24"/>
        </w:rPr>
        <w:t xml:space="preserve"> pozornost</w:t>
      </w:r>
      <w:r w:rsidR="00D97797">
        <w:rPr>
          <w:rFonts w:ascii="Times New Roman" w:hAnsi="Times New Roman" w:cs="Times New Roman"/>
          <w:b/>
          <w:sz w:val="24"/>
          <w:szCs w:val="24"/>
        </w:rPr>
        <w:t xml:space="preserve"> zejména v částech týkajících se zdůvodnění jednotlivých kapitol</w:t>
      </w:r>
      <w:r w:rsidR="00D97797" w:rsidRPr="00D97797">
        <w:rPr>
          <w:rFonts w:ascii="Times New Roman" w:hAnsi="Times New Roman" w:cs="Times New Roman"/>
          <w:b/>
          <w:sz w:val="24"/>
          <w:szCs w:val="24"/>
        </w:rPr>
        <w:t>, zohlednit pozitivní i negativní zkušenosti získané při plnění stávající koncepce</w:t>
      </w:r>
      <w:r w:rsidR="00D97797">
        <w:rPr>
          <w:rFonts w:ascii="Times New Roman" w:hAnsi="Times New Roman" w:cs="Times New Roman"/>
          <w:b/>
          <w:sz w:val="24"/>
          <w:szCs w:val="24"/>
        </w:rPr>
        <w:t xml:space="preserve"> a </w:t>
      </w:r>
      <w:r w:rsidR="00D97797" w:rsidRPr="00D97797">
        <w:rPr>
          <w:rFonts w:ascii="Times New Roman" w:hAnsi="Times New Roman" w:cs="Times New Roman"/>
          <w:b/>
          <w:sz w:val="24"/>
          <w:szCs w:val="24"/>
        </w:rPr>
        <w:t>akcentovat ty části výzkumu</w:t>
      </w:r>
      <w:r w:rsidR="00D97797">
        <w:rPr>
          <w:rFonts w:ascii="Times New Roman" w:hAnsi="Times New Roman" w:cs="Times New Roman"/>
          <w:b/>
          <w:sz w:val="24"/>
          <w:szCs w:val="24"/>
        </w:rPr>
        <w:t xml:space="preserve"> ve kterých vynik</w:t>
      </w:r>
      <w:r w:rsidR="00E67642">
        <w:rPr>
          <w:rFonts w:ascii="Times New Roman" w:hAnsi="Times New Roman" w:cs="Times New Roman"/>
          <w:b/>
          <w:sz w:val="24"/>
          <w:szCs w:val="24"/>
        </w:rPr>
        <w:t>á</w:t>
      </w:r>
      <w:r w:rsidR="00D97797">
        <w:rPr>
          <w:rFonts w:ascii="Times New Roman" w:hAnsi="Times New Roman" w:cs="Times New Roman"/>
          <w:b/>
          <w:sz w:val="24"/>
          <w:szCs w:val="24"/>
        </w:rPr>
        <w:t>.</w:t>
      </w:r>
    </w:p>
    <w:p w14:paraId="06071CE4" w14:textId="6A182427" w:rsidR="00A54F5C" w:rsidRPr="00B03CAF" w:rsidRDefault="00562AFA" w:rsidP="00F32A55">
      <w:pPr>
        <w:pStyle w:val="Nadpis2"/>
        <w:keepNext/>
        <w:widowControl/>
        <w:tabs>
          <w:tab w:val="left" w:pos="0"/>
        </w:tabs>
        <w:spacing w:before="360" w:after="120" w:line="288" w:lineRule="auto"/>
        <w:ind w:left="0" w:firstLine="0"/>
        <w:rPr>
          <w:rFonts w:ascii="Times New Roman" w:hAnsi="Times New Roman" w:cs="Times New Roman"/>
          <w:color w:val="006FC0"/>
        </w:rPr>
      </w:pPr>
      <w:bookmarkStart w:id="7" w:name="Základní_identifikační_údaje_koncepce_VO"/>
      <w:bookmarkStart w:id="8" w:name="_Toc128251267"/>
      <w:bookmarkEnd w:id="7"/>
      <w:r>
        <w:rPr>
          <w:rFonts w:ascii="Times New Roman" w:hAnsi="Times New Roman" w:cs="Times New Roman"/>
          <w:color w:val="006FC0"/>
        </w:rPr>
        <w:t>1</w:t>
      </w:r>
      <w:r w:rsidR="00A42202">
        <w:rPr>
          <w:rFonts w:ascii="Times New Roman" w:hAnsi="Times New Roman" w:cs="Times New Roman"/>
          <w:color w:val="006FC0"/>
        </w:rPr>
        <w:t>. Základní údaje koncepce VO</w:t>
      </w:r>
      <w:bookmarkEnd w:id="8"/>
    </w:p>
    <w:p w14:paraId="59EC0090" w14:textId="18A5B82B" w:rsidR="00A42202" w:rsidRPr="00A42202" w:rsidRDefault="00562AFA" w:rsidP="00300FE5">
      <w:pPr>
        <w:pStyle w:val="Nadpis3"/>
        <w:keepNext/>
        <w:widowControl/>
        <w:spacing w:before="180" w:line="288" w:lineRule="auto"/>
        <w:ind w:left="567" w:hanging="283"/>
        <w:jc w:val="both"/>
        <w:rPr>
          <w:rFonts w:ascii="Times New Roman" w:hAnsi="Times New Roman" w:cs="Times New Roman"/>
        </w:rPr>
      </w:pPr>
      <w:bookmarkStart w:id="9" w:name="_Toc128251268"/>
      <w:r>
        <w:rPr>
          <w:rFonts w:ascii="Times New Roman" w:hAnsi="Times New Roman" w:cs="Times New Roman"/>
          <w:color w:val="006FC0"/>
        </w:rPr>
        <w:t>1.1</w:t>
      </w:r>
      <w:r w:rsidR="00300FE5">
        <w:rPr>
          <w:rFonts w:ascii="Times New Roman" w:hAnsi="Times New Roman" w:cs="Times New Roman"/>
          <w:color w:val="006FC0"/>
        </w:rPr>
        <w:tab/>
      </w:r>
      <w:r w:rsidR="00A42202">
        <w:rPr>
          <w:rFonts w:ascii="Times New Roman" w:hAnsi="Times New Roman" w:cs="Times New Roman"/>
          <w:color w:val="006FC0"/>
        </w:rPr>
        <w:t>Obálka koncepce VO</w:t>
      </w:r>
      <w:bookmarkEnd w:id="9"/>
    </w:p>
    <w:p w14:paraId="4DDE74D2" w14:textId="0D08F28E" w:rsidR="00A54F5C" w:rsidRPr="00810334" w:rsidRDefault="00A42202" w:rsidP="00A42202">
      <w:pPr>
        <w:pStyle w:val="Zkladntext"/>
        <w:spacing w:before="60" w:line="288" w:lineRule="auto"/>
        <w:ind w:left="567" w:firstLine="425"/>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 xml:space="preserve">Na obálce se uvede název dokumentu, název VO a období koncepce </w:t>
      </w:r>
      <w:r w:rsidR="00FB538F" w:rsidRPr="00810334">
        <w:rPr>
          <w:rFonts w:ascii="Times New Roman" w:hAnsi="Times New Roman" w:cs="Times New Roman"/>
          <w:color w:val="0045D0"/>
          <w:sz w:val="24"/>
          <w:szCs w:val="24"/>
        </w:rPr>
        <w:t xml:space="preserve">VO </w:t>
      </w:r>
      <w:r w:rsidRPr="00810334">
        <w:rPr>
          <w:rFonts w:ascii="Times New Roman" w:hAnsi="Times New Roman" w:cs="Times New Roman"/>
          <w:color w:val="0045D0"/>
          <w:sz w:val="24"/>
          <w:szCs w:val="24"/>
        </w:rPr>
        <w:t xml:space="preserve">pro první období ve </w:t>
      </w:r>
      <w:bookmarkStart w:id="10" w:name="_bookmark22"/>
      <w:bookmarkEnd w:id="10"/>
      <w:r w:rsidRPr="00810334">
        <w:rPr>
          <w:rFonts w:ascii="Times New Roman" w:hAnsi="Times New Roman" w:cs="Times New Roman"/>
          <w:color w:val="0045D0"/>
          <w:sz w:val="24"/>
          <w:szCs w:val="24"/>
        </w:rPr>
        <w:t>formátu: „</w:t>
      </w:r>
      <w:r w:rsidRPr="00810334">
        <w:rPr>
          <w:rFonts w:ascii="Times New Roman" w:hAnsi="Times New Roman" w:cs="Times New Roman"/>
          <w:b/>
          <w:color w:val="0045D0"/>
          <w:sz w:val="24"/>
          <w:szCs w:val="24"/>
        </w:rPr>
        <w:t>Dlouhodobá koncepce rozvoje výzkumné organizace (</w:t>
      </w:r>
      <w:r w:rsidRPr="00810334">
        <w:rPr>
          <w:rFonts w:ascii="Times New Roman" w:hAnsi="Times New Roman" w:cs="Times New Roman"/>
          <w:b/>
          <w:i/>
          <w:color w:val="0045D0"/>
          <w:sz w:val="24"/>
          <w:szCs w:val="24"/>
        </w:rPr>
        <w:t>oficiální název VO</w:t>
      </w:r>
      <w:r w:rsidRPr="00810334">
        <w:rPr>
          <w:rFonts w:ascii="Times New Roman" w:hAnsi="Times New Roman" w:cs="Times New Roman"/>
          <w:b/>
          <w:color w:val="0045D0"/>
          <w:sz w:val="24"/>
          <w:szCs w:val="24"/>
        </w:rPr>
        <w:t xml:space="preserve">) na léta </w:t>
      </w:r>
      <w:proofErr w:type="gramStart"/>
      <w:r w:rsidRPr="00810334">
        <w:rPr>
          <w:rFonts w:ascii="Times New Roman" w:hAnsi="Times New Roman" w:cs="Times New Roman"/>
          <w:b/>
          <w:color w:val="0045D0"/>
          <w:sz w:val="24"/>
          <w:szCs w:val="24"/>
        </w:rPr>
        <w:t>2024 – 2028</w:t>
      </w:r>
      <w:proofErr w:type="gramEnd"/>
      <w:r w:rsidRPr="00810334">
        <w:rPr>
          <w:rFonts w:ascii="Times New Roman" w:hAnsi="Times New Roman" w:cs="Times New Roman"/>
          <w:color w:val="0045D0"/>
          <w:sz w:val="24"/>
          <w:szCs w:val="24"/>
        </w:rPr>
        <w:t>“.</w:t>
      </w:r>
    </w:p>
    <w:p w14:paraId="6A347454" w14:textId="245A7DC8" w:rsidR="00AC1C38" w:rsidRPr="00B03CAF" w:rsidRDefault="00562AFA" w:rsidP="00300FE5">
      <w:pPr>
        <w:pStyle w:val="Nadpis3"/>
        <w:keepNext/>
        <w:widowControl/>
        <w:spacing w:before="180" w:line="288" w:lineRule="auto"/>
        <w:ind w:left="709" w:hanging="425"/>
        <w:jc w:val="both"/>
        <w:rPr>
          <w:rFonts w:ascii="Times New Roman" w:hAnsi="Times New Roman" w:cs="Times New Roman"/>
          <w:color w:val="006FC0"/>
        </w:rPr>
      </w:pPr>
      <w:bookmarkStart w:id="11" w:name="_Toc506640511"/>
      <w:bookmarkStart w:id="12" w:name="_Toc128217585"/>
      <w:bookmarkStart w:id="13" w:name="_Toc128251269"/>
      <w:r>
        <w:rPr>
          <w:rFonts w:ascii="Times New Roman" w:hAnsi="Times New Roman" w:cs="Times New Roman"/>
          <w:color w:val="006FC0"/>
        </w:rPr>
        <w:t>1.2</w:t>
      </w:r>
      <w:r w:rsidR="00300FE5">
        <w:rPr>
          <w:rFonts w:ascii="Times New Roman" w:hAnsi="Times New Roman" w:cs="Times New Roman"/>
          <w:color w:val="006FC0"/>
        </w:rPr>
        <w:tab/>
      </w:r>
      <w:r w:rsidR="00A42202">
        <w:rPr>
          <w:rFonts w:ascii="Times New Roman" w:hAnsi="Times New Roman" w:cs="Times New Roman"/>
          <w:color w:val="006FC0"/>
        </w:rPr>
        <w:t>Základní</w:t>
      </w:r>
      <w:r w:rsidR="007165ED" w:rsidRPr="00B03CAF">
        <w:rPr>
          <w:rFonts w:ascii="Times New Roman" w:hAnsi="Times New Roman" w:cs="Times New Roman"/>
          <w:color w:val="006FC0"/>
        </w:rPr>
        <w:t xml:space="preserve"> identifikační údaje koncepce VO</w:t>
      </w:r>
      <w:bookmarkEnd w:id="11"/>
      <w:bookmarkEnd w:id="12"/>
      <w:bookmarkEnd w:id="13"/>
    </w:p>
    <w:p w14:paraId="795FA4C3" w14:textId="77777777" w:rsidR="00975A26" w:rsidRPr="00810334" w:rsidRDefault="00975A26" w:rsidP="00300FE5">
      <w:pPr>
        <w:pStyle w:val="Zkladntext"/>
        <w:spacing w:before="60" w:line="288" w:lineRule="auto"/>
        <w:ind w:left="709" w:firstLine="425"/>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Na první straně dokumentu se uvede</w:t>
      </w:r>
      <w:r w:rsidR="00562AFA" w:rsidRPr="00810334">
        <w:rPr>
          <w:rFonts w:ascii="Times New Roman" w:hAnsi="Times New Roman" w:cs="Times New Roman"/>
          <w:color w:val="0045D0"/>
          <w:sz w:val="24"/>
          <w:szCs w:val="24"/>
        </w:rPr>
        <w:t xml:space="preserve"> </w:t>
      </w:r>
      <w:r w:rsidRPr="00810334">
        <w:rPr>
          <w:rFonts w:ascii="Times New Roman" w:hAnsi="Times New Roman" w:cs="Times New Roman"/>
          <w:b/>
          <w:color w:val="0045D0"/>
          <w:sz w:val="24"/>
          <w:szCs w:val="24"/>
        </w:rPr>
        <w:t>Základní identifikační údaje koncepce VO</w:t>
      </w:r>
      <w:r w:rsidR="00562AFA" w:rsidRPr="00810334">
        <w:rPr>
          <w:rFonts w:ascii="Times New Roman" w:hAnsi="Times New Roman" w:cs="Times New Roman"/>
          <w:color w:val="0045D0"/>
          <w:sz w:val="24"/>
          <w:szCs w:val="24"/>
        </w:rPr>
        <w:t>, které obsahují:</w:t>
      </w:r>
    </w:p>
    <w:p w14:paraId="6540BC68" w14:textId="77777777" w:rsidR="00975A26" w:rsidRPr="00810334" w:rsidRDefault="00975A26"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 xml:space="preserve">1. Název </w:t>
      </w:r>
      <w:r w:rsidRPr="00130F55">
        <w:rPr>
          <w:rFonts w:ascii="Times New Roman" w:hAnsi="Times New Roman" w:cs="Times New Roman"/>
          <w:color w:val="0045D0"/>
          <w:sz w:val="24"/>
          <w:szCs w:val="24"/>
        </w:rPr>
        <w:t>dokumentu</w:t>
      </w:r>
      <w:r w:rsidRPr="00810334">
        <w:rPr>
          <w:rFonts w:ascii="Times New Roman" w:hAnsi="Times New Roman" w:cs="Times New Roman"/>
          <w:color w:val="0045D0"/>
          <w:sz w:val="24"/>
          <w:szCs w:val="24"/>
        </w:rPr>
        <w:t xml:space="preserve"> (identický s názvem na obálce),</w:t>
      </w:r>
    </w:p>
    <w:p w14:paraId="7F88CD73" w14:textId="77777777" w:rsidR="00562AFA" w:rsidRPr="00810334"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2. Plný název a adresa VO,</w:t>
      </w:r>
    </w:p>
    <w:p w14:paraId="3E3EB5A8" w14:textId="77777777" w:rsidR="00975A26" w:rsidRPr="00810334"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3</w:t>
      </w:r>
      <w:r w:rsidR="00975A26" w:rsidRPr="00810334">
        <w:rPr>
          <w:rFonts w:ascii="Times New Roman" w:hAnsi="Times New Roman" w:cs="Times New Roman"/>
          <w:color w:val="0045D0"/>
          <w:sz w:val="24"/>
          <w:szCs w:val="24"/>
        </w:rPr>
        <w:t>. Zpracoval: jméno, příjmení, tituly a popř. funkce odpovědného pracovníka/ů a kontaktní údaje – mailová adresa a telefon,</w:t>
      </w:r>
    </w:p>
    <w:p w14:paraId="06CBB1B2" w14:textId="77777777" w:rsidR="00AC1C38"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4</w:t>
      </w:r>
      <w:r w:rsidR="00975A26" w:rsidRPr="00810334">
        <w:rPr>
          <w:rFonts w:ascii="Times New Roman" w:hAnsi="Times New Roman" w:cs="Times New Roman"/>
          <w:color w:val="0045D0"/>
          <w:sz w:val="24"/>
          <w:szCs w:val="24"/>
        </w:rPr>
        <w:t>. Schválil: jméno, příjmení, tituly a funkce statutárního zástupce VO.</w:t>
      </w:r>
    </w:p>
    <w:p w14:paraId="355395ED" w14:textId="111F5DD9" w:rsidR="00917447" w:rsidRPr="002A6E8C" w:rsidRDefault="00176235" w:rsidP="00F32A55">
      <w:pPr>
        <w:pStyle w:val="Zkladntext"/>
        <w:keepNext/>
        <w:spacing w:before="60" w:line="288" w:lineRule="auto"/>
        <w:ind w:left="709"/>
        <w:jc w:val="both"/>
        <w:rPr>
          <w:rFonts w:ascii="Times New Roman" w:hAnsi="Times New Roman" w:cs="Times New Roman"/>
          <w:sz w:val="24"/>
          <w:szCs w:val="24"/>
        </w:rPr>
      </w:pPr>
      <w:r w:rsidRPr="006E4791">
        <w:rPr>
          <w:rFonts w:ascii="Times New Roman" w:hAnsi="Times New Roman" w:cs="Times New Roman"/>
          <w:b/>
          <w:sz w:val="24"/>
          <w:szCs w:val="24"/>
        </w:rPr>
        <w:lastRenderedPageBreak/>
        <w:t>Obr. č. 1</w:t>
      </w:r>
      <w:r>
        <w:rPr>
          <w:rFonts w:ascii="Times New Roman" w:hAnsi="Times New Roman" w:cs="Times New Roman"/>
          <w:sz w:val="24"/>
          <w:szCs w:val="24"/>
        </w:rPr>
        <w:t xml:space="preserve">: </w:t>
      </w:r>
      <w:r w:rsidR="00917447">
        <w:rPr>
          <w:rFonts w:ascii="Times New Roman" w:hAnsi="Times New Roman" w:cs="Times New Roman"/>
          <w:sz w:val="24"/>
          <w:szCs w:val="24"/>
        </w:rPr>
        <w:t>Ilustrativní vzor obálky a první strany dokumentu:</w:t>
      </w:r>
    </w:p>
    <w:p w14:paraId="2150FB47" w14:textId="5A794615" w:rsidR="00917447" w:rsidRDefault="002A6E8C" w:rsidP="00300FE5">
      <w:pPr>
        <w:pStyle w:val="Zkladntext"/>
        <w:spacing w:before="60" w:line="288" w:lineRule="auto"/>
        <w:ind w:left="709"/>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drawing>
          <wp:inline distT="0" distB="0" distL="0" distR="0" wp14:anchorId="1101EE5D" wp14:editId="7982758F">
            <wp:extent cx="5126400" cy="3600000"/>
            <wp:effectExtent l="0" t="0" r="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400" cy="3600000"/>
                    </a:xfrm>
                    <a:prstGeom prst="rect">
                      <a:avLst/>
                    </a:prstGeom>
                    <a:noFill/>
                    <a:ln>
                      <a:noFill/>
                    </a:ln>
                  </pic:spPr>
                </pic:pic>
              </a:graphicData>
            </a:graphic>
          </wp:inline>
        </w:drawing>
      </w:r>
    </w:p>
    <w:p w14:paraId="0003C9EF" w14:textId="77777777" w:rsidR="00917447" w:rsidRPr="00B03CAF" w:rsidRDefault="00917447" w:rsidP="00130F55">
      <w:pPr>
        <w:pStyle w:val="Nadpis2"/>
        <w:keepNext/>
        <w:widowControl/>
        <w:tabs>
          <w:tab w:val="left" w:pos="0"/>
        </w:tabs>
        <w:spacing w:before="180" w:after="120" w:line="288" w:lineRule="auto"/>
        <w:ind w:left="284" w:firstLine="0"/>
        <w:rPr>
          <w:rFonts w:ascii="Times New Roman" w:hAnsi="Times New Roman" w:cs="Times New Roman"/>
          <w:color w:val="006FC0"/>
        </w:rPr>
      </w:pPr>
      <w:bookmarkStart w:id="14" w:name="_Toc506490105"/>
      <w:bookmarkStart w:id="15" w:name="_Toc506628371"/>
      <w:bookmarkStart w:id="16" w:name="_Toc506640509"/>
      <w:bookmarkStart w:id="17" w:name="_Toc506640751"/>
      <w:bookmarkStart w:id="18" w:name="_Toc128217583"/>
      <w:bookmarkStart w:id="19" w:name="_Toc128251266"/>
      <w:r w:rsidRPr="00B03CAF">
        <w:rPr>
          <w:rFonts w:ascii="Times New Roman" w:hAnsi="Times New Roman" w:cs="Times New Roman"/>
          <w:color w:val="006FC0"/>
        </w:rPr>
        <w:t>Obsah</w:t>
      </w:r>
      <w:bookmarkEnd w:id="14"/>
      <w:bookmarkEnd w:id="15"/>
      <w:bookmarkEnd w:id="16"/>
      <w:bookmarkEnd w:id="17"/>
      <w:bookmarkEnd w:id="18"/>
      <w:bookmarkEnd w:id="19"/>
    </w:p>
    <w:p w14:paraId="0B12C225" w14:textId="1920D8BF" w:rsidR="00C53BF7" w:rsidRDefault="00130F55" w:rsidP="00130F55">
      <w:pPr>
        <w:pStyle w:val="Zkladntext"/>
        <w:tabs>
          <w:tab w:val="left" w:pos="0"/>
        </w:tabs>
        <w:spacing w:before="60" w:line="288" w:lineRule="auto"/>
        <w:ind w:left="381" w:firstLine="612"/>
        <w:jc w:val="both"/>
        <w:rPr>
          <w:rFonts w:ascii="Times New Roman" w:hAnsi="Times New Roman" w:cs="Times New Roman"/>
          <w:sz w:val="24"/>
          <w:szCs w:val="24"/>
        </w:rPr>
      </w:pPr>
      <w:r>
        <w:rPr>
          <w:rFonts w:ascii="Times New Roman" w:hAnsi="Times New Roman" w:cs="Times New Roman"/>
          <w:sz w:val="24"/>
          <w:szCs w:val="24"/>
        </w:rPr>
        <w:t>Uvede se obsah dokumentu tak, jak je uveden v závazné osnově</w:t>
      </w:r>
      <w:r w:rsidR="006F65EE">
        <w:rPr>
          <w:rFonts w:ascii="Times New Roman" w:hAnsi="Times New Roman" w:cs="Times New Roman"/>
          <w:sz w:val="24"/>
          <w:szCs w:val="24"/>
        </w:rPr>
        <w:t>. V obsahu se uvedou pouze názvy oblastí (viz obr. č. 2)</w:t>
      </w:r>
      <w:r w:rsidR="005424F9">
        <w:rPr>
          <w:rFonts w:ascii="Times New Roman" w:hAnsi="Times New Roman" w:cs="Times New Roman"/>
          <w:sz w:val="24"/>
          <w:szCs w:val="24"/>
        </w:rPr>
        <w:t>. Odkazy na čísla stran jednotlivých kapitol v obsahu musí být funkční a odpovídat skutečnosti.</w:t>
      </w:r>
    </w:p>
    <w:p w14:paraId="4F6CADF7" w14:textId="77777777" w:rsidR="00A42202" w:rsidRPr="00A42202" w:rsidRDefault="00562AFA" w:rsidP="00A42202">
      <w:pPr>
        <w:pStyle w:val="Nadpis3"/>
        <w:keepNext/>
        <w:widowControl/>
        <w:spacing w:before="180" w:line="288" w:lineRule="auto"/>
        <w:ind w:left="284" w:firstLine="0"/>
        <w:jc w:val="both"/>
        <w:rPr>
          <w:rFonts w:ascii="Times New Roman" w:hAnsi="Times New Roman" w:cs="Times New Roman"/>
        </w:rPr>
      </w:pPr>
      <w:bookmarkStart w:id="20" w:name="_Toc128251270"/>
      <w:r>
        <w:rPr>
          <w:rFonts w:ascii="Times New Roman" w:hAnsi="Times New Roman" w:cs="Times New Roman"/>
          <w:color w:val="006FC0"/>
        </w:rPr>
        <w:t xml:space="preserve">1.3 </w:t>
      </w:r>
      <w:r w:rsidR="00A42202">
        <w:rPr>
          <w:rFonts w:ascii="Times New Roman" w:hAnsi="Times New Roman" w:cs="Times New Roman"/>
          <w:color w:val="006FC0"/>
        </w:rPr>
        <w:t>Souhrn koncepce VO</w:t>
      </w:r>
      <w:bookmarkEnd w:id="20"/>
    </w:p>
    <w:p w14:paraId="175AAE55" w14:textId="35401E89" w:rsidR="00A42202" w:rsidRPr="00130F55" w:rsidRDefault="00A42202" w:rsidP="00A42202">
      <w:pPr>
        <w:pStyle w:val="Zkladntext"/>
        <w:spacing w:before="120" w:line="288" w:lineRule="auto"/>
        <w:ind w:left="567" w:firstLine="425"/>
        <w:jc w:val="both"/>
        <w:rPr>
          <w:rFonts w:ascii="Times New Roman" w:hAnsi="Times New Roman" w:cs="Times New Roman"/>
          <w:color w:val="0045D0"/>
          <w:sz w:val="24"/>
          <w:szCs w:val="24"/>
        </w:rPr>
      </w:pPr>
      <w:r w:rsidRPr="00130F55">
        <w:rPr>
          <w:rFonts w:ascii="Times New Roman" w:hAnsi="Times New Roman" w:cs="Times New Roman"/>
          <w:color w:val="0045D0"/>
          <w:sz w:val="24"/>
          <w:szCs w:val="24"/>
        </w:rPr>
        <w:t xml:space="preserve">Na </w:t>
      </w:r>
      <w:r w:rsidR="00D865F5">
        <w:rPr>
          <w:rFonts w:ascii="Times New Roman" w:hAnsi="Times New Roman" w:cs="Times New Roman"/>
          <w:color w:val="0045D0"/>
          <w:sz w:val="24"/>
          <w:szCs w:val="24"/>
        </w:rPr>
        <w:t>další</w:t>
      </w:r>
      <w:r w:rsidRPr="00130F55">
        <w:rPr>
          <w:rFonts w:ascii="Times New Roman" w:hAnsi="Times New Roman" w:cs="Times New Roman"/>
          <w:color w:val="0045D0"/>
          <w:sz w:val="24"/>
          <w:szCs w:val="24"/>
        </w:rPr>
        <w:t xml:space="preserve"> straně dokumentu se uvede </w:t>
      </w:r>
      <w:r w:rsidR="008C4030" w:rsidRPr="00130F55">
        <w:rPr>
          <w:rFonts w:ascii="Times New Roman" w:hAnsi="Times New Roman" w:cs="Times New Roman"/>
          <w:b/>
          <w:color w:val="0045D0"/>
          <w:sz w:val="24"/>
          <w:szCs w:val="24"/>
        </w:rPr>
        <w:t>s</w:t>
      </w:r>
      <w:r w:rsidRPr="00130F55">
        <w:rPr>
          <w:rFonts w:ascii="Times New Roman" w:hAnsi="Times New Roman" w:cs="Times New Roman"/>
          <w:b/>
          <w:color w:val="0045D0"/>
          <w:sz w:val="24"/>
          <w:szCs w:val="24"/>
        </w:rPr>
        <w:t>ouhrn koncepce VO</w:t>
      </w:r>
      <w:r w:rsidRPr="00130F55">
        <w:rPr>
          <w:rFonts w:ascii="Times New Roman" w:hAnsi="Times New Roman" w:cs="Times New Roman"/>
          <w:color w:val="0045D0"/>
          <w:sz w:val="24"/>
          <w:szCs w:val="24"/>
        </w:rPr>
        <w:t>, který maximálně na jedné straně shrnuje koncepci VO, zejména z hlediska jejích silných stránek ve výzkumu a vývoji podstatných pro poskytnutí institucionální podpory na léta 2024 – 2028.</w:t>
      </w:r>
    </w:p>
    <w:p w14:paraId="45053FA1" w14:textId="6AF8CCC0" w:rsidR="00CA1274" w:rsidRDefault="00AF2502" w:rsidP="00CA1274">
      <w:pPr>
        <w:pStyle w:val="Zkladntext"/>
        <w:spacing w:before="120" w:line="288" w:lineRule="auto"/>
        <w:ind w:left="567" w:firstLine="425"/>
        <w:jc w:val="both"/>
        <w:rPr>
          <w:rFonts w:ascii="Times New Roman" w:hAnsi="Times New Roman" w:cs="Times New Roman"/>
          <w:sz w:val="24"/>
          <w:szCs w:val="24"/>
        </w:rPr>
      </w:pPr>
      <w:r w:rsidRPr="00AF2502">
        <w:rPr>
          <w:rFonts w:ascii="Times New Roman" w:hAnsi="Times New Roman" w:cs="Times New Roman"/>
          <w:sz w:val="24"/>
          <w:szCs w:val="24"/>
        </w:rPr>
        <w:t xml:space="preserve">Souhrn </w:t>
      </w:r>
      <w:r>
        <w:rPr>
          <w:rFonts w:ascii="Times New Roman" w:hAnsi="Times New Roman" w:cs="Times New Roman"/>
          <w:sz w:val="24"/>
          <w:szCs w:val="24"/>
        </w:rPr>
        <w:t>(</w:t>
      </w:r>
      <w:r w:rsidRPr="00AF2502">
        <w:rPr>
          <w:rFonts w:ascii="Times New Roman" w:hAnsi="Times New Roman" w:cs="Times New Roman"/>
          <w:sz w:val="24"/>
          <w:szCs w:val="24"/>
        </w:rPr>
        <w:t>shrnující koncepci VO zejména z hlediska jejích silných stránek ve výzkumu a vývoji podstatných pro poskytnutí IP DKRVO</w:t>
      </w:r>
      <w:r w:rsidR="00F93101">
        <w:rPr>
          <w:rFonts w:ascii="Times New Roman" w:hAnsi="Times New Roman" w:cs="Times New Roman"/>
          <w:sz w:val="24"/>
          <w:szCs w:val="24"/>
        </w:rPr>
        <w:t>)</w:t>
      </w:r>
      <w:r w:rsidRPr="00AF2502">
        <w:rPr>
          <w:rFonts w:ascii="Times New Roman" w:hAnsi="Times New Roman" w:cs="Times New Roman"/>
          <w:sz w:val="24"/>
          <w:szCs w:val="24"/>
        </w:rPr>
        <w:t xml:space="preserve"> </w:t>
      </w:r>
      <w:r>
        <w:rPr>
          <w:rFonts w:ascii="Times New Roman" w:hAnsi="Times New Roman" w:cs="Times New Roman"/>
          <w:sz w:val="24"/>
          <w:szCs w:val="24"/>
        </w:rPr>
        <w:t xml:space="preserve">by měl být členěn podle </w:t>
      </w:r>
      <w:r w:rsidR="00750567">
        <w:rPr>
          <w:rFonts w:ascii="Times New Roman" w:hAnsi="Times New Roman" w:cs="Times New Roman"/>
          <w:sz w:val="24"/>
          <w:szCs w:val="24"/>
        </w:rPr>
        <w:t>pěti hodnotících kritérií (</w:t>
      </w:r>
      <w:r w:rsidR="006E4791">
        <w:rPr>
          <w:rFonts w:ascii="Times New Roman" w:hAnsi="Times New Roman" w:cs="Times New Roman"/>
          <w:sz w:val="24"/>
          <w:szCs w:val="24"/>
        </w:rPr>
        <w:t xml:space="preserve">podrobně </w:t>
      </w:r>
      <w:r w:rsidR="00750567">
        <w:rPr>
          <w:rFonts w:ascii="Times New Roman" w:hAnsi="Times New Roman" w:cs="Times New Roman"/>
          <w:sz w:val="24"/>
          <w:szCs w:val="24"/>
        </w:rPr>
        <w:t>viz kap. 2.7 metodiky MK schválené příkazem ministra kultury č. 6/2023):</w:t>
      </w:r>
    </w:p>
    <w:p w14:paraId="02A071B8" w14:textId="65D3DA9B"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výzkumné prostředí,</w:t>
      </w:r>
    </w:p>
    <w:p w14:paraId="60374156" w14:textId="0B766C11"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mezinárodní a národní spolupráce</w:t>
      </w:r>
      <w:r w:rsidRPr="006E4791">
        <w:rPr>
          <w:rFonts w:ascii="Times New Roman" w:hAnsi="Times New Roman" w:cs="Times New Roman"/>
          <w:spacing w:val="-2"/>
          <w:sz w:val="24"/>
          <w:szCs w:val="24"/>
        </w:rPr>
        <w:t>,</w:t>
      </w:r>
    </w:p>
    <w:p w14:paraId="42D26180" w14:textId="591C7009"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excelence ve výzkumu</w:t>
      </w:r>
      <w:r w:rsidRPr="006E4791">
        <w:rPr>
          <w:rFonts w:ascii="Times New Roman" w:hAnsi="Times New Roman" w:cs="Times New Roman"/>
          <w:spacing w:val="-2"/>
          <w:sz w:val="24"/>
          <w:szCs w:val="24"/>
        </w:rPr>
        <w:t>,</w:t>
      </w:r>
    </w:p>
    <w:p w14:paraId="1BF35381" w14:textId="3302FB63"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výkonnost výzkumu</w:t>
      </w:r>
      <w:r w:rsidRPr="006E4791">
        <w:rPr>
          <w:rFonts w:ascii="Times New Roman" w:hAnsi="Times New Roman" w:cs="Times New Roman"/>
          <w:spacing w:val="-2"/>
          <w:sz w:val="24"/>
          <w:szCs w:val="24"/>
        </w:rPr>
        <w:t>,</w:t>
      </w:r>
    </w:p>
    <w:p w14:paraId="1B75B431" w14:textId="1472D0F2" w:rsidR="00750567" w:rsidRPr="006E4791" w:rsidRDefault="00BB5CC1" w:rsidP="00BB5CC1">
      <w:pPr>
        <w:pStyle w:val="Odstavecseseznamem"/>
        <w:numPr>
          <w:ilvl w:val="0"/>
          <w:numId w:val="7"/>
        </w:numPr>
        <w:spacing w:before="12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relevance</w:t>
      </w:r>
      <w:r w:rsidRPr="006E4791">
        <w:rPr>
          <w:rFonts w:ascii="Times New Roman" w:hAnsi="Times New Roman" w:cs="Times New Roman"/>
          <w:spacing w:val="-9"/>
          <w:sz w:val="24"/>
          <w:szCs w:val="24"/>
        </w:rPr>
        <w:t xml:space="preserve"> </w:t>
      </w:r>
      <w:r w:rsidRPr="006E4791">
        <w:rPr>
          <w:rFonts w:ascii="Times New Roman" w:hAnsi="Times New Roman" w:cs="Times New Roman"/>
          <w:sz w:val="24"/>
          <w:szCs w:val="24"/>
        </w:rPr>
        <w:t>výzkumu</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pro</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společnost</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a</w:t>
      </w:r>
      <w:r w:rsidRPr="006E4791">
        <w:rPr>
          <w:rFonts w:ascii="Times New Roman" w:hAnsi="Times New Roman" w:cs="Times New Roman"/>
          <w:spacing w:val="-4"/>
          <w:sz w:val="24"/>
          <w:szCs w:val="24"/>
        </w:rPr>
        <w:t xml:space="preserve"> </w:t>
      </w:r>
      <w:r w:rsidRPr="006E4791">
        <w:rPr>
          <w:rFonts w:ascii="Times New Roman" w:hAnsi="Times New Roman" w:cs="Times New Roman"/>
          <w:sz w:val="24"/>
          <w:szCs w:val="24"/>
        </w:rPr>
        <w:t>jeho</w:t>
      </w:r>
      <w:r w:rsidRPr="006E4791">
        <w:rPr>
          <w:rFonts w:ascii="Times New Roman" w:hAnsi="Times New Roman" w:cs="Times New Roman"/>
          <w:spacing w:val="-6"/>
          <w:sz w:val="24"/>
          <w:szCs w:val="24"/>
        </w:rPr>
        <w:t xml:space="preserve"> </w:t>
      </w:r>
      <w:r w:rsidRPr="006E4791">
        <w:rPr>
          <w:rFonts w:ascii="Times New Roman" w:hAnsi="Times New Roman" w:cs="Times New Roman"/>
          <w:sz w:val="24"/>
          <w:szCs w:val="24"/>
        </w:rPr>
        <w:t>dopady.</w:t>
      </w:r>
    </w:p>
    <w:p w14:paraId="73C26A32" w14:textId="24D43B9F" w:rsidR="00BB5CC1" w:rsidRDefault="006E4791" w:rsidP="00BB5CC1">
      <w:pPr>
        <w:pStyle w:val="Zkladntext"/>
        <w:spacing w:before="12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Vzhledem k rozsahu </w:t>
      </w:r>
      <w:r w:rsidR="00CE46EC">
        <w:rPr>
          <w:rFonts w:ascii="Times New Roman" w:hAnsi="Times New Roman" w:cs="Times New Roman"/>
          <w:sz w:val="24"/>
          <w:szCs w:val="24"/>
        </w:rPr>
        <w:t xml:space="preserve">souhrnu </w:t>
      </w:r>
      <w:r>
        <w:rPr>
          <w:rFonts w:ascii="Times New Roman" w:hAnsi="Times New Roman" w:cs="Times New Roman"/>
          <w:sz w:val="24"/>
          <w:szCs w:val="24"/>
        </w:rPr>
        <w:t xml:space="preserve">(max. 1 strana) se uvádí pouze nejdůležitější silné stránky, tj. důvody, proč by výzkumné organizaci měla být poskytnuta jí </w:t>
      </w:r>
      <w:r w:rsidR="00300FE5">
        <w:rPr>
          <w:rFonts w:ascii="Times New Roman" w:hAnsi="Times New Roman" w:cs="Times New Roman"/>
          <w:sz w:val="24"/>
          <w:szCs w:val="24"/>
        </w:rPr>
        <w:t>požadovaná</w:t>
      </w:r>
      <w:r>
        <w:rPr>
          <w:rFonts w:ascii="Times New Roman" w:hAnsi="Times New Roman" w:cs="Times New Roman"/>
          <w:sz w:val="24"/>
          <w:szCs w:val="24"/>
        </w:rPr>
        <w:t xml:space="preserve"> IP DKRVO.</w:t>
      </w:r>
      <w:r w:rsidR="00790E78">
        <w:rPr>
          <w:rFonts w:ascii="Times New Roman" w:hAnsi="Times New Roman" w:cs="Times New Roman"/>
          <w:sz w:val="24"/>
          <w:szCs w:val="24"/>
        </w:rPr>
        <w:t xml:space="preserve"> </w:t>
      </w:r>
    </w:p>
    <w:p w14:paraId="143ACAAF" w14:textId="2071A4F1" w:rsidR="006E4791" w:rsidRDefault="006E4791" w:rsidP="00F32A55">
      <w:pPr>
        <w:pStyle w:val="Zkladntext"/>
        <w:keepNext/>
        <w:spacing w:before="60" w:line="288" w:lineRule="auto"/>
        <w:ind w:left="567"/>
        <w:jc w:val="both"/>
        <w:rPr>
          <w:rFonts w:ascii="Times New Roman" w:hAnsi="Times New Roman" w:cs="Times New Roman"/>
          <w:sz w:val="24"/>
          <w:szCs w:val="24"/>
        </w:rPr>
      </w:pPr>
      <w:r w:rsidRPr="006E4791">
        <w:rPr>
          <w:rFonts w:ascii="Times New Roman" w:hAnsi="Times New Roman" w:cs="Times New Roman"/>
          <w:b/>
          <w:sz w:val="24"/>
          <w:szCs w:val="24"/>
        </w:rPr>
        <w:lastRenderedPageBreak/>
        <w:t xml:space="preserve">Obr. č. </w:t>
      </w:r>
      <w:r>
        <w:rPr>
          <w:rFonts w:ascii="Times New Roman" w:hAnsi="Times New Roman" w:cs="Times New Roman"/>
          <w:b/>
          <w:sz w:val="24"/>
          <w:szCs w:val="24"/>
        </w:rPr>
        <w:t>2</w:t>
      </w:r>
      <w:r>
        <w:rPr>
          <w:rFonts w:ascii="Times New Roman" w:hAnsi="Times New Roman" w:cs="Times New Roman"/>
          <w:sz w:val="24"/>
          <w:szCs w:val="24"/>
        </w:rPr>
        <w:t xml:space="preserve">: Ilustrativní vzor </w:t>
      </w:r>
      <w:r w:rsidR="005D0C6A">
        <w:rPr>
          <w:rFonts w:ascii="Times New Roman" w:hAnsi="Times New Roman" w:cs="Times New Roman"/>
          <w:sz w:val="24"/>
          <w:szCs w:val="24"/>
        </w:rPr>
        <w:t>O</w:t>
      </w:r>
      <w:r>
        <w:rPr>
          <w:rFonts w:ascii="Times New Roman" w:hAnsi="Times New Roman" w:cs="Times New Roman"/>
          <w:sz w:val="24"/>
          <w:szCs w:val="24"/>
        </w:rPr>
        <w:t xml:space="preserve">bsahu a </w:t>
      </w:r>
      <w:r w:rsidR="005D0C6A">
        <w:rPr>
          <w:rFonts w:ascii="Times New Roman" w:hAnsi="Times New Roman" w:cs="Times New Roman"/>
          <w:sz w:val="24"/>
          <w:szCs w:val="24"/>
        </w:rPr>
        <w:t>S</w:t>
      </w:r>
      <w:r>
        <w:rPr>
          <w:rFonts w:ascii="Times New Roman" w:hAnsi="Times New Roman" w:cs="Times New Roman"/>
          <w:sz w:val="24"/>
          <w:szCs w:val="24"/>
        </w:rPr>
        <w:t>ouhrnu koncepce:</w:t>
      </w:r>
    </w:p>
    <w:p w14:paraId="7DA2EAFC" w14:textId="0B0AD39A" w:rsidR="006E4791" w:rsidRPr="00BB5CC1" w:rsidRDefault="00A6071E" w:rsidP="00300FE5">
      <w:pPr>
        <w:pStyle w:val="Zkladntext"/>
        <w:spacing w:before="120" w:line="288" w:lineRule="auto"/>
        <w:ind w:left="567"/>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7C9399B" wp14:editId="39647338">
            <wp:extent cx="5158800" cy="3600000"/>
            <wp:effectExtent l="0" t="0" r="3810" b="63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8800" cy="3600000"/>
                    </a:xfrm>
                    <a:prstGeom prst="rect">
                      <a:avLst/>
                    </a:prstGeom>
                    <a:noFill/>
                    <a:ln>
                      <a:noFill/>
                    </a:ln>
                  </pic:spPr>
                </pic:pic>
              </a:graphicData>
            </a:graphic>
          </wp:inline>
        </w:drawing>
      </w:r>
    </w:p>
    <w:p w14:paraId="0CDE9EF1" w14:textId="0ECAB273" w:rsidR="00AC1C38" w:rsidRPr="00B03CAF" w:rsidRDefault="00562AFA" w:rsidP="00300FE5">
      <w:pPr>
        <w:pStyle w:val="Nadpis2"/>
        <w:keepNext/>
        <w:widowControl/>
        <w:spacing w:before="180" w:after="120" w:line="288" w:lineRule="auto"/>
        <w:ind w:left="284" w:hanging="284"/>
        <w:rPr>
          <w:rFonts w:ascii="Times New Roman" w:hAnsi="Times New Roman" w:cs="Times New Roman"/>
          <w:color w:val="006FC0"/>
        </w:rPr>
      </w:pPr>
      <w:bookmarkStart w:id="21" w:name="_Toc506625895"/>
      <w:bookmarkStart w:id="22" w:name="_Toc506626686"/>
      <w:bookmarkStart w:id="23" w:name="_Toc506640512"/>
      <w:bookmarkStart w:id="24" w:name="_Toc128217586"/>
      <w:bookmarkStart w:id="25" w:name="_Toc128251271"/>
      <w:bookmarkEnd w:id="21"/>
      <w:bookmarkEnd w:id="22"/>
      <w:r>
        <w:rPr>
          <w:rFonts w:ascii="Times New Roman" w:hAnsi="Times New Roman" w:cs="Times New Roman"/>
          <w:color w:val="006FC0"/>
        </w:rPr>
        <w:t>2</w:t>
      </w:r>
      <w:r w:rsidR="00D30432" w:rsidRPr="00B03CAF">
        <w:rPr>
          <w:rFonts w:ascii="Times New Roman" w:hAnsi="Times New Roman" w:cs="Times New Roman"/>
          <w:color w:val="006FC0"/>
        </w:rPr>
        <w:t>.</w:t>
      </w:r>
      <w:bookmarkStart w:id="26" w:name="Souhrnná_část"/>
      <w:bookmarkStart w:id="27" w:name="_Toc506490106"/>
      <w:bookmarkEnd w:id="26"/>
      <w:r w:rsidR="00300FE5">
        <w:rPr>
          <w:rFonts w:ascii="Times New Roman" w:hAnsi="Times New Roman" w:cs="Times New Roman"/>
          <w:color w:val="006FC0"/>
        </w:rPr>
        <w:tab/>
      </w:r>
      <w:r>
        <w:rPr>
          <w:rFonts w:ascii="Times New Roman" w:hAnsi="Times New Roman" w:cs="Times New Roman"/>
          <w:color w:val="006FC0"/>
        </w:rPr>
        <w:t>Souhrnná</w:t>
      </w:r>
      <w:r w:rsidR="00A42202" w:rsidRPr="00B03CAF">
        <w:rPr>
          <w:rFonts w:ascii="Times New Roman" w:hAnsi="Times New Roman" w:cs="Times New Roman"/>
          <w:color w:val="006FC0"/>
        </w:rPr>
        <w:t xml:space="preserve"> </w:t>
      </w:r>
      <w:r w:rsidR="007165ED" w:rsidRPr="00B03CAF">
        <w:rPr>
          <w:rFonts w:ascii="Times New Roman" w:hAnsi="Times New Roman" w:cs="Times New Roman"/>
          <w:color w:val="006FC0"/>
        </w:rPr>
        <w:t>část</w:t>
      </w:r>
      <w:bookmarkEnd w:id="23"/>
      <w:bookmarkEnd w:id="24"/>
      <w:bookmarkEnd w:id="27"/>
      <w:r w:rsidR="00A42202">
        <w:rPr>
          <w:rFonts w:ascii="Times New Roman" w:hAnsi="Times New Roman" w:cs="Times New Roman"/>
          <w:color w:val="006FC0"/>
        </w:rPr>
        <w:t xml:space="preserve"> koncepce VO</w:t>
      </w:r>
      <w:bookmarkEnd w:id="25"/>
    </w:p>
    <w:p w14:paraId="53842F88" w14:textId="0791F1C7" w:rsidR="00562AFA" w:rsidRPr="00C86A87" w:rsidRDefault="00562AFA" w:rsidP="00300FE5">
      <w:pPr>
        <w:pStyle w:val="Nadpis3"/>
        <w:keepNext/>
        <w:widowControl/>
        <w:spacing w:before="180" w:line="288" w:lineRule="auto"/>
        <w:ind w:left="709" w:hanging="425"/>
        <w:jc w:val="both"/>
        <w:rPr>
          <w:rFonts w:ascii="Times New Roman" w:hAnsi="Times New Roman" w:cs="Times New Roman"/>
          <w:color w:val="006FC0"/>
        </w:rPr>
      </w:pPr>
      <w:bookmarkStart w:id="28" w:name="_Toc506625897"/>
      <w:bookmarkStart w:id="29" w:name="_Toc506626688"/>
      <w:bookmarkStart w:id="30" w:name="_Toc506628278"/>
      <w:bookmarkStart w:id="31" w:name="_Toc506628376"/>
      <w:bookmarkStart w:id="32" w:name="_Toc506634761"/>
      <w:bookmarkStart w:id="33" w:name="Historie_a_současnost_VO"/>
      <w:bookmarkStart w:id="34" w:name="_Toc128251272"/>
      <w:bookmarkStart w:id="35" w:name="_Toc506490108"/>
      <w:bookmarkStart w:id="36" w:name="_Toc506640514"/>
      <w:bookmarkStart w:id="37" w:name="_Toc128217588"/>
      <w:bookmarkEnd w:id="28"/>
      <w:bookmarkEnd w:id="29"/>
      <w:bookmarkEnd w:id="30"/>
      <w:bookmarkEnd w:id="31"/>
      <w:bookmarkEnd w:id="32"/>
      <w:bookmarkEnd w:id="33"/>
      <w:r w:rsidRPr="00C86A87">
        <w:rPr>
          <w:rFonts w:ascii="Times New Roman" w:hAnsi="Times New Roman" w:cs="Times New Roman"/>
          <w:color w:val="006FC0"/>
        </w:rPr>
        <w:t>2.1</w:t>
      </w:r>
      <w:r w:rsidR="00300FE5">
        <w:rPr>
          <w:rFonts w:ascii="Times New Roman" w:hAnsi="Times New Roman" w:cs="Times New Roman"/>
          <w:color w:val="006FC0"/>
        </w:rPr>
        <w:tab/>
      </w:r>
      <w:r w:rsidR="00C86A87" w:rsidRPr="00C86A87">
        <w:rPr>
          <w:rFonts w:ascii="Times New Roman" w:hAnsi="Times New Roman" w:cs="Times New Roman"/>
          <w:color w:val="006FC0"/>
        </w:rPr>
        <w:t>Historie a současnost VO</w:t>
      </w:r>
      <w:bookmarkEnd w:id="34"/>
      <w:r w:rsidR="00C86A87" w:rsidRPr="00C86A87">
        <w:rPr>
          <w:rFonts w:ascii="Times New Roman" w:hAnsi="Times New Roman" w:cs="Times New Roman"/>
          <w:color w:val="006FC0"/>
        </w:rPr>
        <w:t xml:space="preserve"> </w:t>
      </w:r>
      <w:bookmarkEnd w:id="35"/>
      <w:bookmarkEnd w:id="36"/>
      <w:bookmarkEnd w:id="37"/>
    </w:p>
    <w:p w14:paraId="11206627" w14:textId="77777777" w:rsidR="00AC1C38" w:rsidRDefault="007165ED" w:rsidP="006E4791">
      <w:pPr>
        <w:pStyle w:val="Zkladntext"/>
        <w:spacing w:before="60" w:line="288" w:lineRule="auto"/>
        <w:ind w:left="709" w:firstLine="425"/>
        <w:jc w:val="both"/>
        <w:rPr>
          <w:rFonts w:ascii="Times New Roman" w:hAnsi="Times New Roman" w:cs="Times New Roman"/>
          <w:color w:val="0045D0"/>
          <w:sz w:val="24"/>
          <w:szCs w:val="24"/>
        </w:rPr>
      </w:pPr>
      <w:r w:rsidRPr="006E4791">
        <w:rPr>
          <w:rFonts w:ascii="Times New Roman" w:hAnsi="Times New Roman" w:cs="Times New Roman"/>
          <w:color w:val="0045D0"/>
          <w:sz w:val="24"/>
          <w:szCs w:val="24"/>
        </w:rPr>
        <w:t xml:space="preserve">Uvádí se základní informace </w:t>
      </w:r>
      <w:r w:rsidR="00281CB9" w:rsidRPr="006E4791">
        <w:rPr>
          <w:rFonts w:ascii="Times New Roman" w:hAnsi="Times New Roman" w:cs="Times New Roman"/>
          <w:color w:val="0045D0"/>
          <w:sz w:val="24"/>
          <w:szCs w:val="24"/>
        </w:rPr>
        <w:t xml:space="preserve">jak </w:t>
      </w:r>
      <w:r w:rsidRPr="006E4791">
        <w:rPr>
          <w:rFonts w:ascii="Times New Roman" w:hAnsi="Times New Roman" w:cs="Times New Roman"/>
          <w:color w:val="0045D0"/>
          <w:sz w:val="24"/>
          <w:szCs w:val="24"/>
        </w:rPr>
        <w:t>o právnické osobě</w:t>
      </w:r>
      <w:r w:rsidR="00281CB9" w:rsidRPr="006E4791">
        <w:rPr>
          <w:rFonts w:ascii="Times New Roman" w:hAnsi="Times New Roman" w:cs="Times New Roman"/>
          <w:color w:val="0045D0"/>
          <w:sz w:val="24"/>
          <w:szCs w:val="24"/>
        </w:rPr>
        <w:t xml:space="preserve">, tak o VO (kdy byla uznána jako VO) </w:t>
      </w:r>
      <w:r w:rsidR="0012373E" w:rsidRPr="006E4791">
        <w:rPr>
          <w:rFonts w:ascii="Times New Roman" w:hAnsi="Times New Roman" w:cs="Times New Roman"/>
          <w:color w:val="0045D0"/>
          <w:sz w:val="24"/>
          <w:szCs w:val="24"/>
        </w:rPr>
        <w:t>–</w:t>
      </w:r>
      <w:r w:rsidRPr="006E4791">
        <w:rPr>
          <w:rFonts w:ascii="Times New Roman" w:hAnsi="Times New Roman" w:cs="Times New Roman"/>
          <w:color w:val="0045D0"/>
          <w:sz w:val="24"/>
          <w:szCs w:val="24"/>
        </w:rPr>
        <w:t xml:space="preserve"> jak vznikla, </w:t>
      </w:r>
      <w:r w:rsidR="00281CF1" w:rsidRPr="006E4791">
        <w:rPr>
          <w:rFonts w:ascii="Times New Roman" w:hAnsi="Times New Roman" w:cs="Times New Roman"/>
          <w:color w:val="0045D0"/>
          <w:sz w:val="24"/>
          <w:szCs w:val="24"/>
        </w:rPr>
        <w:t xml:space="preserve">jakou má historii, </w:t>
      </w:r>
      <w:r w:rsidRPr="006E4791">
        <w:rPr>
          <w:rFonts w:ascii="Times New Roman" w:hAnsi="Times New Roman" w:cs="Times New Roman"/>
          <w:color w:val="0045D0"/>
          <w:sz w:val="24"/>
          <w:szCs w:val="24"/>
        </w:rPr>
        <w:t>v</w:t>
      </w:r>
      <w:r w:rsidR="0012373E" w:rsidRPr="006E4791">
        <w:rPr>
          <w:rFonts w:ascii="Times New Roman" w:hAnsi="Times New Roman" w:cs="Times New Roman"/>
          <w:color w:val="0045D0"/>
          <w:sz w:val="24"/>
          <w:szCs w:val="24"/>
        </w:rPr>
        <w:t> </w:t>
      </w:r>
      <w:r w:rsidRPr="006E4791">
        <w:rPr>
          <w:rFonts w:ascii="Times New Roman" w:hAnsi="Times New Roman" w:cs="Times New Roman"/>
          <w:color w:val="0045D0"/>
          <w:sz w:val="24"/>
          <w:szCs w:val="24"/>
        </w:rPr>
        <w:t>jaké oblasti působí</w:t>
      </w:r>
      <w:r w:rsidR="00281CF1" w:rsidRPr="006E4791">
        <w:rPr>
          <w:rFonts w:ascii="Times New Roman" w:hAnsi="Times New Roman" w:cs="Times New Roman"/>
          <w:color w:val="0045D0"/>
          <w:sz w:val="24"/>
          <w:szCs w:val="24"/>
        </w:rPr>
        <w:t xml:space="preserve">, jaké plní hlavní úkoly </w:t>
      </w:r>
      <w:r w:rsidR="00562AFA" w:rsidRPr="006E4791">
        <w:rPr>
          <w:rFonts w:ascii="Times New Roman" w:hAnsi="Times New Roman" w:cs="Times New Roman"/>
          <w:color w:val="0045D0"/>
          <w:sz w:val="24"/>
          <w:szCs w:val="24"/>
        </w:rPr>
        <w:t xml:space="preserve">(tzv. „mise“) </w:t>
      </w:r>
      <w:r w:rsidRPr="006E4791">
        <w:rPr>
          <w:rFonts w:ascii="Times New Roman" w:hAnsi="Times New Roman" w:cs="Times New Roman"/>
          <w:color w:val="0045D0"/>
          <w:sz w:val="24"/>
          <w:szCs w:val="24"/>
        </w:rPr>
        <w:t>atd.</w:t>
      </w:r>
    </w:p>
    <w:p w14:paraId="08A8AEFF" w14:textId="1CE4D84D" w:rsidR="00EC179D" w:rsidRDefault="001F267F" w:rsidP="00F069CA">
      <w:pPr>
        <w:pStyle w:val="Zkladntext"/>
        <w:spacing w:before="60" w:line="288"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Vzhledem k tomu, že po čtyřech letech předchozího období jsou hodnotitelé s jednotlivými </w:t>
      </w:r>
      <w:r w:rsidR="000709D1">
        <w:rPr>
          <w:rFonts w:ascii="Times New Roman" w:hAnsi="Times New Roman" w:cs="Times New Roman"/>
          <w:sz w:val="24"/>
          <w:szCs w:val="24"/>
        </w:rPr>
        <w:t>VO</w:t>
      </w:r>
      <w:r>
        <w:rPr>
          <w:rFonts w:ascii="Times New Roman" w:hAnsi="Times New Roman" w:cs="Times New Roman"/>
          <w:sz w:val="24"/>
          <w:szCs w:val="24"/>
        </w:rPr>
        <w:t xml:space="preserve"> podrobně seznámeni, doporučuje se </w:t>
      </w:r>
      <w:r w:rsidRPr="001F267F">
        <w:rPr>
          <w:rFonts w:ascii="Times New Roman" w:hAnsi="Times New Roman" w:cs="Times New Roman"/>
          <w:sz w:val="24"/>
          <w:szCs w:val="24"/>
        </w:rPr>
        <w:t>základní informace jak o právnické osobě, tak o VO (kdy byla uznána jako VO) – jak vznikla, jakou má historii, v jaké oblasti působí</w:t>
      </w:r>
      <w:r>
        <w:rPr>
          <w:rFonts w:ascii="Times New Roman" w:hAnsi="Times New Roman" w:cs="Times New Roman"/>
          <w:sz w:val="24"/>
          <w:szCs w:val="24"/>
        </w:rPr>
        <w:t xml:space="preserve"> atd., uvést velmi stručně. Naopak by měla být </w:t>
      </w:r>
      <w:r w:rsidRPr="001F267F">
        <w:rPr>
          <w:rFonts w:ascii="Times New Roman" w:hAnsi="Times New Roman" w:cs="Times New Roman"/>
          <w:b/>
          <w:sz w:val="24"/>
          <w:szCs w:val="24"/>
        </w:rPr>
        <w:t>rozvedena mise VO</w:t>
      </w:r>
      <w:r>
        <w:rPr>
          <w:rFonts w:ascii="Times New Roman" w:hAnsi="Times New Roman" w:cs="Times New Roman"/>
          <w:sz w:val="24"/>
          <w:szCs w:val="24"/>
        </w:rPr>
        <w:t>, tj. jaké další hlavní úkoly VO, ke kterým potřebuje výzkum a vývoj</w:t>
      </w:r>
      <w:r w:rsidR="00F069CA">
        <w:rPr>
          <w:rFonts w:ascii="Times New Roman" w:hAnsi="Times New Roman" w:cs="Times New Roman"/>
          <w:sz w:val="24"/>
          <w:szCs w:val="24"/>
        </w:rPr>
        <w:t>,</w:t>
      </w:r>
      <w:r>
        <w:rPr>
          <w:rFonts w:ascii="Times New Roman" w:hAnsi="Times New Roman" w:cs="Times New Roman"/>
          <w:sz w:val="24"/>
          <w:szCs w:val="24"/>
        </w:rPr>
        <w:t xml:space="preserve"> plní a jak je koncepce </w:t>
      </w:r>
      <w:r w:rsidR="00E14845">
        <w:rPr>
          <w:rFonts w:ascii="Times New Roman" w:hAnsi="Times New Roman" w:cs="Times New Roman"/>
          <w:sz w:val="24"/>
          <w:szCs w:val="24"/>
        </w:rPr>
        <w:t xml:space="preserve">konkrétně </w:t>
      </w:r>
      <w:r>
        <w:rPr>
          <w:rFonts w:ascii="Times New Roman" w:hAnsi="Times New Roman" w:cs="Times New Roman"/>
          <w:sz w:val="24"/>
          <w:szCs w:val="24"/>
        </w:rPr>
        <w:t xml:space="preserve">zabezpečuje. </w:t>
      </w:r>
      <w:r w:rsidR="000709D1">
        <w:rPr>
          <w:rFonts w:ascii="Times New Roman" w:hAnsi="Times New Roman" w:cs="Times New Roman"/>
          <w:sz w:val="24"/>
          <w:szCs w:val="24"/>
        </w:rPr>
        <w:t>V této části by tedy VO měla uvést, jak řešení koncepce přispěje k plnění hlavních úkolů, ke kterým byla zřízena. Vhodné je uvést i konkrétní příklady</w:t>
      </w:r>
      <w:r w:rsidR="00C34359">
        <w:rPr>
          <w:rFonts w:ascii="Times New Roman" w:hAnsi="Times New Roman" w:cs="Times New Roman"/>
          <w:sz w:val="24"/>
          <w:szCs w:val="24"/>
        </w:rPr>
        <w:t xml:space="preserve">, čím VO </w:t>
      </w:r>
      <w:r w:rsidR="00B46132">
        <w:rPr>
          <w:rFonts w:ascii="Times New Roman" w:hAnsi="Times New Roman" w:cs="Times New Roman"/>
          <w:sz w:val="24"/>
          <w:szCs w:val="24"/>
        </w:rPr>
        <w:t xml:space="preserve">výzkumně </w:t>
      </w:r>
      <w:r w:rsidR="00C34359">
        <w:rPr>
          <w:rFonts w:ascii="Times New Roman" w:hAnsi="Times New Roman" w:cs="Times New Roman"/>
          <w:sz w:val="24"/>
          <w:szCs w:val="24"/>
        </w:rPr>
        <w:t>přispěla k plnění úkolů MK jako poskytovatele</w:t>
      </w:r>
      <w:r w:rsidR="00C34359">
        <w:rPr>
          <w:rStyle w:val="Znakapoznpodarou"/>
          <w:rFonts w:ascii="Times New Roman" w:hAnsi="Times New Roman" w:cs="Times New Roman"/>
          <w:sz w:val="24"/>
          <w:szCs w:val="24"/>
        </w:rPr>
        <w:footnoteReference w:id="1"/>
      </w:r>
      <w:r w:rsidR="000709D1">
        <w:rPr>
          <w:rFonts w:ascii="Times New Roman" w:hAnsi="Times New Roman" w:cs="Times New Roman"/>
          <w:sz w:val="24"/>
          <w:szCs w:val="24"/>
        </w:rPr>
        <w:t>.</w:t>
      </w:r>
      <w:r w:rsidR="0098709B">
        <w:rPr>
          <w:rFonts w:ascii="Times New Roman" w:hAnsi="Times New Roman" w:cs="Times New Roman"/>
          <w:sz w:val="24"/>
          <w:szCs w:val="24"/>
        </w:rPr>
        <w:t xml:space="preserve"> Na rozdíl od předchozích částí této kap</w:t>
      </w:r>
      <w:r w:rsidR="007B2B4E">
        <w:rPr>
          <w:rFonts w:ascii="Times New Roman" w:hAnsi="Times New Roman" w:cs="Times New Roman"/>
          <w:sz w:val="24"/>
          <w:szCs w:val="24"/>
        </w:rPr>
        <w:t>.</w:t>
      </w:r>
      <w:r w:rsidR="0098709B">
        <w:rPr>
          <w:rFonts w:ascii="Times New Roman" w:hAnsi="Times New Roman" w:cs="Times New Roman"/>
          <w:sz w:val="24"/>
          <w:szCs w:val="24"/>
        </w:rPr>
        <w:t xml:space="preserve"> 2.1 koncepce, které popisují instituci jako celek, má být mise VO popsána z hlediska přínosu instituce pro výzkum a vývoj v ČR. </w:t>
      </w:r>
      <w:r w:rsidR="00CB1CF6">
        <w:rPr>
          <w:rFonts w:ascii="Times New Roman" w:hAnsi="Times New Roman" w:cs="Times New Roman"/>
          <w:sz w:val="24"/>
          <w:szCs w:val="24"/>
        </w:rPr>
        <w:t>V popisu své mise tedy VO může uvést i základní výzkum v případě, že je srovnatelná s jinými VO jako jsou vysoké školy nebo ústavy AV ČR, ale k vždy musí uvést aplikovaný výzkum a využití jeho výsledků pro plnění úkolů, k nimž byla zřízena.</w:t>
      </w:r>
      <w:r w:rsidR="00F109C4">
        <w:rPr>
          <w:rFonts w:ascii="Times New Roman" w:hAnsi="Times New Roman" w:cs="Times New Roman"/>
          <w:sz w:val="24"/>
          <w:szCs w:val="24"/>
        </w:rPr>
        <w:t xml:space="preserve"> </w:t>
      </w:r>
      <w:r w:rsidR="00E17262">
        <w:rPr>
          <w:rFonts w:ascii="Times New Roman" w:hAnsi="Times New Roman" w:cs="Times New Roman"/>
          <w:sz w:val="24"/>
          <w:szCs w:val="24"/>
        </w:rPr>
        <w:t xml:space="preserve">V popisu své mise se VO neomezuje jen na IP DKRVO, </w:t>
      </w:r>
      <w:r w:rsidR="00E17262">
        <w:rPr>
          <w:rFonts w:ascii="Times New Roman" w:hAnsi="Times New Roman" w:cs="Times New Roman"/>
          <w:sz w:val="24"/>
          <w:szCs w:val="24"/>
        </w:rPr>
        <w:lastRenderedPageBreak/>
        <w:t>ale uvádí všechny své aktivity výzkumu a vývoje</w:t>
      </w:r>
      <w:r w:rsidR="00122E8B">
        <w:rPr>
          <w:rFonts w:ascii="Times New Roman" w:hAnsi="Times New Roman" w:cs="Times New Roman"/>
          <w:sz w:val="24"/>
          <w:szCs w:val="24"/>
        </w:rPr>
        <w:t xml:space="preserve"> (projekty </w:t>
      </w:r>
      <w:r w:rsidR="00EA142B">
        <w:rPr>
          <w:rFonts w:ascii="Times New Roman" w:hAnsi="Times New Roman" w:cs="Times New Roman"/>
          <w:sz w:val="24"/>
          <w:szCs w:val="24"/>
        </w:rPr>
        <w:t xml:space="preserve">všech </w:t>
      </w:r>
      <w:r w:rsidR="00122E8B">
        <w:rPr>
          <w:rFonts w:ascii="Times New Roman" w:hAnsi="Times New Roman" w:cs="Times New Roman"/>
          <w:sz w:val="24"/>
          <w:szCs w:val="24"/>
        </w:rPr>
        <w:t xml:space="preserve">programů NAKI </w:t>
      </w:r>
      <w:r w:rsidR="00D800D2">
        <w:rPr>
          <w:rFonts w:ascii="Times New Roman" w:hAnsi="Times New Roman" w:cs="Times New Roman"/>
          <w:sz w:val="24"/>
          <w:szCs w:val="24"/>
        </w:rPr>
        <w:t>a</w:t>
      </w:r>
      <w:r w:rsidR="00122E8B">
        <w:rPr>
          <w:rFonts w:ascii="Times New Roman" w:hAnsi="Times New Roman" w:cs="Times New Roman"/>
          <w:sz w:val="24"/>
          <w:szCs w:val="24"/>
        </w:rPr>
        <w:t xml:space="preserve"> další</w:t>
      </w:r>
      <w:r w:rsidR="00D800D2">
        <w:rPr>
          <w:rFonts w:ascii="Times New Roman" w:hAnsi="Times New Roman" w:cs="Times New Roman"/>
          <w:sz w:val="24"/>
          <w:szCs w:val="24"/>
        </w:rPr>
        <w:t>ch programů včetně mezinárodních, pokud je VO řeší</w:t>
      </w:r>
      <w:r w:rsidR="00122E8B">
        <w:rPr>
          <w:rFonts w:ascii="Times New Roman" w:hAnsi="Times New Roman" w:cs="Times New Roman"/>
          <w:sz w:val="24"/>
          <w:szCs w:val="24"/>
        </w:rPr>
        <w:t>)</w:t>
      </w:r>
      <w:r w:rsidR="00E17262">
        <w:rPr>
          <w:rFonts w:ascii="Times New Roman" w:hAnsi="Times New Roman" w:cs="Times New Roman"/>
          <w:sz w:val="24"/>
          <w:szCs w:val="24"/>
        </w:rPr>
        <w:t>.</w:t>
      </w:r>
    </w:p>
    <w:p w14:paraId="7CA10963" w14:textId="2C7419A9" w:rsidR="00790E78" w:rsidRDefault="00790E78" w:rsidP="00F069CA">
      <w:pPr>
        <w:pStyle w:val="Zkladntext"/>
        <w:spacing w:before="60" w:line="288"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Od kap. 2.1 </w:t>
      </w:r>
      <w:r w:rsidR="007B2B4E">
        <w:rPr>
          <w:rFonts w:ascii="Times New Roman" w:hAnsi="Times New Roman" w:cs="Times New Roman"/>
          <w:sz w:val="24"/>
          <w:szCs w:val="24"/>
        </w:rPr>
        <w:t xml:space="preserve">dále </w:t>
      </w:r>
      <w:r>
        <w:rPr>
          <w:rFonts w:ascii="Times New Roman" w:hAnsi="Times New Roman" w:cs="Times New Roman"/>
          <w:sz w:val="24"/>
          <w:szCs w:val="24"/>
        </w:rPr>
        <w:t>lze odkázat na další části koncepce (v souhrnu se odkazy neuvádí)</w:t>
      </w:r>
      <w:r w:rsidR="007B2B4E">
        <w:rPr>
          <w:rFonts w:ascii="Times New Roman" w:hAnsi="Times New Roman" w:cs="Times New Roman"/>
          <w:sz w:val="24"/>
          <w:szCs w:val="24"/>
        </w:rPr>
        <w:t xml:space="preserve"> formou</w:t>
      </w:r>
      <w:r>
        <w:rPr>
          <w:rFonts w:ascii="Times New Roman" w:hAnsi="Times New Roman" w:cs="Times New Roman"/>
          <w:sz w:val="24"/>
          <w:szCs w:val="24"/>
        </w:rPr>
        <w:t xml:space="preserve"> hypertextového odkazu (</w:t>
      </w:r>
      <w:r w:rsidR="00CE46EC">
        <w:rPr>
          <w:rFonts w:ascii="Times New Roman" w:hAnsi="Times New Roman" w:cs="Times New Roman"/>
          <w:sz w:val="24"/>
          <w:szCs w:val="24"/>
        </w:rPr>
        <w:t xml:space="preserve">v MS Wordu </w:t>
      </w:r>
      <w:r>
        <w:rPr>
          <w:rFonts w:ascii="Times New Roman" w:hAnsi="Times New Roman" w:cs="Times New Roman"/>
          <w:sz w:val="24"/>
          <w:szCs w:val="24"/>
        </w:rPr>
        <w:t xml:space="preserve">volba </w:t>
      </w:r>
      <w:r w:rsidRPr="00790E78">
        <w:rPr>
          <w:rFonts w:ascii="Times New Roman" w:hAnsi="Times New Roman" w:cs="Times New Roman"/>
          <w:i/>
          <w:sz w:val="24"/>
          <w:szCs w:val="24"/>
        </w:rPr>
        <w:t>Míst</w:t>
      </w:r>
      <w:r w:rsidR="00CE46EC">
        <w:rPr>
          <w:rFonts w:ascii="Times New Roman" w:hAnsi="Times New Roman" w:cs="Times New Roman"/>
          <w:i/>
          <w:sz w:val="24"/>
          <w:szCs w:val="24"/>
        </w:rPr>
        <w:t>o</w:t>
      </w:r>
      <w:r w:rsidRPr="00790E78">
        <w:rPr>
          <w:rFonts w:ascii="Times New Roman" w:hAnsi="Times New Roman" w:cs="Times New Roman"/>
          <w:i/>
          <w:sz w:val="24"/>
          <w:szCs w:val="24"/>
        </w:rPr>
        <w:t xml:space="preserve"> v tomto dokumentu</w:t>
      </w:r>
      <w:r>
        <w:rPr>
          <w:rFonts w:ascii="Times New Roman" w:hAnsi="Times New Roman" w:cs="Times New Roman"/>
          <w:sz w:val="24"/>
          <w:szCs w:val="24"/>
        </w:rPr>
        <w:t>).</w:t>
      </w:r>
    </w:p>
    <w:p w14:paraId="15183536" w14:textId="52A7336B" w:rsidR="003C22FA" w:rsidRDefault="003C22FA" w:rsidP="003C22FA">
      <w:pPr>
        <w:pStyle w:val="Zkladntext"/>
        <w:spacing w:before="60" w:line="288" w:lineRule="auto"/>
        <w:ind w:left="709"/>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3</w:t>
      </w:r>
      <w:r>
        <w:rPr>
          <w:rFonts w:ascii="Times New Roman" w:hAnsi="Times New Roman" w:cs="Times New Roman"/>
          <w:sz w:val="24"/>
          <w:szCs w:val="24"/>
        </w:rPr>
        <w:t xml:space="preserve">: Ilustrativní vzor </w:t>
      </w:r>
      <w:r w:rsidR="00F65B62">
        <w:rPr>
          <w:rFonts w:ascii="Times New Roman" w:hAnsi="Times New Roman" w:cs="Times New Roman"/>
          <w:sz w:val="24"/>
          <w:szCs w:val="24"/>
        </w:rPr>
        <w:t xml:space="preserve">kap. 2.1 </w:t>
      </w:r>
      <w:r>
        <w:rPr>
          <w:rFonts w:ascii="Times New Roman" w:hAnsi="Times New Roman" w:cs="Times New Roman"/>
          <w:sz w:val="24"/>
          <w:szCs w:val="24"/>
        </w:rPr>
        <w:t>Historie a současnosti VO:</w:t>
      </w:r>
    </w:p>
    <w:p w14:paraId="0D1FDD06" w14:textId="4B795A5E" w:rsidR="00B46132" w:rsidRPr="001F267F" w:rsidRDefault="00E61E1E" w:rsidP="00067C8F">
      <w:pPr>
        <w:pStyle w:val="Zkladntext"/>
        <w:spacing w:before="60" w:line="288" w:lineRule="auto"/>
        <w:ind w:left="709"/>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A9DE38F" wp14:editId="2915D43E">
            <wp:extent cx="3600000" cy="4989600"/>
            <wp:effectExtent l="0" t="0" r="635"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4989600"/>
                    </a:xfrm>
                    <a:prstGeom prst="rect">
                      <a:avLst/>
                    </a:prstGeom>
                    <a:noFill/>
                    <a:ln>
                      <a:noFill/>
                    </a:ln>
                  </pic:spPr>
                </pic:pic>
              </a:graphicData>
            </a:graphic>
          </wp:inline>
        </w:drawing>
      </w:r>
    </w:p>
    <w:p w14:paraId="22FB8F4E" w14:textId="4C3DA16F" w:rsidR="00C86A87" w:rsidRPr="00C86A87" w:rsidRDefault="00C86A87" w:rsidP="00C86A87">
      <w:pPr>
        <w:pStyle w:val="Nadpis3"/>
        <w:keepNext/>
        <w:widowControl/>
        <w:spacing w:before="180" w:line="288" w:lineRule="auto"/>
        <w:ind w:left="284" w:firstLine="0"/>
        <w:jc w:val="both"/>
        <w:rPr>
          <w:rFonts w:ascii="Times New Roman" w:hAnsi="Times New Roman" w:cs="Times New Roman"/>
          <w:color w:val="006FC0"/>
        </w:rPr>
      </w:pPr>
      <w:bookmarkStart w:id="38" w:name="_Toc128251273"/>
      <w:r w:rsidRPr="00C86A87">
        <w:rPr>
          <w:rFonts w:ascii="Times New Roman" w:hAnsi="Times New Roman" w:cs="Times New Roman"/>
          <w:color w:val="006FC0"/>
        </w:rPr>
        <w:t>2.2</w:t>
      </w:r>
      <w:r w:rsidR="005424F9">
        <w:rPr>
          <w:rFonts w:ascii="Times New Roman" w:hAnsi="Times New Roman" w:cs="Times New Roman"/>
          <w:color w:val="006FC0"/>
        </w:rPr>
        <w:tab/>
      </w:r>
      <w:r w:rsidRPr="00C86A87">
        <w:rPr>
          <w:rFonts w:ascii="Times New Roman" w:hAnsi="Times New Roman" w:cs="Times New Roman"/>
          <w:color w:val="006FC0"/>
        </w:rPr>
        <w:t>Strategická část koncepce VO</w:t>
      </w:r>
      <w:bookmarkEnd w:id="38"/>
    </w:p>
    <w:p w14:paraId="27B57276" w14:textId="5140889E" w:rsidR="00FC1771" w:rsidRPr="00562AFA" w:rsidRDefault="00562AFA" w:rsidP="005424F9">
      <w:pPr>
        <w:pStyle w:val="Nadpis3"/>
        <w:keepNext/>
        <w:widowControl/>
        <w:spacing w:before="180" w:line="288" w:lineRule="auto"/>
        <w:ind w:left="1276" w:hanging="567"/>
        <w:jc w:val="both"/>
        <w:rPr>
          <w:rFonts w:ascii="Times New Roman" w:hAnsi="Times New Roman" w:cs="Times New Roman"/>
          <w:color w:val="006FC0"/>
          <w:sz w:val="24"/>
          <w:szCs w:val="24"/>
        </w:rPr>
      </w:pPr>
      <w:bookmarkStart w:id="39" w:name="_Toc506625899"/>
      <w:bookmarkStart w:id="40" w:name="_Toc506626690"/>
      <w:bookmarkStart w:id="41" w:name="_Toc506628280"/>
      <w:bookmarkStart w:id="42" w:name="_Toc506628378"/>
      <w:bookmarkStart w:id="43" w:name="_Toc506634763"/>
      <w:bookmarkStart w:id="44" w:name="Celkový_cíl_koncepce_VO"/>
      <w:bookmarkStart w:id="45" w:name="_Toc128251274"/>
      <w:bookmarkEnd w:id="39"/>
      <w:bookmarkEnd w:id="40"/>
      <w:bookmarkEnd w:id="41"/>
      <w:bookmarkEnd w:id="42"/>
      <w:bookmarkEnd w:id="43"/>
      <w:bookmarkEnd w:id="44"/>
      <w:r>
        <w:rPr>
          <w:rFonts w:ascii="Times New Roman" w:hAnsi="Times New Roman" w:cs="Times New Roman"/>
          <w:color w:val="006FC0"/>
          <w:sz w:val="24"/>
          <w:szCs w:val="24"/>
        </w:rPr>
        <w:t>2.</w:t>
      </w:r>
      <w:r w:rsidR="003278B3">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1</w:t>
      </w:r>
      <w:r w:rsidR="005424F9">
        <w:rPr>
          <w:rFonts w:ascii="Times New Roman" w:hAnsi="Times New Roman" w:cs="Times New Roman"/>
          <w:color w:val="006FC0"/>
          <w:sz w:val="24"/>
          <w:szCs w:val="24"/>
        </w:rPr>
        <w:tab/>
      </w:r>
      <w:r w:rsidR="007165ED" w:rsidRPr="00562AFA">
        <w:rPr>
          <w:rFonts w:ascii="Times New Roman" w:hAnsi="Times New Roman" w:cs="Times New Roman"/>
          <w:color w:val="006FC0"/>
          <w:sz w:val="24"/>
          <w:szCs w:val="24"/>
        </w:rPr>
        <w:t>Celkový cíl koncepce</w:t>
      </w:r>
      <w:bookmarkEnd w:id="45"/>
      <w:r w:rsidR="00FB538F">
        <w:rPr>
          <w:rFonts w:ascii="Times New Roman" w:hAnsi="Times New Roman" w:cs="Times New Roman"/>
          <w:color w:val="006FC0"/>
          <w:sz w:val="24"/>
          <w:szCs w:val="24"/>
        </w:rPr>
        <w:t xml:space="preserve"> VO</w:t>
      </w:r>
    </w:p>
    <w:p w14:paraId="76F4EB83" w14:textId="0E6EF15E" w:rsidR="00AC1C38" w:rsidRDefault="00FC1771" w:rsidP="00911930">
      <w:pPr>
        <w:pStyle w:val="Zkladntext"/>
        <w:spacing w:before="60" w:line="288" w:lineRule="auto"/>
        <w:ind w:left="1276" w:firstLine="567"/>
        <w:jc w:val="both"/>
        <w:rPr>
          <w:rFonts w:ascii="Times New Roman" w:hAnsi="Times New Roman" w:cs="Times New Roman"/>
          <w:color w:val="0045D0"/>
          <w:sz w:val="24"/>
          <w:szCs w:val="24"/>
        </w:rPr>
      </w:pPr>
      <w:r w:rsidRPr="000709D1">
        <w:rPr>
          <w:rFonts w:ascii="Times New Roman" w:hAnsi="Times New Roman" w:cs="Times New Roman"/>
          <w:color w:val="0045D0"/>
          <w:sz w:val="24"/>
          <w:szCs w:val="24"/>
        </w:rPr>
        <w:t>Celkový cíl koncepce</w:t>
      </w:r>
      <w:r w:rsidR="007165ED" w:rsidRPr="000709D1">
        <w:rPr>
          <w:rFonts w:ascii="Times New Roman" w:hAnsi="Times New Roman" w:cs="Times New Roman"/>
          <w:color w:val="0045D0"/>
          <w:sz w:val="24"/>
          <w:szCs w:val="24"/>
        </w:rPr>
        <w:t xml:space="preserve"> </w:t>
      </w:r>
      <w:r w:rsidR="00FB538F" w:rsidRPr="000709D1">
        <w:rPr>
          <w:rFonts w:ascii="Times New Roman" w:hAnsi="Times New Roman" w:cs="Times New Roman"/>
          <w:color w:val="0045D0"/>
          <w:sz w:val="24"/>
          <w:szCs w:val="24"/>
        </w:rPr>
        <w:t xml:space="preserve">VO </w:t>
      </w:r>
      <w:r w:rsidR="007165ED" w:rsidRPr="000709D1">
        <w:rPr>
          <w:rFonts w:ascii="Times New Roman" w:hAnsi="Times New Roman" w:cs="Times New Roman"/>
          <w:color w:val="0045D0"/>
          <w:sz w:val="24"/>
          <w:szCs w:val="24"/>
        </w:rPr>
        <w:t xml:space="preserve">musí být formulován stručně, konkrétně a na </w:t>
      </w:r>
      <w:r w:rsidRPr="000709D1">
        <w:rPr>
          <w:rFonts w:ascii="Times New Roman" w:hAnsi="Times New Roman" w:cs="Times New Roman"/>
          <w:color w:val="0045D0"/>
          <w:sz w:val="24"/>
          <w:szCs w:val="24"/>
        </w:rPr>
        <w:t xml:space="preserve">celé </w:t>
      </w:r>
      <w:r w:rsidR="007165ED" w:rsidRPr="000709D1">
        <w:rPr>
          <w:rFonts w:ascii="Times New Roman" w:hAnsi="Times New Roman" w:cs="Times New Roman"/>
          <w:color w:val="0045D0"/>
          <w:sz w:val="24"/>
          <w:szCs w:val="24"/>
        </w:rPr>
        <w:t xml:space="preserve">období pěti let tak, aby bylo možné </w:t>
      </w:r>
      <w:bookmarkStart w:id="46" w:name="_bookmark25"/>
      <w:bookmarkEnd w:id="46"/>
      <w:r w:rsidR="007165ED" w:rsidRPr="000709D1">
        <w:rPr>
          <w:rFonts w:ascii="Times New Roman" w:hAnsi="Times New Roman" w:cs="Times New Roman"/>
          <w:color w:val="0045D0"/>
          <w:sz w:val="24"/>
          <w:szCs w:val="24"/>
        </w:rPr>
        <w:t>jeho splnění následně vyhodnotit.</w:t>
      </w:r>
      <w:r w:rsidR="003C5430" w:rsidRPr="000709D1">
        <w:rPr>
          <w:rFonts w:ascii="Times New Roman" w:hAnsi="Times New Roman" w:cs="Times New Roman"/>
          <w:color w:val="0045D0"/>
          <w:sz w:val="24"/>
          <w:szCs w:val="24"/>
        </w:rPr>
        <w:t xml:space="preserve"> V celkovém cíli koncepce </w:t>
      </w:r>
      <w:r w:rsidR="00FB538F" w:rsidRPr="000709D1">
        <w:rPr>
          <w:rFonts w:ascii="Times New Roman" w:hAnsi="Times New Roman" w:cs="Times New Roman"/>
          <w:color w:val="0045D0"/>
          <w:sz w:val="24"/>
          <w:szCs w:val="24"/>
        </w:rPr>
        <w:t xml:space="preserve">VO </w:t>
      </w:r>
      <w:r w:rsidR="003C5430" w:rsidRPr="000709D1">
        <w:rPr>
          <w:rFonts w:ascii="Times New Roman" w:hAnsi="Times New Roman" w:cs="Times New Roman"/>
          <w:color w:val="0045D0"/>
          <w:sz w:val="24"/>
          <w:szCs w:val="24"/>
        </w:rPr>
        <w:t>se neopakují údaje z</w:t>
      </w:r>
      <w:r w:rsidR="008C4030" w:rsidRPr="000709D1">
        <w:rPr>
          <w:rFonts w:ascii="Times New Roman" w:hAnsi="Times New Roman" w:cs="Times New Roman"/>
          <w:color w:val="0045D0"/>
          <w:sz w:val="24"/>
          <w:szCs w:val="24"/>
        </w:rPr>
        <w:t> kap.</w:t>
      </w:r>
      <w:r w:rsidR="003C5430" w:rsidRPr="000709D1">
        <w:rPr>
          <w:rFonts w:ascii="Times New Roman" w:hAnsi="Times New Roman" w:cs="Times New Roman"/>
          <w:color w:val="0045D0"/>
          <w:sz w:val="24"/>
          <w:szCs w:val="24"/>
        </w:rPr>
        <w:t xml:space="preserve"> </w:t>
      </w:r>
      <w:r w:rsidR="00911930" w:rsidRPr="000709D1">
        <w:rPr>
          <w:rFonts w:ascii="Times New Roman" w:hAnsi="Times New Roman" w:cs="Times New Roman"/>
          <w:color w:val="0045D0"/>
          <w:sz w:val="24"/>
          <w:szCs w:val="24"/>
        </w:rPr>
        <w:t>3</w:t>
      </w:r>
      <w:r w:rsidR="006A0972" w:rsidRPr="000709D1">
        <w:rPr>
          <w:rFonts w:ascii="Times New Roman" w:hAnsi="Times New Roman" w:cs="Times New Roman"/>
          <w:color w:val="0045D0"/>
          <w:sz w:val="24"/>
          <w:szCs w:val="24"/>
        </w:rPr>
        <w:t xml:space="preserve"> </w:t>
      </w:r>
      <w:r w:rsidR="001968DC" w:rsidRPr="000709D1">
        <w:rPr>
          <w:rFonts w:ascii="Times New Roman" w:hAnsi="Times New Roman" w:cs="Times New Roman"/>
          <w:color w:val="0045D0"/>
          <w:sz w:val="24"/>
          <w:szCs w:val="24"/>
        </w:rPr>
        <w:t>k</w:t>
      </w:r>
      <w:r w:rsidR="006A0972" w:rsidRPr="000709D1">
        <w:rPr>
          <w:rFonts w:ascii="Times New Roman" w:hAnsi="Times New Roman" w:cs="Times New Roman"/>
          <w:color w:val="0045D0"/>
          <w:sz w:val="24"/>
          <w:szCs w:val="24"/>
        </w:rPr>
        <w:t>oncepce VO (ale l</w:t>
      </w:r>
      <w:r w:rsidR="003C5430" w:rsidRPr="000709D1">
        <w:rPr>
          <w:rFonts w:ascii="Times New Roman" w:hAnsi="Times New Roman" w:cs="Times New Roman"/>
          <w:color w:val="0045D0"/>
          <w:sz w:val="24"/>
          <w:szCs w:val="24"/>
        </w:rPr>
        <w:t>ze na ně odkázat), v několika stručných bodech se uvede, jak</w:t>
      </w:r>
      <w:r w:rsidR="006A0972" w:rsidRPr="000709D1">
        <w:rPr>
          <w:rFonts w:ascii="Times New Roman" w:hAnsi="Times New Roman" w:cs="Times New Roman"/>
          <w:color w:val="0045D0"/>
          <w:sz w:val="24"/>
          <w:szCs w:val="24"/>
        </w:rPr>
        <w:t>é cíle VO zajistí z</w:t>
      </w:r>
      <w:r w:rsidR="003C5430" w:rsidRPr="000709D1">
        <w:rPr>
          <w:rFonts w:ascii="Times New Roman" w:hAnsi="Times New Roman" w:cs="Times New Roman"/>
          <w:color w:val="0045D0"/>
          <w:sz w:val="24"/>
          <w:szCs w:val="24"/>
        </w:rPr>
        <w:t xml:space="preserve"> IP DKRVO v nadcházejících pěti letech.</w:t>
      </w:r>
    </w:p>
    <w:p w14:paraId="1F02DCC7" w14:textId="7063041E" w:rsidR="00C34359" w:rsidRDefault="00B46132" w:rsidP="00911930">
      <w:pPr>
        <w:pStyle w:val="Zkladntext"/>
        <w:spacing w:before="60" w:line="288" w:lineRule="auto"/>
        <w:ind w:left="1276" w:firstLine="567"/>
        <w:jc w:val="both"/>
        <w:rPr>
          <w:rFonts w:ascii="Times New Roman" w:hAnsi="Times New Roman" w:cs="Times New Roman"/>
          <w:sz w:val="24"/>
          <w:szCs w:val="24"/>
        </w:rPr>
      </w:pPr>
      <w:r w:rsidRPr="00B46132">
        <w:rPr>
          <w:rFonts w:ascii="Times New Roman" w:hAnsi="Times New Roman" w:cs="Times New Roman"/>
          <w:b/>
          <w:sz w:val="24"/>
          <w:szCs w:val="24"/>
        </w:rPr>
        <w:t>Celkový cíl koncepce VO</w:t>
      </w:r>
      <w:r>
        <w:rPr>
          <w:rFonts w:ascii="Times New Roman" w:hAnsi="Times New Roman" w:cs="Times New Roman"/>
          <w:sz w:val="24"/>
          <w:szCs w:val="24"/>
        </w:rPr>
        <w:t xml:space="preserve"> </w:t>
      </w:r>
      <w:r w:rsidR="00032B4D">
        <w:rPr>
          <w:rFonts w:ascii="Times New Roman" w:hAnsi="Times New Roman" w:cs="Times New Roman"/>
          <w:sz w:val="24"/>
          <w:szCs w:val="24"/>
        </w:rPr>
        <w:t>má být</w:t>
      </w:r>
      <w:r>
        <w:rPr>
          <w:rFonts w:ascii="Times New Roman" w:hAnsi="Times New Roman" w:cs="Times New Roman"/>
          <w:sz w:val="24"/>
          <w:szCs w:val="24"/>
        </w:rPr>
        <w:t xml:space="preserve"> formulován v </w:t>
      </w:r>
      <w:proofErr w:type="gramStart"/>
      <w:r>
        <w:rPr>
          <w:rFonts w:ascii="Times New Roman" w:hAnsi="Times New Roman" w:cs="Times New Roman"/>
          <w:sz w:val="24"/>
          <w:szCs w:val="24"/>
        </w:rPr>
        <w:t>1 – 2</w:t>
      </w:r>
      <w:proofErr w:type="gramEnd"/>
      <w:r>
        <w:rPr>
          <w:rFonts w:ascii="Times New Roman" w:hAnsi="Times New Roman" w:cs="Times New Roman"/>
          <w:sz w:val="24"/>
          <w:szCs w:val="24"/>
        </w:rPr>
        <w:t xml:space="preserve"> větách, </w:t>
      </w:r>
      <w:r w:rsidR="00067C8F">
        <w:rPr>
          <w:rFonts w:ascii="Times New Roman" w:hAnsi="Times New Roman" w:cs="Times New Roman"/>
          <w:sz w:val="24"/>
          <w:szCs w:val="24"/>
        </w:rPr>
        <w:t xml:space="preserve">ve kterých VO </w:t>
      </w:r>
      <w:r>
        <w:rPr>
          <w:rFonts w:ascii="Times New Roman" w:hAnsi="Times New Roman" w:cs="Times New Roman"/>
          <w:sz w:val="24"/>
          <w:szCs w:val="24"/>
        </w:rPr>
        <w:t>shrn</w:t>
      </w:r>
      <w:r w:rsidR="00067C8F">
        <w:rPr>
          <w:rFonts w:ascii="Times New Roman" w:hAnsi="Times New Roman" w:cs="Times New Roman"/>
          <w:sz w:val="24"/>
          <w:szCs w:val="24"/>
        </w:rPr>
        <w:t>e</w:t>
      </w:r>
      <w:r>
        <w:rPr>
          <w:rFonts w:ascii="Times New Roman" w:hAnsi="Times New Roman" w:cs="Times New Roman"/>
          <w:sz w:val="24"/>
          <w:szCs w:val="24"/>
        </w:rPr>
        <w:t xml:space="preserve">, v čem se </w:t>
      </w:r>
      <w:r w:rsidR="00067C8F">
        <w:rPr>
          <w:rFonts w:ascii="Times New Roman" w:hAnsi="Times New Roman" w:cs="Times New Roman"/>
          <w:sz w:val="24"/>
          <w:szCs w:val="24"/>
        </w:rPr>
        <w:t xml:space="preserve">v dalším pětiletém období </w:t>
      </w:r>
      <w:r w:rsidR="00F9710A">
        <w:rPr>
          <w:rFonts w:ascii="Times New Roman" w:hAnsi="Times New Roman" w:cs="Times New Roman"/>
          <w:sz w:val="24"/>
          <w:szCs w:val="24"/>
        </w:rPr>
        <w:t xml:space="preserve">výzkumně </w:t>
      </w:r>
      <w:r w:rsidR="00067C8F">
        <w:rPr>
          <w:rFonts w:ascii="Times New Roman" w:hAnsi="Times New Roman" w:cs="Times New Roman"/>
          <w:sz w:val="24"/>
          <w:szCs w:val="24"/>
        </w:rPr>
        <w:t xml:space="preserve">posune, co se řešením </w:t>
      </w:r>
      <w:r w:rsidR="00F9710A">
        <w:rPr>
          <w:rFonts w:ascii="Times New Roman" w:hAnsi="Times New Roman" w:cs="Times New Roman"/>
          <w:sz w:val="24"/>
          <w:szCs w:val="24"/>
        </w:rPr>
        <w:t xml:space="preserve">předkládané </w:t>
      </w:r>
      <w:r w:rsidR="00067C8F">
        <w:rPr>
          <w:rFonts w:ascii="Times New Roman" w:hAnsi="Times New Roman" w:cs="Times New Roman"/>
          <w:sz w:val="24"/>
          <w:szCs w:val="24"/>
        </w:rPr>
        <w:t>koncepce změní.</w:t>
      </w:r>
      <w:r w:rsidR="00743715">
        <w:rPr>
          <w:rFonts w:ascii="Times New Roman" w:hAnsi="Times New Roman" w:cs="Times New Roman"/>
          <w:sz w:val="24"/>
          <w:szCs w:val="24"/>
        </w:rPr>
        <w:t xml:space="preserve"> Celkový cíl koncepce a návazně dílčí cíle musí být formulovány konkrétně a tak, aby byly po ukončení řešení koncepce vyhodnotitelné. </w:t>
      </w:r>
      <w:r w:rsidR="00743715">
        <w:rPr>
          <w:rFonts w:ascii="Times New Roman" w:hAnsi="Times New Roman" w:cs="Times New Roman"/>
          <w:sz w:val="24"/>
          <w:szCs w:val="24"/>
        </w:rPr>
        <w:lastRenderedPageBreak/>
        <w:t>Formulace, které to neumožňují</w:t>
      </w:r>
      <w:r w:rsidR="00032B4D">
        <w:rPr>
          <w:rFonts w:ascii="Times New Roman" w:hAnsi="Times New Roman" w:cs="Times New Roman"/>
          <w:sz w:val="24"/>
          <w:szCs w:val="24"/>
        </w:rPr>
        <w:t>,</w:t>
      </w:r>
      <w:r w:rsidR="00743715">
        <w:rPr>
          <w:rFonts w:ascii="Times New Roman" w:hAnsi="Times New Roman" w:cs="Times New Roman"/>
          <w:sz w:val="24"/>
          <w:szCs w:val="24"/>
        </w:rPr>
        <w:t xml:space="preserve"> nebo podle kterých by cíle byly splněny v každém případě (např. „</w:t>
      </w:r>
      <w:r w:rsidR="00743715" w:rsidRPr="00743715">
        <w:rPr>
          <w:rFonts w:ascii="Times New Roman" w:hAnsi="Times New Roman" w:cs="Times New Roman"/>
          <w:i/>
          <w:sz w:val="24"/>
          <w:szCs w:val="24"/>
        </w:rPr>
        <w:t xml:space="preserve">realizovat základní a aplikovaný výzkum v oblastech </w:t>
      </w:r>
      <w:r w:rsidR="00743715">
        <w:rPr>
          <w:rFonts w:ascii="Times New Roman" w:hAnsi="Times New Roman" w:cs="Times New Roman"/>
          <w:i/>
          <w:sz w:val="24"/>
          <w:szCs w:val="24"/>
        </w:rPr>
        <w:t>…</w:t>
      </w:r>
      <w:r w:rsidR="00743715">
        <w:rPr>
          <w:rFonts w:ascii="Times New Roman" w:hAnsi="Times New Roman" w:cs="Times New Roman"/>
          <w:sz w:val="24"/>
          <w:szCs w:val="24"/>
        </w:rPr>
        <w:t>“</w:t>
      </w:r>
      <w:r w:rsidR="003A17A0">
        <w:rPr>
          <w:rFonts w:ascii="Times New Roman" w:hAnsi="Times New Roman" w:cs="Times New Roman"/>
          <w:sz w:val="24"/>
          <w:szCs w:val="24"/>
        </w:rPr>
        <w:t>, „</w:t>
      </w:r>
      <w:r w:rsidR="003A17A0">
        <w:rPr>
          <w:rFonts w:ascii="Times New Roman" w:hAnsi="Times New Roman" w:cs="Times New Roman"/>
          <w:i/>
          <w:sz w:val="24"/>
          <w:szCs w:val="24"/>
        </w:rPr>
        <w:t>řešit</w:t>
      </w:r>
      <w:r w:rsidR="003A17A0" w:rsidRPr="003A17A0">
        <w:rPr>
          <w:rFonts w:ascii="Times New Roman" w:hAnsi="Times New Roman" w:cs="Times New Roman"/>
          <w:i/>
          <w:sz w:val="24"/>
          <w:szCs w:val="24"/>
        </w:rPr>
        <w:t xml:space="preserve"> problematiku …</w:t>
      </w:r>
      <w:r w:rsidR="003A17A0">
        <w:rPr>
          <w:rFonts w:ascii="Times New Roman" w:hAnsi="Times New Roman" w:cs="Times New Roman"/>
          <w:sz w:val="24"/>
          <w:szCs w:val="24"/>
        </w:rPr>
        <w:t>“</w:t>
      </w:r>
      <w:proofErr w:type="gramStart"/>
      <w:r w:rsidR="003A17A0">
        <w:rPr>
          <w:rFonts w:ascii="Times New Roman" w:hAnsi="Times New Roman" w:cs="Times New Roman"/>
          <w:sz w:val="24"/>
          <w:szCs w:val="24"/>
        </w:rPr>
        <w:t>, ,,</w:t>
      </w:r>
      <w:r w:rsidR="00204961" w:rsidRPr="00204961">
        <w:rPr>
          <w:rFonts w:ascii="Times New Roman" w:hAnsi="Times New Roman" w:cs="Times New Roman"/>
          <w:i/>
          <w:sz w:val="24"/>
          <w:szCs w:val="24"/>
        </w:rPr>
        <w:t>podílet</w:t>
      </w:r>
      <w:proofErr w:type="gramEnd"/>
      <w:r w:rsidR="00204961" w:rsidRPr="00204961">
        <w:rPr>
          <w:rFonts w:ascii="Times New Roman" w:hAnsi="Times New Roman" w:cs="Times New Roman"/>
          <w:i/>
          <w:sz w:val="24"/>
          <w:szCs w:val="24"/>
        </w:rPr>
        <w:t xml:space="preserve"> se na …</w:t>
      </w:r>
      <w:r w:rsidR="00204961">
        <w:rPr>
          <w:rFonts w:ascii="Times New Roman" w:hAnsi="Times New Roman" w:cs="Times New Roman"/>
          <w:sz w:val="24"/>
          <w:szCs w:val="24"/>
        </w:rPr>
        <w:t>“ apod.</w:t>
      </w:r>
      <w:r w:rsidR="00743715">
        <w:rPr>
          <w:rFonts w:ascii="Times New Roman" w:hAnsi="Times New Roman" w:cs="Times New Roman"/>
          <w:sz w:val="24"/>
          <w:szCs w:val="24"/>
        </w:rPr>
        <w:t>)</w:t>
      </w:r>
      <w:r w:rsidR="00204961">
        <w:rPr>
          <w:rFonts w:ascii="Times New Roman" w:hAnsi="Times New Roman" w:cs="Times New Roman"/>
          <w:sz w:val="24"/>
          <w:szCs w:val="24"/>
        </w:rPr>
        <w:t xml:space="preserve"> budou po 1. fázi hodnocení vráceny k přepracování.</w:t>
      </w:r>
    </w:p>
    <w:p w14:paraId="6579D189" w14:textId="668408E0" w:rsidR="00067C8F" w:rsidRDefault="00067C8F" w:rsidP="00911930">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b/>
          <w:sz w:val="24"/>
          <w:szCs w:val="24"/>
        </w:rPr>
        <w:t>Dílčí cíle koncepce</w:t>
      </w:r>
      <w:r>
        <w:rPr>
          <w:rFonts w:ascii="Times New Roman" w:hAnsi="Times New Roman" w:cs="Times New Roman"/>
          <w:sz w:val="24"/>
          <w:szCs w:val="24"/>
        </w:rPr>
        <w:t xml:space="preserve"> se uvádí cíle pro jednotlivé aktivity/činnosti VO (nejde tedy </w:t>
      </w:r>
      <w:r w:rsidR="00CE46EC">
        <w:rPr>
          <w:rFonts w:ascii="Times New Roman" w:hAnsi="Times New Roman" w:cs="Times New Roman"/>
          <w:sz w:val="24"/>
          <w:szCs w:val="24"/>
        </w:rPr>
        <w:t>jen</w:t>
      </w:r>
      <w:r w:rsidR="00F65B62">
        <w:rPr>
          <w:rFonts w:ascii="Times New Roman" w:hAnsi="Times New Roman" w:cs="Times New Roman"/>
          <w:sz w:val="24"/>
          <w:szCs w:val="24"/>
        </w:rPr>
        <w:t xml:space="preserve"> </w:t>
      </w:r>
      <w:r>
        <w:rPr>
          <w:rFonts w:ascii="Times New Roman" w:hAnsi="Times New Roman" w:cs="Times New Roman"/>
          <w:sz w:val="24"/>
          <w:szCs w:val="24"/>
        </w:rPr>
        <w:t>o oblasti uvedené v části 3)</w:t>
      </w:r>
      <w:r w:rsidR="00F65B62">
        <w:rPr>
          <w:rStyle w:val="Znakapoznpodarou"/>
          <w:rFonts w:ascii="Times New Roman" w:hAnsi="Times New Roman" w:cs="Times New Roman"/>
          <w:sz w:val="24"/>
          <w:szCs w:val="24"/>
        </w:rPr>
        <w:footnoteReference w:id="2"/>
      </w:r>
      <w:r>
        <w:rPr>
          <w:rFonts w:ascii="Times New Roman" w:hAnsi="Times New Roman" w:cs="Times New Roman"/>
          <w:sz w:val="24"/>
          <w:szCs w:val="24"/>
        </w:rPr>
        <w:t>, a to jak ve vlastním výzkumu a vývoji, tak v souvisejících aktivitách, zejm. v lidských zdrojích, mezinárodní a národní spolupráci, v získání dalších zdrojů na rozvoj výzkumu, v předpokládaných výsledcích a v společenské relevanci a využití výsledků výzkumu a vývoje v praxi.</w:t>
      </w:r>
    </w:p>
    <w:p w14:paraId="728D0ECA" w14:textId="69D2597F" w:rsidR="005424F9" w:rsidRDefault="005424F9" w:rsidP="005424F9">
      <w:pPr>
        <w:pStyle w:val="Zkladntext"/>
        <w:spacing w:before="60" w:line="288" w:lineRule="auto"/>
        <w:ind w:left="1276"/>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sidR="005C459D">
        <w:rPr>
          <w:rFonts w:ascii="Times New Roman" w:hAnsi="Times New Roman" w:cs="Times New Roman"/>
          <w:b/>
          <w:sz w:val="24"/>
          <w:szCs w:val="24"/>
        </w:rPr>
        <w:t>4</w:t>
      </w:r>
      <w:r>
        <w:rPr>
          <w:rFonts w:ascii="Times New Roman" w:hAnsi="Times New Roman" w:cs="Times New Roman"/>
          <w:sz w:val="24"/>
          <w:szCs w:val="24"/>
        </w:rPr>
        <w:t>: Ilustrativní vzor kap. 2.</w:t>
      </w:r>
      <w:r w:rsidR="005C459D">
        <w:rPr>
          <w:rFonts w:ascii="Times New Roman" w:hAnsi="Times New Roman" w:cs="Times New Roman"/>
          <w:sz w:val="24"/>
          <w:szCs w:val="24"/>
        </w:rPr>
        <w:t>2.</w:t>
      </w:r>
      <w:r>
        <w:rPr>
          <w:rFonts w:ascii="Times New Roman" w:hAnsi="Times New Roman" w:cs="Times New Roman"/>
          <w:sz w:val="24"/>
          <w:szCs w:val="24"/>
        </w:rPr>
        <w:t xml:space="preserve">1 </w:t>
      </w:r>
      <w:r w:rsidR="005C459D">
        <w:rPr>
          <w:rFonts w:ascii="Times New Roman" w:hAnsi="Times New Roman" w:cs="Times New Roman"/>
          <w:sz w:val="24"/>
          <w:szCs w:val="24"/>
        </w:rPr>
        <w:t>Celkový cíl koncepce:</w:t>
      </w:r>
    </w:p>
    <w:p w14:paraId="5BF5C930" w14:textId="2E4B7B94" w:rsidR="00067C8F" w:rsidRPr="00067C8F" w:rsidRDefault="002D397B" w:rsidP="005424F9">
      <w:pPr>
        <w:pStyle w:val="Zkladntext"/>
        <w:spacing w:before="60" w:line="288"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7A16F3F" wp14:editId="457C0466">
            <wp:extent cx="3600000" cy="4982400"/>
            <wp:effectExtent l="0" t="0" r="635"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4982400"/>
                    </a:xfrm>
                    <a:prstGeom prst="rect">
                      <a:avLst/>
                    </a:prstGeom>
                    <a:noFill/>
                    <a:ln>
                      <a:noFill/>
                    </a:ln>
                  </pic:spPr>
                </pic:pic>
              </a:graphicData>
            </a:graphic>
          </wp:inline>
        </w:drawing>
      </w:r>
    </w:p>
    <w:p w14:paraId="2CFBE7D8" w14:textId="77777777" w:rsidR="00FC1771" w:rsidRPr="00911930" w:rsidRDefault="00911930" w:rsidP="00911930">
      <w:pPr>
        <w:pStyle w:val="Nadpis3"/>
        <w:keepNext/>
        <w:widowControl/>
        <w:spacing w:before="180" w:line="288" w:lineRule="auto"/>
        <w:ind w:left="709" w:firstLine="0"/>
        <w:jc w:val="both"/>
        <w:rPr>
          <w:rFonts w:ascii="Times New Roman" w:hAnsi="Times New Roman" w:cs="Times New Roman"/>
          <w:color w:val="006FC0"/>
          <w:sz w:val="24"/>
          <w:szCs w:val="24"/>
        </w:rPr>
      </w:pPr>
      <w:bookmarkStart w:id="47" w:name="_Toc128251275"/>
      <w:r>
        <w:rPr>
          <w:rFonts w:ascii="Times New Roman" w:hAnsi="Times New Roman" w:cs="Times New Roman"/>
          <w:color w:val="006FC0"/>
          <w:sz w:val="24"/>
          <w:szCs w:val="24"/>
        </w:rPr>
        <w:t>2.</w:t>
      </w:r>
      <w:r w:rsidR="003278B3">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2</w:t>
      </w:r>
      <w:r>
        <w:rPr>
          <w:rFonts w:ascii="Times New Roman" w:hAnsi="Times New Roman" w:cs="Times New Roman"/>
          <w:color w:val="006FC0"/>
          <w:sz w:val="24"/>
          <w:szCs w:val="24"/>
        </w:rPr>
        <w:t xml:space="preserve"> </w:t>
      </w:r>
      <w:r w:rsidR="00FC1771" w:rsidRPr="00911930">
        <w:rPr>
          <w:rFonts w:ascii="Times New Roman" w:hAnsi="Times New Roman" w:cs="Times New Roman"/>
          <w:color w:val="006FC0"/>
          <w:sz w:val="24"/>
          <w:szCs w:val="24"/>
        </w:rPr>
        <w:t>Vize VO</w:t>
      </w:r>
      <w:bookmarkEnd w:id="47"/>
    </w:p>
    <w:p w14:paraId="56FA08A2" w14:textId="330BADDA" w:rsidR="00AC1C38" w:rsidRDefault="007165ED" w:rsidP="00DF4680">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V</w:t>
      </w:r>
      <w:r w:rsidR="00FC1771" w:rsidRPr="00067C8F">
        <w:rPr>
          <w:rFonts w:ascii="Times New Roman" w:hAnsi="Times New Roman" w:cs="Times New Roman"/>
          <w:color w:val="0045D0"/>
          <w:sz w:val="24"/>
          <w:szCs w:val="24"/>
        </w:rPr>
        <w:t xml:space="preserve">e </w:t>
      </w:r>
      <w:r w:rsidR="00994BB3" w:rsidRPr="00067C8F">
        <w:rPr>
          <w:rFonts w:ascii="Times New Roman" w:hAnsi="Times New Roman" w:cs="Times New Roman"/>
          <w:color w:val="0045D0"/>
          <w:sz w:val="24"/>
          <w:szCs w:val="24"/>
        </w:rPr>
        <w:t>sv</w:t>
      </w:r>
      <w:r w:rsidR="0031734A" w:rsidRPr="00067C8F">
        <w:rPr>
          <w:rFonts w:ascii="Times New Roman" w:hAnsi="Times New Roman" w:cs="Times New Roman"/>
          <w:color w:val="0045D0"/>
          <w:sz w:val="24"/>
          <w:szCs w:val="24"/>
        </w:rPr>
        <w:t>é</w:t>
      </w:r>
      <w:r w:rsidR="00994BB3" w:rsidRPr="00067C8F">
        <w:rPr>
          <w:rFonts w:ascii="Times New Roman" w:hAnsi="Times New Roman" w:cs="Times New Roman"/>
          <w:color w:val="0045D0"/>
          <w:sz w:val="24"/>
          <w:szCs w:val="24"/>
        </w:rPr>
        <w:t xml:space="preserve"> </w:t>
      </w:r>
      <w:r w:rsidR="00FC1771" w:rsidRPr="00067C8F">
        <w:rPr>
          <w:rFonts w:ascii="Times New Roman" w:hAnsi="Times New Roman" w:cs="Times New Roman"/>
          <w:color w:val="0045D0"/>
          <w:sz w:val="24"/>
          <w:szCs w:val="24"/>
        </w:rPr>
        <w:t>vizi VO</w:t>
      </w:r>
      <w:r w:rsidRPr="00067C8F">
        <w:rPr>
          <w:rFonts w:ascii="Times New Roman" w:hAnsi="Times New Roman" w:cs="Times New Roman"/>
          <w:color w:val="0045D0"/>
          <w:sz w:val="24"/>
          <w:szCs w:val="24"/>
        </w:rPr>
        <w:t xml:space="preserve"> formuluje představy o směrování VO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dlouhodobějším horizontu přesahujícím dobu trvání koncepce </w:t>
      </w:r>
      <w:r w:rsidR="00FB538F"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 xml:space="preserve">(na </w:t>
      </w:r>
      <w:r w:rsidR="00DA6C28" w:rsidRPr="00067C8F">
        <w:rPr>
          <w:rFonts w:ascii="Times New Roman" w:hAnsi="Times New Roman" w:cs="Times New Roman"/>
          <w:color w:val="0045D0"/>
          <w:sz w:val="24"/>
          <w:szCs w:val="24"/>
        </w:rPr>
        <w:t xml:space="preserve">dobu </w:t>
      </w:r>
      <w:r w:rsidRPr="00067C8F">
        <w:rPr>
          <w:rFonts w:ascii="Times New Roman" w:hAnsi="Times New Roman" w:cs="Times New Roman"/>
          <w:color w:val="0045D0"/>
          <w:sz w:val="24"/>
          <w:szCs w:val="24"/>
        </w:rPr>
        <w:t>cca 10 let). Vize nenahrazuje cíl koncepce</w:t>
      </w:r>
      <w:r w:rsidR="00FB538F" w:rsidRPr="00067C8F">
        <w:rPr>
          <w:rFonts w:ascii="Times New Roman" w:hAnsi="Times New Roman" w:cs="Times New Roman"/>
          <w:color w:val="0045D0"/>
          <w:sz w:val="24"/>
          <w:szCs w:val="24"/>
        </w:rPr>
        <w:t xml:space="preserve"> VO</w:t>
      </w:r>
      <w:r w:rsidRPr="00067C8F">
        <w:rPr>
          <w:rFonts w:ascii="Times New Roman" w:hAnsi="Times New Roman" w:cs="Times New Roman"/>
          <w:color w:val="0045D0"/>
          <w:sz w:val="24"/>
          <w:szCs w:val="24"/>
        </w:rPr>
        <w:t xml:space="preserve">, je formulována obecněji tak, aby bylo zřejmé, jakého postavení </w:t>
      </w:r>
      <w:r w:rsidR="00FC1771" w:rsidRPr="00067C8F">
        <w:rPr>
          <w:rFonts w:ascii="Times New Roman" w:hAnsi="Times New Roman" w:cs="Times New Roman"/>
          <w:color w:val="0045D0"/>
          <w:sz w:val="24"/>
          <w:szCs w:val="24"/>
        </w:rPr>
        <w:t xml:space="preserve">dlouhodobě </w:t>
      </w:r>
      <w:r w:rsidRPr="00067C8F">
        <w:rPr>
          <w:rFonts w:ascii="Times New Roman" w:hAnsi="Times New Roman" w:cs="Times New Roman"/>
          <w:color w:val="0045D0"/>
          <w:sz w:val="24"/>
          <w:szCs w:val="24"/>
        </w:rPr>
        <w:t>chce VO jak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ČR, tak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mezinárodním </w:t>
      </w:r>
      <w:r w:rsidR="00FC1771" w:rsidRPr="00067C8F">
        <w:rPr>
          <w:rFonts w:ascii="Times New Roman" w:hAnsi="Times New Roman" w:cs="Times New Roman"/>
          <w:color w:val="0045D0"/>
          <w:sz w:val="24"/>
          <w:szCs w:val="24"/>
        </w:rPr>
        <w:t>kontextu dosáhnout</w:t>
      </w:r>
      <w:r w:rsidRPr="00067C8F">
        <w:rPr>
          <w:rFonts w:ascii="Times New Roman" w:hAnsi="Times New Roman" w:cs="Times New Roman"/>
          <w:color w:val="0045D0"/>
          <w:sz w:val="24"/>
          <w:szCs w:val="24"/>
        </w:rPr>
        <w:t>.</w:t>
      </w:r>
    </w:p>
    <w:p w14:paraId="1632225F" w14:textId="35B3FC9F" w:rsidR="009D3D4E" w:rsidRDefault="001537F1" w:rsidP="00DF4680">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Vize VO a mise VO se částečně překrývají, ale nejsou identické. </w:t>
      </w:r>
      <w:r w:rsidR="00E61E1E">
        <w:rPr>
          <w:rFonts w:ascii="Times New Roman" w:hAnsi="Times New Roman" w:cs="Times New Roman"/>
          <w:sz w:val="24"/>
          <w:szCs w:val="24"/>
        </w:rPr>
        <w:t>Mise VO je zaměřena zejména na přínos VO pro plnění jejích úkolů</w:t>
      </w:r>
      <w:r w:rsidR="006F3B78">
        <w:rPr>
          <w:rFonts w:ascii="Times New Roman" w:hAnsi="Times New Roman" w:cs="Times New Roman"/>
          <w:sz w:val="24"/>
          <w:szCs w:val="24"/>
        </w:rPr>
        <w:t>,</w:t>
      </w:r>
      <w:r w:rsidR="00E61E1E">
        <w:rPr>
          <w:rFonts w:ascii="Times New Roman" w:hAnsi="Times New Roman" w:cs="Times New Roman"/>
          <w:sz w:val="24"/>
          <w:szCs w:val="24"/>
        </w:rPr>
        <w:t xml:space="preserve"> ke kterým byla zřízena</w:t>
      </w:r>
      <w:r w:rsidR="006F3B78">
        <w:rPr>
          <w:rFonts w:ascii="Times New Roman" w:hAnsi="Times New Roman" w:cs="Times New Roman"/>
          <w:sz w:val="24"/>
          <w:szCs w:val="24"/>
        </w:rPr>
        <w:t>,</w:t>
      </w:r>
      <w:r w:rsidR="00E61E1E">
        <w:rPr>
          <w:rFonts w:ascii="Times New Roman" w:hAnsi="Times New Roman" w:cs="Times New Roman"/>
          <w:sz w:val="24"/>
          <w:szCs w:val="24"/>
        </w:rPr>
        <w:t xml:space="preserve"> a současný přínosu instituce pro výzkum a vývoj v ČR. Vize VO je zaměřena zejména</w:t>
      </w:r>
      <w:r w:rsidR="00A45339">
        <w:rPr>
          <w:rFonts w:ascii="Times New Roman" w:hAnsi="Times New Roman" w:cs="Times New Roman"/>
          <w:sz w:val="24"/>
          <w:szCs w:val="24"/>
        </w:rPr>
        <w:t xml:space="preserve"> na</w:t>
      </w:r>
      <w:r w:rsidR="00E61E1E">
        <w:rPr>
          <w:rFonts w:ascii="Times New Roman" w:hAnsi="Times New Roman" w:cs="Times New Roman"/>
          <w:sz w:val="24"/>
          <w:szCs w:val="24"/>
        </w:rPr>
        <w:t xml:space="preserve"> budoucnost VO, tj. jako organizací se chce v horizontu cca 10 let </w:t>
      </w:r>
      <w:proofErr w:type="gramStart"/>
      <w:r w:rsidR="00E61E1E">
        <w:rPr>
          <w:rFonts w:ascii="Times New Roman" w:hAnsi="Times New Roman" w:cs="Times New Roman"/>
          <w:sz w:val="24"/>
          <w:szCs w:val="24"/>
        </w:rPr>
        <w:t>stát</w:t>
      </w:r>
      <w:proofErr w:type="gramEnd"/>
      <w:r w:rsidR="00E61E1E">
        <w:rPr>
          <w:rFonts w:ascii="Times New Roman" w:hAnsi="Times New Roman" w:cs="Times New Roman"/>
          <w:sz w:val="24"/>
          <w:szCs w:val="24"/>
        </w:rPr>
        <w:t xml:space="preserve"> a to jak v rámci ČR, tak v rámci EU nebo ve světovém kontextu. Současně musí být vize VO reálná, v r. 201</w:t>
      </w:r>
      <w:r w:rsidR="006F3B78">
        <w:rPr>
          <w:rFonts w:ascii="Times New Roman" w:hAnsi="Times New Roman" w:cs="Times New Roman"/>
          <w:sz w:val="24"/>
          <w:szCs w:val="24"/>
        </w:rPr>
        <w:t>8</w:t>
      </w:r>
      <w:r w:rsidR="00E61E1E">
        <w:rPr>
          <w:rFonts w:ascii="Times New Roman" w:hAnsi="Times New Roman" w:cs="Times New Roman"/>
          <w:sz w:val="24"/>
          <w:szCs w:val="24"/>
        </w:rPr>
        <w:t xml:space="preserve"> VO ve svých koncepcích na r. </w:t>
      </w:r>
      <w:proofErr w:type="gramStart"/>
      <w:r w:rsidR="00E61E1E">
        <w:rPr>
          <w:rFonts w:ascii="Times New Roman" w:hAnsi="Times New Roman" w:cs="Times New Roman"/>
          <w:sz w:val="24"/>
          <w:szCs w:val="24"/>
        </w:rPr>
        <w:t>201</w:t>
      </w:r>
      <w:r w:rsidR="006F3B78">
        <w:rPr>
          <w:rFonts w:ascii="Times New Roman" w:hAnsi="Times New Roman" w:cs="Times New Roman"/>
          <w:sz w:val="24"/>
          <w:szCs w:val="24"/>
        </w:rPr>
        <w:t>9</w:t>
      </w:r>
      <w:r w:rsidR="00E61E1E">
        <w:rPr>
          <w:rFonts w:ascii="Times New Roman" w:hAnsi="Times New Roman" w:cs="Times New Roman"/>
          <w:sz w:val="24"/>
          <w:szCs w:val="24"/>
        </w:rPr>
        <w:t xml:space="preserve"> </w:t>
      </w:r>
      <w:r w:rsidR="005C459D">
        <w:rPr>
          <w:rFonts w:ascii="Times New Roman" w:hAnsi="Times New Roman" w:cs="Times New Roman"/>
          <w:sz w:val="24"/>
          <w:szCs w:val="24"/>
        </w:rPr>
        <w:t>–</w:t>
      </w:r>
      <w:r w:rsidR="00E61E1E">
        <w:rPr>
          <w:rFonts w:ascii="Times New Roman" w:hAnsi="Times New Roman" w:cs="Times New Roman"/>
          <w:sz w:val="24"/>
          <w:szCs w:val="24"/>
        </w:rPr>
        <w:t xml:space="preserve"> 20</w:t>
      </w:r>
      <w:r w:rsidR="005C459D">
        <w:rPr>
          <w:rFonts w:ascii="Times New Roman" w:hAnsi="Times New Roman" w:cs="Times New Roman"/>
          <w:sz w:val="24"/>
          <w:szCs w:val="24"/>
        </w:rPr>
        <w:t>23</w:t>
      </w:r>
      <w:proofErr w:type="gramEnd"/>
      <w:r w:rsidR="005C459D">
        <w:rPr>
          <w:rFonts w:ascii="Times New Roman" w:hAnsi="Times New Roman" w:cs="Times New Roman"/>
          <w:sz w:val="24"/>
          <w:szCs w:val="24"/>
        </w:rPr>
        <w:t xml:space="preserve"> rovněž uvedly svou vizi na 10 let a po pěti letech bude její plnění v kontextu s vizí v předkládané koncepci zhodnoceno.</w:t>
      </w:r>
      <w:r w:rsidR="001E1140">
        <w:rPr>
          <w:rFonts w:ascii="Times New Roman" w:hAnsi="Times New Roman" w:cs="Times New Roman"/>
          <w:sz w:val="24"/>
          <w:szCs w:val="24"/>
        </w:rPr>
        <w:t xml:space="preserve"> </w:t>
      </w:r>
      <w:r w:rsidR="00D44A8A">
        <w:rPr>
          <w:rFonts w:ascii="Times New Roman" w:hAnsi="Times New Roman" w:cs="Times New Roman"/>
          <w:sz w:val="24"/>
          <w:szCs w:val="24"/>
        </w:rPr>
        <w:t xml:space="preserve">Součástí této kapitoly je proto i stručný, ale konkrétní popis plnění desetileté vize </w:t>
      </w:r>
      <w:r w:rsidR="00CE46EC">
        <w:rPr>
          <w:rFonts w:ascii="Times New Roman" w:hAnsi="Times New Roman" w:cs="Times New Roman"/>
          <w:sz w:val="24"/>
          <w:szCs w:val="24"/>
        </w:rPr>
        <w:t>po</w:t>
      </w:r>
      <w:r w:rsidR="00D44A8A">
        <w:rPr>
          <w:rFonts w:ascii="Times New Roman" w:hAnsi="Times New Roman" w:cs="Times New Roman"/>
          <w:sz w:val="24"/>
          <w:szCs w:val="24"/>
        </w:rPr>
        <w:t> prvních pěti letech. V případě, že VO svou vizi z předchozího období výrazně změní, uveden i odůvodnění změny. Za změnu vize se nepovažuje její upřesnění, specifikace apod., ale vypuštění nebo naopak rozšíření vize o další oblasti.</w:t>
      </w:r>
    </w:p>
    <w:p w14:paraId="357DE549" w14:textId="757731CC" w:rsidR="005C459D" w:rsidRDefault="005C459D" w:rsidP="005C459D">
      <w:pPr>
        <w:pStyle w:val="Zkladntext"/>
        <w:spacing w:before="60" w:line="288" w:lineRule="auto"/>
        <w:ind w:left="1276"/>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5</w:t>
      </w:r>
      <w:r>
        <w:rPr>
          <w:rFonts w:ascii="Times New Roman" w:hAnsi="Times New Roman" w:cs="Times New Roman"/>
          <w:sz w:val="24"/>
          <w:szCs w:val="24"/>
        </w:rPr>
        <w:t>: Ilustrativní vzor kap. 2.2.2 Vize VO:</w:t>
      </w:r>
    </w:p>
    <w:p w14:paraId="70A752E6" w14:textId="39CC9B8E" w:rsidR="005C459D" w:rsidRPr="009D3D4E" w:rsidRDefault="001F3DE7" w:rsidP="001E1140">
      <w:pPr>
        <w:pStyle w:val="Zkladntext"/>
        <w:spacing w:before="60" w:line="288"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5EE405C" wp14:editId="22B34C17">
            <wp:extent cx="3600000" cy="3855600"/>
            <wp:effectExtent l="0" t="0" r="63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3855600"/>
                    </a:xfrm>
                    <a:prstGeom prst="rect">
                      <a:avLst/>
                    </a:prstGeom>
                    <a:noFill/>
                    <a:ln>
                      <a:noFill/>
                    </a:ln>
                  </pic:spPr>
                </pic:pic>
              </a:graphicData>
            </a:graphic>
          </wp:inline>
        </w:drawing>
      </w:r>
    </w:p>
    <w:p w14:paraId="512A0D69" w14:textId="08E9D679" w:rsidR="00FC1771" w:rsidRPr="00DF4680" w:rsidRDefault="00DF4680" w:rsidP="00DF4680">
      <w:pPr>
        <w:pStyle w:val="Nadpis3"/>
        <w:keepNext/>
        <w:widowControl/>
        <w:spacing w:before="180" w:line="288" w:lineRule="auto"/>
        <w:ind w:left="709" w:firstLine="0"/>
        <w:jc w:val="both"/>
        <w:rPr>
          <w:rFonts w:ascii="Times New Roman" w:hAnsi="Times New Roman" w:cs="Times New Roman"/>
          <w:color w:val="006FC0"/>
          <w:sz w:val="24"/>
          <w:szCs w:val="24"/>
        </w:rPr>
      </w:pPr>
      <w:bookmarkStart w:id="48" w:name="_Toc128251276"/>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3</w:t>
      </w:r>
      <w:r>
        <w:rPr>
          <w:rFonts w:ascii="Times New Roman" w:hAnsi="Times New Roman" w:cs="Times New Roman"/>
          <w:color w:val="006FC0"/>
          <w:sz w:val="24"/>
          <w:szCs w:val="24"/>
        </w:rPr>
        <w:t xml:space="preserve"> </w:t>
      </w:r>
      <w:r w:rsidR="003A5B06" w:rsidRPr="00DF4680">
        <w:rPr>
          <w:rFonts w:ascii="Times New Roman" w:hAnsi="Times New Roman" w:cs="Times New Roman"/>
          <w:color w:val="006FC0"/>
          <w:sz w:val="24"/>
          <w:szCs w:val="24"/>
        </w:rPr>
        <w:t xml:space="preserve">Vazba koncepce VO na strategické dokumenty </w:t>
      </w:r>
      <w:r w:rsidR="0096436C">
        <w:rPr>
          <w:rFonts w:ascii="Times New Roman" w:hAnsi="Times New Roman" w:cs="Times New Roman"/>
          <w:color w:val="006FC0"/>
          <w:sz w:val="24"/>
          <w:szCs w:val="24"/>
        </w:rPr>
        <w:t>MK</w:t>
      </w:r>
      <w:bookmarkEnd w:id="48"/>
    </w:p>
    <w:p w14:paraId="555157D3" w14:textId="6A1237A9" w:rsidR="009A2FC9" w:rsidRPr="00067C8F" w:rsidRDefault="007165ED"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 xml:space="preserve">Vazba </w:t>
      </w:r>
      <w:r w:rsidR="003A5B06" w:rsidRPr="00067C8F">
        <w:rPr>
          <w:rFonts w:ascii="Times New Roman" w:hAnsi="Times New Roman" w:cs="Times New Roman"/>
          <w:color w:val="0045D0"/>
          <w:sz w:val="24"/>
          <w:szCs w:val="24"/>
        </w:rPr>
        <w:t>koncepce</w:t>
      </w:r>
      <w:r w:rsidR="00FB538F" w:rsidRPr="00067C8F">
        <w:rPr>
          <w:rFonts w:ascii="Times New Roman" w:hAnsi="Times New Roman" w:cs="Times New Roman"/>
          <w:color w:val="0045D0"/>
          <w:sz w:val="24"/>
          <w:szCs w:val="24"/>
        </w:rPr>
        <w:t xml:space="preserve"> VO</w:t>
      </w:r>
      <w:r w:rsidR="003A5B06" w:rsidRPr="00067C8F">
        <w:rPr>
          <w:rFonts w:ascii="Times New Roman" w:hAnsi="Times New Roman" w:cs="Times New Roman"/>
          <w:color w:val="0045D0"/>
          <w:sz w:val="24"/>
          <w:szCs w:val="24"/>
        </w:rPr>
        <w:t xml:space="preserve"> </w:t>
      </w:r>
      <w:r w:rsidRPr="00067C8F">
        <w:rPr>
          <w:rFonts w:ascii="Times New Roman" w:hAnsi="Times New Roman" w:cs="Times New Roman"/>
          <w:color w:val="0045D0"/>
          <w:sz w:val="24"/>
          <w:szCs w:val="24"/>
        </w:rPr>
        <w:t>na strategi</w:t>
      </w:r>
      <w:r w:rsidR="003A5B06" w:rsidRPr="00067C8F">
        <w:rPr>
          <w:rFonts w:ascii="Times New Roman" w:hAnsi="Times New Roman" w:cs="Times New Roman"/>
          <w:color w:val="0045D0"/>
          <w:sz w:val="24"/>
          <w:szCs w:val="24"/>
        </w:rPr>
        <w:t>cké dokumenty ČR</w:t>
      </w:r>
      <w:r w:rsidRPr="00067C8F">
        <w:rPr>
          <w:rFonts w:ascii="Times New Roman" w:hAnsi="Times New Roman" w:cs="Times New Roman"/>
          <w:color w:val="0045D0"/>
          <w:sz w:val="24"/>
          <w:szCs w:val="24"/>
        </w:rPr>
        <w:t xml:space="preserve"> </w:t>
      </w:r>
      <w:r w:rsidR="00994BB3" w:rsidRPr="00067C8F">
        <w:rPr>
          <w:rFonts w:ascii="Times New Roman" w:hAnsi="Times New Roman" w:cs="Times New Roman"/>
          <w:color w:val="0045D0"/>
          <w:sz w:val="24"/>
          <w:szCs w:val="24"/>
        </w:rPr>
        <w:t>–</w:t>
      </w:r>
      <w:r w:rsidRPr="00067C8F">
        <w:rPr>
          <w:rFonts w:ascii="Times New Roman" w:hAnsi="Times New Roman" w:cs="Times New Roman"/>
          <w:color w:val="0045D0"/>
          <w:sz w:val="24"/>
          <w:szCs w:val="24"/>
        </w:rPr>
        <w:t xml:space="preserve"> </w:t>
      </w:r>
      <w:r w:rsidR="00994BB3"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 xml:space="preserve">uvede a konkrétně </w:t>
      </w:r>
      <w:r w:rsidR="00C233B8" w:rsidRPr="00067C8F">
        <w:rPr>
          <w:rFonts w:ascii="Times New Roman" w:hAnsi="Times New Roman" w:cs="Times New Roman"/>
          <w:color w:val="0045D0"/>
          <w:sz w:val="24"/>
          <w:szCs w:val="24"/>
        </w:rPr>
        <w:t>popíše</w:t>
      </w:r>
      <w:r w:rsidRPr="00067C8F">
        <w:rPr>
          <w:rFonts w:ascii="Times New Roman" w:hAnsi="Times New Roman" w:cs="Times New Roman"/>
          <w:color w:val="0045D0"/>
          <w:sz w:val="24"/>
          <w:szCs w:val="24"/>
        </w:rPr>
        <w:t xml:space="preserve">, jak koncepce </w:t>
      </w:r>
      <w:r w:rsidR="00FB538F"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naplňuje strategické dokumenty</w:t>
      </w:r>
      <w:r w:rsidR="00FF23B9" w:rsidRPr="00067C8F">
        <w:rPr>
          <w:rFonts w:ascii="Times New Roman" w:hAnsi="Times New Roman" w:cs="Times New Roman"/>
          <w:color w:val="0045D0"/>
          <w:sz w:val="24"/>
          <w:szCs w:val="24"/>
        </w:rPr>
        <w:t xml:space="preserve"> v oblasti výzkumu a vývoje</w:t>
      </w:r>
      <w:r w:rsidRPr="00067C8F">
        <w:rPr>
          <w:rFonts w:ascii="Times New Roman" w:hAnsi="Times New Roman" w:cs="Times New Roman"/>
          <w:color w:val="0045D0"/>
          <w:sz w:val="24"/>
          <w:szCs w:val="24"/>
        </w:rPr>
        <w:t>, jimiž je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případě </w:t>
      </w:r>
      <w:r w:rsidR="0095069F" w:rsidRPr="00067C8F">
        <w:rPr>
          <w:rFonts w:ascii="Times New Roman" w:hAnsi="Times New Roman" w:cs="Times New Roman"/>
          <w:color w:val="0045D0"/>
          <w:sz w:val="24"/>
          <w:szCs w:val="24"/>
        </w:rPr>
        <w:t xml:space="preserve">MK </w:t>
      </w:r>
      <w:r w:rsidR="002C68A9" w:rsidRPr="00067C8F">
        <w:rPr>
          <w:rFonts w:ascii="Times New Roman" w:hAnsi="Times New Roman" w:cs="Times New Roman"/>
          <w:color w:val="0045D0"/>
          <w:sz w:val="24"/>
          <w:szCs w:val="24"/>
        </w:rPr>
        <w:t xml:space="preserve">zejména </w:t>
      </w:r>
      <w:hyperlink r:id="rId13" w:history="1">
        <w:r w:rsidR="00DF4680" w:rsidRPr="006B07CF">
          <w:rPr>
            <w:rStyle w:val="Hypertextovodkaz"/>
            <w:rFonts w:ascii="Times New Roman" w:hAnsi="Times New Roman" w:cs="Times New Roman"/>
            <w:sz w:val="24"/>
            <w:szCs w:val="24"/>
          </w:rPr>
          <w:t xml:space="preserve">Meziresortní koncepce aplikovaného výzkumu a vývoje národní a kulturní identity na léta 2023 </w:t>
        </w:r>
        <w:r w:rsidR="00DF4680" w:rsidRPr="006B07CF">
          <w:rPr>
            <w:rStyle w:val="Hypertextovodkaz"/>
            <w:rFonts w:ascii="Times New Roman" w:hAnsi="Times New Roman" w:cs="Times New Roman"/>
            <w:sz w:val="24"/>
            <w:szCs w:val="24"/>
          </w:rPr>
          <w:noBreakHyphen/>
          <w:t xml:space="preserve"> 2030</w:t>
        </w:r>
      </w:hyperlink>
      <w:r w:rsidR="00DF4680" w:rsidRPr="00067C8F">
        <w:rPr>
          <w:rFonts w:ascii="Times New Roman" w:hAnsi="Times New Roman" w:cs="Times New Roman"/>
          <w:color w:val="0045D0"/>
          <w:sz w:val="24"/>
          <w:szCs w:val="24"/>
        </w:rPr>
        <w:t>, schválená usnesením vlády ze dne 5. 10. 2020 č. 985</w:t>
      </w:r>
      <w:r w:rsidR="00136FCA" w:rsidRPr="00067C8F">
        <w:rPr>
          <w:rFonts w:ascii="Times New Roman" w:hAnsi="Times New Roman" w:cs="Times New Roman"/>
          <w:color w:val="0045D0"/>
          <w:sz w:val="24"/>
          <w:szCs w:val="24"/>
        </w:rPr>
        <w:t xml:space="preserve"> (dále jen </w:t>
      </w:r>
      <w:r w:rsidR="00F20CCF" w:rsidRPr="00067C8F">
        <w:rPr>
          <w:rFonts w:ascii="Times New Roman" w:hAnsi="Times New Roman" w:cs="Times New Roman"/>
          <w:color w:val="0045D0"/>
          <w:sz w:val="24"/>
          <w:szCs w:val="24"/>
        </w:rPr>
        <w:t>„</w:t>
      </w:r>
      <w:r w:rsidR="00136FCA" w:rsidRPr="00067C8F">
        <w:rPr>
          <w:rFonts w:ascii="Times New Roman" w:hAnsi="Times New Roman" w:cs="Times New Roman"/>
          <w:color w:val="0045D0"/>
          <w:sz w:val="24"/>
          <w:szCs w:val="24"/>
        </w:rPr>
        <w:t xml:space="preserve">Koncepce </w:t>
      </w:r>
      <w:proofErr w:type="spellStart"/>
      <w:r w:rsidR="00136FCA" w:rsidRPr="00067C8F">
        <w:rPr>
          <w:rFonts w:ascii="Times New Roman" w:hAnsi="Times New Roman" w:cs="Times New Roman"/>
          <w:color w:val="0045D0"/>
          <w:sz w:val="24"/>
          <w:szCs w:val="24"/>
        </w:rPr>
        <w:t>VaV</w:t>
      </w:r>
      <w:proofErr w:type="spellEnd"/>
      <w:r w:rsidR="00136FCA" w:rsidRPr="00067C8F">
        <w:rPr>
          <w:rFonts w:ascii="Times New Roman" w:hAnsi="Times New Roman" w:cs="Times New Roman"/>
          <w:color w:val="0045D0"/>
          <w:sz w:val="24"/>
          <w:szCs w:val="24"/>
        </w:rPr>
        <w:t xml:space="preserve"> MK 2023-2030</w:t>
      </w:r>
      <w:r w:rsidR="00F20CCF" w:rsidRPr="00067C8F">
        <w:rPr>
          <w:rFonts w:ascii="Times New Roman" w:hAnsi="Times New Roman" w:cs="Times New Roman"/>
          <w:color w:val="0045D0"/>
          <w:sz w:val="24"/>
          <w:szCs w:val="24"/>
        </w:rPr>
        <w:t>“</w:t>
      </w:r>
      <w:r w:rsidR="00136FCA" w:rsidRPr="00067C8F">
        <w:rPr>
          <w:rFonts w:ascii="Times New Roman" w:hAnsi="Times New Roman" w:cs="Times New Roman"/>
          <w:color w:val="0045D0"/>
          <w:sz w:val="24"/>
          <w:szCs w:val="24"/>
        </w:rPr>
        <w:t>)</w:t>
      </w:r>
      <w:r w:rsidR="00F20CCF" w:rsidRPr="00067C8F">
        <w:rPr>
          <w:rFonts w:ascii="Times New Roman" w:hAnsi="Times New Roman" w:cs="Times New Roman"/>
          <w:color w:val="0045D0"/>
          <w:sz w:val="24"/>
          <w:szCs w:val="24"/>
        </w:rPr>
        <w:t>.</w:t>
      </w:r>
    </w:p>
    <w:p w14:paraId="2CA31BF6" w14:textId="0D5CB2D8" w:rsidR="00AC1C38" w:rsidRPr="00067C8F" w:rsidRDefault="007165ED"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 xml:space="preserve">Uchazeč </w:t>
      </w:r>
      <w:r w:rsidR="0006624D" w:rsidRPr="00067C8F">
        <w:rPr>
          <w:rFonts w:ascii="Times New Roman" w:hAnsi="Times New Roman" w:cs="Times New Roman"/>
          <w:color w:val="0045D0"/>
          <w:sz w:val="24"/>
          <w:szCs w:val="24"/>
        </w:rPr>
        <w:t>dále uvede</w:t>
      </w:r>
      <w:r w:rsidRPr="00067C8F">
        <w:rPr>
          <w:rFonts w:ascii="Times New Roman" w:hAnsi="Times New Roman" w:cs="Times New Roman"/>
          <w:color w:val="0045D0"/>
          <w:sz w:val="24"/>
          <w:szCs w:val="24"/>
        </w:rPr>
        <w:t xml:space="preserve"> </w:t>
      </w:r>
      <w:r w:rsidR="002C68A9" w:rsidRPr="00067C8F">
        <w:rPr>
          <w:rFonts w:ascii="Times New Roman" w:hAnsi="Times New Roman" w:cs="Times New Roman"/>
          <w:b/>
          <w:color w:val="0045D0"/>
          <w:sz w:val="24"/>
          <w:szCs w:val="24"/>
        </w:rPr>
        <w:t xml:space="preserve">pouze </w:t>
      </w:r>
      <w:r w:rsidR="00230B6B" w:rsidRPr="00067C8F">
        <w:rPr>
          <w:rFonts w:ascii="Times New Roman" w:hAnsi="Times New Roman" w:cs="Times New Roman"/>
          <w:b/>
          <w:color w:val="0045D0"/>
          <w:sz w:val="24"/>
          <w:szCs w:val="24"/>
        </w:rPr>
        <w:t xml:space="preserve">výzkumné </w:t>
      </w:r>
      <w:r w:rsidRPr="00067C8F">
        <w:rPr>
          <w:rFonts w:ascii="Times New Roman" w:hAnsi="Times New Roman" w:cs="Times New Roman"/>
          <w:b/>
          <w:color w:val="0045D0"/>
          <w:sz w:val="24"/>
          <w:szCs w:val="24"/>
        </w:rPr>
        <w:t>vazby</w:t>
      </w:r>
      <w:r w:rsidRPr="00067C8F">
        <w:rPr>
          <w:rFonts w:ascii="Times New Roman" w:hAnsi="Times New Roman" w:cs="Times New Roman"/>
          <w:color w:val="0045D0"/>
          <w:sz w:val="24"/>
          <w:szCs w:val="24"/>
        </w:rPr>
        <w:t xml:space="preserve"> na další </w:t>
      </w:r>
      <w:r w:rsidR="0006624D" w:rsidRPr="00067C8F">
        <w:rPr>
          <w:rFonts w:ascii="Times New Roman" w:hAnsi="Times New Roman" w:cs="Times New Roman"/>
          <w:color w:val="0045D0"/>
          <w:sz w:val="24"/>
          <w:szCs w:val="24"/>
        </w:rPr>
        <w:t xml:space="preserve">relevantní </w:t>
      </w:r>
      <w:r w:rsidR="003A5B06" w:rsidRPr="00067C8F">
        <w:rPr>
          <w:rFonts w:ascii="Times New Roman" w:hAnsi="Times New Roman" w:cs="Times New Roman"/>
          <w:color w:val="0045D0"/>
          <w:sz w:val="24"/>
          <w:szCs w:val="24"/>
        </w:rPr>
        <w:t xml:space="preserve">strategické a </w:t>
      </w:r>
      <w:r w:rsidR="0006624D" w:rsidRPr="00067C8F">
        <w:rPr>
          <w:rFonts w:ascii="Times New Roman" w:hAnsi="Times New Roman" w:cs="Times New Roman"/>
          <w:color w:val="0045D0"/>
          <w:sz w:val="24"/>
          <w:szCs w:val="24"/>
        </w:rPr>
        <w:t xml:space="preserve">koncepční </w:t>
      </w:r>
      <w:r w:rsidRPr="00067C8F">
        <w:rPr>
          <w:rFonts w:ascii="Times New Roman" w:hAnsi="Times New Roman" w:cs="Times New Roman"/>
          <w:color w:val="0045D0"/>
          <w:sz w:val="24"/>
          <w:szCs w:val="24"/>
        </w:rPr>
        <w:t>dokumenty</w:t>
      </w:r>
      <w:r w:rsidR="0006624D" w:rsidRPr="00067C8F">
        <w:rPr>
          <w:rFonts w:ascii="Times New Roman" w:hAnsi="Times New Roman" w:cs="Times New Roman"/>
          <w:color w:val="0045D0"/>
          <w:sz w:val="24"/>
          <w:szCs w:val="24"/>
        </w:rPr>
        <w:t xml:space="preserve"> MK, </w:t>
      </w:r>
      <w:r w:rsidR="002C68A9" w:rsidRPr="00067C8F">
        <w:rPr>
          <w:rFonts w:ascii="Times New Roman" w:hAnsi="Times New Roman" w:cs="Times New Roman"/>
          <w:color w:val="0045D0"/>
          <w:sz w:val="24"/>
          <w:szCs w:val="24"/>
        </w:rPr>
        <w:t xml:space="preserve">kterými jsou </w:t>
      </w:r>
      <w:r w:rsidR="0006624D" w:rsidRPr="00067C8F">
        <w:rPr>
          <w:rFonts w:ascii="Times New Roman" w:hAnsi="Times New Roman" w:cs="Times New Roman"/>
          <w:color w:val="0045D0"/>
          <w:sz w:val="24"/>
          <w:szCs w:val="24"/>
        </w:rPr>
        <w:t>zejména</w:t>
      </w:r>
      <w:r w:rsidR="00FF23B9" w:rsidRPr="00067C8F">
        <w:rPr>
          <w:rFonts w:ascii="Times New Roman" w:hAnsi="Times New Roman" w:cs="Times New Roman"/>
          <w:color w:val="0045D0"/>
          <w:sz w:val="24"/>
          <w:szCs w:val="24"/>
        </w:rPr>
        <w:t xml:space="preserve"> </w:t>
      </w:r>
      <w:hyperlink r:id="rId14" w:history="1">
        <w:r w:rsidR="00FF23B9" w:rsidRPr="002101ED">
          <w:rPr>
            <w:rStyle w:val="Hypertextovodkaz"/>
            <w:rFonts w:ascii="Times New Roman" w:hAnsi="Times New Roman"/>
            <w:sz w:val="24"/>
            <w:szCs w:val="24"/>
          </w:rPr>
          <w:t>Státní kulturní politika 2021 </w:t>
        </w:r>
        <w:r w:rsidR="00FF23B9" w:rsidRPr="002101ED">
          <w:rPr>
            <w:rStyle w:val="Hypertextovodkaz"/>
            <w:rFonts w:ascii="Times New Roman" w:hAnsi="Times New Roman"/>
            <w:sz w:val="24"/>
            <w:szCs w:val="24"/>
          </w:rPr>
          <w:noBreakHyphen/>
          <w:t> 2025+</w:t>
        </w:r>
      </w:hyperlink>
      <w:r w:rsidRPr="00B03CAF">
        <w:rPr>
          <w:rFonts w:ascii="Times New Roman" w:hAnsi="Times New Roman" w:cs="Times New Roman"/>
          <w:sz w:val="24"/>
          <w:szCs w:val="24"/>
        </w:rPr>
        <w:t xml:space="preserve"> </w:t>
      </w:r>
      <w:r w:rsidR="0006624D" w:rsidRPr="00067C8F">
        <w:rPr>
          <w:rFonts w:ascii="Times New Roman" w:hAnsi="Times New Roman" w:cs="Times New Roman"/>
          <w:color w:val="0045D0"/>
          <w:sz w:val="24"/>
          <w:szCs w:val="24"/>
        </w:rPr>
        <w:t xml:space="preserve">podle usnesení vlády ze dne </w:t>
      </w:r>
      <w:r w:rsidR="0096436C" w:rsidRPr="00067C8F">
        <w:rPr>
          <w:rFonts w:ascii="Times New Roman" w:hAnsi="Times New Roman" w:cs="Times New Roman"/>
          <w:color w:val="0045D0"/>
          <w:sz w:val="24"/>
          <w:szCs w:val="24"/>
        </w:rPr>
        <w:t>27. 9. 2021</w:t>
      </w:r>
      <w:r w:rsidR="0006624D" w:rsidRPr="00067C8F">
        <w:rPr>
          <w:rFonts w:ascii="Times New Roman" w:hAnsi="Times New Roman" w:cs="Times New Roman"/>
          <w:color w:val="0045D0"/>
          <w:sz w:val="24"/>
          <w:szCs w:val="24"/>
        </w:rPr>
        <w:t xml:space="preserve"> č. </w:t>
      </w:r>
      <w:r w:rsidR="0096436C" w:rsidRPr="00067C8F">
        <w:rPr>
          <w:rFonts w:ascii="Times New Roman" w:hAnsi="Times New Roman" w:cs="Times New Roman"/>
          <w:color w:val="0045D0"/>
          <w:sz w:val="24"/>
          <w:szCs w:val="24"/>
        </w:rPr>
        <w:t>843</w:t>
      </w:r>
      <w:r w:rsidR="0006624D" w:rsidRPr="00067C8F">
        <w:rPr>
          <w:rFonts w:ascii="Times New Roman" w:hAnsi="Times New Roman" w:cs="Times New Roman"/>
          <w:color w:val="0045D0"/>
          <w:sz w:val="24"/>
          <w:szCs w:val="24"/>
        </w:rPr>
        <w:t xml:space="preserve"> </w:t>
      </w:r>
      <w:r w:rsidR="0096436C" w:rsidRPr="00067C8F">
        <w:rPr>
          <w:rFonts w:ascii="Times New Roman" w:hAnsi="Times New Roman" w:cs="Times New Roman"/>
          <w:color w:val="0045D0"/>
          <w:sz w:val="24"/>
          <w:szCs w:val="24"/>
        </w:rPr>
        <w:t>a další</w:t>
      </w:r>
      <w:r w:rsidR="003A5B06" w:rsidRPr="00067C8F">
        <w:rPr>
          <w:rFonts w:ascii="Times New Roman" w:hAnsi="Times New Roman" w:cs="Times New Roman"/>
          <w:color w:val="0045D0"/>
          <w:sz w:val="24"/>
          <w:szCs w:val="24"/>
        </w:rPr>
        <w:t xml:space="preserve"> koncepce</w:t>
      </w:r>
      <w:r w:rsidR="00CA36EC" w:rsidRPr="00067C8F">
        <w:rPr>
          <w:rFonts w:ascii="Times New Roman" w:hAnsi="Times New Roman" w:cs="Times New Roman"/>
          <w:color w:val="0045D0"/>
          <w:sz w:val="24"/>
          <w:szCs w:val="24"/>
        </w:rPr>
        <w:t xml:space="preserve"> </w:t>
      </w:r>
      <w:r w:rsidR="0096436C" w:rsidRPr="00067C8F">
        <w:rPr>
          <w:rFonts w:ascii="Times New Roman" w:hAnsi="Times New Roman" w:cs="Times New Roman"/>
          <w:color w:val="0045D0"/>
          <w:sz w:val="24"/>
          <w:szCs w:val="24"/>
        </w:rPr>
        <w:t>MK</w:t>
      </w:r>
      <w:r w:rsidR="00136FCA" w:rsidRPr="00067C8F">
        <w:rPr>
          <w:rFonts w:ascii="Times New Roman" w:hAnsi="Times New Roman" w:cs="Times New Roman"/>
          <w:color w:val="0045D0"/>
          <w:sz w:val="24"/>
          <w:szCs w:val="24"/>
        </w:rPr>
        <w:t xml:space="preserve">. </w:t>
      </w:r>
      <w:r w:rsidR="00136FCA" w:rsidRPr="00067C8F">
        <w:rPr>
          <w:rFonts w:ascii="Times New Roman" w:hAnsi="Times New Roman" w:cs="Times New Roman"/>
          <w:color w:val="0045D0"/>
          <w:sz w:val="24"/>
          <w:szCs w:val="24"/>
        </w:rPr>
        <w:lastRenderedPageBreak/>
        <w:t>V</w:t>
      </w:r>
      <w:r w:rsidRPr="00067C8F">
        <w:rPr>
          <w:rFonts w:ascii="Times New Roman" w:hAnsi="Times New Roman" w:cs="Times New Roman"/>
          <w:color w:val="0045D0"/>
          <w:sz w:val="24"/>
          <w:szCs w:val="24"/>
        </w:rPr>
        <w:t xml:space="preserve">azba na </w:t>
      </w:r>
      <w:r w:rsidR="0095069F" w:rsidRPr="00067C8F">
        <w:rPr>
          <w:rFonts w:ascii="Times New Roman" w:hAnsi="Times New Roman" w:cs="Times New Roman"/>
          <w:color w:val="0045D0"/>
          <w:sz w:val="24"/>
          <w:szCs w:val="24"/>
        </w:rPr>
        <w:t xml:space="preserve">Koncepci </w:t>
      </w:r>
      <w:proofErr w:type="spellStart"/>
      <w:r w:rsidR="0096436C" w:rsidRPr="00067C8F">
        <w:rPr>
          <w:rFonts w:ascii="Times New Roman" w:hAnsi="Times New Roman" w:cs="Times New Roman"/>
          <w:color w:val="0045D0"/>
          <w:sz w:val="24"/>
          <w:szCs w:val="24"/>
        </w:rPr>
        <w:t>VaV</w:t>
      </w:r>
      <w:proofErr w:type="spellEnd"/>
      <w:r w:rsidR="0096436C" w:rsidRPr="00067C8F">
        <w:rPr>
          <w:rFonts w:ascii="Times New Roman" w:hAnsi="Times New Roman" w:cs="Times New Roman"/>
          <w:color w:val="0045D0"/>
          <w:sz w:val="24"/>
          <w:szCs w:val="24"/>
        </w:rPr>
        <w:t xml:space="preserve"> </w:t>
      </w:r>
      <w:r w:rsidR="0095069F" w:rsidRPr="00067C8F">
        <w:rPr>
          <w:rFonts w:ascii="Times New Roman" w:hAnsi="Times New Roman" w:cs="Times New Roman"/>
          <w:color w:val="0045D0"/>
          <w:sz w:val="24"/>
          <w:szCs w:val="24"/>
        </w:rPr>
        <w:t>MK 20</w:t>
      </w:r>
      <w:r w:rsidR="0096436C" w:rsidRPr="00067C8F">
        <w:rPr>
          <w:rFonts w:ascii="Times New Roman" w:hAnsi="Times New Roman" w:cs="Times New Roman"/>
          <w:color w:val="0045D0"/>
          <w:sz w:val="24"/>
          <w:szCs w:val="24"/>
        </w:rPr>
        <w:t>23</w:t>
      </w:r>
      <w:r w:rsidR="0095069F" w:rsidRPr="00067C8F">
        <w:rPr>
          <w:rFonts w:ascii="Times New Roman" w:hAnsi="Times New Roman" w:cs="Times New Roman"/>
          <w:color w:val="0045D0"/>
          <w:sz w:val="24"/>
          <w:szCs w:val="24"/>
        </w:rPr>
        <w:t>-20</w:t>
      </w:r>
      <w:r w:rsidR="0096436C" w:rsidRPr="00067C8F">
        <w:rPr>
          <w:rFonts w:ascii="Times New Roman" w:hAnsi="Times New Roman" w:cs="Times New Roman"/>
          <w:color w:val="0045D0"/>
          <w:sz w:val="24"/>
          <w:szCs w:val="24"/>
        </w:rPr>
        <w:t>30</w:t>
      </w:r>
      <w:r w:rsidRPr="00067C8F">
        <w:rPr>
          <w:rFonts w:ascii="Times New Roman" w:hAnsi="Times New Roman" w:cs="Times New Roman"/>
          <w:color w:val="0045D0"/>
          <w:sz w:val="24"/>
          <w:szCs w:val="24"/>
        </w:rPr>
        <w:t xml:space="preserve"> je neopomenutelná a nenahraditelná.</w:t>
      </w:r>
    </w:p>
    <w:p w14:paraId="08746BD6" w14:textId="77777777" w:rsidR="00F90272" w:rsidRDefault="00F90272"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Vazby koncepce VO na strategické dokumenty uvádí VO v následující tabulce</w:t>
      </w:r>
      <w:r w:rsidR="008672DA" w:rsidRPr="00067C8F">
        <w:rPr>
          <w:rFonts w:ascii="Times New Roman" w:hAnsi="Times New Roman" w:cs="Times New Roman"/>
          <w:color w:val="0045D0"/>
          <w:sz w:val="24"/>
          <w:szCs w:val="24"/>
        </w:rPr>
        <w:t xml:space="preserve"> (</w:t>
      </w:r>
      <w:r w:rsidR="009A2FC9" w:rsidRPr="00067C8F">
        <w:rPr>
          <w:rFonts w:ascii="Times New Roman" w:hAnsi="Times New Roman" w:cs="Times New Roman"/>
          <w:color w:val="0045D0"/>
          <w:sz w:val="24"/>
          <w:szCs w:val="24"/>
        </w:rPr>
        <w:t xml:space="preserve">uvedená </w:t>
      </w:r>
      <w:r w:rsidR="008672DA" w:rsidRPr="00067C8F">
        <w:rPr>
          <w:rFonts w:ascii="Times New Roman" w:hAnsi="Times New Roman" w:cs="Times New Roman"/>
          <w:color w:val="0045D0"/>
          <w:sz w:val="24"/>
          <w:szCs w:val="24"/>
        </w:rPr>
        <w:t xml:space="preserve">vazba na Koncepci </w:t>
      </w:r>
      <w:proofErr w:type="spellStart"/>
      <w:r w:rsidR="0096436C" w:rsidRPr="00067C8F">
        <w:rPr>
          <w:rFonts w:ascii="Times New Roman" w:hAnsi="Times New Roman" w:cs="Times New Roman"/>
          <w:color w:val="0045D0"/>
          <w:sz w:val="24"/>
          <w:szCs w:val="24"/>
        </w:rPr>
        <w:t>VaV</w:t>
      </w:r>
      <w:proofErr w:type="spellEnd"/>
      <w:r w:rsidR="0096436C" w:rsidRPr="00067C8F">
        <w:rPr>
          <w:rFonts w:ascii="Times New Roman" w:hAnsi="Times New Roman" w:cs="Times New Roman"/>
          <w:color w:val="0045D0"/>
          <w:sz w:val="24"/>
          <w:szCs w:val="24"/>
        </w:rPr>
        <w:t xml:space="preserve"> </w:t>
      </w:r>
      <w:r w:rsidR="008672DA" w:rsidRPr="00067C8F">
        <w:rPr>
          <w:rFonts w:ascii="Times New Roman" w:hAnsi="Times New Roman" w:cs="Times New Roman"/>
          <w:color w:val="0045D0"/>
          <w:sz w:val="24"/>
          <w:szCs w:val="24"/>
        </w:rPr>
        <w:t>MK 20</w:t>
      </w:r>
      <w:r w:rsidR="0096436C" w:rsidRPr="00067C8F">
        <w:rPr>
          <w:rFonts w:ascii="Times New Roman" w:hAnsi="Times New Roman" w:cs="Times New Roman"/>
          <w:color w:val="0045D0"/>
          <w:sz w:val="24"/>
          <w:szCs w:val="24"/>
        </w:rPr>
        <w:t>23</w:t>
      </w:r>
      <w:r w:rsidR="008672DA" w:rsidRPr="00067C8F">
        <w:rPr>
          <w:rFonts w:ascii="Times New Roman" w:hAnsi="Times New Roman" w:cs="Times New Roman"/>
          <w:color w:val="0045D0"/>
          <w:sz w:val="24"/>
          <w:szCs w:val="24"/>
        </w:rPr>
        <w:t>-20</w:t>
      </w:r>
      <w:r w:rsidR="0096436C" w:rsidRPr="00067C8F">
        <w:rPr>
          <w:rFonts w:ascii="Times New Roman" w:hAnsi="Times New Roman" w:cs="Times New Roman"/>
          <w:color w:val="0045D0"/>
          <w:sz w:val="24"/>
          <w:szCs w:val="24"/>
        </w:rPr>
        <w:t>30</w:t>
      </w:r>
      <w:r w:rsidR="008672DA" w:rsidRPr="00067C8F">
        <w:rPr>
          <w:rFonts w:ascii="Times New Roman" w:hAnsi="Times New Roman" w:cs="Times New Roman"/>
          <w:color w:val="0045D0"/>
          <w:sz w:val="24"/>
          <w:szCs w:val="24"/>
        </w:rPr>
        <w:t xml:space="preserve"> je ilustrativní)</w:t>
      </w:r>
      <w:r w:rsidRPr="00067C8F">
        <w:rPr>
          <w:rFonts w:ascii="Times New Roman" w:hAnsi="Times New Roman" w:cs="Times New Roman"/>
          <w:color w:val="0045D0"/>
          <w:sz w:val="24"/>
          <w:szCs w:val="24"/>
        </w:rPr>
        <w:t>, v případě potřeby k ní připojí komentář:</w:t>
      </w:r>
    </w:p>
    <w:p w14:paraId="40B04369" w14:textId="379839D5" w:rsidR="00FF5287" w:rsidRDefault="007B2B4E" w:rsidP="00DE23FB">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sz w:val="24"/>
          <w:szCs w:val="24"/>
        </w:rPr>
        <w:t>Způsob vyplnění vazeb koncepce VO na strategické dokumenty MK je uveden přímo v závazné osnově (viz následující tab.</w:t>
      </w:r>
      <w:r w:rsidR="00FF5287">
        <w:rPr>
          <w:rFonts w:ascii="Times New Roman" w:hAnsi="Times New Roman" w:cs="Times New Roman"/>
          <w:sz w:val="24"/>
          <w:szCs w:val="24"/>
        </w:rPr>
        <w:t xml:space="preserve"> 2.2.3</w:t>
      </w:r>
      <w:r>
        <w:rPr>
          <w:rFonts w:ascii="Times New Roman" w:hAnsi="Times New Roman" w:cs="Times New Roman"/>
          <w:sz w:val="24"/>
          <w:szCs w:val="24"/>
        </w:rPr>
        <w:t>):</w:t>
      </w:r>
    </w:p>
    <w:p w14:paraId="6DAA414E" w14:textId="20731971" w:rsidR="007B2B4E" w:rsidRPr="007B2B4E" w:rsidRDefault="00FF5287" w:rsidP="00FF5287">
      <w:pPr>
        <w:pStyle w:val="Zkladntext"/>
        <w:spacing w:before="60" w:line="288" w:lineRule="auto"/>
        <w:ind w:left="1276"/>
        <w:jc w:val="both"/>
        <w:rPr>
          <w:rFonts w:ascii="Times New Roman" w:hAnsi="Times New Roman" w:cs="Times New Roman"/>
          <w:sz w:val="24"/>
          <w:szCs w:val="24"/>
        </w:rPr>
      </w:pPr>
      <w:r w:rsidRPr="00FF5287">
        <w:rPr>
          <w:rFonts w:ascii="Times New Roman" w:hAnsi="Times New Roman" w:cs="Times New Roman"/>
          <w:b/>
          <w:sz w:val="24"/>
          <w:szCs w:val="24"/>
        </w:rPr>
        <w:t>Tab. 2.2.3</w:t>
      </w:r>
      <w:r>
        <w:rPr>
          <w:rFonts w:ascii="Times New Roman" w:hAnsi="Times New Roman" w:cs="Times New Roman"/>
          <w:sz w:val="24"/>
          <w:szCs w:val="24"/>
        </w:rPr>
        <w:t xml:space="preserve">: </w:t>
      </w:r>
      <w:r w:rsidRPr="00FF5287">
        <w:rPr>
          <w:rFonts w:ascii="Times New Roman" w:hAnsi="Times New Roman" w:cs="Times New Roman"/>
          <w:sz w:val="24"/>
          <w:szCs w:val="24"/>
        </w:rPr>
        <w:t>Vazba koncepce VO na strategické dokumenty MK</w:t>
      </w:r>
    </w:p>
    <w:tbl>
      <w:tblPr>
        <w:tblW w:w="8094" w:type="dxa"/>
        <w:tblInd w:w="126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369"/>
        <w:gridCol w:w="3300"/>
      </w:tblGrid>
      <w:tr w:rsidR="00067C8F" w:rsidRPr="00F65B62" w14:paraId="256FF0F4" w14:textId="77777777" w:rsidTr="00067C8F">
        <w:trPr>
          <w:trHeight w:val="440"/>
        </w:trPr>
        <w:tc>
          <w:tcPr>
            <w:tcW w:w="425" w:type="dxa"/>
            <w:tcBorders>
              <w:top w:val="single" w:sz="12" w:space="0" w:color="auto"/>
              <w:bottom w:val="single" w:sz="12" w:space="0" w:color="auto"/>
            </w:tcBorders>
            <w:shd w:val="clear" w:color="auto" w:fill="D9D9D9"/>
          </w:tcPr>
          <w:p w14:paraId="75599E72" w14:textId="77777777" w:rsidR="00F90272" w:rsidRPr="00F65B62" w:rsidRDefault="00F90272" w:rsidP="003265D2">
            <w:pPr>
              <w:pStyle w:val="TableParagraph"/>
              <w:spacing w:before="60"/>
              <w:ind w:left="130"/>
              <w:jc w:val="center"/>
              <w:rPr>
                <w:rFonts w:ascii="Times New Roman" w:hAnsi="Times New Roman" w:cs="Times New Roman"/>
                <w:b/>
              </w:rPr>
            </w:pPr>
            <w:r w:rsidRPr="00F65B62">
              <w:rPr>
                <w:rFonts w:ascii="Times New Roman" w:hAnsi="Times New Roman" w:cs="Times New Roman"/>
                <w:b/>
              </w:rPr>
              <w:t>č.</w:t>
            </w:r>
          </w:p>
        </w:tc>
        <w:tc>
          <w:tcPr>
            <w:tcW w:w="4369" w:type="dxa"/>
            <w:tcBorders>
              <w:top w:val="single" w:sz="12" w:space="0" w:color="auto"/>
              <w:bottom w:val="single" w:sz="12" w:space="0" w:color="auto"/>
            </w:tcBorders>
            <w:shd w:val="clear" w:color="auto" w:fill="D9D9D9"/>
          </w:tcPr>
          <w:p w14:paraId="0A2073FA" w14:textId="77777777" w:rsidR="00F90272" w:rsidRPr="00F65B62" w:rsidRDefault="00F90272" w:rsidP="003265D2">
            <w:pPr>
              <w:pStyle w:val="TableParagraph"/>
              <w:spacing w:before="60"/>
              <w:ind w:left="110"/>
              <w:jc w:val="center"/>
              <w:rPr>
                <w:rFonts w:ascii="Times New Roman" w:hAnsi="Times New Roman" w:cs="Times New Roman"/>
                <w:b/>
              </w:rPr>
            </w:pPr>
            <w:r w:rsidRPr="00F65B62">
              <w:rPr>
                <w:rFonts w:ascii="Times New Roman" w:hAnsi="Times New Roman" w:cs="Times New Roman"/>
                <w:b/>
              </w:rPr>
              <w:t>Strategický dokument</w:t>
            </w:r>
          </w:p>
        </w:tc>
        <w:tc>
          <w:tcPr>
            <w:tcW w:w="3300" w:type="dxa"/>
            <w:tcBorders>
              <w:top w:val="single" w:sz="12" w:space="0" w:color="auto"/>
              <w:bottom w:val="single" w:sz="12" w:space="0" w:color="auto"/>
            </w:tcBorders>
            <w:shd w:val="clear" w:color="auto" w:fill="D9D9D9"/>
          </w:tcPr>
          <w:p w14:paraId="1A0DFB57" w14:textId="77777777" w:rsidR="00F90272" w:rsidRPr="00F65B62" w:rsidRDefault="00FF23B9" w:rsidP="00FF23B9">
            <w:pPr>
              <w:pStyle w:val="TableParagraph"/>
              <w:spacing w:before="60"/>
              <w:jc w:val="center"/>
              <w:rPr>
                <w:rFonts w:ascii="Times New Roman" w:hAnsi="Times New Roman" w:cs="Times New Roman"/>
                <w:b/>
              </w:rPr>
            </w:pPr>
            <w:r w:rsidRPr="00F65B62">
              <w:rPr>
                <w:rFonts w:ascii="Times New Roman" w:hAnsi="Times New Roman" w:cs="Times New Roman"/>
                <w:b/>
              </w:rPr>
              <w:t>Vazba</w:t>
            </w:r>
            <w:r w:rsidR="00933A41" w:rsidRPr="00F65B62">
              <w:rPr>
                <w:rFonts w:ascii="Times New Roman" w:hAnsi="Times New Roman" w:cs="Times New Roman"/>
                <w:b/>
              </w:rPr>
              <w:t xml:space="preserve"> koncepce VO</w:t>
            </w:r>
          </w:p>
        </w:tc>
      </w:tr>
      <w:tr w:rsidR="00067C8F" w:rsidRPr="00F65B62" w14:paraId="66BFF069" w14:textId="77777777" w:rsidTr="00067C8F">
        <w:trPr>
          <w:trHeight w:val="613"/>
        </w:trPr>
        <w:tc>
          <w:tcPr>
            <w:tcW w:w="425" w:type="dxa"/>
            <w:tcBorders>
              <w:top w:val="single" w:sz="12" w:space="0" w:color="auto"/>
            </w:tcBorders>
            <w:shd w:val="clear" w:color="auto" w:fill="auto"/>
          </w:tcPr>
          <w:p w14:paraId="527B8AE5" w14:textId="77777777" w:rsidR="00F90272" w:rsidRPr="00F65B62" w:rsidRDefault="00F90272" w:rsidP="00F90272">
            <w:pPr>
              <w:pStyle w:val="TableParagraph"/>
              <w:spacing w:before="60"/>
              <w:ind w:left="101"/>
              <w:rPr>
                <w:rFonts w:ascii="Times New Roman" w:hAnsi="Times New Roman" w:cs="Times New Roman"/>
              </w:rPr>
            </w:pPr>
            <w:r w:rsidRPr="00F65B62">
              <w:rPr>
                <w:rFonts w:ascii="Times New Roman" w:hAnsi="Times New Roman" w:cs="Times New Roman"/>
              </w:rPr>
              <w:t>1.</w:t>
            </w:r>
          </w:p>
        </w:tc>
        <w:tc>
          <w:tcPr>
            <w:tcW w:w="4369" w:type="dxa"/>
            <w:tcBorders>
              <w:top w:val="single" w:sz="12" w:space="0" w:color="auto"/>
            </w:tcBorders>
            <w:shd w:val="clear" w:color="auto" w:fill="auto"/>
          </w:tcPr>
          <w:p w14:paraId="688C4D41" w14:textId="77777777" w:rsidR="00F90272" w:rsidRPr="00F65B62" w:rsidRDefault="0006544C" w:rsidP="0006544C">
            <w:pPr>
              <w:pStyle w:val="TableParagraph"/>
              <w:spacing w:before="60"/>
              <w:jc w:val="both"/>
              <w:rPr>
                <w:rFonts w:ascii="Times New Roman" w:hAnsi="Times New Roman" w:cs="Times New Roman"/>
              </w:rPr>
            </w:pPr>
            <w:r w:rsidRPr="00F65B62">
              <w:rPr>
                <w:rFonts w:ascii="Times New Roman" w:hAnsi="Times New Roman" w:cs="Times New Roman"/>
                <w:b/>
              </w:rPr>
              <w:t xml:space="preserve">Koncepce </w:t>
            </w:r>
            <w:proofErr w:type="spellStart"/>
            <w:r w:rsidR="00FF23B9" w:rsidRPr="00F65B62">
              <w:rPr>
                <w:rFonts w:ascii="Times New Roman" w:hAnsi="Times New Roman" w:cs="Times New Roman"/>
                <w:b/>
              </w:rPr>
              <w:t>VaV</w:t>
            </w:r>
            <w:proofErr w:type="spellEnd"/>
            <w:r w:rsidR="00FF23B9" w:rsidRPr="00F65B62">
              <w:rPr>
                <w:rFonts w:ascii="Times New Roman" w:hAnsi="Times New Roman" w:cs="Times New Roman"/>
                <w:b/>
              </w:rPr>
              <w:t xml:space="preserve"> </w:t>
            </w:r>
            <w:r w:rsidRPr="00F65B62">
              <w:rPr>
                <w:rFonts w:ascii="Times New Roman" w:hAnsi="Times New Roman" w:cs="Times New Roman"/>
                <w:b/>
              </w:rPr>
              <w:t>MK 20</w:t>
            </w:r>
            <w:r w:rsidR="00FF23B9" w:rsidRPr="00F65B62">
              <w:rPr>
                <w:rFonts w:ascii="Times New Roman" w:hAnsi="Times New Roman" w:cs="Times New Roman"/>
                <w:b/>
              </w:rPr>
              <w:t>23</w:t>
            </w:r>
            <w:r w:rsidRPr="00F65B62">
              <w:rPr>
                <w:rFonts w:ascii="Times New Roman" w:hAnsi="Times New Roman" w:cs="Times New Roman"/>
                <w:b/>
              </w:rPr>
              <w:t>-20</w:t>
            </w:r>
            <w:r w:rsidR="00FF23B9" w:rsidRPr="00F65B62">
              <w:rPr>
                <w:rFonts w:ascii="Times New Roman" w:hAnsi="Times New Roman" w:cs="Times New Roman"/>
                <w:b/>
              </w:rPr>
              <w:t>30</w:t>
            </w:r>
            <w:r w:rsidRPr="00F65B62">
              <w:rPr>
                <w:rFonts w:ascii="Times New Roman" w:hAnsi="Times New Roman" w:cs="Times New Roman"/>
              </w:rPr>
              <w:t>:</w:t>
            </w:r>
          </w:p>
          <w:p w14:paraId="6CA72DD3" w14:textId="7BDBBE4A" w:rsidR="009E2079" w:rsidRPr="00F65B62" w:rsidRDefault="00CC6DF0" w:rsidP="00067C8F">
            <w:pPr>
              <w:pStyle w:val="TableParagraph"/>
              <w:spacing w:before="60"/>
              <w:jc w:val="both"/>
              <w:rPr>
                <w:rFonts w:ascii="Times New Roman" w:hAnsi="Times New Roman" w:cs="Times New Roman"/>
              </w:rPr>
            </w:pPr>
            <w:r w:rsidRPr="00F65B62">
              <w:rPr>
                <w:rFonts w:ascii="Times New Roman" w:hAnsi="Times New Roman" w:cs="Times New Roman"/>
              </w:rPr>
              <w:t xml:space="preserve">Specifický cíl </w:t>
            </w:r>
            <w:r w:rsidR="00FF23B9" w:rsidRPr="00F65B62">
              <w:rPr>
                <w:rFonts w:ascii="Times New Roman" w:hAnsi="Times New Roman" w:cs="Times New Roman"/>
              </w:rPr>
              <w:t xml:space="preserve">1, </w:t>
            </w:r>
            <w:r w:rsidRPr="00F65B62">
              <w:rPr>
                <w:rFonts w:ascii="Times New Roman" w:hAnsi="Times New Roman" w:cs="Times New Roman"/>
              </w:rPr>
              <w:t xml:space="preserve">tematická priorita </w:t>
            </w:r>
            <w:r w:rsidR="00FF23B9" w:rsidRPr="00F65B62">
              <w:rPr>
                <w:rFonts w:ascii="Times New Roman" w:hAnsi="Times New Roman" w:cs="Times New Roman"/>
                <w:i/>
              </w:rPr>
              <w:t>a)</w:t>
            </w:r>
            <w:r w:rsidR="009E2079" w:rsidRPr="00F65B62">
              <w:rPr>
                <w:rFonts w:ascii="Times New Roman" w:hAnsi="Times New Roman" w:cs="Times New Roman"/>
                <w:i/>
              </w:rPr>
              <w:t xml:space="preserve"> </w:t>
            </w:r>
            <w:r w:rsidR="00FF23B9" w:rsidRPr="00F65B62">
              <w:rPr>
                <w:rFonts w:ascii="Times New Roman" w:hAnsi="Times New Roman" w:cs="Times New Roman"/>
                <w:i/>
              </w:rPr>
              <w:t>národní a kulturní identita v archeologické, historické a sociálně kulturní kontinuitě či diskontinuitě a jejich reflexe na historickém území českého státu,</w:t>
            </w:r>
            <w:r w:rsidR="009E2079" w:rsidRPr="00F65B62">
              <w:rPr>
                <w:rFonts w:ascii="Times New Roman" w:hAnsi="Times New Roman" w:cs="Times New Roman"/>
                <w:i/>
              </w:rPr>
              <w:t xml:space="preserve"> (str. </w:t>
            </w:r>
            <w:r w:rsidR="00FF23B9" w:rsidRPr="00F65B62">
              <w:rPr>
                <w:rFonts w:ascii="Times New Roman" w:hAnsi="Times New Roman" w:cs="Times New Roman"/>
                <w:i/>
              </w:rPr>
              <w:t>1</w:t>
            </w:r>
            <w:r w:rsidR="009E2079" w:rsidRPr="00F65B62">
              <w:rPr>
                <w:rFonts w:ascii="Times New Roman" w:hAnsi="Times New Roman" w:cs="Times New Roman"/>
                <w:i/>
              </w:rPr>
              <w:t>1)</w:t>
            </w:r>
          </w:p>
        </w:tc>
        <w:tc>
          <w:tcPr>
            <w:tcW w:w="3300" w:type="dxa"/>
            <w:tcBorders>
              <w:top w:val="single" w:sz="12" w:space="0" w:color="auto"/>
            </w:tcBorders>
            <w:shd w:val="clear" w:color="auto" w:fill="auto"/>
          </w:tcPr>
          <w:p w14:paraId="6495ED5D" w14:textId="1514E90F" w:rsidR="00F90272" w:rsidRPr="00F65B62" w:rsidRDefault="008672DA" w:rsidP="00FF23B9">
            <w:pPr>
              <w:pStyle w:val="TableParagraph"/>
              <w:spacing w:before="60"/>
              <w:jc w:val="both"/>
              <w:rPr>
                <w:rFonts w:ascii="Times New Roman" w:hAnsi="Times New Roman" w:cs="Times New Roman"/>
              </w:rPr>
            </w:pPr>
            <w:r w:rsidRPr="00F65B62">
              <w:rPr>
                <w:rFonts w:ascii="Times New Roman" w:hAnsi="Times New Roman" w:cs="Times New Roman"/>
              </w:rPr>
              <w:t>Koncepce VO naplňuje strategický dokument pomocí oblasti č. 1 „</w:t>
            </w:r>
            <w:r w:rsidRPr="00F65B62">
              <w:rPr>
                <w:rFonts w:ascii="Times New Roman" w:hAnsi="Times New Roman" w:cs="Times New Roman"/>
                <w:i/>
              </w:rPr>
              <w:t>Archeologie</w:t>
            </w:r>
            <w:r w:rsidRPr="00F65B62">
              <w:rPr>
                <w:rFonts w:ascii="Times New Roman" w:hAnsi="Times New Roman" w:cs="Times New Roman"/>
              </w:rPr>
              <w:t xml:space="preserve">“ a jejího dílčího cíle </w:t>
            </w:r>
            <w:r w:rsidR="003265D2" w:rsidRPr="00F65B62">
              <w:rPr>
                <w:rFonts w:ascii="Times New Roman" w:hAnsi="Times New Roman" w:cs="Times New Roman"/>
              </w:rPr>
              <w:t>„</w:t>
            </w:r>
            <w:r w:rsidR="003265D2" w:rsidRPr="00F65B62">
              <w:rPr>
                <w:rFonts w:ascii="Times New Roman" w:hAnsi="Times New Roman" w:cs="Times New Roman"/>
                <w:i/>
              </w:rPr>
              <w:t>Vědecky zpracovat středověkou keramiku na území Čech, Moravy a Slezska“</w:t>
            </w:r>
            <w:r w:rsidR="003265D2" w:rsidRPr="00F65B62">
              <w:rPr>
                <w:rFonts w:ascii="Times New Roman" w:hAnsi="Times New Roman" w:cs="Times New Roman"/>
              </w:rPr>
              <w:t>, popsané v</w:t>
            </w:r>
            <w:r w:rsidR="00552C61" w:rsidRPr="00F65B62">
              <w:rPr>
                <w:rFonts w:ascii="Times New Roman" w:hAnsi="Times New Roman" w:cs="Times New Roman"/>
              </w:rPr>
              <w:t> </w:t>
            </w:r>
            <w:r w:rsidR="00552C61" w:rsidRPr="00053F27">
              <w:rPr>
                <w:rFonts w:ascii="Times New Roman" w:hAnsi="Times New Roman" w:cs="Times New Roman"/>
                <w:color w:val="0000FF"/>
                <w:u w:val="single"/>
              </w:rPr>
              <w:t>kap.</w:t>
            </w:r>
            <w:r w:rsidR="003265D2" w:rsidRPr="00053F27">
              <w:rPr>
                <w:rFonts w:ascii="Times New Roman" w:hAnsi="Times New Roman" w:cs="Times New Roman"/>
                <w:color w:val="0000FF"/>
                <w:u w:val="single"/>
              </w:rPr>
              <w:t xml:space="preserve"> </w:t>
            </w:r>
            <w:r w:rsidR="00FF23B9" w:rsidRPr="00053F27">
              <w:rPr>
                <w:rFonts w:ascii="Times New Roman" w:hAnsi="Times New Roman" w:cs="Times New Roman"/>
                <w:color w:val="0000FF"/>
                <w:u w:val="single"/>
              </w:rPr>
              <w:t>3.</w:t>
            </w:r>
            <w:r w:rsidR="003265D2" w:rsidRPr="00053F27">
              <w:rPr>
                <w:rFonts w:ascii="Times New Roman" w:hAnsi="Times New Roman" w:cs="Times New Roman"/>
                <w:color w:val="0000FF"/>
                <w:u w:val="single"/>
              </w:rPr>
              <w:t>1</w:t>
            </w:r>
            <w:r w:rsidR="003265D2" w:rsidRPr="00F65B62">
              <w:rPr>
                <w:rFonts w:ascii="Times New Roman" w:hAnsi="Times New Roman" w:cs="Times New Roman"/>
              </w:rPr>
              <w:t xml:space="preserve"> koncepce</w:t>
            </w:r>
            <w:r w:rsidR="00FF23B9" w:rsidRPr="00F65B62">
              <w:rPr>
                <w:rFonts w:ascii="Times New Roman" w:hAnsi="Times New Roman" w:cs="Times New Roman"/>
              </w:rPr>
              <w:t xml:space="preserve"> VO</w:t>
            </w:r>
            <w:r w:rsidR="003265D2" w:rsidRPr="00F65B62">
              <w:rPr>
                <w:rFonts w:ascii="Times New Roman" w:hAnsi="Times New Roman" w:cs="Times New Roman"/>
              </w:rPr>
              <w:t>.</w:t>
            </w:r>
          </w:p>
        </w:tc>
      </w:tr>
      <w:tr w:rsidR="00067C8F" w:rsidRPr="00F65B62" w14:paraId="1EC85F17" w14:textId="77777777" w:rsidTr="00067C8F">
        <w:trPr>
          <w:trHeight w:val="613"/>
        </w:trPr>
        <w:tc>
          <w:tcPr>
            <w:tcW w:w="425" w:type="dxa"/>
            <w:shd w:val="clear" w:color="auto" w:fill="auto"/>
          </w:tcPr>
          <w:p w14:paraId="6C76CE00" w14:textId="77777777" w:rsidR="00F90272" w:rsidRPr="00F65B62" w:rsidRDefault="009E2079" w:rsidP="00F90272">
            <w:pPr>
              <w:pStyle w:val="TableParagraph"/>
              <w:spacing w:before="60"/>
              <w:ind w:left="101"/>
              <w:rPr>
                <w:rFonts w:ascii="Times New Roman" w:hAnsi="Times New Roman" w:cs="Times New Roman"/>
              </w:rPr>
            </w:pPr>
            <w:r w:rsidRPr="00F65B62">
              <w:rPr>
                <w:rFonts w:ascii="Times New Roman" w:hAnsi="Times New Roman" w:cs="Times New Roman"/>
              </w:rPr>
              <w:t>2.</w:t>
            </w:r>
          </w:p>
        </w:tc>
        <w:tc>
          <w:tcPr>
            <w:tcW w:w="4369" w:type="dxa"/>
            <w:shd w:val="clear" w:color="auto" w:fill="auto"/>
          </w:tcPr>
          <w:p w14:paraId="24C9B862" w14:textId="77777777" w:rsidR="00F90272" w:rsidRPr="00F65B62" w:rsidRDefault="00F90272" w:rsidP="0006544C">
            <w:pPr>
              <w:pStyle w:val="TableParagraph"/>
              <w:spacing w:before="60"/>
              <w:jc w:val="both"/>
              <w:rPr>
                <w:rFonts w:ascii="Times New Roman" w:hAnsi="Times New Roman" w:cs="Times New Roman"/>
              </w:rPr>
            </w:pPr>
          </w:p>
        </w:tc>
        <w:tc>
          <w:tcPr>
            <w:tcW w:w="3300" w:type="dxa"/>
            <w:shd w:val="clear" w:color="auto" w:fill="auto"/>
          </w:tcPr>
          <w:p w14:paraId="69B34E1B" w14:textId="77777777" w:rsidR="00F90272" w:rsidRPr="00F65B62" w:rsidRDefault="00F90272" w:rsidP="0006544C">
            <w:pPr>
              <w:pStyle w:val="TableParagraph"/>
              <w:spacing w:before="60"/>
              <w:jc w:val="both"/>
              <w:rPr>
                <w:rFonts w:ascii="Times New Roman" w:hAnsi="Times New Roman" w:cs="Times New Roman"/>
              </w:rPr>
            </w:pPr>
          </w:p>
        </w:tc>
      </w:tr>
    </w:tbl>
    <w:p w14:paraId="502C4974" w14:textId="6F3EE5A7" w:rsidR="00790E78" w:rsidRPr="00B03CAF" w:rsidRDefault="00790E78" w:rsidP="00790E78">
      <w:pPr>
        <w:pStyle w:val="Zkladntext"/>
        <w:spacing w:before="60" w:line="288" w:lineRule="auto"/>
        <w:ind w:left="1208" w:firstLine="550"/>
        <w:jc w:val="both"/>
        <w:rPr>
          <w:rFonts w:ascii="Times New Roman" w:hAnsi="Times New Roman" w:cs="Times New Roman"/>
          <w:sz w:val="24"/>
          <w:szCs w:val="24"/>
        </w:rPr>
      </w:pPr>
      <w:bookmarkStart w:id="49" w:name="_Toc128251277"/>
      <w:r>
        <w:rPr>
          <w:rFonts w:ascii="Times New Roman" w:hAnsi="Times New Roman" w:cs="Times New Roman"/>
          <w:sz w:val="24"/>
          <w:szCs w:val="24"/>
        </w:rPr>
        <w:t xml:space="preserve">Vazba koncepce VO, tj. způsob naplňování specifických cílů a tematických priorit </w:t>
      </w:r>
      <w:hyperlink r:id="rId15" w:history="1">
        <w:r w:rsidRPr="006B07CF">
          <w:rPr>
            <w:rStyle w:val="Hypertextovodkaz"/>
            <w:rFonts w:ascii="Times New Roman" w:hAnsi="Times New Roman" w:cs="Times New Roman"/>
            <w:sz w:val="24"/>
            <w:szCs w:val="24"/>
          </w:rPr>
          <w:t xml:space="preserve">Meziresortní koncepce aplikovaného výzkumu a vývoje národní a kulturní identity na léta 2023 </w:t>
        </w:r>
        <w:r w:rsidRPr="006B07CF">
          <w:rPr>
            <w:rStyle w:val="Hypertextovodkaz"/>
            <w:rFonts w:ascii="Times New Roman" w:hAnsi="Times New Roman" w:cs="Times New Roman"/>
            <w:sz w:val="24"/>
            <w:szCs w:val="24"/>
          </w:rPr>
          <w:noBreakHyphen/>
          <w:t xml:space="preserve"> 2030</w:t>
        </w:r>
      </w:hyperlink>
      <w:r>
        <w:rPr>
          <w:rFonts w:ascii="Times New Roman" w:hAnsi="Times New Roman" w:cs="Times New Roman"/>
          <w:sz w:val="24"/>
          <w:szCs w:val="24"/>
        </w:rPr>
        <w:t xml:space="preserve"> a cílů </w:t>
      </w:r>
      <w:hyperlink r:id="rId16" w:history="1">
        <w:r w:rsidRPr="002101ED">
          <w:rPr>
            <w:rStyle w:val="Hypertextovodkaz"/>
            <w:rFonts w:ascii="Times New Roman" w:hAnsi="Times New Roman"/>
            <w:sz w:val="24"/>
            <w:szCs w:val="24"/>
          </w:rPr>
          <w:t>Státní kulturní politik</w:t>
        </w:r>
        <w:r>
          <w:rPr>
            <w:rStyle w:val="Hypertextovodkaz"/>
            <w:rFonts w:ascii="Times New Roman" w:hAnsi="Times New Roman"/>
            <w:sz w:val="24"/>
            <w:szCs w:val="24"/>
          </w:rPr>
          <w:t>y</w:t>
        </w:r>
        <w:r w:rsidRPr="002101ED">
          <w:rPr>
            <w:rStyle w:val="Hypertextovodkaz"/>
            <w:rFonts w:ascii="Times New Roman" w:hAnsi="Times New Roman"/>
            <w:sz w:val="24"/>
            <w:szCs w:val="24"/>
          </w:rPr>
          <w:t xml:space="preserve"> 2021 </w:t>
        </w:r>
        <w:r w:rsidRPr="002101ED">
          <w:rPr>
            <w:rStyle w:val="Hypertextovodkaz"/>
            <w:rFonts w:ascii="Times New Roman" w:hAnsi="Times New Roman"/>
            <w:sz w:val="24"/>
            <w:szCs w:val="24"/>
          </w:rPr>
          <w:noBreakHyphen/>
          <w:t> 2025+</w:t>
        </w:r>
      </w:hyperlink>
      <w:r>
        <w:rPr>
          <w:rFonts w:ascii="Times New Roman" w:hAnsi="Times New Roman" w:cs="Times New Roman"/>
          <w:sz w:val="24"/>
          <w:szCs w:val="24"/>
        </w:rPr>
        <w:t>, popř. dalších strategických dokumentů, musí být popsán vazbou</w:t>
      </w:r>
      <w:r w:rsidR="00C1155E">
        <w:rPr>
          <w:rFonts w:ascii="Times New Roman" w:hAnsi="Times New Roman" w:cs="Times New Roman"/>
          <w:sz w:val="24"/>
          <w:szCs w:val="24"/>
        </w:rPr>
        <w:t xml:space="preserve"> na příslušnou oblasti koncepce.</w:t>
      </w:r>
    </w:p>
    <w:p w14:paraId="07F4C3CF" w14:textId="53EDAD5C" w:rsidR="003A5B06" w:rsidRPr="0096436C" w:rsidRDefault="0096436C" w:rsidP="0096436C">
      <w:pPr>
        <w:pStyle w:val="Nadpis3"/>
        <w:keepNext/>
        <w:widowControl/>
        <w:spacing w:before="180" w:line="288" w:lineRule="auto"/>
        <w:ind w:left="709" w:firstLine="0"/>
        <w:jc w:val="both"/>
        <w:rPr>
          <w:rFonts w:ascii="Times New Roman" w:hAnsi="Times New Roman" w:cs="Times New Roman"/>
          <w:color w:val="006FC0"/>
          <w:sz w:val="24"/>
          <w:szCs w:val="24"/>
        </w:rPr>
      </w:pPr>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4</w:t>
      </w:r>
      <w:r>
        <w:rPr>
          <w:rFonts w:ascii="Times New Roman" w:hAnsi="Times New Roman" w:cs="Times New Roman"/>
          <w:color w:val="006FC0"/>
          <w:sz w:val="24"/>
          <w:szCs w:val="24"/>
        </w:rPr>
        <w:t xml:space="preserve"> </w:t>
      </w:r>
      <w:r w:rsidR="003A5B06" w:rsidRPr="0096436C">
        <w:rPr>
          <w:rFonts w:ascii="Times New Roman" w:hAnsi="Times New Roman" w:cs="Times New Roman"/>
          <w:color w:val="006FC0"/>
          <w:sz w:val="24"/>
          <w:szCs w:val="24"/>
        </w:rPr>
        <w:t>Podmínky VO</w:t>
      </w:r>
      <w:bookmarkEnd w:id="49"/>
    </w:p>
    <w:p w14:paraId="5408967E" w14:textId="7EA6AFC1" w:rsidR="00AC1C38" w:rsidRDefault="00994BB3"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w:t>
      </w:r>
      <w:r w:rsidR="007165ED" w:rsidRPr="00B268AD">
        <w:rPr>
          <w:rFonts w:ascii="Times New Roman" w:hAnsi="Times New Roman" w:cs="Times New Roman"/>
          <w:color w:val="0045D0"/>
          <w:sz w:val="24"/>
          <w:szCs w:val="24"/>
        </w:rPr>
        <w:t>uvede,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jaké má</w:t>
      </w:r>
      <w:r w:rsidR="003C23A3" w:rsidRPr="00B268AD">
        <w:rPr>
          <w:rFonts w:ascii="Times New Roman" w:hAnsi="Times New Roman" w:cs="Times New Roman"/>
          <w:color w:val="0045D0"/>
          <w:sz w:val="24"/>
          <w:szCs w:val="24"/>
        </w:rPr>
        <w:t xml:space="preserve"> </w:t>
      </w:r>
      <w:r w:rsidR="004B6051" w:rsidRPr="00B268AD">
        <w:rPr>
          <w:rFonts w:ascii="Times New Roman" w:hAnsi="Times New Roman" w:cs="Times New Roman"/>
          <w:color w:val="0045D0"/>
          <w:sz w:val="24"/>
          <w:szCs w:val="24"/>
        </w:rPr>
        <w:t xml:space="preserve">současné </w:t>
      </w:r>
      <w:r w:rsidR="00A710B2" w:rsidRPr="00B268AD">
        <w:rPr>
          <w:rFonts w:ascii="Times New Roman" w:hAnsi="Times New Roman" w:cs="Times New Roman"/>
          <w:color w:val="0045D0"/>
          <w:sz w:val="24"/>
          <w:szCs w:val="24"/>
        </w:rPr>
        <w:t xml:space="preserve">zejména materiálně technické </w:t>
      </w:r>
      <w:r w:rsidR="007165ED" w:rsidRPr="00B268AD">
        <w:rPr>
          <w:rFonts w:ascii="Times New Roman" w:hAnsi="Times New Roman" w:cs="Times New Roman"/>
          <w:color w:val="0045D0"/>
          <w:sz w:val="24"/>
          <w:szCs w:val="24"/>
        </w:rPr>
        <w:t>podmínky</w:t>
      </w:r>
      <w:r w:rsidR="00A710B2" w:rsidRPr="00B268AD">
        <w:rPr>
          <w:rFonts w:ascii="Times New Roman" w:hAnsi="Times New Roman" w:cs="Times New Roman"/>
          <w:color w:val="0045D0"/>
          <w:sz w:val="24"/>
          <w:szCs w:val="24"/>
        </w:rPr>
        <w:t xml:space="preserve">, zda pořídila </w:t>
      </w:r>
      <w:r w:rsidR="00136FCA" w:rsidRPr="00B268AD">
        <w:rPr>
          <w:rFonts w:ascii="Times New Roman" w:hAnsi="Times New Roman" w:cs="Times New Roman"/>
          <w:color w:val="0045D0"/>
          <w:sz w:val="24"/>
          <w:szCs w:val="24"/>
        </w:rPr>
        <w:t xml:space="preserve">v období 2019-2023 </w:t>
      </w:r>
      <w:r w:rsidR="00A710B2" w:rsidRPr="00B268AD">
        <w:rPr>
          <w:rFonts w:ascii="Times New Roman" w:hAnsi="Times New Roman" w:cs="Times New Roman"/>
          <w:color w:val="0045D0"/>
          <w:sz w:val="24"/>
          <w:szCs w:val="24"/>
        </w:rPr>
        <w:t>z IP DKRVO investice nad 250 tis. Kč</w:t>
      </w:r>
      <w:r w:rsidR="0096436C" w:rsidRPr="00B268AD">
        <w:rPr>
          <w:rFonts w:ascii="Times New Roman" w:hAnsi="Times New Roman" w:cs="Times New Roman"/>
          <w:color w:val="0045D0"/>
          <w:sz w:val="24"/>
          <w:szCs w:val="24"/>
        </w:rPr>
        <w:t xml:space="preserve"> </w:t>
      </w:r>
      <w:r w:rsidR="000B0C96" w:rsidRPr="00B268AD">
        <w:rPr>
          <w:rFonts w:ascii="Times New Roman" w:hAnsi="Times New Roman" w:cs="Times New Roman"/>
          <w:color w:val="0045D0"/>
          <w:sz w:val="24"/>
          <w:szCs w:val="24"/>
        </w:rPr>
        <w:t>(s odkazem na tab.</w:t>
      </w:r>
      <w:r w:rsidR="006F3B78">
        <w:rPr>
          <w:rFonts w:ascii="Times New Roman" w:hAnsi="Times New Roman" w:cs="Times New Roman"/>
          <w:color w:val="0045D0"/>
          <w:sz w:val="24"/>
          <w:szCs w:val="24"/>
        </w:rPr>
        <w:t xml:space="preserve"> 2</w:t>
      </w:r>
      <w:r w:rsidR="000B0C96" w:rsidRPr="00B268AD">
        <w:rPr>
          <w:rFonts w:ascii="Times New Roman" w:hAnsi="Times New Roman" w:cs="Times New Roman"/>
          <w:color w:val="0045D0"/>
          <w:sz w:val="24"/>
          <w:szCs w:val="24"/>
        </w:rPr>
        <w:t>.3.</w:t>
      </w:r>
      <w:r w:rsidR="00726179">
        <w:rPr>
          <w:rFonts w:ascii="Times New Roman" w:hAnsi="Times New Roman" w:cs="Times New Roman"/>
          <w:color w:val="0045D0"/>
          <w:sz w:val="24"/>
          <w:szCs w:val="24"/>
        </w:rPr>
        <w:t>2</w:t>
      </w:r>
      <w:r w:rsidR="000B0C96" w:rsidRPr="00B268AD">
        <w:rPr>
          <w:rFonts w:ascii="Times New Roman" w:hAnsi="Times New Roman" w:cs="Times New Roman"/>
          <w:color w:val="0045D0"/>
          <w:sz w:val="24"/>
          <w:szCs w:val="24"/>
        </w:rPr>
        <w:t xml:space="preserve">) </w:t>
      </w:r>
      <w:r w:rsidR="0096436C" w:rsidRPr="00B268AD">
        <w:rPr>
          <w:rFonts w:ascii="Times New Roman" w:hAnsi="Times New Roman" w:cs="Times New Roman"/>
          <w:color w:val="0045D0"/>
          <w:sz w:val="24"/>
          <w:szCs w:val="24"/>
        </w:rPr>
        <w:t xml:space="preserve">a </w:t>
      </w:r>
      <w:r w:rsidR="00394012" w:rsidRPr="00B268AD">
        <w:rPr>
          <w:rFonts w:ascii="Times New Roman" w:hAnsi="Times New Roman" w:cs="Times New Roman"/>
          <w:color w:val="0045D0"/>
          <w:sz w:val="24"/>
          <w:szCs w:val="24"/>
        </w:rPr>
        <w:t>jak konkrétně je pro rozvoj VO</w:t>
      </w:r>
      <w:r w:rsidR="007E6950">
        <w:rPr>
          <w:rFonts w:ascii="Times New Roman" w:hAnsi="Times New Roman" w:cs="Times New Roman"/>
          <w:color w:val="0045D0"/>
          <w:sz w:val="24"/>
          <w:szCs w:val="24"/>
        </w:rPr>
        <w:t xml:space="preserve"> </w:t>
      </w:r>
      <w:r w:rsidR="0096436C" w:rsidRPr="00B268AD">
        <w:rPr>
          <w:rFonts w:ascii="Times New Roman" w:hAnsi="Times New Roman" w:cs="Times New Roman"/>
          <w:color w:val="0045D0"/>
          <w:sz w:val="24"/>
          <w:szCs w:val="24"/>
        </w:rPr>
        <w:t>využ</w:t>
      </w:r>
      <w:r w:rsidR="00A710B2" w:rsidRPr="00B268AD">
        <w:rPr>
          <w:rFonts w:ascii="Times New Roman" w:hAnsi="Times New Roman" w:cs="Times New Roman"/>
          <w:color w:val="0045D0"/>
          <w:sz w:val="24"/>
          <w:szCs w:val="24"/>
        </w:rPr>
        <w:t>ívá.</w:t>
      </w:r>
      <w:r w:rsidR="007165ED" w:rsidRPr="00B268AD">
        <w:rPr>
          <w:rFonts w:ascii="Times New Roman" w:hAnsi="Times New Roman" w:cs="Times New Roman"/>
          <w:color w:val="0045D0"/>
          <w:sz w:val="24"/>
          <w:szCs w:val="24"/>
        </w:rPr>
        <w:t xml:space="preserve"> Jedná se o</w:t>
      </w:r>
      <w:r w:rsidR="00A710B2"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stručn</w:t>
      </w:r>
      <w:r w:rsidR="00CA36EC" w:rsidRPr="00B268AD">
        <w:rPr>
          <w:rFonts w:ascii="Times New Roman" w:hAnsi="Times New Roman" w:cs="Times New Roman"/>
          <w:color w:val="0045D0"/>
          <w:sz w:val="24"/>
          <w:szCs w:val="24"/>
        </w:rPr>
        <w:t>ý a</w:t>
      </w:r>
      <w:r w:rsidR="00C95737" w:rsidRPr="00B268AD">
        <w:rPr>
          <w:rFonts w:ascii="Times New Roman" w:hAnsi="Times New Roman" w:cs="Times New Roman"/>
          <w:color w:val="0045D0"/>
          <w:sz w:val="24"/>
          <w:szCs w:val="24"/>
        </w:rPr>
        <w:t> </w:t>
      </w:r>
      <w:r w:rsidR="00CA36EC" w:rsidRPr="00B268AD">
        <w:rPr>
          <w:rFonts w:ascii="Times New Roman" w:hAnsi="Times New Roman" w:cs="Times New Roman"/>
          <w:color w:val="0045D0"/>
          <w:sz w:val="24"/>
          <w:szCs w:val="24"/>
        </w:rPr>
        <w:t>výstižný přehled</w:t>
      </w:r>
      <w:r w:rsidR="008412D0" w:rsidRPr="00B268AD">
        <w:rPr>
          <w:rFonts w:ascii="Times New Roman" w:hAnsi="Times New Roman" w:cs="Times New Roman"/>
          <w:color w:val="0045D0"/>
          <w:sz w:val="24"/>
          <w:szCs w:val="24"/>
        </w:rPr>
        <w:t xml:space="preserve"> stávajících podmínek VO</w:t>
      </w:r>
      <w:r w:rsidR="00394012" w:rsidRPr="00B268AD">
        <w:rPr>
          <w:rFonts w:ascii="Times New Roman" w:hAnsi="Times New Roman" w:cs="Times New Roman"/>
          <w:color w:val="0045D0"/>
          <w:sz w:val="24"/>
          <w:szCs w:val="24"/>
        </w:rPr>
        <w:t>, které má již v současné době</w:t>
      </w:r>
      <w:r w:rsidR="007165ED" w:rsidRPr="00B268AD">
        <w:rPr>
          <w:rFonts w:ascii="Times New Roman" w:hAnsi="Times New Roman" w:cs="Times New Roman"/>
          <w:color w:val="0045D0"/>
          <w:sz w:val="24"/>
          <w:szCs w:val="24"/>
        </w:rPr>
        <w:t>.</w:t>
      </w:r>
    </w:p>
    <w:p w14:paraId="1D321556" w14:textId="692D751F" w:rsidR="00532B0F" w:rsidRDefault="00071D61"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 první </w:t>
      </w:r>
      <w:r w:rsidR="00B23160">
        <w:rPr>
          <w:rFonts w:ascii="Times New Roman" w:hAnsi="Times New Roman" w:cs="Times New Roman"/>
          <w:sz w:val="24"/>
          <w:szCs w:val="24"/>
        </w:rPr>
        <w:t>části kap. 2.</w:t>
      </w:r>
      <w:r w:rsidR="005238CB">
        <w:rPr>
          <w:rFonts w:ascii="Times New Roman" w:hAnsi="Times New Roman" w:cs="Times New Roman"/>
          <w:sz w:val="24"/>
          <w:szCs w:val="24"/>
        </w:rPr>
        <w:t>2</w:t>
      </w:r>
      <w:r>
        <w:rPr>
          <w:rFonts w:ascii="Times New Roman" w:hAnsi="Times New Roman" w:cs="Times New Roman"/>
          <w:sz w:val="24"/>
          <w:szCs w:val="24"/>
        </w:rPr>
        <w:t>.4 VO uvede v</w:t>
      </w:r>
      <w:r w:rsidRPr="00071D61">
        <w:rPr>
          <w:rFonts w:ascii="Times New Roman" w:hAnsi="Times New Roman" w:cs="Times New Roman"/>
          <w:sz w:val="24"/>
          <w:szCs w:val="24"/>
        </w:rPr>
        <w:t>yužití pořízeného dlouhodobého hmotného a</w:t>
      </w:r>
      <w:r>
        <w:rPr>
          <w:rFonts w:ascii="Times New Roman" w:hAnsi="Times New Roman" w:cs="Times New Roman"/>
          <w:sz w:val="24"/>
          <w:szCs w:val="24"/>
        </w:rPr>
        <w:t> </w:t>
      </w:r>
      <w:r w:rsidRPr="00071D61">
        <w:rPr>
          <w:rFonts w:ascii="Times New Roman" w:hAnsi="Times New Roman" w:cs="Times New Roman"/>
          <w:sz w:val="24"/>
          <w:szCs w:val="24"/>
        </w:rPr>
        <w:t xml:space="preserve">nehmotného majetku IP DKRVO nad 250 tis. Kč k plnění koncepce na </w:t>
      </w:r>
      <w:r w:rsidR="007577F2">
        <w:rPr>
          <w:rFonts w:ascii="Times New Roman" w:hAnsi="Times New Roman" w:cs="Times New Roman"/>
          <w:sz w:val="24"/>
          <w:szCs w:val="24"/>
        </w:rPr>
        <w:t>roky</w:t>
      </w:r>
      <w:r w:rsidRPr="00071D61">
        <w:rPr>
          <w:rFonts w:ascii="Times New Roman" w:hAnsi="Times New Roman" w:cs="Times New Roman"/>
          <w:sz w:val="24"/>
          <w:szCs w:val="24"/>
        </w:rPr>
        <w:t xml:space="preserve"> 2019</w:t>
      </w:r>
      <w:r w:rsidR="00C1155E">
        <w:rPr>
          <w:rFonts w:ascii="Times New Roman" w:hAnsi="Times New Roman" w:cs="Times New Roman"/>
          <w:sz w:val="24"/>
          <w:szCs w:val="24"/>
        </w:rPr>
        <w:t> </w:t>
      </w:r>
      <w:r w:rsidR="00C1155E">
        <w:rPr>
          <w:rFonts w:ascii="Times New Roman" w:hAnsi="Times New Roman" w:cs="Times New Roman"/>
          <w:sz w:val="24"/>
          <w:szCs w:val="24"/>
        </w:rPr>
        <w:noBreakHyphen/>
        <w:t> </w:t>
      </w:r>
      <w:r w:rsidRPr="00071D61">
        <w:rPr>
          <w:rFonts w:ascii="Times New Roman" w:hAnsi="Times New Roman" w:cs="Times New Roman"/>
          <w:sz w:val="24"/>
          <w:szCs w:val="24"/>
        </w:rPr>
        <w:t>2023</w:t>
      </w:r>
      <w:r>
        <w:rPr>
          <w:rFonts w:ascii="Times New Roman" w:hAnsi="Times New Roman" w:cs="Times New Roman"/>
          <w:sz w:val="24"/>
          <w:szCs w:val="24"/>
        </w:rPr>
        <w:t xml:space="preserve">. </w:t>
      </w:r>
      <w:r w:rsidR="007577F2">
        <w:rPr>
          <w:rFonts w:ascii="Times New Roman" w:hAnsi="Times New Roman" w:cs="Times New Roman"/>
          <w:sz w:val="24"/>
          <w:szCs w:val="24"/>
        </w:rPr>
        <w:t>V této části uvede podle platného znění koncepce na roky</w:t>
      </w:r>
      <w:r w:rsidR="007577F2" w:rsidRPr="00071D61">
        <w:rPr>
          <w:rFonts w:ascii="Times New Roman" w:hAnsi="Times New Roman" w:cs="Times New Roman"/>
          <w:sz w:val="24"/>
          <w:szCs w:val="24"/>
        </w:rPr>
        <w:t xml:space="preserve"> 2019–2023</w:t>
      </w:r>
      <w:r w:rsidR="007577F2">
        <w:rPr>
          <w:rFonts w:ascii="Times New Roman" w:hAnsi="Times New Roman" w:cs="Times New Roman"/>
          <w:sz w:val="24"/>
          <w:szCs w:val="24"/>
        </w:rPr>
        <w:t xml:space="preserve"> </w:t>
      </w:r>
      <w:r w:rsidR="007577F2" w:rsidRPr="007577F2">
        <w:rPr>
          <w:rFonts w:ascii="Times New Roman" w:hAnsi="Times New Roman" w:cs="Times New Roman"/>
          <w:sz w:val="24"/>
          <w:szCs w:val="24"/>
        </w:rPr>
        <w:t>investice nad 250 tis. Kč</w:t>
      </w:r>
      <w:r w:rsidR="007577F2" w:rsidRPr="007577F2">
        <w:rPr>
          <w:rFonts w:ascii="Times New Roman" w:hAnsi="Times New Roman" w:cs="Times New Roman"/>
          <w:color w:val="0045D0"/>
          <w:sz w:val="24"/>
          <w:szCs w:val="24"/>
        </w:rPr>
        <w:t xml:space="preserve"> </w:t>
      </w:r>
      <w:r w:rsidR="007577F2" w:rsidRPr="007577F2">
        <w:rPr>
          <w:rFonts w:ascii="Times New Roman" w:hAnsi="Times New Roman" w:cs="Times New Roman"/>
          <w:sz w:val="24"/>
          <w:szCs w:val="24"/>
        </w:rPr>
        <w:t>uvedené v tab.</w:t>
      </w:r>
      <w:r w:rsidR="006F3B78">
        <w:rPr>
          <w:rFonts w:ascii="Times New Roman" w:hAnsi="Times New Roman" w:cs="Times New Roman"/>
          <w:sz w:val="24"/>
          <w:szCs w:val="24"/>
        </w:rPr>
        <w:t xml:space="preserve"> 2</w:t>
      </w:r>
      <w:r w:rsidR="007577F2" w:rsidRPr="007577F2">
        <w:rPr>
          <w:rFonts w:ascii="Times New Roman" w:hAnsi="Times New Roman" w:cs="Times New Roman"/>
          <w:sz w:val="24"/>
          <w:szCs w:val="24"/>
        </w:rPr>
        <w:t>.3.2 a</w:t>
      </w:r>
      <w:r w:rsidR="007577F2">
        <w:rPr>
          <w:rFonts w:ascii="Times New Roman" w:hAnsi="Times New Roman" w:cs="Times New Roman"/>
          <w:sz w:val="24"/>
          <w:szCs w:val="24"/>
        </w:rPr>
        <w:t xml:space="preserve"> popíše jejich konkrétní využití k řešení </w:t>
      </w:r>
      <w:r w:rsidR="00B23160">
        <w:rPr>
          <w:rFonts w:ascii="Times New Roman" w:hAnsi="Times New Roman" w:cs="Times New Roman"/>
          <w:sz w:val="24"/>
          <w:szCs w:val="24"/>
        </w:rPr>
        <w:t>této koncepce v jednotlivých oblastech.</w:t>
      </w:r>
    </w:p>
    <w:p w14:paraId="6B8E4ADA" w14:textId="798E2926" w:rsidR="00B23160" w:rsidRDefault="00B23160"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V druhé části 2.</w:t>
      </w:r>
      <w:r w:rsidR="005238CB">
        <w:rPr>
          <w:rFonts w:ascii="Times New Roman" w:hAnsi="Times New Roman" w:cs="Times New Roman"/>
          <w:sz w:val="24"/>
          <w:szCs w:val="24"/>
        </w:rPr>
        <w:t>2</w:t>
      </w:r>
      <w:r>
        <w:rPr>
          <w:rFonts w:ascii="Times New Roman" w:hAnsi="Times New Roman" w:cs="Times New Roman"/>
          <w:sz w:val="24"/>
          <w:szCs w:val="24"/>
        </w:rPr>
        <w:t xml:space="preserve">.4 VO uvede další zejména materiálně technické podmínky, které má v současné době pro řešení koncepce. </w:t>
      </w:r>
      <w:r w:rsidR="00953C85">
        <w:rPr>
          <w:rFonts w:ascii="Times New Roman" w:hAnsi="Times New Roman" w:cs="Times New Roman"/>
          <w:sz w:val="24"/>
          <w:szCs w:val="24"/>
        </w:rPr>
        <w:t xml:space="preserve">U materiálně technických podmínek VO neuvádí běžné vybavení laboratoří a další </w:t>
      </w:r>
      <w:r w:rsidR="00C1155E">
        <w:rPr>
          <w:rFonts w:ascii="Times New Roman" w:hAnsi="Times New Roman" w:cs="Times New Roman"/>
          <w:sz w:val="24"/>
          <w:szCs w:val="24"/>
        </w:rPr>
        <w:t xml:space="preserve">standardní </w:t>
      </w:r>
      <w:r w:rsidR="00953C85">
        <w:rPr>
          <w:rFonts w:ascii="Times New Roman" w:hAnsi="Times New Roman" w:cs="Times New Roman"/>
          <w:sz w:val="24"/>
          <w:szCs w:val="24"/>
        </w:rPr>
        <w:t xml:space="preserve">výzkumné infrastruktury organizace, ale zaměří se na </w:t>
      </w:r>
      <w:r w:rsidR="00091797">
        <w:rPr>
          <w:rFonts w:ascii="Times New Roman" w:hAnsi="Times New Roman" w:cs="Times New Roman"/>
          <w:sz w:val="24"/>
          <w:szCs w:val="24"/>
        </w:rPr>
        <w:t>specifické vybavení, jím</w:t>
      </w:r>
      <w:r w:rsidR="006F3B78">
        <w:rPr>
          <w:rFonts w:ascii="Times New Roman" w:hAnsi="Times New Roman" w:cs="Times New Roman"/>
          <w:sz w:val="24"/>
          <w:szCs w:val="24"/>
        </w:rPr>
        <w:t>ž</w:t>
      </w:r>
      <w:r w:rsidR="00091797">
        <w:rPr>
          <w:rFonts w:ascii="Times New Roman" w:hAnsi="Times New Roman" w:cs="Times New Roman"/>
          <w:sz w:val="24"/>
          <w:szCs w:val="24"/>
        </w:rPr>
        <w:t xml:space="preserve"> se od jiných VO liší a které je </w:t>
      </w:r>
      <w:r w:rsidR="00C1155E">
        <w:rPr>
          <w:rFonts w:ascii="Times New Roman" w:hAnsi="Times New Roman" w:cs="Times New Roman"/>
          <w:sz w:val="24"/>
          <w:szCs w:val="24"/>
        </w:rPr>
        <w:t xml:space="preserve">současně </w:t>
      </w:r>
      <w:r w:rsidR="00091797">
        <w:rPr>
          <w:rFonts w:ascii="Times New Roman" w:hAnsi="Times New Roman" w:cs="Times New Roman"/>
          <w:sz w:val="24"/>
          <w:szCs w:val="24"/>
        </w:rPr>
        <w:t>podmínkou pro řešení navržené koncepce.</w:t>
      </w:r>
    </w:p>
    <w:p w14:paraId="52F4E8DA" w14:textId="34E40B29" w:rsidR="00091797" w:rsidRDefault="00091797"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Na rozdíl od koncepce na léta 2019 – 2023 se v této kap. 2.2.4 neuvádí problematika </w:t>
      </w:r>
      <w:r w:rsidRPr="00091797">
        <w:rPr>
          <w:rFonts w:ascii="Times New Roman" w:hAnsi="Times New Roman" w:cs="Times New Roman"/>
          <w:sz w:val="24"/>
          <w:szCs w:val="24"/>
        </w:rPr>
        <w:t>rozvoje lidských zdrojů a řízení VO</w:t>
      </w:r>
      <w:r>
        <w:rPr>
          <w:rFonts w:ascii="Times New Roman" w:hAnsi="Times New Roman" w:cs="Times New Roman"/>
          <w:sz w:val="24"/>
          <w:szCs w:val="24"/>
        </w:rPr>
        <w:t>, o</w:t>
      </w:r>
      <w:r w:rsidRPr="00091797">
        <w:rPr>
          <w:rFonts w:ascii="Times New Roman" w:hAnsi="Times New Roman" w:cs="Times New Roman"/>
          <w:sz w:val="24"/>
          <w:szCs w:val="24"/>
        </w:rPr>
        <w:t>chran</w:t>
      </w:r>
      <w:r>
        <w:rPr>
          <w:rFonts w:ascii="Times New Roman" w:hAnsi="Times New Roman" w:cs="Times New Roman"/>
          <w:sz w:val="24"/>
          <w:szCs w:val="24"/>
        </w:rPr>
        <w:t>y</w:t>
      </w:r>
      <w:r w:rsidRPr="00091797">
        <w:rPr>
          <w:rFonts w:ascii="Times New Roman" w:hAnsi="Times New Roman" w:cs="Times New Roman"/>
          <w:sz w:val="24"/>
          <w:szCs w:val="24"/>
        </w:rPr>
        <w:t xml:space="preserve"> duševního vlastnictví a nakládání s výsledky </w:t>
      </w:r>
      <w:proofErr w:type="spellStart"/>
      <w:r w:rsidRPr="00091797">
        <w:rPr>
          <w:rFonts w:ascii="Times New Roman" w:hAnsi="Times New Roman" w:cs="Times New Roman"/>
          <w:sz w:val="24"/>
          <w:szCs w:val="24"/>
        </w:rPr>
        <w:t>VaV</w:t>
      </w:r>
      <w:proofErr w:type="spellEnd"/>
      <w:r>
        <w:rPr>
          <w:rFonts w:ascii="Times New Roman" w:hAnsi="Times New Roman" w:cs="Times New Roman"/>
          <w:sz w:val="24"/>
          <w:szCs w:val="24"/>
        </w:rPr>
        <w:t xml:space="preserve"> a </w:t>
      </w:r>
      <w:r w:rsidRPr="00091797">
        <w:rPr>
          <w:rFonts w:ascii="Times New Roman" w:hAnsi="Times New Roman" w:cs="Times New Roman"/>
          <w:sz w:val="24"/>
          <w:szCs w:val="24"/>
        </w:rPr>
        <w:t>zajištění kybernetické bezpečnosti VO, které jsou uvedeny v samostatných kapitolách koncepce 2.2.6 až 2.2.8.</w:t>
      </w:r>
      <w:r>
        <w:rPr>
          <w:rFonts w:ascii="Times New Roman" w:hAnsi="Times New Roman" w:cs="Times New Roman"/>
          <w:sz w:val="24"/>
          <w:szCs w:val="24"/>
        </w:rPr>
        <w:t xml:space="preserve"> Stejně jako v koncepci na léta 2019 – 2023</w:t>
      </w:r>
      <w:r w:rsidRPr="00091797">
        <w:rPr>
          <w:rFonts w:ascii="Times New Roman" w:hAnsi="Times New Roman" w:cs="Times New Roman"/>
          <w:sz w:val="24"/>
          <w:szCs w:val="24"/>
        </w:rPr>
        <w:t xml:space="preserve"> </w:t>
      </w:r>
      <w:r>
        <w:rPr>
          <w:rFonts w:ascii="Times New Roman" w:hAnsi="Times New Roman" w:cs="Times New Roman"/>
          <w:sz w:val="24"/>
          <w:szCs w:val="24"/>
        </w:rPr>
        <w:t xml:space="preserve">se v této kap. 2.2.4 neuvádí požadované investice (výdaje na pořízení </w:t>
      </w:r>
      <w:r>
        <w:rPr>
          <w:rFonts w:ascii="Times New Roman" w:hAnsi="Times New Roman" w:cs="Times New Roman"/>
          <w:sz w:val="24"/>
          <w:szCs w:val="24"/>
        </w:rPr>
        <w:lastRenderedPageBreak/>
        <w:t>dlouhodobého hmotného a nehmotného majetku</w:t>
      </w:r>
      <w:r w:rsidRPr="00B03CAF">
        <w:rPr>
          <w:rFonts w:ascii="Times New Roman" w:hAnsi="Times New Roman" w:cs="Times New Roman"/>
          <w:sz w:val="24"/>
          <w:szCs w:val="24"/>
        </w:rPr>
        <w:t xml:space="preserve"> IP DKRVO</w:t>
      </w:r>
      <w:r>
        <w:rPr>
          <w:rFonts w:ascii="Times New Roman" w:hAnsi="Times New Roman" w:cs="Times New Roman"/>
          <w:sz w:val="24"/>
          <w:szCs w:val="24"/>
        </w:rPr>
        <w:t>) a jejich odůvodnění, které jsou uvedeny v kap. 2.3.</w:t>
      </w:r>
    </w:p>
    <w:p w14:paraId="341C8D8F" w14:textId="635EF3B9" w:rsidR="00953C85" w:rsidRDefault="00953C85" w:rsidP="0042317A">
      <w:pPr>
        <w:pStyle w:val="Zkladntext"/>
        <w:keepNext/>
        <w:spacing w:before="60" w:line="288" w:lineRule="auto"/>
        <w:ind w:left="1134"/>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6</w:t>
      </w:r>
      <w:r>
        <w:rPr>
          <w:rFonts w:ascii="Times New Roman" w:hAnsi="Times New Roman" w:cs="Times New Roman"/>
          <w:sz w:val="24"/>
          <w:szCs w:val="24"/>
        </w:rPr>
        <w:t>: Ilustrativní vzor kap. 2.2.</w:t>
      </w:r>
      <w:r w:rsidR="00F03A49">
        <w:rPr>
          <w:rFonts w:ascii="Times New Roman" w:hAnsi="Times New Roman" w:cs="Times New Roman"/>
          <w:sz w:val="24"/>
          <w:szCs w:val="24"/>
        </w:rPr>
        <w:t>4</w:t>
      </w:r>
      <w:r>
        <w:rPr>
          <w:rFonts w:ascii="Times New Roman" w:hAnsi="Times New Roman" w:cs="Times New Roman"/>
          <w:sz w:val="24"/>
          <w:szCs w:val="24"/>
        </w:rPr>
        <w:t xml:space="preserve"> </w:t>
      </w:r>
      <w:r w:rsidR="00F03A49">
        <w:rPr>
          <w:rFonts w:ascii="Times New Roman" w:hAnsi="Times New Roman" w:cs="Times New Roman"/>
          <w:sz w:val="24"/>
          <w:szCs w:val="24"/>
        </w:rPr>
        <w:t>Podmínky</w:t>
      </w:r>
      <w:r>
        <w:rPr>
          <w:rFonts w:ascii="Times New Roman" w:hAnsi="Times New Roman" w:cs="Times New Roman"/>
          <w:sz w:val="24"/>
          <w:szCs w:val="24"/>
        </w:rPr>
        <w:t xml:space="preserve"> VO:</w:t>
      </w:r>
    </w:p>
    <w:p w14:paraId="6DACD7A9" w14:textId="584B0109" w:rsidR="00953C85" w:rsidRPr="00532B0F" w:rsidRDefault="00091797"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330A510" wp14:editId="537ADC81">
            <wp:extent cx="3600000" cy="2095200"/>
            <wp:effectExtent l="0" t="0" r="635"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2095200"/>
                    </a:xfrm>
                    <a:prstGeom prst="rect">
                      <a:avLst/>
                    </a:prstGeom>
                    <a:noFill/>
                    <a:ln>
                      <a:noFill/>
                    </a:ln>
                  </pic:spPr>
                </pic:pic>
              </a:graphicData>
            </a:graphic>
          </wp:inline>
        </w:drawing>
      </w:r>
    </w:p>
    <w:p w14:paraId="688245C0" w14:textId="5AB057F9" w:rsidR="0096436C" w:rsidRPr="0096436C" w:rsidRDefault="0096436C" w:rsidP="0096436C">
      <w:pPr>
        <w:pStyle w:val="Nadpis3"/>
        <w:keepNext/>
        <w:widowControl/>
        <w:spacing w:before="180" w:line="288" w:lineRule="auto"/>
        <w:ind w:left="709" w:firstLine="0"/>
        <w:jc w:val="both"/>
        <w:rPr>
          <w:rFonts w:ascii="Times New Roman" w:hAnsi="Times New Roman" w:cs="Times New Roman"/>
          <w:color w:val="006FC0"/>
          <w:sz w:val="24"/>
          <w:szCs w:val="24"/>
        </w:rPr>
      </w:pPr>
      <w:bookmarkStart w:id="50" w:name="_Toc506634765"/>
      <w:bookmarkStart w:id="51" w:name="Požadovaná_IP_na_DKRVO"/>
      <w:bookmarkStart w:id="52" w:name="_Toc128251278"/>
      <w:bookmarkStart w:id="53" w:name="_Toc506490109"/>
      <w:bookmarkStart w:id="54" w:name="_Toc506640515"/>
      <w:bookmarkStart w:id="55" w:name="_Toc128217589"/>
      <w:bookmarkEnd w:id="50"/>
      <w:bookmarkEnd w:id="51"/>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5</w:t>
      </w:r>
      <w:r>
        <w:rPr>
          <w:rFonts w:ascii="Times New Roman" w:hAnsi="Times New Roman" w:cs="Times New Roman"/>
          <w:color w:val="006FC0"/>
          <w:sz w:val="24"/>
          <w:szCs w:val="24"/>
        </w:rPr>
        <w:t xml:space="preserve"> </w:t>
      </w:r>
      <w:r w:rsidRPr="0096436C">
        <w:rPr>
          <w:rFonts w:ascii="Times New Roman" w:hAnsi="Times New Roman" w:cs="Times New Roman"/>
          <w:color w:val="006FC0"/>
          <w:sz w:val="24"/>
          <w:szCs w:val="24"/>
        </w:rPr>
        <w:t>P</w:t>
      </w:r>
      <w:r>
        <w:rPr>
          <w:rFonts w:ascii="Times New Roman" w:hAnsi="Times New Roman" w:cs="Times New Roman"/>
          <w:color w:val="006FC0"/>
          <w:sz w:val="24"/>
          <w:szCs w:val="24"/>
        </w:rPr>
        <w:t>ředpoklady</w:t>
      </w:r>
      <w:r w:rsidRPr="0096436C">
        <w:rPr>
          <w:rFonts w:ascii="Times New Roman" w:hAnsi="Times New Roman" w:cs="Times New Roman"/>
          <w:color w:val="006FC0"/>
          <w:sz w:val="24"/>
          <w:szCs w:val="24"/>
        </w:rPr>
        <w:t xml:space="preserve"> VO</w:t>
      </w:r>
      <w:bookmarkEnd w:id="52"/>
    </w:p>
    <w:p w14:paraId="68BAB8C1" w14:textId="365BE697" w:rsidR="0096436C" w:rsidRDefault="0096436C"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VO uvede</w:t>
      </w:r>
      <w:r w:rsidR="00A710B2" w:rsidRPr="00B268AD">
        <w:rPr>
          <w:rFonts w:ascii="Times New Roman" w:hAnsi="Times New Roman" w:cs="Times New Roman"/>
          <w:color w:val="0045D0"/>
          <w:sz w:val="24"/>
          <w:szCs w:val="24"/>
        </w:rPr>
        <w:t xml:space="preserve"> své</w:t>
      </w:r>
      <w:r w:rsidRPr="00B268AD">
        <w:rPr>
          <w:rFonts w:ascii="Times New Roman" w:hAnsi="Times New Roman" w:cs="Times New Roman"/>
          <w:color w:val="0045D0"/>
          <w:sz w:val="24"/>
          <w:szCs w:val="24"/>
        </w:rPr>
        <w:t xml:space="preserve"> </w:t>
      </w:r>
      <w:r w:rsidR="00A710B2" w:rsidRPr="00B268AD">
        <w:rPr>
          <w:rFonts w:ascii="Times New Roman" w:hAnsi="Times New Roman" w:cs="Times New Roman"/>
          <w:color w:val="0045D0"/>
          <w:sz w:val="24"/>
          <w:szCs w:val="24"/>
        </w:rPr>
        <w:t xml:space="preserve">předpoklady pro plnění koncepce VO na roky </w:t>
      </w:r>
      <w:proofErr w:type="gramStart"/>
      <w:r w:rsidR="00A710B2" w:rsidRPr="00B268AD">
        <w:rPr>
          <w:rFonts w:ascii="Times New Roman" w:hAnsi="Times New Roman" w:cs="Times New Roman"/>
          <w:color w:val="0045D0"/>
          <w:sz w:val="24"/>
          <w:szCs w:val="24"/>
        </w:rPr>
        <w:t>2024 – 2028</w:t>
      </w:r>
      <w:proofErr w:type="gramEnd"/>
      <w:r w:rsidR="00A710B2" w:rsidRPr="00B268AD">
        <w:rPr>
          <w:rFonts w:ascii="Times New Roman" w:hAnsi="Times New Roman" w:cs="Times New Roman"/>
          <w:color w:val="0045D0"/>
          <w:sz w:val="24"/>
          <w:szCs w:val="24"/>
        </w:rPr>
        <w:t xml:space="preserve"> ve smyslu, co </w:t>
      </w:r>
      <w:r w:rsidRPr="00B268AD">
        <w:rPr>
          <w:rFonts w:ascii="Times New Roman" w:hAnsi="Times New Roman" w:cs="Times New Roman"/>
          <w:color w:val="0045D0"/>
          <w:sz w:val="24"/>
          <w:szCs w:val="24"/>
        </w:rPr>
        <w:t xml:space="preserve">bude potřebovat </w:t>
      </w:r>
      <w:r w:rsidR="00A710B2" w:rsidRPr="00B268AD">
        <w:rPr>
          <w:rFonts w:ascii="Times New Roman" w:hAnsi="Times New Roman" w:cs="Times New Roman"/>
          <w:color w:val="0045D0"/>
          <w:sz w:val="24"/>
          <w:szCs w:val="24"/>
        </w:rPr>
        <w:t xml:space="preserve">zejména po materiálně technické stránce </w:t>
      </w:r>
      <w:r w:rsidRPr="00B268AD">
        <w:rPr>
          <w:rFonts w:ascii="Times New Roman" w:hAnsi="Times New Roman" w:cs="Times New Roman"/>
          <w:color w:val="0045D0"/>
          <w:sz w:val="24"/>
          <w:szCs w:val="24"/>
        </w:rPr>
        <w:t>pro výzkum</w:t>
      </w:r>
      <w:r w:rsidR="000B0C96" w:rsidRPr="00B268AD">
        <w:rPr>
          <w:rFonts w:ascii="Times New Roman" w:hAnsi="Times New Roman" w:cs="Times New Roman"/>
          <w:color w:val="0045D0"/>
          <w:sz w:val="24"/>
          <w:szCs w:val="24"/>
        </w:rPr>
        <w:t xml:space="preserve"> (u investic s odkazem na tab. 2.3.2)</w:t>
      </w:r>
      <w:r w:rsidRPr="00B268AD">
        <w:rPr>
          <w:rFonts w:ascii="Times New Roman" w:hAnsi="Times New Roman" w:cs="Times New Roman"/>
          <w:color w:val="0045D0"/>
          <w:sz w:val="24"/>
          <w:szCs w:val="24"/>
        </w:rPr>
        <w:t xml:space="preserve"> </w:t>
      </w:r>
      <w:r w:rsidR="00A710B2" w:rsidRPr="00B268AD">
        <w:rPr>
          <w:rFonts w:ascii="Times New Roman" w:hAnsi="Times New Roman" w:cs="Times New Roman"/>
          <w:color w:val="0045D0"/>
          <w:sz w:val="24"/>
          <w:szCs w:val="24"/>
        </w:rPr>
        <w:t xml:space="preserve">a </w:t>
      </w:r>
      <w:r w:rsidRPr="00B268AD">
        <w:rPr>
          <w:rFonts w:ascii="Times New Roman" w:hAnsi="Times New Roman" w:cs="Times New Roman"/>
          <w:color w:val="0045D0"/>
          <w:sz w:val="24"/>
          <w:szCs w:val="24"/>
        </w:rPr>
        <w:t>jak požadované prostředky využije pro na</w:t>
      </w:r>
      <w:r w:rsidR="00DE23FB" w:rsidRPr="00B268AD">
        <w:rPr>
          <w:rFonts w:ascii="Times New Roman" w:hAnsi="Times New Roman" w:cs="Times New Roman"/>
          <w:color w:val="0045D0"/>
          <w:sz w:val="24"/>
          <w:szCs w:val="24"/>
        </w:rPr>
        <w:t>plnění celkového cíle koncepce</w:t>
      </w:r>
      <w:r w:rsidR="00FB538F" w:rsidRPr="00B268AD">
        <w:rPr>
          <w:rFonts w:ascii="Times New Roman" w:hAnsi="Times New Roman" w:cs="Times New Roman"/>
          <w:color w:val="0045D0"/>
          <w:sz w:val="24"/>
          <w:szCs w:val="24"/>
        </w:rPr>
        <w:t xml:space="preserve"> VO</w:t>
      </w:r>
      <w:r w:rsidR="00DE23FB" w:rsidRPr="00B268AD">
        <w:rPr>
          <w:rFonts w:ascii="Times New Roman" w:hAnsi="Times New Roman" w:cs="Times New Roman"/>
          <w:color w:val="0045D0"/>
          <w:sz w:val="24"/>
          <w:szCs w:val="24"/>
        </w:rPr>
        <w:t>.</w:t>
      </w:r>
    </w:p>
    <w:p w14:paraId="3A6A698C" w14:textId="4851F728" w:rsidR="00553853" w:rsidRDefault="00680982" w:rsidP="00C1155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VO</w:t>
      </w:r>
      <w:r w:rsidR="00553853">
        <w:rPr>
          <w:rFonts w:ascii="Times New Roman" w:hAnsi="Times New Roman" w:cs="Times New Roman"/>
          <w:sz w:val="24"/>
          <w:szCs w:val="24"/>
        </w:rPr>
        <w:t xml:space="preserve"> provozní náklady s výjimkou mzdových nákladů požadované IP DKRVO v kap. 2.3 koncepce VO nespecifikuje a specifikaci provádí na příslušný kalendářní rok plnění </w:t>
      </w:r>
      <w:r w:rsidR="00ED6504">
        <w:rPr>
          <w:rFonts w:ascii="Times New Roman" w:hAnsi="Times New Roman" w:cs="Times New Roman"/>
          <w:sz w:val="24"/>
          <w:szCs w:val="24"/>
        </w:rPr>
        <w:t xml:space="preserve">schválené </w:t>
      </w:r>
      <w:r w:rsidR="00553853">
        <w:rPr>
          <w:rFonts w:ascii="Times New Roman" w:hAnsi="Times New Roman" w:cs="Times New Roman"/>
          <w:sz w:val="24"/>
          <w:szCs w:val="24"/>
        </w:rPr>
        <w:t>koncepce prostřednictvím Rozpisu rozpočtu SPO, kde jednotlivé účty označí a vyplní objemy provozních výdajů, o kterých účtuje a dokládá je účetními doklady. Tento postup je</w:t>
      </w:r>
      <w:r w:rsidR="00F25537">
        <w:rPr>
          <w:rFonts w:ascii="Times New Roman" w:hAnsi="Times New Roman" w:cs="Times New Roman"/>
          <w:sz w:val="24"/>
          <w:szCs w:val="24"/>
        </w:rPr>
        <w:t xml:space="preserve"> nadále</w:t>
      </w:r>
      <w:r w:rsidR="00553853">
        <w:rPr>
          <w:rFonts w:ascii="Times New Roman" w:hAnsi="Times New Roman" w:cs="Times New Roman"/>
          <w:sz w:val="24"/>
          <w:szCs w:val="24"/>
        </w:rPr>
        <w:t xml:space="preserve"> přípustný.</w:t>
      </w:r>
    </w:p>
    <w:p w14:paraId="6AA86F33" w14:textId="44D847E1" w:rsidR="00181F4E" w:rsidRDefault="00553853" w:rsidP="00181F4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Nová právní úprava</w:t>
      </w:r>
      <w:r w:rsidR="00F25537">
        <w:rPr>
          <w:rFonts w:ascii="Times New Roman" w:hAnsi="Times New Roman" w:cs="Times New Roman"/>
          <w:sz w:val="24"/>
          <w:szCs w:val="24"/>
        </w:rPr>
        <w:t xml:space="preserve"> (v</w:t>
      </w:r>
      <w:r>
        <w:rPr>
          <w:rFonts w:ascii="Times New Roman" w:hAnsi="Times New Roman" w:cs="Times New Roman"/>
          <w:sz w:val="24"/>
          <w:szCs w:val="24"/>
        </w:rPr>
        <w:t>iz dále</w:t>
      </w:r>
      <w:r w:rsidR="00F25537">
        <w:rPr>
          <w:rFonts w:ascii="Times New Roman" w:hAnsi="Times New Roman" w:cs="Times New Roman"/>
          <w:sz w:val="24"/>
          <w:szCs w:val="24"/>
        </w:rPr>
        <w:t>)</w:t>
      </w:r>
      <w:r>
        <w:rPr>
          <w:rFonts w:ascii="Times New Roman" w:hAnsi="Times New Roman" w:cs="Times New Roman"/>
          <w:sz w:val="24"/>
          <w:szCs w:val="24"/>
        </w:rPr>
        <w:t xml:space="preserve"> umožňuje i jiný postup, ten však je</w:t>
      </w:r>
      <w:r w:rsidR="00181F4E">
        <w:rPr>
          <w:rFonts w:ascii="Times New Roman" w:hAnsi="Times New Roman" w:cs="Times New Roman"/>
          <w:sz w:val="24"/>
          <w:szCs w:val="24"/>
        </w:rPr>
        <w:t xml:space="preserve"> </w:t>
      </w:r>
      <w:r>
        <w:rPr>
          <w:rFonts w:ascii="Times New Roman" w:hAnsi="Times New Roman" w:cs="Times New Roman"/>
          <w:sz w:val="24"/>
          <w:szCs w:val="24"/>
        </w:rPr>
        <w:t>procentně limitován</w:t>
      </w:r>
      <w:r w:rsidR="005D01EB">
        <w:rPr>
          <w:rFonts w:ascii="Times New Roman" w:hAnsi="Times New Roman" w:cs="Times New Roman"/>
          <w:sz w:val="24"/>
          <w:szCs w:val="24"/>
        </w:rPr>
        <w:t xml:space="preserve"> maximálně </w:t>
      </w:r>
      <w:r w:rsidR="00181F4E">
        <w:rPr>
          <w:rFonts w:ascii="Times New Roman" w:hAnsi="Times New Roman" w:cs="Times New Roman"/>
          <w:sz w:val="24"/>
          <w:szCs w:val="24"/>
        </w:rPr>
        <w:t>20 %</w:t>
      </w:r>
      <w:r>
        <w:rPr>
          <w:rFonts w:ascii="Times New Roman" w:hAnsi="Times New Roman" w:cs="Times New Roman"/>
          <w:sz w:val="24"/>
          <w:szCs w:val="24"/>
        </w:rPr>
        <w:t xml:space="preserve"> poskytnuté IP DKRVO</w:t>
      </w:r>
      <w:r w:rsidR="00F25537">
        <w:rPr>
          <w:rFonts w:ascii="Times New Roman" w:hAnsi="Times New Roman" w:cs="Times New Roman"/>
          <w:sz w:val="24"/>
          <w:szCs w:val="24"/>
        </w:rPr>
        <w:t xml:space="preserve">. </w:t>
      </w:r>
      <w:r w:rsidR="00181F4E">
        <w:rPr>
          <w:rFonts w:ascii="Times New Roman" w:hAnsi="Times New Roman" w:cs="Times New Roman"/>
          <w:sz w:val="24"/>
          <w:szCs w:val="24"/>
        </w:rPr>
        <w:t>Využití nové právní úpravy je možné</w:t>
      </w:r>
      <w:r w:rsidR="00121520">
        <w:rPr>
          <w:rFonts w:ascii="Times New Roman" w:hAnsi="Times New Roman" w:cs="Times New Roman"/>
          <w:sz w:val="24"/>
          <w:szCs w:val="24"/>
        </w:rPr>
        <w:t xml:space="preserve"> pro </w:t>
      </w:r>
      <w:r w:rsidR="00181F4E">
        <w:rPr>
          <w:rFonts w:ascii="Times New Roman" w:hAnsi="Times New Roman" w:cs="Times New Roman"/>
          <w:sz w:val="24"/>
          <w:szCs w:val="24"/>
        </w:rPr>
        <w:t>r</w:t>
      </w:r>
      <w:r w:rsidR="00121520">
        <w:rPr>
          <w:rFonts w:ascii="Times New Roman" w:hAnsi="Times New Roman" w:cs="Times New Roman"/>
          <w:sz w:val="24"/>
          <w:szCs w:val="24"/>
        </w:rPr>
        <w:t>ežijní náklady</w:t>
      </w:r>
      <w:r w:rsidR="00181F4E">
        <w:rPr>
          <w:rFonts w:ascii="Times New Roman" w:hAnsi="Times New Roman" w:cs="Times New Roman"/>
          <w:sz w:val="24"/>
          <w:szCs w:val="24"/>
        </w:rPr>
        <w:t xml:space="preserve"> samostatně nebo v </w:t>
      </w:r>
      <w:r w:rsidR="00121520">
        <w:rPr>
          <w:rFonts w:ascii="Times New Roman" w:hAnsi="Times New Roman" w:cs="Times New Roman"/>
          <w:sz w:val="24"/>
          <w:szCs w:val="24"/>
        </w:rPr>
        <w:t>kombinaci s</w:t>
      </w:r>
      <w:r w:rsidR="00F25537">
        <w:rPr>
          <w:rFonts w:ascii="Times New Roman" w:hAnsi="Times New Roman" w:cs="Times New Roman"/>
          <w:sz w:val="24"/>
          <w:szCs w:val="24"/>
        </w:rPr>
        <w:t> částí provozních nákladů, kterými jsou z pohledu způsobilých nákladů pouze náklady na materiál a dlouhodobý drobný hmotný/nehmotný</w:t>
      </w:r>
      <w:r w:rsidR="007E6950">
        <w:rPr>
          <w:rFonts w:ascii="Times New Roman" w:hAnsi="Times New Roman" w:cs="Times New Roman"/>
          <w:sz w:val="24"/>
          <w:szCs w:val="24"/>
        </w:rPr>
        <w:t xml:space="preserve"> </w:t>
      </w:r>
      <w:r w:rsidR="00F25537">
        <w:rPr>
          <w:rFonts w:ascii="Times New Roman" w:hAnsi="Times New Roman" w:cs="Times New Roman"/>
          <w:sz w:val="24"/>
          <w:szCs w:val="24"/>
        </w:rPr>
        <w:t>majetek</w:t>
      </w:r>
      <w:r w:rsidR="00181F4E">
        <w:rPr>
          <w:rFonts w:ascii="Times New Roman" w:hAnsi="Times New Roman" w:cs="Times New Roman"/>
          <w:sz w:val="24"/>
          <w:szCs w:val="24"/>
        </w:rPr>
        <w:t xml:space="preserve">. Tato změna oproti předchozímu období vyplývá z novely </w:t>
      </w:r>
      <w:hyperlink r:id="rId18" w:history="1">
        <w:r w:rsidR="00181F4E" w:rsidRPr="00256D5B">
          <w:rPr>
            <w:rStyle w:val="Hypertextovodkaz"/>
            <w:rFonts w:ascii="Times New Roman" w:hAnsi="Times New Roman" w:cs="Times New Roman"/>
            <w:sz w:val="24"/>
            <w:szCs w:val="24"/>
          </w:rPr>
          <w:t>Rámce pro státní podporu výzkumu, vývoje a inovací (</w:t>
        </w:r>
        <w:proofErr w:type="gramStart"/>
        <w:r w:rsidR="00181F4E" w:rsidRPr="00256D5B">
          <w:rPr>
            <w:rStyle w:val="Hypertextovodkaz"/>
            <w:rFonts w:ascii="Times New Roman" w:hAnsi="Times New Roman" w:cs="Times New Roman"/>
            <w:sz w:val="24"/>
            <w:szCs w:val="24"/>
          </w:rPr>
          <w:t>C(</w:t>
        </w:r>
        <w:proofErr w:type="gramEnd"/>
        <w:r w:rsidR="00181F4E" w:rsidRPr="00256D5B">
          <w:rPr>
            <w:rStyle w:val="Hypertextovodkaz"/>
            <w:rFonts w:ascii="Times New Roman" w:hAnsi="Times New Roman" w:cs="Times New Roman"/>
            <w:sz w:val="24"/>
            <w:szCs w:val="24"/>
          </w:rPr>
          <w:t xml:space="preserve">2022) 7388 </w:t>
        </w:r>
        <w:proofErr w:type="spellStart"/>
        <w:r w:rsidR="00181F4E" w:rsidRPr="00256D5B">
          <w:rPr>
            <w:rStyle w:val="Hypertextovodkaz"/>
            <w:rFonts w:ascii="Times New Roman" w:hAnsi="Times New Roman" w:cs="Times New Roman"/>
            <w:sz w:val="24"/>
            <w:szCs w:val="24"/>
          </w:rPr>
          <w:t>final</w:t>
        </w:r>
        <w:proofErr w:type="spellEnd"/>
      </w:hyperlink>
      <w:r w:rsidR="00181F4E">
        <w:rPr>
          <w:rFonts w:ascii="Times New Roman" w:hAnsi="Times New Roman" w:cs="Times New Roman"/>
          <w:sz w:val="24"/>
          <w:szCs w:val="24"/>
        </w:rPr>
        <w:t xml:space="preserve">, který nově v bodu 80 stanovil pro projekty a další </w:t>
      </w:r>
      <w:proofErr w:type="spellStart"/>
      <w:r w:rsidR="00181F4E">
        <w:rPr>
          <w:rFonts w:ascii="Times New Roman" w:hAnsi="Times New Roman" w:cs="Times New Roman"/>
          <w:sz w:val="24"/>
          <w:szCs w:val="24"/>
        </w:rPr>
        <w:t>nehospodářské</w:t>
      </w:r>
      <w:proofErr w:type="spellEnd"/>
      <w:r w:rsidR="00181F4E">
        <w:rPr>
          <w:rFonts w:ascii="Times New Roman" w:hAnsi="Times New Roman" w:cs="Times New Roman"/>
          <w:sz w:val="24"/>
          <w:szCs w:val="24"/>
        </w:rPr>
        <w:t xml:space="preserve"> činnosti, jako je DKRVO, limit pro náklady, které bezprostředně souvisí s jejich řešením, ale nelze je doložit konkrétním písemným dokladem. Pro hodnocení souladu koncepce s evropskými předpisy proto musí VO kromě „</w:t>
      </w:r>
      <w:r w:rsidR="00181F4E" w:rsidRPr="00E57547">
        <w:rPr>
          <w:rFonts w:ascii="Times New Roman" w:hAnsi="Times New Roman" w:cs="Times New Roman"/>
          <w:sz w:val="24"/>
          <w:szCs w:val="24"/>
        </w:rPr>
        <w:t>Analytick</w:t>
      </w:r>
      <w:r w:rsidR="00181F4E">
        <w:rPr>
          <w:rFonts w:ascii="Times New Roman" w:hAnsi="Times New Roman" w:cs="Times New Roman"/>
          <w:sz w:val="24"/>
          <w:szCs w:val="24"/>
        </w:rPr>
        <w:t>é</w:t>
      </w:r>
      <w:r w:rsidR="00181F4E" w:rsidRPr="00E57547">
        <w:rPr>
          <w:rFonts w:ascii="Times New Roman" w:hAnsi="Times New Roman" w:cs="Times New Roman"/>
          <w:sz w:val="24"/>
          <w:szCs w:val="24"/>
        </w:rPr>
        <w:t xml:space="preserve"> rozvah</w:t>
      </w:r>
      <w:r w:rsidR="00181F4E">
        <w:rPr>
          <w:rFonts w:ascii="Times New Roman" w:hAnsi="Times New Roman" w:cs="Times New Roman"/>
          <w:sz w:val="24"/>
          <w:szCs w:val="24"/>
        </w:rPr>
        <w:t>y</w:t>
      </w:r>
      <w:r w:rsidR="00181F4E" w:rsidRPr="00E57547">
        <w:rPr>
          <w:rFonts w:ascii="Times New Roman" w:hAnsi="Times New Roman" w:cs="Times New Roman"/>
          <w:sz w:val="24"/>
          <w:szCs w:val="24"/>
        </w:rPr>
        <w:t xml:space="preserve"> hospodářských a</w:t>
      </w:r>
      <w:r w:rsidR="00181F4E">
        <w:rPr>
          <w:rFonts w:ascii="Times New Roman" w:hAnsi="Times New Roman" w:cs="Times New Roman"/>
          <w:sz w:val="24"/>
          <w:szCs w:val="24"/>
        </w:rPr>
        <w:t> </w:t>
      </w:r>
      <w:proofErr w:type="spellStart"/>
      <w:r w:rsidR="00181F4E" w:rsidRPr="00E57547">
        <w:rPr>
          <w:rFonts w:ascii="Times New Roman" w:hAnsi="Times New Roman" w:cs="Times New Roman"/>
          <w:sz w:val="24"/>
          <w:szCs w:val="24"/>
        </w:rPr>
        <w:t>nehospodářských</w:t>
      </w:r>
      <w:proofErr w:type="spellEnd"/>
      <w:r w:rsidR="00181F4E" w:rsidRPr="00E57547">
        <w:rPr>
          <w:rFonts w:ascii="Times New Roman" w:hAnsi="Times New Roman" w:cs="Times New Roman"/>
          <w:sz w:val="24"/>
          <w:szCs w:val="24"/>
        </w:rPr>
        <w:t xml:space="preserve"> činností VO 2022</w:t>
      </w:r>
      <w:r w:rsidR="00181F4E" w:rsidRPr="00B03CAF">
        <w:rPr>
          <w:rFonts w:ascii="Times New Roman" w:hAnsi="Times New Roman" w:cs="Times New Roman"/>
          <w:sz w:val="24"/>
          <w:szCs w:val="24"/>
        </w:rPr>
        <w:t>“</w:t>
      </w:r>
      <w:r w:rsidR="00181F4E">
        <w:rPr>
          <w:rFonts w:ascii="Times New Roman" w:hAnsi="Times New Roman" w:cs="Times New Roman"/>
          <w:sz w:val="24"/>
          <w:szCs w:val="24"/>
        </w:rPr>
        <w:t xml:space="preserve"> prokázat, že splňuje i tuto novou podmínku.</w:t>
      </w:r>
    </w:p>
    <w:p w14:paraId="26C1AFC0" w14:textId="654C1D86" w:rsidR="00F32A55" w:rsidRDefault="00510D86" w:rsidP="00181F4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VO</w:t>
      </w:r>
      <w:r w:rsidR="007E6950">
        <w:rPr>
          <w:rFonts w:ascii="Times New Roman" w:hAnsi="Times New Roman" w:cs="Times New Roman"/>
          <w:sz w:val="24"/>
          <w:szCs w:val="24"/>
        </w:rPr>
        <w:t xml:space="preserve"> </w:t>
      </w:r>
      <w:r w:rsidR="00121520">
        <w:rPr>
          <w:rFonts w:ascii="Times New Roman" w:hAnsi="Times New Roman" w:cs="Times New Roman"/>
          <w:sz w:val="24"/>
          <w:szCs w:val="24"/>
        </w:rPr>
        <w:t>v případě využití</w:t>
      </w:r>
      <w:r w:rsidR="005D01EB">
        <w:rPr>
          <w:rFonts w:ascii="Times New Roman" w:hAnsi="Times New Roman" w:cs="Times New Roman"/>
          <w:sz w:val="24"/>
          <w:szCs w:val="24"/>
        </w:rPr>
        <w:t xml:space="preserve"> </w:t>
      </w:r>
      <w:r w:rsidR="00121520">
        <w:rPr>
          <w:rFonts w:ascii="Times New Roman" w:hAnsi="Times New Roman" w:cs="Times New Roman"/>
          <w:sz w:val="24"/>
          <w:szCs w:val="24"/>
        </w:rPr>
        <w:t>postupu</w:t>
      </w:r>
      <w:r w:rsidR="005D01EB">
        <w:rPr>
          <w:rFonts w:ascii="Times New Roman" w:hAnsi="Times New Roman" w:cs="Times New Roman"/>
          <w:sz w:val="24"/>
          <w:szCs w:val="24"/>
        </w:rPr>
        <w:t xml:space="preserve"> dle nové právní úpravy</w:t>
      </w:r>
      <w:r>
        <w:rPr>
          <w:rFonts w:ascii="Times New Roman" w:hAnsi="Times New Roman" w:cs="Times New Roman"/>
          <w:sz w:val="24"/>
          <w:szCs w:val="24"/>
        </w:rPr>
        <w:t xml:space="preserve"> uvede v</w:t>
      </w:r>
      <w:r w:rsidR="007E6950">
        <w:rPr>
          <w:rFonts w:ascii="Times New Roman" w:hAnsi="Times New Roman" w:cs="Times New Roman"/>
          <w:sz w:val="24"/>
          <w:szCs w:val="24"/>
        </w:rPr>
        <w:t xml:space="preserve"> </w:t>
      </w:r>
      <w:r>
        <w:rPr>
          <w:rFonts w:ascii="Times New Roman" w:hAnsi="Times New Roman" w:cs="Times New Roman"/>
          <w:sz w:val="24"/>
          <w:szCs w:val="24"/>
        </w:rPr>
        <w:t xml:space="preserve">kap. 2.2.5 </w:t>
      </w:r>
      <w:r w:rsidR="00BA1C5A">
        <w:rPr>
          <w:rFonts w:ascii="Times New Roman" w:hAnsi="Times New Roman" w:cs="Times New Roman"/>
          <w:sz w:val="24"/>
          <w:szCs w:val="24"/>
        </w:rPr>
        <w:t>ve struktuře podle následující ta</w:t>
      </w:r>
      <w:r w:rsidR="00D956D2">
        <w:rPr>
          <w:rFonts w:ascii="Times New Roman" w:hAnsi="Times New Roman" w:cs="Times New Roman"/>
          <w:sz w:val="24"/>
          <w:szCs w:val="24"/>
        </w:rPr>
        <w:t>b</w:t>
      </w:r>
      <w:r w:rsidR="00BA1C5A">
        <w:rPr>
          <w:rFonts w:ascii="Times New Roman" w:hAnsi="Times New Roman" w:cs="Times New Roman"/>
          <w:sz w:val="24"/>
          <w:szCs w:val="24"/>
        </w:rPr>
        <w:t xml:space="preserve">. </w:t>
      </w:r>
      <w:r w:rsidR="00D956D2">
        <w:rPr>
          <w:rFonts w:ascii="Times New Roman" w:hAnsi="Times New Roman" w:cs="Times New Roman"/>
          <w:sz w:val="24"/>
          <w:szCs w:val="24"/>
        </w:rPr>
        <w:t>č</w:t>
      </w:r>
      <w:r w:rsidR="00BA1C5A">
        <w:rPr>
          <w:rFonts w:ascii="Times New Roman" w:hAnsi="Times New Roman" w:cs="Times New Roman"/>
          <w:sz w:val="24"/>
          <w:szCs w:val="24"/>
        </w:rPr>
        <w:t xml:space="preserve">. 2.2.5 </w:t>
      </w:r>
      <w:r>
        <w:rPr>
          <w:rFonts w:ascii="Times New Roman" w:hAnsi="Times New Roman" w:cs="Times New Roman"/>
          <w:sz w:val="24"/>
          <w:szCs w:val="24"/>
        </w:rPr>
        <w:t xml:space="preserve">předpokládané členění </w:t>
      </w:r>
      <w:r w:rsidR="00C42532">
        <w:rPr>
          <w:rFonts w:ascii="Times New Roman" w:hAnsi="Times New Roman" w:cs="Times New Roman"/>
          <w:sz w:val="24"/>
          <w:szCs w:val="24"/>
        </w:rPr>
        <w:t xml:space="preserve">proporčně stanovených </w:t>
      </w:r>
      <w:r>
        <w:rPr>
          <w:rFonts w:ascii="Times New Roman" w:hAnsi="Times New Roman" w:cs="Times New Roman"/>
          <w:sz w:val="24"/>
          <w:szCs w:val="24"/>
        </w:rPr>
        <w:t xml:space="preserve">provozních </w:t>
      </w:r>
      <w:r w:rsidR="00E57547">
        <w:rPr>
          <w:rFonts w:ascii="Times New Roman" w:hAnsi="Times New Roman" w:cs="Times New Roman"/>
          <w:sz w:val="24"/>
          <w:szCs w:val="24"/>
        </w:rPr>
        <w:t xml:space="preserve">a režijních </w:t>
      </w:r>
      <w:r>
        <w:rPr>
          <w:rFonts w:ascii="Times New Roman" w:hAnsi="Times New Roman" w:cs="Times New Roman"/>
          <w:sz w:val="24"/>
          <w:szCs w:val="24"/>
        </w:rPr>
        <w:t xml:space="preserve">nákladů. </w:t>
      </w:r>
      <w:r w:rsidR="00C42532">
        <w:rPr>
          <w:rFonts w:ascii="Times New Roman" w:hAnsi="Times New Roman" w:cs="Times New Roman"/>
          <w:sz w:val="24"/>
          <w:szCs w:val="24"/>
        </w:rPr>
        <w:t>R</w:t>
      </w:r>
      <w:r w:rsidR="00BA1C5A">
        <w:rPr>
          <w:rFonts w:ascii="Times New Roman" w:hAnsi="Times New Roman" w:cs="Times New Roman"/>
          <w:sz w:val="24"/>
          <w:szCs w:val="24"/>
        </w:rPr>
        <w:t>ozdělení těchto provozních a režijních nákladů zůstává v kompetenci VO</w:t>
      </w:r>
      <w:r w:rsidR="004F4E94">
        <w:rPr>
          <w:rFonts w:ascii="Times New Roman" w:hAnsi="Times New Roman" w:cs="Times New Roman"/>
          <w:sz w:val="24"/>
          <w:szCs w:val="24"/>
        </w:rPr>
        <w:t xml:space="preserve"> </w:t>
      </w:r>
      <w:r w:rsidR="00C42532">
        <w:rPr>
          <w:rFonts w:ascii="Times New Roman" w:hAnsi="Times New Roman" w:cs="Times New Roman"/>
          <w:sz w:val="24"/>
          <w:szCs w:val="24"/>
        </w:rPr>
        <w:t xml:space="preserve">v souladu s rozhodnutím o poskytnutí IP DKRVO </w:t>
      </w:r>
      <w:r w:rsidR="004F4E94">
        <w:rPr>
          <w:rFonts w:ascii="Times New Roman" w:hAnsi="Times New Roman" w:cs="Times New Roman"/>
          <w:sz w:val="24"/>
          <w:szCs w:val="24"/>
        </w:rPr>
        <w:t>za podmínky, že výše provozních a režijních nákladů</w:t>
      </w:r>
      <w:r w:rsidR="009D69A5">
        <w:rPr>
          <w:rFonts w:ascii="Times New Roman" w:hAnsi="Times New Roman" w:cs="Times New Roman"/>
          <w:sz w:val="24"/>
          <w:szCs w:val="24"/>
        </w:rPr>
        <w:t xml:space="preserve"> nebo výdajů IP DKRVO</w:t>
      </w:r>
      <w:r w:rsidR="00E57547">
        <w:rPr>
          <w:rFonts w:ascii="Times New Roman" w:hAnsi="Times New Roman" w:cs="Times New Roman"/>
          <w:sz w:val="24"/>
          <w:szCs w:val="24"/>
        </w:rPr>
        <w:t>,</w:t>
      </w:r>
      <w:r w:rsidR="009D69A5">
        <w:rPr>
          <w:rFonts w:ascii="Times New Roman" w:hAnsi="Times New Roman" w:cs="Times New Roman"/>
          <w:sz w:val="24"/>
          <w:szCs w:val="24"/>
        </w:rPr>
        <w:t xml:space="preserve"> pro které VO vede v daném účetním období samostatnou evidenci a pro které nebude mít </w:t>
      </w:r>
      <w:r w:rsidR="009D69A5">
        <w:rPr>
          <w:rFonts w:ascii="Times New Roman" w:hAnsi="Times New Roman" w:cs="Times New Roman"/>
          <w:sz w:val="24"/>
          <w:szCs w:val="24"/>
        </w:rPr>
        <w:lastRenderedPageBreak/>
        <w:t>samostatný účetní doklad</w:t>
      </w:r>
      <w:r w:rsidR="00256D5B">
        <w:rPr>
          <w:rStyle w:val="Znakapoznpodarou"/>
          <w:rFonts w:ascii="Times New Roman" w:hAnsi="Times New Roman" w:cs="Times New Roman"/>
          <w:sz w:val="24"/>
          <w:szCs w:val="24"/>
        </w:rPr>
        <w:footnoteReference w:id="3"/>
      </w:r>
      <w:r w:rsidR="009D69A5">
        <w:rPr>
          <w:rFonts w:ascii="Times New Roman" w:hAnsi="Times New Roman" w:cs="Times New Roman"/>
          <w:sz w:val="24"/>
          <w:szCs w:val="24"/>
        </w:rPr>
        <w:t xml:space="preserve">, nepřekročí 20 %. </w:t>
      </w:r>
    </w:p>
    <w:p w14:paraId="5F3D7B4B" w14:textId="63E34A7D" w:rsidR="00256D5B" w:rsidRDefault="00D956D2" w:rsidP="00C85A7A">
      <w:pPr>
        <w:pStyle w:val="Zkladntext"/>
        <w:spacing w:before="60" w:line="288" w:lineRule="auto"/>
        <w:ind w:left="2127" w:hanging="1418"/>
        <w:jc w:val="both"/>
        <w:rPr>
          <w:rFonts w:ascii="Times New Roman" w:hAnsi="Times New Roman" w:cs="Times New Roman"/>
          <w:sz w:val="24"/>
          <w:szCs w:val="24"/>
        </w:rPr>
      </w:pPr>
      <w:r w:rsidRPr="00E57547">
        <w:rPr>
          <w:rFonts w:ascii="Times New Roman" w:hAnsi="Times New Roman" w:cs="Times New Roman"/>
          <w:b/>
          <w:sz w:val="24"/>
          <w:szCs w:val="24"/>
        </w:rPr>
        <w:t>Tab. 2.2.5</w:t>
      </w:r>
      <w:r w:rsidR="00E57547">
        <w:rPr>
          <w:rFonts w:ascii="Times New Roman" w:hAnsi="Times New Roman" w:cs="Times New Roman"/>
          <w:sz w:val="24"/>
          <w:szCs w:val="24"/>
        </w:rPr>
        <w:t>:</w:t>
      </w:r>
      <w:r>
        <w:rPr>
          <w:rFonts w:ascii="Times New Roman" w:hAnsi="Times New Roman" w:cs="Times New Roman"/>
          <w:sz w:val="24"/>
          <w:szCs w:val="24"/>
        </w:rPr>
        <w:t xml:space="preserve"> </w:t>
      </w:r>
      <w:r w:rsidR="00E57547">
        <w:rPr>
          <w:rFonts w:ascii="Times New Roman" w:hAnsi="Times New Roman" w:cs="Times New Roman"/>
          <w:sz w:val="24"/>
          <w:szCs w:val="24"/>
        </w:rPr>
        <w:t xml:space="preserve">Výše </w:t>
      </w:r>
      <w:r w:rsidR="00C85A7A">
        <w:rPr>
          <w:rFonts w:ascii="Times New Roman" w:hAnsi="Times New Roman" w:cs="Times New Roman"/>
          <w:sz w:val="24"/>
          <w:szCs w:val="24"/>
        </w:rPr>
        <w:t xml:space="preserve">a podíl proporčně stanovených </w:t>
      </w:r>
      <w:r w:rsidR="00E57547">
        <w:rPr>
          <w:rFonts w:ascii="Times New Roman" w:hAnsi="Times New Roman" w:cs="Times New Roman"/>
          <w:sz w:val="24"/>
          <w:szCs w:val="24"/>
        </w:rPr>
        <w:t>provozních a režijních nákladů nebo výdajů IP</w:t>
      </w:r>
      <w:r w:rsidR="00C85A7A">
        <w:rPr>
          <w:rFonts w:ascii="Times New Roman" w:hAnsi="Times New Roman" w:cs="Times New Roman"/>
          <w:sz w:val="24"/>
          <w:szCs w:val="24"/>
        </w:rPr>
        <w:t> </w:t>
      </w:r>
      <w:r w:rsidR="00E57547">
        <w:rPr>
          <w:rFonts w:ascii="Times New Roman" w:hAnsi="Times New Roman" w:cs="Times New Roman"/>
          <w:sz w:val="24"/>
          <w:szCs w:val="24"/>
        </w:rPr>
        <w:t xml:space="preserve">DKRVO </w:t>
      </w:r>
      <w:r w:rsidR="00C85A7A">
        <w:rPr>
          <w:rFonts w:ascii="Times New Roman" w:hAnsi="Times New Roman" w:cs="Times New Roman"/>
          <w:sz w:val="24"/>
          <w:szCs w:val="24"/>
        </w:rPr>
        <w:t xml:space="preserve">na r. </w:t>
      </w:r>
      <w:proofErr w:type="gramStart"/>
      <w:r w:rsidR="00E57547">
        <w:rPr>
          <w:rFonts w:ascii="Times New Roman" w:hAnsi="Times New Roman" w:cs="Times New Roman"/>
          <w:sz w:val="24"/>
          <w:szCs w:val="24"/>
        </w:rPr>
        <w:t>2024 - 2028</w:t>
      </w:r>
      <w:proofErr w:type="gramEnd"/>
    </w:p>
    <w:tbl>
      <w:tblPr>
        <w:tblStyle w:val="Mkatabulky"/>
        <w:tblW w:w="8788" w:type="dxa"/>
        <w:tblInd w:w="704" w:type="dxa"/>
        <w:tblLook w:val="04A0" w:firstRow="1" w:lastRow="0" w:firstColumn="1" w:lastColumn="0" w:noHBand="0" w:noVBand="1"/>
      </w:tblPr>
      <w:tblGrid>
        <w:gridCol w:w="5067"/>
        <w:gridCol w:w="616"/>
        <w:gridCol w:w="1412"/>
        <w:gridCol w:w="1693"/>
      </w:tblGrid>
      <w:tr w:rsidR="00BF1EEA" w14:paraId="7AFC3DF0" w14:textId="77777777" w:rsidTr="00635A1B">
        <w:tc>
          <w:tcPr>
            <w:tcW w:w="5067"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right w:w="28" w:type="dxa"/>
            </w:tcMar>
          </w:tcPr>
          <w:p w14:paraId="4A0EDA88" w14:textId="4C8563FF" w:rsidR="00BF1EEA" w:rsidRPr="00421A1B" w:rsidRDefault="00BF1EEA" w:rsidP="00D956D2">
            <w:pPr>
              <w:pStyle w:val="Zkladntext"/>
              <w:spacing w:before="60" w:line="288" w:lineRule="auto"/>
              <w:jc w:val="both"/>
              <w:rPr>
                <w:rFonts w:ascii="Times New Roman" w:hAnsi="Times New Roman" w:cs="Times New Roman"/>
                <w:sz w:val="20"/>
                <w:szCs w:val="20"/>
              </w:rPr>
            </w:pPr>
          </w:p>
        </w:tc>
        <w:tc>
          <w:tcPr>
            <w:tcW w:w="616" w:type="dxa"/>
            <w:tcBorders>
              <w:top w:val="single" w:sz="12" w:space="0" w:color="auto"/>
              <w:bottom w:val="single" w:sz="12" w:space="0" w:color="auto"/>
            </w:tcBorders>
            <w:shd w:val="clear" w:color="auto" w:fill="D9D9D9" w:themeFill="background1" w:themeFillShade="D9"/>
          </w:tcPr>
          <w:p w14:paraId="5B284A1E" w14:textId="235A9465" w:rsidR="00BF1EEA" w:rsidRPr="00421A1B" w:rsidRDefault="00BF1EEA" w:rsidP="00C85A7A">
            <w:pPr>
              <w:pStyle w:val="Zkladntext"/>
              <w:spacing w:before="60" w:line="288" w:lineRule="auto"/>
              <w:jc w:val="center"/>
              <w:rPr>
                <w:rFonts w:ascii="Times New Roman" w:hAnsi="Times New Roman" w:cs="Times New Roman"/>
                <w:sz w:val="20"/>
                <w:szCs w:val="20"/>
              </w:rPr>
            </w:pPr>
            <w:r>
              <w:rPr>
                <w:rFonts w:ascii="Times New Roman" w:hAnsi="Times New Roman" w:cs="Times New Roman"/>
                <w:sz w:val="20"/>
                <w:szCs w:val="20"/>
              </w:rPr>
              <w:t>rok</w:t>
            </w:r>
          </w:p>
        </w:tc>
        <w:tc>
          <w:tcPr>
            <w:tcW w:w="1412" w:type="dxa"/>
            <w:tcBorders>
              <w:top w:val="single" w:sz="12" w:space="0" w:color="auto"/>
              <w:bottom w:val="single" w:sz="12" w:space="0" w:color="auto"/>
            </w:tcBorders>
            <w:shd w:val="clear" w:color="auto" w:fill="D9D9D9" w:themeFill="background1" w:themeFillShade="D9"/>
            <w:tcMar>
              <w:top w:w="28" w:type="dxa"/>
              <w:left w:w="28" w:type="dxa"/>
              <w:right w:w="28" w:type="dxa"/>
            </w:tcMar>
          </w:tcPr>
          <w:p w14:paraId="36E2612F" w14:textId="2DDB8FCC" w:rsidR="00BF1EEA" w:rsidRPr="00421A1B" w:rsidRDefault="00BF1EEA" w:rsidP="00C85A7A">
            <w:pPr>
              <w:pStyle w:val="Zkladntext"/>
              <w:spacing w:before="60" w:line="288" w:lineRule="auto"/>
              <w:jc w:val="center"/>
              <w:rPr>
                <w:rFonts w:ascii="Times New Roman" w:hAnsi="Times New Roman" w:cs="Times New Roman"/>
                <w:sz w:val="20"/>
                <w:szCs w:val="20"/>
              </w:rPr>
            </w:pPr>
            <w:r w:rsidRPr="00421A1B">
              <w:rPr>
                <w:rFonts w:ascii="Times New Roman" w:hAnsi="Times New Roman" w:cs="Times New Roman"/>
                <w:sz w:val="20"/>
                <w:szCs w:val="20"/>
              </w:rPr>
              <w:t>Celkové náklady (tis. Kč)</w:t>
            </w:r>
          </w:p>
        </w:tc>
        <w:tc>
          <w:tcPr>
            <w:tcW w:w="1693"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right w:w="28" w:type="dxa"/>
            </w:tcMar>
          </w:tcPr>
          <w:p w14:paraId="25B71062" w14:textId="30E88F14" w:rsidR="00BF1EEA" w:rsidRPr="00421A1B" w:rsidRDefault="00BF1EEA" w:rsidP="00C85A7A">
            <w:pPr>
              <w:pStyle w:val="Zkladntext"/>
              <w:spacing w:before="60" w:line="288" w:lineRule="auto"/>
              <w:jc w:val="center"/>
              <w:rPr>
                <w:rFonts w:ascii="Times New Roman" w:hAnsi="Times New Roman" w:cs="Times New Roman"/>
                <w:sz w:val="20"/>
                <w:szCs w:val="20"/>
              </w:rPr>
            </w:pPr>
            <w:r>
              <w:rPr>
                <w:rFonts w:ascii="Times New Roman" w:hAnsi="Times New Roman" w:cs="Times New Roman"/>
                <w:sz w:val="20"/>
                <w:szCs w:val="20"/>
              </w:rPr>
              <w:t>Podíl na IP DKRVO (%)</w:t>
            </w:r>
          </w:p>
        </w:tc>
      </w:tr>
      <w:tr w:rsidR="00042887" w14:paraId="7CA7746B"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39E12530" w14:textId="65620743" w:rsidR="00042887" w:rsidRPr="00421A1B" w:rsidRDefault="00042887" w:rsidP="00D956D2">
            <w:pPr>
              <w:pStyle w:val="Zkladntext"/>
              <w:spacing w:before="60" w:line="288"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další provozní náklady nebo výdaje</w:t>
            </w:r>
            <w:r>
              <w:rPr>
                <w:rFonts w:ascii="Times New Roman" w:hAnsi="Times New Roman" w:cs="Times New Roman"/>
                <w:sz w:val="20"/>
                <w:szCs w:val="20"/>
                <w:vertAlign w:val="superscript"/>
              </w:rPr>
              <w:t>3</w:t>
            </w:r>
          </w:p>
        </w:tc>
        <w:tc>
          <w:tcPr>
            <w:tcW w:w="616" w:type="dxa"/>
            <w:tcBorders>
              <w:top w:val="single" w:sz="12" w:space="0" w:color="auto"/>
            </w:tcBorders>
          </w:tcPr>
          <w:p w14:paraId="0C768311" w14:textId="1652647D"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0D5C65CD" w14:textId="33B045E7" w:rsidR="00042887" w:rsidRPr="00421A1B" w:rsidRDefault="00042887"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2CBA2844" w14:textId="77777777" w:rsidR="00042887" w:rsidRPr="00421A1B" w:rsidRDefault="00042887" w:rsidP="00635A1B">
            <w:pPr>
              <w:pStyle w:val="Zkladntext"/>
              <w:jc w:val="right"/>
              <w:rPr>
                <w:rFonts w:ascii="Times New Roman" w:hAnsi="Times New Roman" w:cs="Times New Roman"/>
                <w:sz w:val="20"/>
                <w:szCs w:val="20"/>
              </w:rPr>
            </w:pPr>
          </w:p>
        </w:tc>
      </w:tr>
      <w:tr w:rsidR="00042887" w14:paraId="21A6596B" w14:textId="77777777" w:rsidTr="00635A1B">
        <w:trPr>
          <w:trHeight w:hRule="exact" w:val="284"/>
        </w:trPr>
        <w:tc>
          <w:tcPr>
            <w:tcW w:w="5067" w:type="dxa"/>
            <w:vMerge/>
            <w:tcBorders>
              <w:left w:val="single" w:sz="12" w:space="0" w:color="auto"/>
            </w:tcBorders>
            <w:tcMar>
              <w:top w:w="28" w:type="dxa"/>
              <w:left w:w="28" w:type="dxa"/>
              <w:right w:w="28" w:type="dxa"/>
            </w:tcMar>
          </w:tcPr>
          <w:p w14:paraId="42C8E16A"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2F7C760D" w14:textId="240288F3"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54C9A2B1"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6735590" w14:textId="77777777" w:rsidR="00042887" w:rsidRPr="00421A1B" w:rsidRDefault="00042887" w:rsidP="00635A1B">
            <w:pPr>
              <w:pStyle w:val="Zkladntext"/>
              <w:jc w:val="right"/>
              <w:rPr>
                <w:rFonts w:ascii="Times New Roman" w:hAnsi="Times New Roman" w:cs="Times New Roman"/>
                <w:sz w:val="20"/>
                <w:szCs w:val="20"/>
              </w:rPr>
            </w:pPr>
          </w:p>
        </w:tc>
      </w:tr>
      <w:tr w:rsidR="00042887" w14:paraId="18AFAE4C" w14:textId="77777777" w:rsidTr="00635A1B">
        <w:trPr>
          <w:trHeight w:hRule="exact" w:val="284"/>
        </w:trPr>
        <w:tc>
          <w:tcPr>
            <w:tcW w:w="5067" w:type="dxa"/>
            <w:vMerge/>
            <w:tcBorders>
              <w:left w:val="single" w:sz="12" w:space="0" w:color="auto"/>
            </w:tcBorders>
            <w:tcMar>
              <w:top w:w="28" w:type="dxa"/>
              <w:left w:w="28" w:type="dxa"/>
              <w:right w:w="28" w:type="dxa"/>
            </w:tcMar>
          </w:tcPr>
          <w:p w14:paraId="05C12B20"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5EA02884" w14:textId="647FFA17"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413F2B24"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2F66E017" w14:textId="77777777" w:rsidR="00042887" w:rsidRPr="00421A1B" w:rsidRDefault="00042887" w:rsidP="00635A1B">
            <w:pPr>
              <w:pStyle w:val="Zkladntext"/>
              <w:jc w:val="right"/>
              <w:rPr>
                <w:rFonts w:ascii="Times New Roman" w:hAnsi="Times New Roman" w:cs="Times New Roman"/>
                <w:sz w:val="20"/>
                <w:szCs w:val="20"/>
              </w:rPr>
            </w:pPr>
          </w:p>
        </w:tc>
      </w:tr>
      <w:tr w:rsidR="00042887" w14:paraId="619E68AC" w14:textId="77777777" w:rsidTr="00635A1B">
        <w:trPr>
          <w:trHeight w:hRule="exact" w:val="284"/>
        </w:trPr>
        <w:tc>
          <w:tcPr>
            <w:tcW w:w="5067" w:type="dxa"/>
            <w:vMerge/>
            <w:tcBorders>
              <w:left w:val="single" w:sz="12" w:space="0" w:color="auto"/>
            </w:tcBorders>
            <w:tcMar>
              <w:top w:w="28" w:type="dxa"/>
              <w:left w:w="28" w:type="dxa"/>
              <w:right w:w="28" w:type="dxa"/>
            </w:tcMar>
          </w:tcPr>
          <w:p w14:paraId="26BE4837"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6CE53F11" w14:textId="49EFC0D0"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31B16E41"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7EDF8FD9" w14:textId="77777777" w:rsidR="00042887" w:rsidRPr="00421A1B" w:rsidRDefault="00042887" w:rsidP="00635A1B">
            <w:pPr>
              <w:pStyle w:val="Zkladntext"/>
              <w:jc w:val="right"/>
              <w:rPr>
                <w:rFonts w:ascii="Times New Roman" w:hAnsi="Times New Roman" w:cs="Times New Roman"/>
                <w:sz w:val="20"/>
                <w:szCs w:val="20"/>
              </w:rPr>
            </w:pPr>
          </w:p>
        </w:tc>
      </w:tr>
      <w:tr w:rsidR="00042887" w14:paraId="0FB3CC42"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15227D9B"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67396518" w14:textId="508555B6"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1FE835FE"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2A6C16CF" w14:textId="77777777" w:rsidR="00042887" w:rsidRPr="00421A1B" w:rsidRDefault="00042887" w:rsidP="00635A1B">
            <w:pPr>
              <w:pStyle w:val="Zkladntext"/>
              <w:jc w:val="right"/>
              <w:rPr>
                <w:rFonts w:ascii="Times New Roman" w:hAnsi="Times New Roman" w:cs="Times New Roman"/>
                <w:sz w:val="20"/>
                <w:szCs w:val="20"/>
              </w:rPr>
            </w:pPr>
          </w:p>
        </w:tc>
      </w:tr>
      <w:tr w:rsidR="00635A1B" w14:paraId="3C855B1E"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0901A34D" w14:textId="3F2B1953" w:rsidR="00635A1B" w:rsidRPr="00C85A7A" w:rsidRDefault="00635A1B" w:rsidP="00635A1B">
            <w:pPr>
              <w:pStyle w:val="Zkladntext"/>
              <w:spacing w:before="60" w:line="288"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 xml:space="preserve">doplňkové </w:t>
            </w:r>
            <w:r>
              <w:rPr>
                <w:rFonts w:ascii="Times New Roman" w:hAnsi="Times New Roman" w:cs="Times New Roman"/>
                <w:sz w:val="20"/>
                <w:szCs w:val="20"/>
              </w:rPr>
              <w:t xml:space="preserve">(režijní) </w:t>
            </w:r>
            <w:r w:rsidRPr="00421A1B">
              <w:rPr>
                <w:rFonts w:ascii="Times New Roman" w:hAnsi="Times New Roman" w:cs="Times New Roman"/>
                <w:sz w:val="20"/>
                <w:szCs w:val="20"/>
              </w:rPr>
              <w:t>náklady nebo výdaje</w:t>
            </w:r>
            <w:r>
              <w:rPr>
                <w:rFonts w:ascii="Times New Roman" w:hAnsi="Times New Roman" w:cs="Times New Roman"/>
                <w:sz w:val="20"/>
                <w:szCs w:val="20"/>
                <w:vertAlign w:val="superscript"/>
              </w:rPr>
              <w:t>3</w:t>
            </w:r>
          </w:p>
        </w:tc>
        <w:tc>
          <w:tcPr>
            <w:tcW w:w="616" w:type="dxa"/>
            <w:tcBorders>
              <w:top w:val="single" w:sz="12" w:space="0" w:color="auto"/>
            </w:tcBorders>
          </w:tcPr>
          <w:p w14:paraId="37B3B781" w14:textId="6692F485"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1EE289BB" w14:textId="398ED5FA" w:rsidR="00635A1B" w:rsidRPr="00421A1B" w:rsidRDefault="00635A1B"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73CA8CB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1F77D13F" w14:textId="77777777" w:rsidTr="00635A1B">
        <w:trPr>
          <w:trHeight w:hRule="exact" w:val="284"/>
        </w:trPr>
        <w:tc>
          <w:tcPr>
            <w:tcW w:w="5067" w:type="dxa"/>
            <w:vMerge/>
            <w:tcBorders>
              <w:left w:val="single" w:sz="12" w:space="0" w:color="auto"/>
            </w:tcBorders>
            <w:tcMar>
              <w:top w:w="28" w:type="dxa"/>
              <w:left w:w="28" w:type="dxa"/>
              <w:right w:w="28" w:type="dxa"/>
            </w:tcMar>
          </w:tcPr>
          <w:p w14:paraId="4F1ED400"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6CB7F2BE" w14:textId="2EBB7752"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67E84EB1"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61FDD40" w14:textId="77777777" w:rsidR="00635A1B" w:rsidRPr="00421A1B" w:rsidRDefault="00635A1B" w:rsidP="00635A1B">
            <w:pPr>
              <w:pStyle w:val="Zkladntext"/>
              <w:jc w:val="right"/>
              <w:rPr>
                <w:rFonts w:ascii="Times New Roman" w:hAnsi="Times New Roman" w:cs="Times New Roman"/>
                <w:sz w:val="20"/>
                <w:szCs w:val="20"/>
              </w:rPr>
            </w:pPr>
          </w:p>
        </w:tc>
      </w:tr>
      <w:tr w:rsidR="00635A1B" w14:paraId="21ECE264" w14:textId="77777777" w:rsidTr="00635A1B">
        <w:trPr>
          <w:trHeight w:hRule="exact" w:val="284"/>
        </w:trPr>
        <w:tc>
          <w:tcPr>
            <w:tcW w:w="5067" w:type="dxa"/>
            <w:vMerge/>
            <w:tcBorders>
              <w:left w:val="single" w:sz="12" w:space="0" w:color="auto"/>
            </w:tcBorders>
            <w:tcMar>
              <w:top w:w="28" w:type="dxa"/>
              <w:left w:w="28" w:type="dxa"/>
              <w:right w:w="28" w:type="dxa"/>
            </w:tcMar>
          </w:tcPr>
          <w:p w14:paraId="52A30E11"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545F7425" w14:textId="68DD58EE"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6CF7A4B4"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7376717E"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0A5B98A" w14:textId="77777777" w:rsidTr="00635A1B">
        <w:trPr>
          <w:trHeight w:hRule="exact" w:val="284"/>
        </w:trPr>
        <w:tc>
          <w:tcPr>
            <w:tcW w:w="5067" w:type="dxa"/>
            <w:vMerge/>
            <w:tcBorders>
              <w:left w:val="single" w:sz="12" w:space="0" w:color="auto"/>
            </w:tcBorders>
            <w:tcMar>
              <w:top w:w="28" w:type="dxa"/>
              <w:left w:w="28" w:type="dxa"/>
              <w:right w:w="28" w:type="dxa"/>
            </w:tcMar>
          </w:tcPr>
          <w:p w14:paraId="17B5D44C"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359E2367" w14:textId="0EA9A1FE"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0EC0FE50"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1CE8F903"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24200D2"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60CBA79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7FEA32FC" w14:textId="1CB84699"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56B2DE8A"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27102AAD" w14:textId="77777777" w:rsidR="00635A1B" w:rsidRPr="00421A1B" w:rsidRDefault="00635A1B" w:rsidP="00635A1B">
            <w:pPr>
              <w:pStyle w:val="Zkladntext"/>
              <w:jc w:val="right"/>
              <w:rPr>
                <w:rFonts w:ascii="Times New Roman" w:hAnsi="Times New Roman" w:cs="Times New Roman"/>
                <w:sz w:val="20"/>
                <w:szCs w:val="20"/>
              </w:rPr>
            </w:pPr>
          </w:p>
        </w:tc>
      </w:tr>
      <w:tr w:rsidR="00635A1B" w14:paraId="609E538B"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63055381" w14:textId="195F5BE0" w:rsidR="00635A1B" w:rsidRPr="00421A1B" w:rsidRDefault="00635A1B" w:rsidP="00635A1B">
            <w:pPr>
              <w:pStyle w:val="Zkladntext"/>
              <w:spacing w:before="60" w:line="288" w:lineRule="auto"/>
              <w:jc w:val="both"/>
              <w:rPr>
                <w:rFonts w:ascii="Times New Roman" w:hAnsi="Times New Roman" w:cs="Times New Roman"/>
                <w:sz w:val="20"/>
                <w:szCs w:val="20"/>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náklady nebo výdaj</w:t>
            </w:r>
            <w:r>
              <w:rPr>
                <w:rFonts w:ascii="Times New Roman" w:hAnsi="Times New Roman" w:cs="Times New Roman"/>
                <w:sz w:val="20"/>
                <w:szCs w:val="20"/>
              </w:rPr>
              <w:t>e celkem</w:t>
            </w:r>
          </w:p>
        </w:tc>
        <w:tc>
          <w:tcPr>
            <w:tcW w:w="616" w:type="dxa"/>
            <w:tcBorders>
              <w:top w:val="single" w:sz="12" w:space="0" w:color="auto"/>
            </w:tcBorders>
          </w:tcPr>
          <w:p w14:paraId="2FA0130A" w14:textId="55E74CA4"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5E617240" w14:textId="0493A7FC" w:rsidR="00635A1B" w:rsidRPr="00421A1B" w:rsidRDefault="00635A1B"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5B68DACA" w14:textId="77777777" w:rsidR="00635A1B" w:rsidRPr="00421A1B" w:rsidRDefault="00635A1B" w:rsidP="00635A1B">
            <w:pPr>
              <w:pStyle w:val="Zkladntext"/>
              <w:jc w:val="right"/>
              <w:rPr>
                <w:rFonts w:ascii="Times New Roman" w:hAnsi="Times New Roman" w:cs="Times New Roman"/>
                <w:sz w:val="20"/>
                <w:szCs w:val="20"/>
              </w:rPr>
            </w:pPr>
          </w:p>
        </w:tc>
      </w:tr>
      <w:tr w:rsidR="00635A1B" w14:paraId="4D246D62" w14:textId="77777777" w:rsidTr="00635A1B">
        <w:trPr>
          <w:trHeight w:hRule="exact" w:val="284"/>
        </w:trPr>
        <w:tc>
          <w:tcPr>
            <w:tcW w:w="5067" w:type="dxa"/>
            <w:vMerge/>
            <w:tcBorders>
              <w:left w:val="single" w:sz="12" w:space="0" w:color="auto"/>
            </w:tcBorders>
            <w:tcMar>
              <w:top w:w="28" w:type="dxa"/>
              <w:left w:w="28" w:type="dxa"/>
              <w:right w:w="28" w:type="dxa"/>
            </w:tcMar>
          </w:tcPr>
          <w:p w14:paraId="634758B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4324520E" w14:textId="25742272"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636CC58A"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EE332E5"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3B37E01" w14:textId="77777777" w:rsidTr="00635A1B">
        <w:trPr>
          <w:trHeight w:hRule="exact" w:val="284"/>
        </w:trPr>
        <w:tc>
          <w:tcPr>
            <w:tcW w:w="5067" w:type="dxa"/>
            <w:vMerge/>
            <w:tcBorders>
              <w:left w:val="single" w:sz="12" w:space="0" w:color="auto"/>
            </w:tcBorders>
            <w:tcMar>
              <w:top w:w="28" w:type="dxa"/>
              <w:left w:w="28" w:type="dxa"/>
              <w:right w:w="28" w:type="dxa"/>
            </w:tcMar>
          </w:tcPr>
          <w:p w14:paraId="09851B8D"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527EA69F" w14:textId="735A3458"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5FCAF6A7"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08655D2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7630C21C" w14:textId="77777777" w:rsidTr="00635A1B">
        <w:trPr>
          <w:trHeight w:hRule="exact" w:val="284"/>
        </w:trPr>
        <w:tc>
          <w:tcPr>
            <w:tcW w:w="5067" w:type="dxa"/>
            <w:vMerge/>
            <w:tcBorders>
              <w:left w:val="single" w:sz="12" w:space="0" w:color="auto"/>
            </w:tcBorders>
            <w:tcMar>
              <w:top w:w="28" w:type="dxa"/>
              <w:left w:w="28" w:type="dxa"/>
              <w:right w:w="28" w:type="dxa"/>
            </w:tcMar>
          </w:tcPr>
          <w:p w14:paraId="07F5C83B"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7B0F2711" w14:textId="6697185D"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0F5ABAC1"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26BB301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0985DD1C"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4793B19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0811E793" w14:textId="4D8EA67D"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31ED9878"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02FEF190" w14:textId="77777777" w:rsidR="00635A1B" w:rsidRPr="00421A1B" w:rsidRDefault="00635A1B" w:rsidP="00635A1B">
            <w:pPr>
              <w:pStyle w:val="Zkladntext"/>
              <w:jc w:val="right"/>
              <w:rPr>
                <w:rFonts w:ascii="Times New Roman" w:hAnsi="Times New Roman" w:cs="Times New Roman"/>
                <w:sz w:val="20"/>
                <w:szCs w:val="20"/>
              </w:rPr>
            </w:pPr>
          </w:p>
        </w:tc>
      </w:tr>
    </w:tbl>
    <w:p w14:paraId="468E3CD0" w14:textId="1EABE6F7" w:rsidR="00BC7B5E" w:rsidRPr="00BC7B5E" w:rsidRDefault="00BC7B5E" w:rsidP="00BC7B5E">
      <w:pPr>
        <w:pStyle w:val="Zkladntext"/>
        <w:spacing w:before="60" w:line="288"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Dále </w:t>
      </w:r>
      <w:r w:rsidRPr="00BC7B5E">
        <w:rPr>
          <w:rFonts w:ascii="Times New Roman" w:hAnsi="Times New Roman" w:cs="Times New Roman"/>
          <w:sz w:val="24"/>
          <w:szCs w:val="24"/>
        </w:rPr>
        <w:t xml:space="preserve">VO </w:t>
      </w:r>
      <w:r>
        <w:rPr>
          <w:rFonts w:ascii="Times New Roman" w:hAnsi="Times New Roman" w:cs="Times New Roman"/>
          <w:sz w:val="24"/>
          <w:szCs w:val="24"/>
        </w:rPr>
        <w:t xml:space="preserve">stručně </w:t>
      </w:r>
      <w:r w:rsidRPr="00BC7B5E">
        <w:rPr>
          <w:rFonts w:ascii="Times New Roman" w:hAnsi="Times New Roman" w:cs="Times New Roman"/>
          <w:sz w:val="24"/>
          <w:szCs w:val="24"/>
        </w:rPr>
        <w:t xml:space="preserve">uvede své předpoklady pro plnění koncepce VO na roky 2024 </w:t>
      </w:r>
      <w:r w:rsidR="00EE2B1E">
        <w:rPr>
          <w:rFonts w:ascii="Times New Roman" w:hAnsi="Times New Roman" w:cs="Times New Roman"/>
          <w:sz w:val="24"/>
          <w:szCs w:val="24"/>
        </w:rPr>
        <w:t>až</w:t>
      </w:r>
      <w:r w:rsidRPr="00BC7B5E">
        <w:rPr>
          <w:rFonts w:ascii="Times New Roman" w:hAnsi="Times New Roman" w:cs="Times New Roman"/>
          <w:sz w:val="24"/>
          <w:szCs w:val="24"/>
        </w:rPr>
        <w:t xml:space="preserve"> 2028 ve smyslu, co bude potřebovat zejména po materiálně technické stránce pro výzkum (u investic s odkazem na tab. 2.3.2)</w:t>
      </w:r>
      <w:r>
        <w:rPr>
          <w:rFonts w:ascii="Times New Roman" w:hAnsi="Times New Roman" w:cs="Times New Roman"/>
          <w:sz w:val="24"/>
          <w:szCs w:val="24"/>
        </w:rPr>
        <w:t>.</w:t>
      </w:r>
    </w:p>
    <w:p w14:paraId="5E4EB46E" w14:textId="4013DA0D" w:rsidR="00A710B2" w:rsidRPr="0096436C" w:rsidRDefault="00A710B2" w:rsidP="00A710B2">
      <w:pPr>
        <w:pStyle w:val="Nadpis3"/>
        <w:keepNext/>
        <w:widowControl/>
        <w:spacing w:before="180" w:line="288" w:lineRule="auto"/>
        <w:ind w:left="709" w:firstLine="0"/>
        <w:jc w:val="both"/>
        <w:rPr>
          <w:rFonts w:ascii="Times New Roman" w:hAnsi="Times New Roman" w:cs="Times New Roman"/>
          <w:color w:val="006FC0"/>
          <w:sz w:val="24"/>
          <w:szCs w:val="24"/>
        </w:rPr>
      </w:pPr>
      <w:bookmarkStart w:id="56" w:name="_Toc128251279"/>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6</w:t>
      </w:r>
      <w:r>
        <w:rPr>
          <w:rFonts w:ascii="Times New Roman" w:hAnsi="Times New Roman" w:cs="Times New Roman"/>
          <w:color w:val="006FC0"/>
          <w:sz w:val="24"/>
          <w:szCs w:val="24"/>
        </w:rPr>
        <w:t xml:space="preserve"> Strategie </w:t>
      </w:r>
      <w:r w:rsidRPr="00A710B2">
        <w:rPr>
          <w:rFonts w:ascii="Times New Roman" w:hAnsi="Times New Roman" w:cs="Times New Roman"/>
          <w:color w:val="006FC0"/>
          <w:sz w:val="24"/>
          <w:szCs w:val="24"/>
        </w:rPr>
        <w:t>rozvoje lidských zdrojů a řízení VO</w:t>
      </w:r>
      <w:bookmarkEnd w:id="56"/>
    </w:p>
    <w:p w14:paraId="0C6CC485" w14:textId="77777777" w:rsidR="00A710B2" w:rsidRDefault="008412D0"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w:t>
      </w:r>
      <w:r w:rsidR="00136718" w:rsidRPr="00B268AD">
        <w:rPr>
          <w:rFonts w:ascii="Times New Roman" w:hAnsi="Times New Roman" w:cs="Times New Roman"/>
          <w:color w:val="0045D0"/>
          <w:sz w:val="24"/>
          <w:szCs w:val="24"/>
        </w:rPr>
        <w:t xml:space="preserve">stručně </w:t>
      </w:r>
      <w:r w:rsidRPr="00B268AD">
        <w:rPr>
          <w:rFonts w:ascii="Times New Roman" w:hAnsi="Times New Roman" w:cs="Times New Roman"/>
          <w:color w:val="0045D0"/>
          <w:sz w:val="24"/>
          <w:szCs w:val="24"/>
        </w:rPr>
        <w:t xml:space="preserve">popíše </w:t>
      </w:r>
      <w:r w:rsidR="00136718" w:rsidRPr="00B268AD">
        <w:rPr>
          <w:rFonts w:ascii="Times New Roman" w:hAnsi="Times New Roman" w:cs="Times New Roman"/>
          <w:color w:val="0045D0"/>
          <w:sz w:val="24"/>
          <w:szCs w:val="24"/>
        </w:rPr>
        <w:t>celkovou strategii personálního řízení organizace, stručně specifikuje cíle, principy, normy a pravidla, která jsou uplatňována za účelem dosažení plnění úkolů (popř. výsledků či priorit) organizace, a speciálně se zaměří na to, jak vytváří a bude vytvářet podmínky pro začlenění a vzdělávání mladých výzkumníků, genderovou vyváženost, kombinaci výzkumné práce a rodičovství a pro uplatnění žen po mateřské dovolené. V případě, že má organizace interní předpis nebo dokument, týkající se uvedené oblasti, uvede ho v přílohách koncepce VO.</w:t>
      </w:r>
    </w:p>
    <w:p w14:paraId="3EB025DC" w14:textId="02BD7D85" w:rsidR="00B53796" w:rsidRDefault="006104AB" w:rsidP="00DE23FB">
      <w:pPr>
        <w:pStyle w:val="Zkladntext"/>
        <w:spacing w:before="60" w:line="288" w:lineRule="auto"/>
        <w:ind w:left="1208" w:firstLine="550"/>
        <w:jc w:val="both"/>
        <w:rPr>
          <w:rFonts w:ascii="Times New Roman" w:hAnsi="Times New Roman" w:cs="Times New Roman"/>
          <w:sz w:val="24"/>
          <w:szCs w:val="24"/>
        </w:rPr>
      </w:pPr>
      <w:r w:rsidRPr="006104AB">
        <w:rPr>
          <w:rFonts w:ascii="Times New Roman" w:hAnsi="Times New Roman" w:cs="Times New Roman"/>
          <w:sz w:val="24"/>
          <w:szCs w:val="24"/>
        </w:rPr>
        <w:t>Strategi</w:t>
      </w:r>
      <w:r>
        <w:rPr>
          <w:rFonts w:ascii="Times New Roman" w:hAnsi="Times New Roman" w:cs="Times New Roman"/>
          <w:sz w:val="24"/>
          <w:szCs w:val="24"/>
        </w:rPr>
        <w:t>i</w:t>
      </w:r>
      <w:r w:rsidRPr="006104AB">
        <w:rPr>
          <w:rFonts w:ascii="Times New Roman" w:hAnsi="Times New Roman" w:cs="Times New Roman"/>
          <w:sz w:val="24"/>
          <w:szCs w:val="24"/>
        </w:rPr>
        <w:t xml:space="preserve"> rozvoje lidských zdrojů a řízení </w:t>
      </w:r>
      <w:r>
        <w:rPr>
          <w:rFonts w:ascii="Times New Roman" w:hAnsi="Times New Roman" w:cs="Times New Roman"/>
          <w:sz w:val="24"/>
          <w:szCs w:val="24"/>
        </w:rPr>
        <w:t xml:space="preserve">by </w:t>
      </w:r>
      <w:r w:rsidRPr="006104AB">
        <w:rPr>
          <w:rFonts w:ascii="Times New Roman" w:hAnsi="Times New Roman" w:cs="Times New Roman"/>
          <w:sz w:val="24"/>
          <w:szCs w:val="24"/>
        </w:rPr>
        <w:t>VO</w:t>
      </w:r>
      <w:r>
        <w:rPr>
          <w:rFonts w:ascii="Times New Roman" w:hAnsi="Times New Roman" w:cs="Times New Roman"/>
          <w:sz w:val="24"/>
          <w:szCs w:val="24"/>
        </w:rPr>
        <w:t xml:space="preserve"> měla doložit zejména v následujícími předpisy a dokumenty uvedenými v přílohách koncepce a v případě, že je nemá, podrobně popsat</w:t>
      </w:r>
      <w:r w:rsidR="006F78C2">
        <w:rPr>
          <w:rFonts w:ascii="Times New Roman" w:hAnsi="Times New Roman" w:cs="Times New Roman"/>
          <w:sz w:val="24"/>
          <w:szCs w:val="24"/>
        </w:rPr>
        <w:t>,</w:t>
      </w:r>
      <w:r>
        <w:rPr>
          <w:rFonts w:ascii="Times New Roman" w:hAnsi="Times New Roman" w:cs="Times New Roman"/>
          <w:sz w:val="24"/>
          <w:szCs w:val="24"/>
        </w:rPr>
        <w:t xml:space="preserve"> jak je </w:t>
      </w:r>
      <w:r w:rsidR="008F55F5">
        <w:rPr>
          <w:rFonts w:ascii="Times New Roman" w:hAnsi="Times New Roman" w:cs="Times New Roman"/>
          <w:sz w:val="24"/>
          <w:szCs w:val="24"/>
        </w:rPr>
        <w:t xml:space="preserve">daná </w:t>
      </w:r>
      <w:r>
        <w:rPr>
          <w:rFonts w:ascii="Times New Roman" w:hAnsi="Times New Roman" w:cs="Times New Roman"/>
          <w:sz w:val="24"/>
          <w:szCs w:val="24"/>
        </w:rPr>
        <w:t>problematika ve VO řešena</w:t>
      </w:r>
      <w:r w:rsidR="008F55F5">
        <w:rPr>
          <w:rFonts w:ascii="Times New Roman" w:hAnsi="Times New Roman" w:cs="Times New Roman"/>
          <w:sz w:val="24"/>
          <w:szCs w:val="24"/>
        </w:rPr>
        <w:t>,</w:t>
      </w:r>
      <w:r>
        <w:rPr>
          <w:rFonts w:ascii="Times New Roman" w:hAnsi="Times New Roman" w:cs="Times New Roman"/>
          <w:sz w:val="24"/>
          <w:szCs w:val="24"/>
        </w:rPr>
        <w:t xml:space="preserve"> a zda bude těmito předpisy kodifikována a pokud ano, tak kdy:</w:t>
      </w:r>
    </w:p>
    <w:p w14:paraId="0DF9D0F1" w14:textId="65ADCA64" w:rsidR="006104AB" w:rsidRDefault="006104AB" w:rsidP="00530436">
      <w:pPr>
        <w:pStyle w:val="Zkladntext"/>
        <w:spacing w:before="60" w:line="288" w:lineRule="auto"/>
        <w:ind w:left="1418" w:hanging="228"/>
        <w:jc w:val="both"/>
        <w:rPr>
          <w:rFonts w:ascii="Times New Roman" w:hAnsi="Times New Roman" w:cs="Times New Roman"/>
          <w:sz w:val="24"/>
          <w:szCs w:val="24"/>
        </w:rPr>
      </w:pPr>
      <w:r w:rsidRPr="00530436">
        <w:rPr>
          <w:rFonts w:ascii="Times New Roman" w:hAnsi="Times New Roman" w:cs="Times New Roman"/>
          <w:sz w:val="24"/>
          <w:szCs w:val="24"/>
        </w:rPr>
        <w:t>1</w:t>
      </w:r>
      <w:r w:rsidRPr="00530436">
        <w:rPr>
          <w:rFonts w:ascii="Times New Roman" w:hAnsi="Times New Roman" w:cs="Times New Roman"/>
          <w:sz w:val="24"/>
          <w:szCs w:val="24"/>
        </w:rPr>
        <w:tab/>
      </w:r>
      <w:r w:rsidR="00530436" w:rsidRPr="00530436">
        <w:rPr>
          <w:rFonts w:ascii="Times New Roman" w:hAnsi="Times New Roman" w:cs="Times New Roman"/>
          <w:sz w:val="24"/>
          <w:szCs w:val="24"/>
        </w:rPr>
        <w:t>p</w:t>
      </w:r>
      <w:r w:rsidRPr="00530436">
        <w:rPr>
          <w:rFonts w:ascii="Times New Roman" w:hAnsi="Times New Roman" w:cs="Times New Roman"/>
          <w:sz w:val="24"/>
          <w:szCs w:val="24"/>
        </w:rPr>
        <w:t>ersonální řízení organizace</w:t>
      </w:r>
      <w:r>
        <w:rPr>
          <w:rFonts w:ascii="Times New Roman" w:hAnsi="Times New Roman" w:cs="Times New Roman"/>
          <w:sz w:val="24"/>
          <w:szCs w:val="24"/>
        </w:rPr>
        <w:t xml:space="preserve"> dokládá VO </w:t>
      </w:r>
      <w:r w:rsidRPr="00530436">
        <w:rPr>
          <w:rFonts w:ascii="Times New Roman" w:hAnsi="Times New Roman" w:cs="Times New Roman"/>
          <w:b/>
          <w:sz w:val="24"/>
          <w:szCs w:val="24"/>
        </w:rPr>
        <w:t>organizačním řádem</w:t>
      </w:r>
      <w:r>
        <w:rPr>
          <w:rFonts w:ascii="Times New Roman" w:hAnsi="Times New Roman" w:cs="Times New Roman"/>
          <w:sz w:val="24"/>
          <w:szCs w:val="24"/>
        </w:rPr>
        <w:t xml:space="preserve"> nebo ekvivalentním dokumentem, který stanovuje úkoly jednotlivých útvarů a práva a povinnosti </w:t>
      </w:r>
      <w:r w:rsidR="00530436">
        <w:rPr>
          <w:rFonts w:ascii="Times New Roman" w:hAnsi="Times New Roman" w:cs="Times New Roman"/>
          <w:sz w:val="24"/>
          <w:szCs w:val="24"/>
        </w:rPr>
        <w:t xml:space="preserve">zaměstnanců </w:t>
      </w:r>
      <w:r w:rsidR="00B56C7E">
        <w:rPr>
          <w:rFonts w:ascii="Times New Roman" w:hAnsi="Times New Roman" w:cs="Times New Roman"/>
          <w:sz w:val="24"/>
          <w:szCs w:val="24"/>
        </w:rPr>
        <w:t>a zaměstnankyň</w:t>
      </w:r>
      <w:r w:rsidR="00B56C7E">
        <w:rPr>
          <w:rStyle w:val="Znakapoznpodarou"/>
          <w:rFonts w:ascii="Times New Roman" w:hAnsi="Times New Roman" w:cs="Times New Roman"/>
          <w:sz w:val="24"/>
          <w:szCs w:val="24"/>
        </w:rPr>
        <w:footnoteReference w:id="4"/>
      </w:r>
      <w:r w:rsidR="00B56C7E">
        <w:rPr>
          <w:rFonts w:ascii="Times New Roman" w:hAnsi="Times New Roman" w:cs="Times New Roman"/>
          <w:sz w:val="24"/>
          <w:szCs w:val="24"/>
        </w:rPr>
        <w:t xml:space="preserve"> </w:t>
      </w:r>
      <w:r w:rsidR="00530436">
        <w:rPr>
          <w:rFonts w:ascii="Times New Roman" w:hAnsi="Times New Roman" w:cs="Times New Roman"/>
          <w:sz w:val="24"/>
          <w:szCs w:val="24"/>
        </w:rPr>
        <w:t>VO,</w:t>
      </w:r>
    </w:p>
    <w:p w14:paraId="007541A7" w14:textId="2F19180E" w:rsidR="006104AB" w:rsidRDefault="006104AB" w:rsidP="00530436">
      <w:pPr>
        <w:pStyle w:val="Zkladntext"/>
        <w:spacing w:before="60" w:line="288" w:lineRule="auto"/>
        <w:ind w:left="1418" w:hanging="228"/>
        <w:jc w:val="both"/>
        <w:rPr>
          <w:rFonts w:ascii="Times New Roman" w:hAnsi="Times New Roman" w:cs="Times New Roman"/>
          <w:sz w:val="24"/>
          <w:szCs w:val="24"/>
        </w:rPr>
      </w:pPr>
      <w:r w:rsidRPr="00530436">
        <w:rPr>
          <w:rFonts w:ascii="Times New Roman" w:hAnsi="Times New Roman" w:cs="Times New Roman"/>
          <w:sz w:val="24"/>
          <w:szCs w:val="24"/>
        </w:rPr>
        <w:lastRenderedPageBreak/>
        <w:t>2.</w:t>
      </w:r>
      <w:r w:rsidRPr="00530436">
        <w:rPr>
          <w:rFonts w:ascii="Times New Roman" w:hAnsi="Times New Roman" w:cs="Times New Roman"/>
          <w:sz w:val="24"/>
          <w:szCs w:val="24"/>
        </w:rPr>
        <w:tab/>
      </w:r>
      <w:r w:rsidR="00530436" w:rsidRPr="00530436">
        <w:rPr>
          <w:rFonts w:ascii="Times New Roman" w:hAnsi="Times New Roman" w:cs="Times New Roman"/>
          <w:sz w:val="24"/>
          <w:szCs w:val="24"/>
        </w:rPr>
        <w:t>p</w:t>
      </w:r>
      <w:r w:rsidRPr="00530436">
        <w:rPr>
          <w:rFonts w:ascii="Times New Roman" w:hAnsi="Times New Roman" w:cs="Times New Roman"/>
          <w:sz w:val="24"/>
          <w:szCs w:val="24"/>
        </w:rPr>
        <w:t>odmínky personálního rozvoje zaměstnanců včetně mladých výzkumníků</w:t>
      </w:r>
      <w:r w:rsidRPr="006104AB">
        <w:rPr>
          <w:rFonts w:ascii="Times New Roman" w:hAnsi="Times New Roman" w:cs="Times New Roman"/>
          <w:sz w:val="24"/>
          <w:szCs w:val="24"/>
        </w:rPr>
        <w:t xml:space="preserve"> </w:t>
      </w:r>
      <w:bookmarkStart w:id="57" w:name="OLE_LINK1"/>
      <w:r>
        <w:rPr>
          <w:rFonts w:ascii="Times New Roman" w:hAnsi="Times New Roman" w:cs="Times New Roman"/>
          <w:sz w:val="24"/>
          <w:szCs w:val="24"/>
        </w:rPr>
        <w:t>do</w:t>
      </w:r>
      <w:r w:rsidR="00530436">
        <w:rPr>
          <w:rFonts w:ascii="Times New Roman" w:hAnsi="Times New Roman" w:cs="Times New Roman"/>
          <w:sz w:val="24"/>
          <w:szCs w:val="24"/>
        </w:rPr>
        <w:t xml:space="preserve">kládá VO </w:t>
      </w:r>
      <w:r w:rsidR="00530436" w:rsidRPr="00530436">
        <w:rPr>
          <w:rFonts w:ascii="Times New Roman" w:hAnsi="Times New Roman" w:cs="Times New Roman"/>
          <w:b/>
          <w:sz w:val="24"/>
          <w:szCs w:val="24"/>
        </w:rPr>
        <w:t>kariérním řádem</w:t>
      </w:r>
      <w:r w:rsidR="00530436">
        <w:rPr>
          <w:rFonts w:ascii="Times New Roman" w:hAnsi="Times New Roman" w:cs="Times New Roman"/>
          <w:sz w:val="24"/>
          <w:szCs w:val="24"/>
        </w:rPr>
        <w:t xml:space="preserve"> </w:t>
      </w:r>
      <w:bookmarkEnd w:id="57"/>
      <w:r w:rsidR="00530436">
        <w:rPr>
          <w:rFonts w:ascii="Times New Roman" w:hAnsi="Times New Roman" w:cs="Times New Roman"/>
          <w:sz w:val="24"/>
          <w:szCs w:val="24"/>
        </w:rPr>
        <w:t xml:space="preserve">nebo ekvivalentním dokumentem, který stanovuje plán kariérního rozvoje </w:t>
      </w:r>
      <w:r w:rsidR="008F55F5">
        <w:rPr>
          <w:rFonts w:ascii="Times New Roman" w:hAnsi="Times New Roman" w:cs="Times New Roman"/>
          <w:sz w:val="24"/>
          <w:szCs w:val="24"/>
        </w:rPr>
        <w:t>pracovníků</w:t>
      </w:r>
      <w:r w:rsidR="00530436">
        <w:rPr>
          <w:rFonts w:ascii="Times New Roman" w:hAnsi="Times New Roman" w:cs="Times New Roman"/>
          <w:sz w:val="24"/>
          <w:szCs w:val="24"/>
        </w:rPr>
        <w:t xml:space="preserve"> VO </w:t>
      </w:r>
      <w:r w:rsidR="0005787B">
        <w:rPr>
          <w:rFonts w:ascii="Times New Roman" w:hAnsi="Times New Roman" w:cs="Times New Roman"/>
          <w:sz w:val="24"/>
          <w:szCs w:val="24"/>
        </w:rPr>
        <w:t>a jejich hodnocení (</w:t>
      </w:r>
      <w:r w:rsidR="0005787B" w:rsidRPr="0005787B">
        <w:rPr>
          <w:rFonts w:ascii="Times New Roman" w:hAnsi="Times New Roman" w:cs="Times New Roman"/>
          <w:sz w:val="24"/>
          <w:szCs w:val="24"/>
        </w:rPr>
        <w:t>hodnocení zaměstnanců/kyň je dána §302 písm. a) Zákoníku práce)</w:t>
      </w:r>
      <w:r w:rsidR="00530436">
        <w:rPr>
          <w:rFonts w:ascii="Times New Roman" w:hAnsi="Times New Roman" w:cs="Times New Roman"/>
          <w:sz w:val="24"/>
          <w:szCs w:val="24"/>
        </w:rPr>
        <w:t>,</w:t>
      </w:r>
    </w:p>
    <w:p w14:paraId="4D8D4857" w14:textId="30DDCCC9" w:rsidR="00C35E02" w:rsidRDefault="00C35E02" w:rsidP="00530436">
      <w:pPr>
        <w:pStyle w:val="Zkladntext"/>
        <w:spacing w:before="60" w:line="288" w:lineRule="auto"/>
        <w:ind w:left="1418" w:hanging="22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F55F5">
        <w:rPr>
          <w:rFonts w:ascii="Times New Roman" w:hAnsi="Times New Roman" w:cs="Times New Roman"/>
          <w:sz w:val="24"/>
          <w:szCs w:val="24"/>
        </w:rPr>
        <w:t xml:space="preserve">součástí rozvoje lidských zdrojů je i dodržování etických principů výzkumu, který dokládá VO </w:t>
      </w:r>
      <w:r w:rsidR="008F55F5">
        <w:rPr>
          <w:rFonts w:ascii="Times New Roman" w:hAnsi="Times New Roman" w:cs="Times New Roman"/>
          <w:b/>
          <w:sz w:val="24"/>
          <w:szCs w:val="24"/>
        </w:rPr>
        <w:t>etickým kodexem</w:t>
      </w:r>
      <w:r w:rsidR="008F55F5">
        <w:rPr>
          <w:rFonts w:ascii="Times New Roman" w:hAnsi="Times New Roman" w:cs="Times New Roman"/>
          <w:sz w:val="24"/>
          <w:szCs w:val="24"/>
        </w:rPr>
        <w:t xml:space="preserve"> nebo ekvivalentním dokumentem, který stanovuje zásady vědecké a výzkumné činnosti, které pracovníci VO dodržují</w:t>
      </w:r>
      <w:r w:rsidR="0005787B">
        <w:rPr>
          <w:rStyle w:val="Znakapoznpodarou"/>
          <w:rFonts w:ascii="Times New Roman" w:hAnsi="Times New Roman" w:cs="Times New Roman"/>
          <w:sz w:val="24"/>
          <w:szCs w:val="24"/>
        </w:rPr>
        <w:footnoteReference w:id="5"/>
      </w:r>
      <w:r w:rsidR="008F55F5">
        <w:rPr>
          <w:rFonts w:ascii="Times New Roman" w:hAnsi="Times New Roman" w:cs="Times New Roman"/>
          <w:sz w:val="24"/>
          <w:szCs w:val="24"/>
        </w:rPr>
        <w:t>,</w:t>
      </w:r>
    </w:p>
    <w:p w14:paraId="29759265" w14:textId="6242D07D" w:rsidR="00C374AA" w:rsidRDefault="00C35E02" w:rsidP="00C374AA">
      <w:pPr>
        <w:pStyle w:val="Zkladntext"/>
        <w:spacing w:before="60" w:line="288" w:lineRule="auto"/>
        <w:ind w:left="1418" w:hanging="228"/>
        <w:jc w:val="both"/>
        <w:rPr>
          <w:rFonts w:ascii="Times New Roman" w:hAnsi="Times New Roman" w:cs="Times New Roman"/>
          <w:sz w:val="24"/>
          <w:szCs w:val="24"/>
        </w:rPr>
      </w:pPr>
      <w:r>
        <w:rPr>
          <w:rFonts w:ascii="Times New Roman" w:hAnsi="Times New Roman" w:cs="Times New Roman"/>
          <w:sz w:val="24"/>
          <w:szCs w:val="24"/>
        </w:rPr>
        <w:t>4</w:t>
      </w:r>
      <w:r w:rsidR="00530436" w:rsidRPr="00530436">
        <w:rPr>
          <w:rFonts w:ascii="Times New Roman" w:hAnsi="Times New Roman" w:cs="Times New Roman"/>
          <w:sz w:val="24"/>
          <w:szCs w:val="24"/>
        </w:rPr>
        <w:t>.</w:t>
      </w:r>
      <w:r w:rsidR="00530436" w:rsidRPr="00530436">
        <w:rPr>
          <w:rFonts w:ascii="Times New Roman" w:hAnsi="Times New Roman" w:cs="Times New Roman"/>
          <w:sz w:val="24"/>
          <w:szCs w:val="24"/>
        </w:rPr>
        <w:tab/>
        <w:t xml:space="preserve">genderovou vyváženost, kombinaci výzkumné práce a rodičovství a pro uplatnění žen po mateřské dovolené atd. </w:t>
      </w:r>
      <w:r w:rsidR="00C75A51">
        <w:rPr>
          <w:rFonts w:ascii="Times New Roman" w:hAnsi="Times New Roman" w:cs="Times New Roman"/>
          <w:sz w:val="24"/>
          <w:szCs w:val="24"/>
        </w:rPr>
        <w:t xml:space="preserve">dokládá VO </w:t>
      </w:r>
      <w:r w:rsidR="00C75A51">
        <w:rPr>
          <w:rFonts w:ascii="Times New Roman" w:hAnsi="Times New Roman" w:cs="Times New Roman"/>
          <w:b/>
          <w:sz w:val="24"/>
          <w:szCs w:val="24"/>
        </w:rPr>
        <w:t>plánem genderové rovnosti</w:t>
      </w:r>
      <w:r w:rsidR="00C75A51">
        <w:rPr>
          <w:rFonts w:ascii="Times New Roman" w:hAnsi="Times New Roman" w:cs="Times New Roman"/>
          <w:sz w:val="24"/>
          <w:szCs w:val="24"/>
        </w:rPr>
        <w:t xml:space="preserve">, který by měl specifikovat </w:t>
      </w:r>
      <w:r w:rsidR="00C374AA">
        <w:rPr>
          <w:rFonts w:ascii="Times New Roman" w:hAnsi="Times New Roman" w:cs="Times New Roman"/>
          <w:sz w:val="24"/>
          <w:szCs w:val="24"/>
        </w:rPr>
        <w:t xml:space="preserve">principy uvedené ve </w:t>
      </w:r>
      <w:hyperlink r:id="rId19" w:history="1">
        <w:r w:rsidR="00C374AA" w:rsidRPr="00C374AA">
          <w:rPr>
            <w:rStyle w:val="Hypertextovodkaz"/>
            <w:rFonts w:ascii="Times New Roman" w:hAnsi="Times New Roman" w:cs="Times New Roman"/>
            <w:sz w:val="24"/>
            <w:szCs w:val="24"/>
          </w:rPr>
          <w:t>Sdělení Komise Evropskému parlamentu, Radě, Evropskému hospodářskému a sociálnímu výboru a Výboru regionů - Unie rovnosti: strategie pro rovnost žen a mužů na období 2020–2025 (</w:t>
        </w:r>
        <w:proofErr w:type="gramStart"/>
        <w:r w:rsidR="00C374AA" w:rsidRPr="00C374AA">
          <w:rPr>
            <w:rStyle w:val="Hypertextovodkaz"/>
            <w:rFonts w:ascii="Times New Roman" w:hAnsi="Times New Roman" w:cs="Times New Roman"/>
            <w:sz w:val="24"/>
            <w:szCs w:val="24"/>
          </w:rPr>
          <w:t>COM(</w:t>
        </w:r>
        <w:proofErr w:type="gramEnd"/>
        <w:r w:rsidR="00C374AA" w:rsidRPr="00C374AA">
          <w:rPr>
            <w:rStyle w:val="Hypertextovodkaz"/>
            <w:rFonts w:ascii="Times New Roman" w:hAnsi="Times New Roman" w:cs="Times New Roman"/>
            <w:sz w:val="24"/>
            <w:szCs w:val="24"/>
          </w:rPr>
          <w:t xml:space="preserve">2020) 152 </w:t>
        </w:r>
        <w:proofErr w:type="spellStart"/>
        <w:r w:rsidR="00C374AA" w:rsidRPr="00C374AA">
          <w:rPr>
            <w:rStyle w:val="Hypertextovodkaz"/>
            <w:rFonts w:ascii="Times New Roman" w:hAnsi="Times New Roman" w:cs="Times New Roman"/>
            <w:sz w:val="24"/>
            <w:szCs w:val="24"/>
          </w:rPr>
          <w:t>final</w:t>
        </w:r>
        <w:proofErr w:type="spellEnd"/>
        <w:r w:rsidR="00C374AA" w:rsidRPr="00C374AA">
          <w:rPr>
            <w:rStyle w:val="Hypertextovodkaz"/>
            <w:rFonts w:ascii="Times New Roman" w:hAnsi="Times New Roman" w:cs="Times New Roman"/>
            <w:sz w:val="24"/>
            <w:szCs w:val="24"/>
          </w:rPr>
          <w:t>)</w:t>
        </w:r>
      </w:hyperlink>
      <w:r w:rsidR="00C374AA">
        <w:rPr>
          <w:rFonts w:ascii="Times New Roman" w:hAnsi="Times New Roman" w:cs="Times New Roman"/>
          <w:sz w:val="24"/>
          <w:szCs w:val="24"/>
        </w:rPr>
        <w:t xml:space="preserve"> pro danou VO,</w:t>
      </w:r>
    </w:p>
    <w:p w14:paraId="28113C3C" w14:textId="2D13396A" w:rsidR="00C75A51" w:rsidRDefault="00C53618" w:rsidP="00C53618">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 xml:space="preserve">V případě, že je problematika rozvoje lidských zdrojů řešena i v dalších dokumentech VO (např. kolektivní smlouva aj.), může VO </w:t>
      </w:r>
      <w:r w:rsidR="00E948ED">
        <w:rPr>
          <w:rFonts w:ascii="Times New Roman" w:hAnsi="Times New Roman" w:cs="Times New Roman"/>
          <w:sz w:val="24"/>
          <w:szCs w:val="24"/>
        </w:rPr>
        <w:t>v kap. 2.2.6 tyto dokumenty z hlediska rozvoje lidských zdrojů stručně popsat a uvést je v přílohách koncepce.</w:t>
      </w:r>
    </w:p>
    <w:p w14:paraId="427B2424" w14:textId="4D91B7FD" w:rsidR="00522DCE" w:rsidRDefault="00522DCE" w:rsidP="00522DCE">
      <w:pPr>
        <w:pStyle w:val="Zkladntext"/>
        <w:keepNext/>
        <w:spacing w:before="60" w:line="288" w:lineRule="auto"/>
        <w:ind w:left="1134"/>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7</w:t>
      </w:r>
      <w:r>
        <w:rPr>
          <w:rFonts w:ascii="Times New Roman" w:hAnsi="Times New Roman" w:cs="Times New Roman"/>
          <w:sz w:val="24"/>
          <w:szCs w:val="24"/>
        </w:rPr>
        <w:t>: Ilustrativní vzor kap. 2.2.6 Strategie rozvoje lidských zdrojů a řízení VO:</w:t>
      </w:r>
    </w:p>
    <w:p w14:paraId="02B1FCF7" w14:textId="4A407A75" w:rsidR="00522DCE" w:rsidRDefault="00522DCE" w:rsidP="00522DCE">
      <w:pPr>
        <w:pStyle w:val="Zkladntext"/>
        <w:spacing w:before="60" w:line="288" w:lineRule="auto"/>
        <w:ind w:left="1218"/>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0A1EFAFE" wp14:editId="6F801836">
            <wp:extent cx="3600000" cy="3240000"/>
            <wp:effectExtent l="0" t="0" r="63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3240000"/>
                    </a:xfrm>
                    <a:prstGeom prst="rect">
                      <a:avLst/>
                    </a:prstGeom>
                    <a:noFill/>
                    <a:ln>
                      <a:noFill/>
                    </a:ln>
                  </pic:spPr>
                </pic:pic>
              </a:graphicData>
            </a:graphic>
          </wp:inline>
        </w:drawing>
      </w:r>
    </w:p>
    <w:p w14:paraId="43BBCCA7" w14:textId="40C29B6E" w:rsidR="008412D0" w:rsidRPr="0096436C" w:rsidRDefault="008412D0" w:rsidP="00522DCE">
      <w:pPr>
        <w:pStyle w:val="Nadpis3"/>
        <w:keepNext/>
        <w:widowControl/>
        <w:spacing w:before="240" w:line="288" w:lineRule="auto"/>
        <w:ind w:left="709" w:firstLine="0"/>
        <w:jc w:val="both"/>
        <w:rPr>
          <w:rFonts w:ascii="Times New Roman" w:hAnsi="Times New Roman" w:cs="Times New Roman"/>
          <w:color w:val="006FC0"/>
          <w:sz w:val="24"/>
          <w:szCs w:val="24"/>
        </w:rPr>
      </w:pPr>
      <w:bookmarkStart w:id="58" w:name="_Toc128251280"/>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7</w:t>
      </w:r>
      <w:r>
        <w:rPr>
          <w:rFonts w:ascii="Times New Roman" w:hAnsi="Times New Roman" w:cs="Times New Roman"/>
          <w:color w:val="006FC0"/>
          <w:sz w:val="24"/>
          <w:szCs w:val="24"/>
        </w:rPr>
        <w:t xml:space="preserve"> </w:t>
      </w:r>
      <w:r w:rsidR="002101ED">
        <w:rPr>
          <w:rFonts w:ascii="Times New Roman" w:hAnsi="Times New Roman" w:cs="Times New Roman"/>
          <w:color w:val="006FC0"/>
          <w:sz w:val="24"/>
          <w:szCs w:val="24"/>
        </w:rPr>
        <w:t>O</w:t>
      </w:r>
      <w:r w:rsidR="002101ED" w:rsidRPr="002101ED">
        <w:rPr>
          <w:rFonts w:ascii="Times New Roman" w:hAnsi="Times New Roman" w:cs="Times New Roman"/>
          <w:color w:val="006FC0"/>
          <w:sz w:val="24"/>
          <w:szCs w:val="24"/>
        </w:rPr>
        <w:t>chrana duševního vlastnictví a </w:t>
      </w:r>
      <w:r w:rsidR="00136718">
        <w:rPr>
          <w:rFonts w:ascii="Times New Roman" w:hAnsi="Times New Roman" w:cs="Times New Roman"/>
          <w:color w:val="006FC0"/>
          <w:sz w:val="24"/>
          <w:szCs w:val="24"/>
        </w:rPr>
        <w:t xml:space="preserve">nakládání s výsledky </w:t>
      </w:r>
      <w:proofErr w:type="spellStart"/>
      <w:r w:rsidR="00136718">
        <w:rPr>
          <w:rFonts w:ascii="Times New Roman" w:hAnsi="Times New Roman" w:cs="Times New Roman"/>
          <w:color w:val="006FC0"/>
          <w:sz w:val="24"/>
          <w:szCs w:val="24"/>
        </w:rPr>
        <w:t>VaV</w:t>
      </w:r>
      <w:bookmarkEnd w:id="58"/>
      <w:proofErr w:type="spellEnd"/>
    </w:p>
    <w:p w14:paraId="16A6EE33" w14:textId="77777777" w:rsidR="00136718" w:rsidRDefault="008412D0"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popíše </w:t>
      </w:r>
      <w:r w:rsidR="002101ED" w:rsidRPr="00B268AD">
        <w:rPr>
          <w:rFonts w:ascii="Times New Roman" w:hAnsi="Times New Roman" w:cs="Times New Roman"/>
          <w:color w:val="0045D0"/>
          <w:sz w:val="24"/>
          <w:szCs w:val="24"/>
        </w:rPr>
        <w:t>základní postupy ochrany duševního vlastnictví</w:t>
      </w:r>
      <w:r w:rsidR="009B41CA" w:rsidRPr="00B268AD">
        <w:rPr>
          <w:rFonts w:ascii="Times New Roman" w:hAnsi="Times New Roman" w:cs="Times New Roman"/>
          <w:color w:val="0045D0"/>
          <w:sz w:val="24"/>
          <w:szCs w:val="24"/>
        </w:rPr>
        <w:t> </w:t>
      </w:r>
      <w:r w:rsidR="00136718" w:rsidRPr="00B268AD">
        <w:rPr>
          <w:rFonts w:ascii="Times New Roman" w:hAnsi="Times New Roman" w:cs="Times New Roman"/>
          <w:color w:val="0045D0"/>
          <w:sz w:val="24"/>
          <w:szCs w:val="24"/>
        </w:rPr>
        <w:t>organizace</w:t>
      </w:r>
      <w:r w:rsidR="009B41CA" w:rsidRPr="00B268AD">
        <w:rPr>
          <w:rFonts w:ascii="Times New Roman" w:hAnsi="Times New Roman" w:cs="Times New Roman"/>
          <w:color w:val="0045D0"/>
          <w:sz w:val="24"/>
          <w:szCs w:val="24"/>
        </w:rPr>
        <w:t>,</w:t>
      </w:r>
      <w:r w:rsidR="00136718" w:rsidRPr="00B268AD">
        <w:rPr>
          <w:rFonts w:ascii="Times New Roman" w:hAnsi="Times New Roman" w:cs="Times New Roman"/>
          <w:color w:val="0045D0"/>
          <w:sz w:val="24"/>
          <w:szCs w:val="24"/>
        </w:rPr>
        <w:t xml:space="preserve"> pravidla pro nakládání s výsledky výzkumu a v příloze koncepce VO povinně uvede předpis </w:t>
      </w:r>
      <w:r w:rsidR="00136718" w:rsidRPr="00B268AD">
        <w:rPr>
          <w:rFonts w:ascii="Times New Roman" w:hAnsi="Times New Roman" w:cs="Times New Roman"/>
          <w:color w:val="0045D0"/>
          <w:sz w:val="24"/>
          <w:szCs w:val="24"/>
        </w:rPr>
        <w:lastRenderedPageBreak/>
        <w:t>VO o nakládání s výsledky výzkumu a vývoje podle § 16 odst. 3 zákona č. 130/2002 Sb.</w:t>
      </w:r>
    </w:p>
    <w:p w14:paraId="1136D721" w14:textId="7EC56098" w:rsidR="0010574E" w:rsidRPr="0010574E" w:rsidRDefault="0010574E" w:rsidP="00DE23FB">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Na obr č. 8 je popsána problematika, kterou by měl interní předpis zahrnovat.</w:t>
      </w:r>
    </w:p>
    <w:p w14:paraId="5A37827F" w14:textId="7AB332BC" w:rsidR="00C75A51" w:rsidRDefault="004B7CEF" w:rsidP="00F32A55">
      <w:pPr>
        <w:pStyle w:val="Zkladntext"/>
        <w:keepNext/>
        <w:keepLines/>
        <w:widowControl/>
        <w:spacing w:before="60" w:line="288" w:lineRule="auto"/>
        <w:ind w:left="2353" w:hanging="1134"/>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8</w:t>
      </w:r>
      <w:r>
        <w:rPr>
          <w:rFonts w:ascii="Times New Roman" w:hAnsi="Times New Roman" w:cs="Times New Roman"/>
          <w:sz w:val="24"/>
          <w:szCs w:val="24"/>
        </w:rPr>
        <w:t xml:space="preserve">: Ilustrativní vzor kap. 2.2.7 </w:t>
      </w:r>
      <w:r w:rsidRPr="004B7CEF">
        <w:rPr>
          <w:rFonts w:ascii="Times New Roman" w:hAnsi="Times New Roman" w:cs="Times New Roman"/>
          <w:sz w:val="24"/>
          <w:szCs w:val="24"/>
        </w:rPr>
        <w:t xml:space="preserve">Ochrana duševního vlastnictví a nakládání s výsledky </w:t>
      </w:r>
      <w:proofErr w:type="spellStart"/>
      <w:r w:rsidRPr="004B7CEF">
        <w:rPr>
          <w:rFonts w:ascii="Times New Roman" w:hAnsi="Times New Roman" w:cs="Times New Roman"/>
          <w:sz w:val="24"/>
          <w:szCs w:val="24"/>
        </w:rPr>
        <w:t>VaV</w:t>
      </w:r>
      <w:proofErr w:type="spellEnd"/>
      <w:r>
        <w:rPr>
          <w:rFonts w:ascii="Times New Roman" w:hAnsi="Times New Roman" w:cs="Times New Roman"/>
          <w:sz w:val="24"/>
          <w:szCs w:val="24"/>
        </w:rPr>
        <w:t>:</w:t>
      </w:r>
    </w:p>
    <w:p w14:paraId="18924AC3" w14:textId="68A6F60C" w:rsidR="004B7CEF" w:rsidRDefault="004B7CEF" w:rsidP="004B7CEF">
      <w:pPr>
        <w:pStyle w:val="Zkladntext"/>
        <w:spacing w:before="60" w:line="288" w:lineRule="auto"/>
        <w:ind w:left="1208" w:firstLine="10"/>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1A64779" wp14:editId="655422F6">
            <wp:extent cx="3600000" cy="3891600"/>
            <wp:effectExtent l="0" t="0" r="63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0" cy="3891600"/>
                    </a:xfrm>
                    <a:prstGeom prst="rect">
                      <a:avLst/>
                    </a:prstGeom>
                    <a:noFill/>
                    <a:ln>
                      <a:noFill/>
                    </a:ln>
                  </pic:spPr>
                </pic:pic>
              </a:graphicData>
            </a:graphic>
          </wp:inline>
        </w:drawing>
      </w:r>
    </w:p>
    <w:p w14:paraId="1D0CD19A" w14:textId="7B0ACE5D" w:rsidR="00136718" w:rsidRPr="0096436C" w:rsidRDefault="00136718" w:rsidP="00136718">
      <w:pPr>
        <w:pStyle w:val="Nadpis3"/>
        <w:keepNext/>
        <w:widowControl/>
        <w:spacing w:before="180" w:line="288" w:lineRule="auto"/>
        <w:ind w:left="709" w:firstLine="0"/>
        <w:jc w:val="both"/>
        <w:rPr>
          <w:rFonts w:ascii="Times New Roman" w:hAnsi="Times New Roman" w:cs="Times New Roman"/>
          <w:color w:val="006FC0"/>
          <w:sz w:val="24"/>
          <w:szCs w:val="24"/>
        </w:rPr>
      </w:pPr>
      <w:bookmarkStart w:id="59" w:name="_Toc128251281"/>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8</w:t>
      </w:r>
      <w:r>
        <w:rPr>
          <w:rFonts w:ascii="Times New Roman" w:hAnsi="Times New Roman" w:cs="Times New Roman"/>
          <w:color w:val="006FC0"/>
          <w:sz w:val="24"/>
          <w:szCs w:val="24"/>
        </w:rPr>
        <w:t xml:space="preserve"> Z</w:t>
      </w:r>
      <w:r w:rsidRPr="002101ED">
        <w:rPr>
          <w:rFonts w:ascii="Times New Roman" w:hAnsi="Times New Roman" w:cs="Times New Roman"/>
          <w:color w:val="006FC0"/>
          <w:sz w:val="24"/>
          <w:szCs w:val="24"/>
        </w:rPr>
        <w:t>ajištění kybernetické bezpečnosti VO</w:t>
      </w:r>
      <w:bookmarkEnd w:id="59"/>
    </w:p>
    <w:p w14:paraId="0FD1C7D5" w14:textId="77C8A6A0" w:rsidR="008412D0" w:rsidRDefault="006A0972"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VO stručně popíše celkovou strategii kybernetické bezpečnosti organizace, stručně specifikuje cíle, principy, normy a pravidla, která jsou uplatňována, a speciálně se zaměří na kybernetickou odolnost (</w:t>
      </w:r>
      <w:r w:rsidRPr="007E6950">
        <w:rPr>
          <w:rFonts w:ascii="Times New Roman" w:hAnsi="Times New Roman" w:cs="Times New Roman"/>
          <w:color w:val="0045D0"/>
          <w:sz w:val="24"/>
          <w:szCs w:val="24"/>
          <w:lang w:val="en-GB"/>
        </w:rPr>
        <w:t>Cyber resilience</w:t>
      </w:r>
      <w:r w:rsidRPr="00B268AD">
        <w:rPr>
          <w:rFonts w:ascii="Times New Roman" w:hAnsi="Times New Roman" w:cs="Times New Roman"/>
          <w:color w:val="0045D0"/>
          <w:sz w:val="24"/>
          <w:szCs w:val="24"/>
        </w:rPr>
        <w:t>). V případě, že má organizace interní předpis nebo dokument, uvede ho v přílohách koncepce</w:t>
      </w:r>
      <w:r w:rsidR="00FB538F" w:rsidRPr="00B268AD">
        <w:rPr>
          <w:rFonts w:ascii="Times New Roman" w:hAnsi="Times New Roman" w:cs="Times New Roman"/>
          <w:color w:val="0045D0"/>
          <w:sz w:val="24"/>
          <w:szCs w:val="24"/>
        </w:rPr>
        <w:t xml:space="preserve"> VO</w:t>
      </w:r>
      <w:r w:rsidRPr="00B268AD">
        <w:rPr>
          <w:rFonts w:ascii="Times New Roman" w:hAnsi="Times New Roman" w:cs="Times New Roman"/>
          <w:color w:val="0045D0"/>
          <w:sz w:val="24"/>
          <w:szCs w:val="24"/>
        </w:rPr>
        <w:t>.</w:t>
      </w:r>
    </w:p>
    <w:p w14:paraId="0CF0AE88" w14:textId="4D0902E9" w:rsidR="00BC0E0E" w:rsidRPr="00BC0E0E" w:rsidRDefault="0010574E" w:rsidP="00DE23FB">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Na obr č. 9 je popsána problematika, kterou by měl interní předpis zahrnovat nebo by ji měla VO popsat v kap. 2.2.8.</w:t>
      </w:r>
    </w:p>
    <w:p w14:paraId="1E9635FA" w14:textId="14EEEE37" w:rsidR="00C75A51" w:rsidRDefault="00C04C11" w:rsidP="00C04C11">
      <w:pPr>
        <w:pStyle w:val="Zkladntext"/>
        <w:keepNext/>
        <w:spacing w:before="60" w:line="288" w:lineRule="auto"/>
        <w:ind w:left="1208" w:firstLine="40"/>
        <w:jc w:val="both"/>
        <w:rPr>
          <w:rFonts w:ascii="Times New Roman" w:hAnsi="Times New Roman" w:cs="Times New Roman"/>
          <w:sz w:val="24"/>
          <w:szCs w:val="24"/>
        </w:rPr>
      </w:pPr>
      <w:r w:rsidRPr="006E4791">
        <w:rPr>
          <w:rFonts w:ascii="Times New Roman" w:hAnsi="Times New Roman" w:cs="Times New Roman"/>
          <w:b/>
          <w:sz w:val="24"/>
          <w:szCs w:val="24"/>
        </w:rPr>
        <w:lastRenderedPageBreak/>
        <w:t xml:space="preserve">Obr. č. </w:t>
      </w:r>
      <w:r>
        <w:rPr>
          <w:rFonts w:ascii="Times New Roman" w:hAnsi="Times New Roman" w:cs="Times New Roman"/>
          <w:b/>
          <w:sz w:val="24"/>
          <w:szCs w:val="24"/>
        </w:rPr>
        <w:t>9</w:t>
      </w:r>
      <w:r>
        <w:rPr>
          <w:rFonts w:ascii="Times New Roman" w:hAnsi="Times New Roman" w:cs="Times New Roman"/>
          <w:sz w:val="24"/>
          <w:szCs w:val="24"/>
        </w:rPr>
        <w:t xml:space="preserve">: Ilustrativní vzor kap. 2.2.8 </w:t>
      </w:r>
      <w:r w:rsidRPr="00C04C11">
        <w:rPr>
          <w:rFonts w:ascii="Times New Roman" w:hAnsi="Times New Roman" w:cs="Times New Roman"/>
          <w:sz w:val="24"/>
          <w:szCs w:val="24"/>
        </w:rPr>
        <w:t>Zajištění kybernetické bezpečnosti VO</w:t>
      </w:r>
      <w:r>
        <w:rPr>
          <w:rFonts w:ascii="Times New Roman" w:hAnsi="Times New Roman" w:cs="Times New Roman"/>
          <w:sz w:val="24"/>
          <w:szCs w:val="24"/>
        </w:rPr>
        <w:t>:</w:t>
      </w:r>
    </w:p>
    <w:p w14:paraId="5D1A8DFF" w14:textId="2D00083E" w:rsidR="00C04C11" w:rsidRPr="00B03CAF" w:rsidRDefault="00BC0E0E" w:rsidP="00C04C11">
      <w:pPr>
        <w:pStyle w:val="Zkladntext"/>
        <w:spacing w:before="60" w:line="288" w:lineRule="auto"/>
        <w:ind w:left="1208" w:firstLine="38"/>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28285AC" wp14:editId="1DEFA02C">
            <wp:extent cx="3200400" cy="23832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2383200"/>
                    </a:xfrm>
                    <a:prstGeom prst="rect">
                      <a:avLst/>
                    </a:prstGeom>
                    <a:noFill/>
                    <a:ln>
                      <a:noFill/>
                    </a:ln>
                  </pic:spPr>
                </pic:pic>
              </a:graphicData>
            </a:graphic>
          </wp:inline>
        </w:drawing>
      </w:r>
    </w:p>
    <w:p w14:paraId="7DEBE368" w14:textId="77777777" w:rsidR="00AC1C38" w:rsidRPr="00E75AD7" w:rsidRDefault="000B0C96" w:rsidP="0010574E">
      <w:pPr>
        <w:pStyle w:val="Nadpis3"/>
        <w:keepNext/>
        <w:widowControl/>
        <w:spacing w:before="360" w:line="288" w:lineRule="auto"/>
        <w:ind w:left="284" w:firstLine="0"/>
        <w:jc w:val="both"/>
        <w:rPr>
          <w:rFonts w:ascii="Times New Roman" w:hAnsi="Times New Roman" w:cs="Times New Roman"/>
          <w:color w:val="006FC0"/>
        </w:rPr>
      </w:pPr>
      <w:bookmarkStart w:id="60" w:name="_Toc128251282"/>
      <w:r w:rsidRPr="00E75AD7">
        <w:rPr>
          <w:rFonts w:ascii="Times New Roman" w:hAnsi="Times New Roman" w:cs="Times New Roman"/>
          <w:color w:val="006FC0"/>
        </w:rPr>
        <w:t>2</w:t>
      </w:r>
      <w:r w:rsidR="0012373E" w:rsidRPr="00E75AD7">
        <w:rPr>
          <w:rFonts w:ascii="Times New Roman" w:hAnsi="Times New Roman" w:cs="Times New Roman"/>
          <w:color w:val="006FC0"/>
        </w:rPr>
        <w:t xml:space="preserve">.3 </w:t>
      </w:r>
      <w:r w:rsidR="007165ED" w:rsidRPr="00E75AD7">
        <w:rPr>
          <w:rFonts w:ascii="Times New Roman" w:hAnsi="Times New Roman" w:cs="Times New Roman"/>
          <w:color w:val="006FC0"/>
        </w:rPr>
        <w:t>Požadovaná IP DKRVO</w:t>
      </w:r>
      <w:bookmarkEnd w:id="53"/>
      <w:bookmarkEnd w:id="54"/>
      <w:bookmarkEnd w:id="55"/>
      <w:bookmarkEnd w:id="60"/>
    </w:p>
    <w:p w14:paraId="5D80135A" w14:textId="77777777" w:rsidR="00AC1C38" w:rsidRPr="00B268AD" w:rsidRDefault="000B3676" w:rsidP="00D175DC">
      <w:pPr>
        <w:pStyle w:val="Zkladntext"/>
        <w:spacing w:before="12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IP</w:t>
      </w:r>
      <w:r w:rsidR="007165ED" w:rsidRPr="00B268AD">
        <w:rPr>
          <w:rFonts w:ascii="Times New Roman" w:hAnsi="Times New Roman" w:cs="Times New Roman"/>
          <w:color w:val="0045D0"/>
          <w:sz w:val="24"/>
          <w:szCs w:val="24"/>
        </w:rPr>
        <w:t xml:space="preserve"> DKRVO požadované VO celkem a členěné po jednotlivých letech se uvádí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následující tabulce</w:t>
      </w:r>
      <w:r w:rsidR="00AC11E8" w:rsidRPr="00B268AD">
        <w:rPr>
          <w:rFonts w:ascii="Times New Roman" w:hAnsi="Times New Roman" w:cs="Times New Roman"/>
          <w:color w:val="0045D0"/>
          <w:sz w:val="24"/>
          <w:szCs w:val="24"/>
        </w:rPr>
        <w:t xml:space="preserve"> č. </w:t>
      </w:r>
      <w:r w:rsidR="00DE23FB" w:rsidRPr="00B268AD">
        <w:rPr>
          <w:rFonts w:ascii="Times New Roman" w:hAnsi="Times New Roman" w:cs="Times New Roman"/>
          <w:color w:val="0045D0"/>
          <w:sz w:val="24"/>
          <w:szCs w:val="24"/>
        </w:rPr>
        <w:t>2.</w:t>
      </w:r>
      <w:r w:rsidR="00AC11E8" w:rsidRPr="00B268AD">
        <w:rPr>
          <w:rFonts w:ascii="Times New Roman" w:hAnsi="Times New Roman" w:cs="Times New Roman"/>
          <w:color w:val="0045D0"/>
          <w:sz w:val="24"/>
          <w:szCs w:val="24"/>
        </w:rPr>
        <w:t>3.1</w:t>
      </w:r>
      <w:r w:rsidR="007165ED" w:rsidRPr="00B268AD">
        <w:rPr>
          <w:rFonts w:ascii="Times New Roman" w:hAnsi="Times New Roman" w:cs="Times New Roman"/>
          <w:color w:val="0045D0"/>
          <w:sz w:val="24"/>
          <w:szCs w:val="24"/>
        </w:rPr>
        <w:t>:</w:t>
      </w:r>
    </w:p>
    <w:p w14:paraId="2BE95F5A" w14:textId="33E22160" w:rsidR="00FF5287" w:rsidRDefault="00FF5287" w:rsidP="004A0736">
      <w:pPr>
        <w:pStyle w:val="Zkladntext"/>
        <w:keepNext/>
        <w:widowControl/>
        <w:spacing w:before="120" w:line="288" w:lineRule="auto"/>
        <w:ind w:left="442"/>
        <w:jc w:val="both"/>
        <w:rPr>
          <w:rFonts w:ascii="Times New Roman" w:hAnsi="Times New Roman" w:cs="Times New Roman"/>
          <w:sz w:val="24"/>
          <w:szCs w:val="24"/>
        </w:rPr>
      </w:pPr>
      <w:r>
        <w:rPr>
          <w:rFonts w:ascii="Times New Roman" w:hAnsi="Times New Roman" w:cs="Times New Roman"/>
          <w:sz w:val="24"/>
          <w:szCs w:val="24"/>
        </w:rPr>
        <w:t>Způsob vyplnění je uveden přímo v závazné osnově (viz následující tab. 2.3.1):</w:t>
      </w:r>
    </w:p>
    <w:p w14:paraId="1573463B" w14:textId="32FBD20B" w:rsidR="00CB3C70" w:rsidRPr="00FF5287" w:rsidRDefault="00CB3C70" w:rsidP="004A0736">
      <w:pPr>
        <w:pStyle w:val="Zkladntext"/>
        <w:keepNext/>
        <w:widowControl/>
        <w:spacing w:before="120" w:line="288" w:lineRule="auto"/>
        <w:ind w:left="442"/>
        <w:jc w:val="both"/>
        <w:rPr>
          <w:rFonts w:ascii="Times New Roman" w:hAnsi="Times New Roman" w:cs="Times New Roman"/>
          <w:sz w:val="24"/>
          <w:szCs w:val="24"/>
        </w:rPr>
      </w:pPr>
      <w:r w:rsidRPr="00FF5287">
        <w:rPr>
          <w:rFonts w:ascii="Times New Roman" w:hAnsi="Times New Roman" w:cs="Times New Roman"/>
          <w:b/>
          <w:sz w:val="24"/>
          <w:szCs w:val="24"/>
        </w:rPr>
        <w:t xml:space="preserve">Tab. </w:t>
      </w:r>
      <w:r w:rsidR="000B0C96" w:rsidRPr="00FF5287">
        <w:rPr>
          <w:rFonts w:ascii="Times New Roman" w:hAnsi="Times New Roman" w:cs="Times New Roman"/>
          <w:b/>
          <w:sz w:val="24"/>
          <w:szCs w:val="24"/>
        </w:rPr>
        <w:t>2</w:t>
      </w:r>
      <w:r w:rsidRPr="00FF5287">
        <w:rPr>
          <w:rFonts w:ascii="Times New Roman" w:hAnsi="Times New Roman" w:cs="Times New Roman"/>
          <w:b/>
          <w:sz w:val="24"/>
          <w:szCs w:val="24"/>
        </w:rPr>
        <w:t>.3.1</w:t>
      </w:r>
      <w:r w:rsidRPr="00FF5287">
        <w:rPr>
          <w:rFonts w:ascii="Times New Roman" w:hAnsi="Times New Roman" w:cs="Times New Roman"/>
          <w:sz w:val="24"/>
          <w:szCs w:val="24"/>
        </w:rPr>
        <w:t xml:space="preserve">: Požadovaná IP DKRVO na léta </w:t>
      </w:r>
      <w:proofErr w:type="gramStart"/>
      <w:r w:rsidRPr="00FF5287">
        <w:rPr>
          <w:rFonts w:ascii="Times New Roman" w:hAnsi="Times New Roman" w:cs="Times New Roman"/>
          <w:sz w:val="24"/>
          <w:szCs w:val="24"/>
        </w:rPr>
        <w:t>20</w:t>
      </w:r>
      <w:r w:rsidR="009F71E4" w:rsidRPr="00FF5287">
        <w:rPr>
          <w:rFonts w:ascii="Times New Roman" w:hAnsi="Times New Roman" w:cs="Times New Roman"/>
          <w:sz w:val="24"/>
          <w:szCs w:val="24"/>
        </w:rPr>
        <w:t>24</w:t>
      </w:r>
      <w:r w:rsidRPr="00FF5287">
        <w:rPr>
          <w:rFonts w:ascii="Times New Roman" w:hAnsi="Times New Roman" w:cs="Times New Roman"/>
          <w:sz w:val="24"/>
          <w:szCs w:val="24"/>
        </w:rPr>
        <w:t xml:space="preserve"> – 202</w:t>
      </w:r>
      <w:r w:rsidR="009F71E4" w:rsidRPr="00FF5287">
        <w:rPr>
          <w:rFonts w:ascii="Times New Roman" w:hAnsi="Times New Roman" w:cs="Times New Roman"/>
          <w:sz w:val="24"/>
          <w:szCs w:val="24"/>
        </w:rPr>
        <w:t>8</w:t>
      </w:r>
      <w:proofErr w:type="gramEnd"/>
      <w:r w:rsidRPr="00FF5287">
        <w:rPr>
          <w:rFonts w:ascii="Times New Roman" w:hAnsi="Times New Roman" w:cs="Times New Roman"/>
          <w:sz w:val="24"/>
          <w:szCs w:val="24"/>
        </w:rPr>
        <w:t xml:space="preserve"> (tis. Kč)</w:t>
      </w:r>
    </w:p>
    <w:p w14:paraId="0259F372" w14:textId="77777777" w:rsidR="00AC1C38" w:rsidRPr="00FF5287" w:rsidRDefault="00AC1C38" w:rsidP="004A0736">
      <w:pPr>
        <w:pStyle w:val="Zkladntext"/>
        <w:keepNext/>
        <w:widowControl/>
        <w:spacing w:before="9"/>
        <w:rPr>
          <w:rFonts w:ascii="Times New Roman" w:hAnsi="Times New Roman" w:cs="Times New Roman"/>
          <w:sz w:val="9"/>
        </w:rPr>
      </w:pPr>
    </w:p>
    <w:tbl>
      <w:tblPr>
        <w:tblW w:w="8906" w:type="dxa"/>
        <w:tblInd w:w="44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869"/>
        <w:gridCol w:w="869"/>
        <w:gridCol w:w="869"/>
        <w:gridCol w:w="869"/>
        <w:gridCol w:w="869"/>
        <w:gridCol w:w="900"/>
      </w:tblGrid>
      <w:tr w:rsidR="002B526C" w:rsidRPr="00FF5287" w14:paraId="000C4ABD" w14:textId="77777777" w:rsidTr="009D08B7">
        <w:trPr>
          <w:trHeight w:val="440"/>
        </w:trPr>
        <w:tc>
          <w:tcPr>
            <w:tcW w:w="3661" w:type="dxa"/>
            <w:tcBorders>
              <w:top w:val="single" w:sz="12" w:space="0" w:color="auto"/>
              <w:bottom w:val="single" w:sz="12" w:space="0" w:color="auto"/>
              <w:right w:val="single" w:sz="12" w:space="0" w:color="auto"/>
            </w:tcBorders>
            <w:shd w:val="clear" w:color="auto" w:fill="D9D9D9"/>
          </w:tcPr>
          <w:p w14:paraId="4FDCFDC2" w14:textId="77777777" w:rsidR="00AC1C38" w:rsidRPr="00FF5287" w:rsidRDefault="007165ED" w:rsidP="00F90272">
            <w:pPr>
              <w:pStyle w:val="TableParagraph"/>
              <w:spacing w:before="60"/>
              <w:ind w:left="130"/>
              <w:rPr>
                <w:rFonts w:ascii="Times New Roman" w:hAnsi="Times New Roman" w:cs="Times New Roman"/>
                <w:b/>
              </w:rPr>
            </w:pPr>
            <w:r w:rsidRPr="00FF5287">
              <w:rPr>
                <w:rFonts w:ascii="Times New Roman" w:hAnsi="Times New Roman" w:cs="Times New Roman"/>
                <w:b/>
              </w:rPr>
              <w:t>Náklady</w:t>
            </w:r>
            <w:r w:rsidR="000C4492" w:rsidRPr="00FF5287">
              <w:rPr>
                <w:rFonts w:ascii="Times New Roman" w:hAnsi="Times New Roman" w:cs="Times New Roman"/>
                <w:b/>
              </w:rPr>
              <w:t xml:space="preserve"> a výdaje</w:t>
            </w:r>
            <w:r w:rsidR="00E47010" w:rsidRPr="00FF5287">
              <w:rPr>
                <w:rFonts w:ascii="Times New Roman" w:hAnsi="Times New Roman" w:cs="Times New Roman"/>
                <w:b/>
              </w:rPr>
              <w:t xml:space="preserve"> </w:t>
            </w:r>
            <w:r w:rsidRPr="00FF5287">
              <w:rPr>
                <w:rFonts w:ascii="Times New Roman" w:hAnsi="Times New Roman" w:cs="Times New Roman"/>
              </w:rPr>
              <w:t>(v tis. Kč / rok</w:t>
            </w:r>
            <w:r w:rsidR="006E3A10" w:rsidRPr="00FF5287">
              <w:rPr>
                <w:rFonts w:ascii="Times New Roman" w:hAnsi="Times New Roman" w:cs="Times New Roman"/>
              </w:rPr>
              <w:t>)</w:t>
            </w:r>
          </w:p>
        </w:tc>
        <w:tc>
          <w:tcPr>
            <w:tcW w:w="869" w:type="dxa"/>
            <w:tcBorders>
              <w:top w:val="single" w:sz="12" w:space="0" w:color="auto"/>
              <w:left w:val="single" w:sz="12" w:space="0" w:color="auto"/>
              <w:bottom w:val="single" w:sz="12" w:space="0" w:color="auto"/>
            </w:tcBorders>
            <w:shd w:val="clear" w:color="auto" w:fill="D9D9D9"/>
          </w:tcPr>
          <w:p w14:paraId="6BFFCECC"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w:t>
            </w:r>
            <w:r w:rsidR="009F71E4" w:rsidRPr="00FF5287">
              <w:rPr>
                <w:rFonts w:ascii="Times New Roman" w:hAnsi="Times New Roman" w:cs="Times New Roman"/>
              </w:rPr>
              <w:t>24</w:t>
            </w:r>
          </w:p>
        </w:tc>
        <w:tc>
          <w:tcPr>
            <w:tcW w:w="869" w:type="dxa"/>
            <w:tcBorders>
              <w:top w:val="single" w:sz="12" w:space="0" w:color="auto"/>
              <w:bottom w:val="single" w:sz="12" w:space="0" w:color="auto"/>
            </w:tcBorders>
            <w:shd w:val="clear" w:color="auto" w:fill="D9D9D9"/>
          </w:tcPr>
          <w:p w14:paraId="4FAD585A" w14:textId="77777777" w:rsidR="00AC1C38" w:rsidRPr="00FF5287" w:rsidRDefault="006F7A95" w:rsidP="009F71E4">
            <w:pPr>
              <w:pStyle w:val="TableParagraph"/>
              <w:spacing w:before="60"/>
              <w:ind w:left="268"/>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5</w:t>
            </w:r>
          </w:p>
        </w:tc>
        <w:tc>
          <w:tcPr>
            <w:tcW w:w="869" w:type="dxa"/>
            <w:tcBorders>
              <w:top w:val="single" w:sz="12" w:space="0" w:color="auto"/>
              <w:bottom w:val="single" w:sz="12" w:space="0" w:color="auto"/>
            </w:tcBorders>
            <w:shd w:val="clear" w:color="auto" w:fill="D9D9D9"/>
          </w:tcPr>
          <w:p w14:paraId="4823526E"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6</w:t>
            </w:r>
          </w:p>
        </w:tc>
        <w:tc>
          <w:tcPr>
            <w:tcW w:w="869" w:type="dxa"/>
            <w:tcBorders>
              <w:top w:val="single" w:sz="12" w:space="0" w:color="auto"/>
              <w:bottom w:val="single" w:sz="12" w:space="0" w:color="auto"/>
            </w:tcBorders>
            <w:shd w:val="clear" w:color="auto" w:fill="D9D9D9"/>
          </w:tcPr>
          <w:p w14:paraId="0E1E28B8"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7</w:t>
            </w:r>
          </w:p>
        </w:tc>
        <w:tc>
          <w:tcPr>
            <w:tcW w:w="869" w:type="dxa"/>
            <w:tcBorders>
              <w:top w:val="single" w:sz="12" w:space="0" w:color="auto"/>
              <w:bottom w:val="single" w:sz="12" w:space="0" w:color="auto"/>
            </w:tcBorders>
            <w:shd w:val="clear" w:color="auto" w:fill="D9D9D9"/>
          </w:tcPr>
          <w:p w14:paraId="360CDDC1" w14:textId="77777777" w:rsidR="00AC1C38" w:rsidRPr="00FF5287" w:rsidRDefault="006F7A95" w:rsidP="009F71E4">
            <w:pPr>
              <w:pStyle w:val="TableParagraph"/>
              <w:spacing w:before="60"/>
              <w:ind w:left="268"/>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8</w:t>
            </w:r>
          </w:p>
        </w:tc>
        <w:tc>
          <w:tcPr>
            <w:tcW w:w="900" w:type="dxa"/>
            <w:tcBorders>
              <w:top w:val="single" w:sz="12" w:space="0" w:color="auto"/>
              <w:bottom w:val="single" w:sz="12" w:space="0" w:color="auto"/>
            </w:tcBorders>
            <w:shd w:val="clear" w:color="auto" w:fill="D9D9D9"/>
          </w:tcPr>
          <w:p w14:paraId="26A416D2" w14:textId="77777777" w:rsidR="00AC1C38" w:rsidRPr="00FF5287" w:rsidRDefault="007165ED" w:rsidP="00F90272">
            <w:pPr>
              <w:pStyle w:val="TableParagraph"/>
              <w:spacing w:before="60"/>
              <w:jc w:val="center"/>
              <w:rPr>
                <w:rFonts w:ascii="Times New Roman" w:hAnsi="Times New Roman" w:cs="Times New Roman"/>
                <w:b/>
              </w:rPr>
            </w:pPr>
            <w:r w:rsidRPr="00FF5287">
              <w:rPr>
                <w:rFonts w:ascii="Times New Roman" w:hAnsi="Times New Roman" w:cs="Times New Roman"/>
                <w:b/>
              </w:rPr>
              <w:t>Celkem</w:t>
            </w:r>
          </w:p>
        </w:tc>
      </w:tr>
      <w:tr w:rsidR="002B526C" w:rsidRPr="00FF5287" w14:paraId="091D9D82" w14:textId="77777777" w:rsidTr="009D08B7">
        <w:trPr>
          <w:trHeight w:val="613"/>
        </w:trPr>
        <w:tc>
          <w:tcPr>
            <w:tcW w:w="3661" w:type="dxa"/>
            <w:tcBorders>
              <w:top w:val="single" w:sz="12" w:space="0" w:color="auto"/>
              <w:right w:val="single" w:sz="12" w:space="0" w:color="auto"/>
            </w:tcBorders>
            <w:shd w:val="clear" w:color="auto" w:fill="D9D9D9"/>
          </w:tcPr>
          <w:p w14:paraId="729BDCF8" w14:textId="77777777" w:rsidR="00AC1C38" w:rsidRPr="00FF5287" w:rsidRDefault="000C4492" w:rsidP="00786AD8">
            <w:pPr>
              <w:pStyle w:val="TableParagraph"/>
              <w:numPr>
                <w:ilvl w:val="0"/>
                <w:numId w:val="23"/>
              </w:numPr>
              <w:spacing w:before="60"/>
              <w:rPr>
                <w:rFonts w:ascii="Times New Roman" w:hAnsi="Times New Roman" w:cs="Times New Roman"/>
              </w:rPr>
            </w:pPr>
            <w:r w:rsidRPr="00FF5287">
              <w:rPr>
                <w:rFonts w:ascii="Times New Roman" w:hAnsi="Times New Roman" w:cs="Times New Roman"/>
              </w:rPr>
              <w:t xml:space="preserve">výdaje </w:t>
            </w:r>
            <w:r w:rsidR="007165ED" w:rsidRPr="00FF5287">
              <w:rPr>
                <w:rFonts w:ascii="Times New Roman" w:hAnsi="Times New Roman" w:cs="Times New Roman"/>
              </w:rPr>
              <w:t>na pořízení</w:t>
            </w:r>
            <w:r w:rsidR="00642845" w:rsidRPr="00FF5287">
              <w:rPr>
                <w:rFonts w:ascii="Times New Roman" w:hAnsi="Times New Roman" w:cs="Times New Roman"/>
              </w:rPr>
              <w:t xml:space="preserve"> </w:t>
            </w:r>
            <w:r w:rsidR="00A30E41" w:rsidRPr="00FF5287">
              <w:rPr>
                <w:rFonts w:ascii="Times New Roman" w:hAnsi="Times New Roman" w:cs="Times New Roman"/>
              </w:rPr>
              <w:t xml:space="preserve">dlouhodobého </w:t>
            </w:r>
            <w:r w:rsidR="007165ED" w:rsidRPr="00FF5287">
              <w:rPr>
                <w:rFonts w:ascii="Times New Roman" w:hAnsi="Times New Roman" w:cs="Times New Roman"/>
              </w:rPr>
              <w:t>hmotného a</w:t>
            </w:r>
            <w:r w:rsidR="000E14F8" w:rsidRPr="00FF5287">
              <w:rPr>
                <w:rFonts w:ascii="Times New Roman" w:hAnsi="Times New Roman" w:cs="Times New Roman"/>
              </w:rPr>
              <w:t> </w:t>
            </w:r>
            <w:r w:rsidR="007165ED" w:rsidRPr="00FF5287">
              <w:rPr>
                <w:rFonts w:ascii="Times New Roman" w:hAnsi="Times New Roman" w:cs="Times New Roman"/>
              </w:rPr>
              <w:t>nehmotného majetku</w:t>
            </w:r>
          </w:p>
        </w:tc>
        <w:tc>
          <w:tcPr>
            <w:tcW w:w="869" w:type="dxa"/>
            <w:tcBorders>
              <w:top w:val="single" w:sz="12" w:space="0" w:color="auto"/>
              <w:left w:val="single" w:sz="12" w:space="0" w:color="auto"/>
            </w:tcBorders>
            <w:shd w:val="clear" w:color="auto" w:fill="auto"/>
          </w:tcPr>
          <w:p w14:paraId="60790BA8"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1EC1135C"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70107667"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429B4049"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58FDF587" w14:textId="77777777" w:rsidR="00AC1C38" w:rsidRPr="00FF5287" w:rsidRDefault="00AC1C38" w:rsidP="00F90272">
            <w:pPr>
              <w:pStyle w:val="TableParagraph"/>
              <w:spacing w:before="60"/>
              <w:jc w:val="right"/>
              <w:rPr>
                <w:rFonts w:ascii="Times New Roman" w:hAnsi="Times New Roman" w:cs="Times New Roman"/>
              </w:rPr>
            </w:pPr>
          </w:p>
        </w:tc>
        <w:tc>
          <w:tcPr>
            <w:tcW w:w="900" w:type="dxa"/>
            <w:tcBorders>
              <w:top w:val="single" w:sz="12" w:space="0" w:color="auto"/>
            </w:tcBorders>
            <w:shd w:val="clear" w:color="auto" w:fill="auto"/>
          </w:tcPr>
          <w:p w14:paraId="21C1210C" w14:textId="77777777" w:rsidR="00AC1C38" w:rsidRPr="00FF5287" w:rsidRDefault="00AC1C38" w:rsidP="00F90272">
            <w:pPr>
              <w:pStyle w:val="TableParagraph"/>
              <w:spacing w:before="60"/>
              <w:jc w:val="right"/>
              <w:rPr>
                <w:rFonts w:ascii="Times New Roman" w:hAnsi="Times New Roman" w:cs="Times New Roman"/>
              </w:rPr>
            </w:pPr>
          </w:p>
        </w:tc>
      </w:tr>
      <w:tr w:rsidR="002B526C" w:rsidRPr="00FF5287" w14:paraId="598B16BC" w14:textId="77777777" w:rsidTr="00613248">
        <w:trPr>
          <w:trHeight w:val="389"/>
        </w:trPr>
        <w:tc>
          <w:tcPr>
            <w:tcW w:w="3661" w:type="dxa"/>
            <w:tcBorders>
              <w:bottom w:val="single" w:sz="4" w:space="0" w:color="000000"/>
              <w:right w:val="single" w:sz="12" w:space="0" w:color="auto"/>
            </w:tcBorders>
            <w:shd w:val="clear" w:color="auto" w:fill="D9D9D9"/>
          </w:tcPr>
          <w:p w14:paraId="50303707" w14:textId="77777777" w:rsidR="00AC1C38" w:rsidRPr="00FF5287" w:rsidRDefault="006F7A95" w:rsidP="00786AD8">
            <w:pPr>
              <w:pStyle w:val="TableParagraph"/>
              <w:numPr>
                <w:ilvl w:val="0"/>
                <w:numId w:val="23"/>
              </w:numPr>
              <w:spacing w:before="60"/>
              <w:rPr>
                <w:rFonts w:ascii="Times New Roman" w:hAnsi="Times New Roman" w:cs="Times New Roman"/>
              </w:rPr>
            </w:pPr>
            <w:r w:rsidRPr="00FF5287">
              <w:rPr>
                <w:rFonts w:ascii="Times New Roman" w:hAnsi="Times New Roman" w:cs="Times New Roman"/>
              </w:rPr>
              <w:t>neinvestiční</w:t>
            </w:r>
            <w:r w:rsidR="007165ED" w:rsidRPr="00FF5287">
              <w:rPr>
                <w:rFonts w:ascii="Times New Roman" w:hAnsi="Times New Roman" w:cs="Times New Roman"/>
              </w:rPr>
              <w:t xml:space="preserve"> </w:t>
            </w:r>
            <w:r w:rsidR="000C4492" w:rsidRPr="00FF5287">
              <w:rPr>
                <w:rFonts w:ascii="Times New Roman" w:hAnsi="Times New Roman" w:cs="Times New Roman"/>
              </w:rPr>
              <w:t xml:space="preserve">(provozní) </w:t>
            </w:r>
            <w:r w:rsidR="007165ED" w:rsidRPr="00FF5287">
              <w:rPr>
                <w:rFonts w:ascii="Times New Roman" w:hAnsi="Times New Roman" w:cs="Times New Roman"/>
              </w:rPr>
              <w:t xml:space="preserve">náklady </w:t>
            </w:r>
            <w:r w:rsidR="003366CB" w:rsidRPr="00FF5287">
              <w:rPr>
                <w:rFonts w:ascii="Times New Roman" w:hAnsi="Times New Roman" w:cs="Times New Roman"/>
              </w:rPr>
              <w:t>celkem</w:t>
            </w:r>
          </w:p>
        </w:tc>
        <w:tc>
          <w:tcPr>
            <w:tcW w:w="869" w:type="dxa"/>
            <w:tcBorders>
              <w:left w:val="single" w:sz="12" w:space="0" w:color="auto"/>
              <w:bottom w:val="single" w:sz="4" w:space="0" w:color="000000"/>
            </w:tcBorders>
            <w:shd w:val="clear" w:color="auto" w:fill="auto"/>
          </w:tcPr>
          <w:p w14:paraId="64BBE739"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17A27430"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4E50204A"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72F3A254"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7A75C7E" w14:textId="77777777" w:rsidR="00AC1C38" w:rsidRPr="00FF5287" w:rsidRDefault="00AC1C38" w:rsidP="00F90272">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3A93F782" w14:textId="77777777" w:rsidR="00AC1C38" w:rsidRPr="00FF5287" w:rsidRDefault="00AC1C38" w:rsidP="00F90272">
            <w:pPr>
              <w:pStyle w:val="TableParagraph"/>
              <w:spacing w:before="60"/>
              <w:jc w:val="right"/>
              <w:rPr>
                <w:rFonts w:ascii="Times New Roman" w:hAnsi="Times New Roman" w:cs="Times New Roman"/>
              </w:rPr>
            </w:pPr>
          </w:p>
        </w:tc>
      </w:tr>
      <w:tr w:rsidR="006A7FB1" w:rsidRPr="00FF5287" w14:paraId="3A445404" w14:textId="77777777" w:rsidTr="00613248">
        <w:trPr>
          <w:trHeight w:val="389"/>
        </w:trPr>
        <w:tc>
          <w:tcPr>
            <w:tcW w:w="3661" w:type="dxa"/>
            <w:tcBorders>
              <w:bottom w:val="single" w:sz="4" w:space="0" w:color="000000"/>
              <w:right w:val="single" w:sz="12" w:space="0" w:color="auto"/>
            </w:tcBorders>
            <w:shd w:val="clear" w:color="auto" w:fill="D9D9D9"/>
          </w:tcPr>
          <w:p w14:paraId="429751D0" w14:textId="718057E9" w:rsidR="006A7FB1" w:rsidRPr="00FF5287" w:rsidRDefault="006A7FB1" w:rsidP="006A7FB1">
            <w:pPr>
              <w:pStyle w:val="TableParagraph"/>
              <w:numPr>
                <w:ilvl w:val="0"/>
                <w:numId w:val="17"/>
              </w:numPr>
              <w:spacing w:before="60"/>
              <w:ind w:left="533" w:firstLine="0"/>
              <w:rPr>
                <w:rFonts w:ascii="Times New Roman" w:hAnsi="Times New Roman" w:cs="Times New Roman"/>
              </w:rPr>
            </w:pPr>
            <w:r w:rsidRPr="00FF5287">
              <w:rPr>
                <w:rFonts w:ascii="Times New Roman" w:hAnsi="Times New Roman" w:cs="Times New Roman"/>
              </w:rPr>
              <w:t>z toho: platy zaměstnanců</w:t>
            </w:r>
          </w:p>
        </w:tc>
        <w:tc>
          <w:tcPr>
            <w:tcW w:w="869" w:type="dxa"/>
            <w:tcBorders>
              <w:left w:val="single" w:sz="12" w:space="0" w:color="auto"/>
              <w:bottom w:val="single" w:sz="4" w:space="0" w:color="000000"/>
            </w:tcBorders>
            <w:shd w:val="clear" w:color="auto" w:fill="auto"/>
          </w:tcPr>
          <w:p w14:paraId="422A81B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73BE10B4"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5D93CC7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A16D90E"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2991A4EF" w14:textId="77777777" w:rsidR="006A7FB1" w:rsidRPr="00FF5287" w:rsidRDefault="006A7FB1" w:rsidP="006A7FB1">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53713D2A" w14:textId="77777777" w:rsidR="006A7FB1" w:rsidRPr="00FF5287" w:rsidRDefault="006A7FB1" w:rsidP="006A7FB1">
            <w:pPr>
              <w:pStyle w:val="TableParagraph"/>
              <w:spacing w:before="60"/>
              <w:jc w:val="right"/>
              <w:rPr>
                <w:rFonts w:ascii="Times New Roman" w:hAnsi="Times New Roman" w:cs="Times New Roman"/>
              </w:rPr>
            </w:pPr>
          </w:p>
        </w:tc>
      </w:tr>
      <w:tr w:rsidR="006A7FB1" w:rsidRPr="00FF5287" w14:paraId="7D241DDE" w14:textId="77777777" w:rsidTr="00613248">
        <w:trPr>
          <w:trHeight w:val="389"/>
        </w:trPr>
        <w:tc>
          <w:tcPr>
            <w:tcW w:w="3661" w:type="dxa"/>
            <w:tcBorders>
              <w:bottom w:val="single" w:sz="4" w:space="0" w:color="000000"/>
              <w:right w:val="single" w:sz="12" w:space="0" w:color="auto"/>
            </w:tcBorders>
            <w:shd w:val="clear" w:color="auto" w:fill="D9D9D9"/>
          </w:tcPr>
          <w:p w14:paraId="6740E42C" w14:textId="63B98ADD" w:rsidR="006A7FB1" w:rsidRPr="00FF5287" w:rsidRDefault="006A7FB1" w:rsidP="006A7FB1">
            <w:pPr>
              <w:pStyle w:val="TableParagraph"/>
              <w:numPr>
                <w:ilvl w:val="0"/>
                <w:numId w:val="17"/>
              </w:numPr>
              <w:spacing w:before="60"/>
              <w:ind w:left="533" w:firstLine="0"/>
              <w:rPr>
                <w:rFonts w:ascii="Times New Roman" w:hAnsi="Times New Roman" w:cs="Times New Roman"/>
              </w:rPr>
            </w:pPr>
            <w:r w:rsidRPr="00FF5287">
              <w:rPr>
                <w:rFonts w:ascii="Times New Roman" w:hAnsi="Times New Roman" w:cs="Times New Roman"/>
              </w:rPr>
              <w:t>z toho: OON</w:t>
            </w:r>
          </w:p>
        </w:tc>
        <w:tc>
          <w:tcPr>
            <w:tcW w:w="869" w:type="dxa"/>
            <w:tcBorders>
              <w:left w:val="single" w:sz="12" w:space="0" w:color="auto"/>
              <w:bottom w:val="single" w:sz="4" w:space="0" w:color="000000"/>
            </w:tcBorders>
            <w:shd w:val="clear" w:color="auto" w:fill="auto"/>
          </w:tcPr>
          <w:p w14:paraId="3F7E6897"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6F7F455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09313D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256BCEE2"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33EC700C" w14:textId="77777777" w:rsidR="006A7FB1" w:rsidRPr="00FF5287" w:rsidRDefault="006A7FB1" w:rsidP="006A7FB1">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10934754" w14:textId="77777777" w:rsidR="006A7FB1" w:rsidRPr="00FF5287" w:rsidRDefault="006A7FB1" w:rsidP="006A7FB1">
            <w:pPr>
              <w:pStyle w:val="TableParagraph"/>
              <w:spacing w:before="60"/>
              <w:jc w:val="right"/>
              <w:rPr>
                <w:rFonts w:ascii="Times New Roman" w:hAnsi="Times New Roman" w:cs="Times New Roman"/>
              </w:rPr>
            </w:pPr>
          </w:p>
        </w:tc>
      </w:tr>
      <w:tr w:rsidR="006A7FB1" w:rsidRPr="00FF5287" w14:paraId="46EC6CDC" w14:textId="77777777" w:rsidTr="009D08B7">
        <w:trPr>
          <w:trHeight w:val="379"/>
        </w:trPr>
        <w:tc>
          <w:tcPr>
            <w:tcW w:w="3661" w:type="dxa"/>
            <w:tcBorders>
              <w:top w:val="single" w:sz="12" w:space="0" w:color="auto"/>
              <w:bottom w:val="single" w:sz="12" w:space="0" w:color="auto"/>
              <w:right w:val="single" w:sz="12" w:space="0" w:color="auto"/>
            </w:tcBorders>
            <w:shd w:val="clear" w:color="auto" w:fill="D9D9D9"/>
          </w:tcPr>
          <w:p w14:paraId="379ABC41" w14:textId="77777777" w:rsidR="006A7FB1" w:rsidRPr="00FF5287" w:rsidRDefault="006A7FB1" w:rsidP="006A7FB1">
            <w:pPr>
              <w:pStyle w:val="TableParagraph"/>
              <w:spacing w:before="60"/>
              <w:ind w:left="101"/>
              <w:rPr>
                <w:rFonts w:ascii="Times New Roman" w:hAnsi="Times New Roman" w:cs="Times New Roman"/>
                <w:b/>
              </w:rPr>
            </w:pPr>
            <w:r w:rsidRPr="00FF5287">
              <w:rPr>
                <w:rFonts w:ascii="Times New Roman" w:hAnsi="Times New Roman" w:cs="Times New Roman"/>
                <w:b/>
              </w:rPr>
              <w:t xml:space="preserve">Celkem </w:t>
            </w:r>
            <w:r w:rsidRPr="00FF5287">
              <w:rPr>
                <w:rFonts w:ascii="Times New Roman" w:hAnsi="Times New Roman" w:cs="Times New Roman"/>
              </w:rPr>
              <w:t>(A+B)</w:t>
            </w:r>
          </w:p>
        </w:tc>
        <w:tc>
          <w:tcPr>
            <w:tcW w:w="869" w:type="dxa"/>
            <w:tcBorders>
              <w:top w:val="single" w:sz="12" w:space="0" w:color="auto"/>
              <w:left w:val="single" w:sz="12" w:space="0" w:color="auto"/>
              <w:bottom w:val="single" w:sz="12" w:space="0" w:color="auto"/>
            </w:tcBorders>
            <w:shd w:val="clear" w:color="auto" w:fill="auto"/>
          </w:tcPr>
          <w:p w14:paraId="4634DAFC"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74C1D96C"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4BBF094E"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7AD4E5F3"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54869BB4" w14:textId="77777777" w:rsidR="006A7FB1" w:rsidRPr="00FF5287" w:rsidRDefault="006A7FB1" w:rsidP="006A7FB1">
            <w:pPr>
              <w:pStyle w:val="TableParagraph"/>
              <w:spacing w:before="60"/>
              <w:jc w:val="right"/>
              <w:rPr>
                <w:rFonts w:ascii="Times New Roman" w:hAnsi="Times New Roman" w:cs="Times New Roman"/>
                <w:b/>
              </w:rPr>
            </w:pPr>
          </w:p>
        </w:tc>
        <w:tc>
          <w:tcPr>
            <w:tcW w:w="900" w:type="dxa"/>
            <w:tcBorders>
              <w:top w:val="single" w:sz="12" w:space="0" w:color="auto"/>
              <w:bottom w:val="single" w:sz="12" w:space="0" w:color="auto"/>
            </w:tcBorders>
            <w:shd w:val="clear" w:color="auto" w:fill="auto"/>
          </w:tcPr>
          <w:p w14:paraId="4B102F1E" w14:textId="77777777" w:rsidR="006A7FB1" w:rsidRPr="00FF5287" w:rsidRDefault="006A7FB1" w:rsidP="006A7FB1">
            <w:pPr>
              <w:pStyle w:val="TableParagraph"/>
              <w:spacing w:before="60"/>
              <w:jc w:val="right"/>
              <w:rPr>
                <w:rFonts w:ascii="Times New Roman" w:hAnsi="Times New Roman" w:cs="Times New Roman"/>
                <w:b/>
              </w:rPr>
            </w:pPr>
          </w:p>
        </w:tc>
      </w:tr>
      <w:tr w:rsidR="006A7FB1" w:rsidRPr="00FF5287" w14:paraId="48C87554" w14:textId="77777777" w:rsidTr="0018407A">
        <w:trPr>
          <w:trHeight w:val="379"/>
        </w:trPr>
        <w:tc>
          <w:tcPr>
            <w:tcW w:w="3661" w:type="dxa"/>
            <w:tcBorders>
              <w:top w:val="single" w:sz="12" w:space="0" w:color="auto"/>
              <w:left w:val="single" w:sz="12" w:space="0" w:color="auto"/>
              <w:bottom w:val="single" w:sz="12" w:space="0" w:color="auto"/>
              <w:right w:val="single" w:sz="12" w:space="0" w:color="auto"/>
            </w:tcBorders>
            <w:shd w:val="clear" w:color="auto" w:fill="D9D9D9"/>
          </w:tcPr>
          <w:p w14:paraId="77192164" w14:textId="7B704558" w:rsidR="006A7FB1" w:rsidRPr="00FF5287" w:rsidRDefault="006A7FB1" w:rsidP="006A7FB1">
            <w:pPr>
              <w:pStyle w:val="TableParagraph"/>
              <w:spacing w:before="60"/>
              <w:ind w:left="101"/>
              <w:rPr>
                <w:rFonts w:ascii="Times New Roman" w:hAnsi="Times New Roman" w:cs="Times New Roman"/>
              </w:rPr>
            </w:pPr>
            <w:r w:rsidRPr="00FF5287">
              <w:rPr>
                <w:rFonts w:ascii="Times New Roman" w:hAnsi="Times New Roman" w:cs="Times New Roman"/>
              </w:rPr>
              <w:t>Přepočtený počet pracovních míst osob (FTE) podílejících se na řešení cílů IP DKRVO</w:t>
            </w:r>
            <w:r w:rsidR="006F78C2">
              <w:rPr>
                <w:rFonts w:ascii="Times New Roman" w:hAnsi="Times New Roman" w:cs="Times New Roman"/>
              </w:rPr>
              <w:t>*</w:t>
            </w:r>
          </w:p>
        </w:tc>
        <w:tc>
          <w:tcPr>
            <w:tcW w:w="869" w:type="dxa"/>
            <w:tcBorders>
              <w:top w:val="single" w:sz="12" w:space="0" w:color="auto"/>
              <w:left w:val="single" w:sz="12" w:space="0" w:color="auto"/>
              <w:bottom w:val="single" w:sz="12" w:space="0" w:color="auto"/>
              <w:right w:val="single" w:sz="4" w:space="0" w:color="000000"/>
            </w:tcBorders>
            <w:shd w:val="clear" w:color="auto" w:fill="auto"/>
          </w:tcPr>
          <w:p w14:paraId="1A22E1A2"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4736B155"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183DED89"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1ACE6A94"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7BDB6004" w14:textId="77777777" w:rsidR="006A7FB1" w:rsidRPr="00FF5287" w:rsidRDefault="006A7FB1" w:rsidP="006A7FB1">
            <w:pPr>
              <w:pStyle w:val="TableParagraph"/>
              <w:spacing w:before="60"/>
              <w:jc w:val="right"/>
              <w:rPr>
                <w:rFonts w:ascii="Times New Roman" w:hAnsi="Times New Roman" w:cs="Times New Roman"/>
                <w:b/>
              </w:rPr>
            </w:pPr>
          </w:p>
        </w:tc>
        <w:tc>
          <w:tcPr>
            <w:tcW w:w="900" w:type="dxa"/>
            <w:tcBorders>
              <w:top w:val="single" w:sz="12" w:space="0" w:color="auto"/>
              <w:left w:val="single" w:sz="4" w:space="0" w:color="000000"/>
              <w:bottom w:val="single" w:sz="12" w:space="0" w:color="auto"/>
              <w:right w:val="single" w:sz="12" w:space="0" w:color="auto"/>
            </w:tcBorders>
            <w:shd w:val="clear" w:color="auto" w:fill="auto"/>
          </w:tcPr>
          <w:p w14:paraId="29FF78C2" w14:textId="77777777" w:rsidR="006A7FB1" w:rsidRPr="00FF5287" w:rsidRDefault="006A7FB1" w:rsidP="006A7FB1">
            <w:pPr>
              <w:pStyle w:val="TableParagraph"/>
              <w:spacing w:before="60"/>
              <w:jc w:val="right"/>
              <w:rPr>
                <w:rFonts w:ascii="Times New Roman" w:hAnsi="Times New Roman" w:cs="Times New Roman"/>
                <w:b/>
              </w:rPr>
            </w:pPr>
          </w:p>
        </w:tc>
      </w:tr>
    </w:tbl>
    <w:p w14:paraId="20CDED9E" w14:textId="685E550A" w:rsidR="006F78C2" w:rsidRPr="00B268AD" w:rsidRDefault="006F78C2" w:rsidP="006F78C2">
      <w:pPr>
        <w:pStyle w:val="Zkladntext"/>
        <w:ind w:left="426"/>
        <w:rPr>
          <w:rFonts w:ascii="Times New Roman" w:hAnsi="Times New Roman" w:cs="Times New Roman"/>
          <w:color w:val="0045D0"/>
        </w:rPr>
      </w:pPr>
      <w:r w:rsidRPr="006F78C2">
        <w:rPr>
          <w:rFonts w:ascii="Times New Roman" w:hAnsi="Times New Roman" w:cs="Times New Roman"/>
        </w:rPr>
        <w:t xml:space="preserve">* </w:t>
      </w:r>
      <w:r>
        <w:rPr>
          <w:rFonts w:ascii="Times New Roman" w:hAnsi="Times New Roman" w:cs="Times New Roman"/>
        </w:rPr>
        <w:t>V</w:t>
      </w:r>
      <w:r w:rsidRPr="006F78C2">
        <w:rPr>
          <w:rFonts w:ascii="Times New Roman" w:hAnsi="Times New Roman" w:cs="Times New Roman"/>
        </w:rPr>
        <w:t xml:space="preserve">ztahuje se </w:t>
      </w:r>
      <w:r>
        <w:rPr>
          <w:rFonts w:ascii="Times New Roman" w:hAnsi="Times New Roman" w:cs="Times New Roman"/>
        </w:rPr>
        <w:t>k položce platy zaměstnanců.</w:t>
      </w:r>
    </w:p>
    <w:p w14:paraId="2B608357" w14:textId="245A2C1E" w:rsidR="000C4492" w:rsidRPr="00B268AD" w:rsidRDefault="007165ED" w:rsidP="00D175DC">
      <w:pPr>
        <w:pStyle w:val="Zkladntext"/>
        <w:spacing w:before="12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Požadované výdaje celkem se pro všechny roky uvádí </w:t>
      </w:r>
      <w:r w:rsidR="000B0C96" w:rsidRPr="00B268AD">
        <w:rPr>
          <w:rFonts w:ascii="Times New Roman" w:hAnsi="Times New Roman" w:cs="Times New Roman"/>
          <w:color w:val="0045D0"/>
          <w:sz w:val="24"/>
          <w:szCs w:val="24"/>
        </w:rPr>
        <w:t xml:space="preserve">v souladu s kap. 7.2 </w:t>
      </w:r>
      <w:r w:rsidR="008B1704" w:rsidRPr="00B268AD">
        <w:rPr>
          <w:rFonts w:ascii="Times New Roman" w:hAnsi="Times New Roman" w:cs="Times New Roman"/>
          <w:color w:val="0045D0"/>
          <w:sz w:val="24"/>
          <w:szCs w:val="24"/>
        </w:rPr>
        <w:t>metodiky</w:t>
      </w:r>
      <w:r w:rsidRPr="00B268AD">
        <w:rPr>
          <w:rFonts w:ascii="Times New Roman" w:hAnsi="Times New Roman" w:cs="Times New Roman"/>
          <w:color w:val="0045D0"/>
          <w:sz w:val="24"/>
          <w:szCs w:val="24"/>
        </w:rPr>
        <w:t xml:space="preserve">. </w:t>
      </w:r>
      <w:r w:rsidR="0083334F" w:rsidRPr="00B268AD">
        <w:rPr>
          <w:rFonts w:ascii="Times New Roman" w:hAnsi="Times New Roman" w:cs="Times New Roman"/>
          <w:color w:val="0045D0"/>
          <w:sz w:val="24"/>
          <w:szCs w:val="24"/>
        </w:rPr>
        <w:t>Z IP DKRVO lze hradit pouze způsobilé náklady podle § 2 odst. 2 písm. k) zákona č. 130/2002 Sb.</w:t>
      </w:r>
      <w:r w:rsidR="000B0C96" w:rsidRPr="00B268AD">
        <w:rPr>
          <w:rFonts w:ascii="Times New Roman" w:hAnsi="Times New Roman" w:cs="Times New Roman"/>
          <w:color w:val="0045D0"/>
          <w:sz w:val="24"/>
          <w:szCs w:val="24"/>
        </w:rPr>
        <w:t xml:space="preserve">, které jsou určeny výlučně na </w:t>
      </w:r>
      <w:proofErr w:type="spellStart"/>
      <w:r w:rsidR="000B0C96" w:rsidRPr="00B268AD">
        <w:rPr>
          <w:rFonts w:ascii="Times New Roman" w:hAnsi="Times New Roman" w:cs="Times New Roman"/>
          <w:color w:val="0045D0"/>
          <w:sz w:val="24"/>
          <w:szCs w:val="24"/>
        </w:rPr>
        <w:t>nehospodářské</w:t>
      </w:r>
      <w:proofErr w:type="spellEnd"/>
      <w:r w:rsidR="000B0C96" w:rsidRPr="00B268AD">
        <w:rPr>
          <w:rFonts w:ascii="Times New Roman" w:hAnsi="Times New Roman" w:cs="Times New Roman"/>
          <w:color w:val="0045D0"/>
          <w:sz w:val="24"/>
          <w:szCs w:val="24"/>
        </w:rPr>
        <w:t xml:space="preserve"> činnosti VO.</w:t>
      </w:r>
    </w:p>
    <w:p w14:paraId="309B70A1" w14:textId="43DB58B8" w:rsidR="00C867D6" w:rsidRPr="00CC255E" w:rsidRDefault="00C867D6" w:rsidP="00DE23FB">
      <w:pPr>
        <w:pStyle w:val="Zkladntext"/>
        <w:spacing w:before="60" w:line="288" w:lineRule="auto"/>
        <w:ind w:left="851" w:firstLine="567"/>
        <w:jc w:val="both"/>
        <w:rPr>
          <w:rFonts w:ascii="Times New Roman" w:hAnsi="Times New Roman" w:cs="Times New Roman"/>
          <w:sz w:val="24"/>
          <w:szCs w:val="24"/>
        </w:rPr>
      </w:pPr>
      <w:r w:rsidRPr="00CC255E">
        <w:rPr>
          <w:rFonts w:ascii="Times New Roman" w:hAnsi="Times New Roman" w:cs="Times New Roman"/>
          <w:sz w:val="24"/>
          <w:szCs w:val="24"/>
        </w:rPr>
        <w:t xml:space="preserve">Změny závazných nákladů a výdajů </w:t>
      </w:r>
      <w:r w:rsidR="0045000A" w:rsidRPr="00CC255E">
        <w:rPr>
          <w:rFonts w:ascii="Times New Roman" w:hAnsi="Times New Roman" w:cs="Times New Roman"/>
          <w:sz w:val="24"/>
          <w:szCs w:val="24"/>
        </w:rPr>
        <w:t xml:space="preserve">uvedených v tabulce </w:t>
      </w:r>
      <w:r w:rsidRPr="00CC255E">
        <w:rPr>
          <w:rFonts w:ascii="Times New Roman" w:hAnsi="Times New Roman" w:cs="Times New Roman"/>
          <w:sz w:val="24"/>
          <w:szCs w:val="24"/>
        </w:rPr>
        <w:t>jsou možné pouze na základě změny výše IP</w:t>
      </w:r>
      <w:r w:rsidR="004B0FAF" w:rsidRPr="00CC255E">
        <w:rPr>
          <w:rFonts w:ascii="Times New Roman" w:hAnsi="Times New Roman" w:cs="Times New Roman"/>
          <w:sz w:val="24"/>
          <w:szCs w:val="24"/>
        </w:rPr>
        <w:t> </w:t>
      </w:r>
      <w:r w:rsidRPr="00CC255E">
        <w:rPr>
          <w:rFonts w:ascii="Times New Roman" w:hAnsi="Times New Roman" w:cs="Times New Roman"/>
          <w:sz w:val="24"/>
          <w:szCs w:val="24"/>
        </w:rPr>
        <w:t>D</w:t>
      </w:r>
      <w:r w:rsidR="003D1ECE" w:rsidRPr="00CC255E">
        <w:rPr>
          <w:rFonts w:ascii="Times New Roman" w:hAnsi="Times New Roman" w:cs="Times New Roman"/>
          <w:sz w:val="24"/>
          <w:szCs w:val="24"/>
        </w:rPr>
        <w:t>KR</w:t>
      </w:r>
      <w:r w:rsidRPr="00CC255E">
        <w:rPr>
          <w:rFonts w:ascii="Times New Roman" w:hAnsi="Times New Roman" w:cs="Times New Roman"/>
          <w:sz w:val="24"/>
          <w:szCs w:val="24"/>
        </w:rPr>
        <w:t xml:space="preserve">VO MK </w:t>
      </w:r>
      <w:r w:rsidR="00A65EFD" w:rsidRPr="00CC255E">
        <w:rPr>
          <w:rFonts w:ascii="Times New Roman" w:hAnsi="Times New Roman" w:cs="Times New Roman"/>
          <w:sz w:val="24"/>
          <w:szCs w:val="24"/>
        </w:rPr>
        <w:t>celkem podle zákona o státním rozpočtu ČR na daný rok</w:t>
      </w:r>
      <w:r w:rsidR="0045000A" w:rsidRPr="00CC255E">
        <w:rPr>
          <w:rFonts w:ascii="Times New Roman" w:hAnsi="Times New Roman" w:cs="Times New Roman"/>
          <w:sz w:val="24"/>
          <w:szCs w:val="24"/>
        </w:rPr>
        <w:t xml:space="preserve">. Změnu pro jednotlivé VO, zahrnující i prostředky podle zkrácených dotací podle předchozího odstavce, </w:t>
      </w:r>
      <w:r w:rsidRPr="00CC255E">
        <w:rPr>
          <w:rFonts w:ascii="Times New Roman" w:hAnsi="Times New Roman" w:cs="Times New Roman"/>
          <w:sz w:val="24"/>
          <w:szCs w:val="24"/>
        </w:rPr>
        <w:t>stanoví poskytovatel</w:t>
      </w:r>
      <w:r w:rsidR="00E46D14" w:rsidRPr="00CC255E">
        <w:rPr>
          <w:rFonts w:ascii="Times New Roman" w:hAnsi="Times New Roman" w:cs="Times New Roman"/>
          <w:sz w:val="24"/>
          <w:szCs w:val="24"/>
        </w:rPr>
        <w:t xml:space="preserve"> podle výsledku hodnocení mechanismem uvedeným v</w:t>
      </w:r>
      <w:r w:rsidR="000B0C96" w:rsidRPr="00CC255E">
        <w:rPr>
          <w:rFonts w:ascii="Times New Roman" w:hAnsi="Times New Roman" w:cs="Times New Roman"/>
          <w:sz w:val="24"/>
          <w:szCs w:val="24"/>
        </w:rPr>
        <w:t> kap.</w:t>
      </w:r>
      <w:r w:rsidR="00E46D14" w:rsidRPr="00CC255E">
        <w:rPr>
          <w:rFonts w:ascii="Times New Roman" w:hAnsi="Times New Roman" w:cs="Times New Roman"/>
          <w:sz w:val="24"/>
          <w:szCs w:val="24"/>
        </w:rPr>
        <w:t xml:space="preserve"> </w:t>
      </w:r>
      <w:r w:rsidR="008B1704" w:rsidRPr="00CC255E">
        <w:rPr>
          <w:rFonts w:ascii="Times New Roman" w:hAnsi="Times New Roman" w:cs="Times New Roman"/>
          <w:sz w:val="24"/>
          <w:szCs w:val="24"/>
        </w:rPr>
        <w:t>7 metodiky</w:t>
      </w:r>
      <w:r w:rsidRPr="00CC255E">
        <w:rPr>
          <w:rFonts w:ascii="Times New Roman" w:hAnsi="Times New Roman" w:cs="Times New Roman"/>
          <w:sz w:val="24"/>
          <w:szCs w:val="24"/>
        </w:rPr>
        <w:t xml:space="preserve">. </w:t>
      </w:r>
      <w:r w:rsidR="00A65EFD" w:rsidRPr="00CC255E">
        <w:rPr>
          <w:rFonts w:ascii="Times New Roman" w:hAnsi="Times New Roman" w:cs="Times New Roman"/>
          <w:sz w:val="24"/>
          <w:szCs w:val="24"/>
        </w:rPr>
        <w:t>Změny</w:t>
      </w:r>
      <w:r w:rsidRPr="00CC255E">
        <w:rPr>
          <w:rFonts w:ascii="Times New Roman" w:hAnsi="Times New Roman" w:cs="Times New Roman"/>
          <w:sz w:val="24"/>
          <w:szCs w:val="24"/>
        </w:rPr>
        <w:t xml:space="preserve"> </w:t>
      </w:r>
      <w:r w:rsidR="00A65EFD" w:rsidRPr="00CC255E">
        <w:rPr>
          <w:rFonts w:ascii="Times New Roman" w:hAnsi="Times New Roman" w:cs="Times New Roman"/>
          <w:sz w:val="24"/>
          <w:szCs w:val="24"/>
        </w:rPr>
        <w:t xml:space="preserve">nákladů a </w:t>
      </w:r>
      <w:r w:rsidRPr="00CC255E">
        <w:rPr>
          <w:rFonts w:ascii="Times New Roman" w:hAnsi="Times New Roman" w:cs="Times New Roman"/>
          <w:sz w:val="24"/>
          <w:szCs w:val="24"/>
        </w:rPr>
        <w:t xml:space="preserve">výdajů uvedených v rozhodnutí </w:t>
      </w:r>
      <w:r w:rsidR="00FE5EAA" w:rsidRPr="00CC255E">
        <w:rPr>
          <w:rFonts w:ascii="Times New Roman" w:hAnsi="Times New Roman" w:cs="Times New Roman"/>
          <w:sz w:val="24"/>
          <w:szCs w:val="24"/>
        </w:rPr>
        <w:t xml:space="preserve">ve struktuře údajů podle tabulky </w:t>
      </w:r>
      <w:r w:rsidR="000B0C96" w:rsidRPr="00CC255E">
        <w:rPr>
          <w:rFonts w:ascii="Times New Roman" w:hAnsi="Times New Roman" w:cs="Times New Roman"/>
          <w:sz w:val="24"/>
          <w:szCs w:val="24"/>
        </w:rPr>
        <w:t>2.</w:t>
      </w:r>
      <w:r w:rsidR="00FE5EAA" w:rsidRPr="00CC255E">
        <w:rPr>
          <w:rFonts w:ascii="Times New Roman" w:hAnsi="Times New Roman" w:cs="Times New Roman"/>
          <w:sz w:val="24"/>
          <w:szCs w:val="24"/>
        </w:rPr>
        <w:t xml:space="preserve">3.1. </w:t>
      </w:r>
      <w:r w:rsidRPr="00CC255E">
        <w:rPr>
          <w:rFonts w:ascii="Times New Roman" w:hAnsi="Times New Roman" w:cs="Times New Roman"/>
          <w:sz w:val="24"/>
          <w:szCs w:val="24"/>
        </w:rPr>
        <w:t xml:space="preserve">na základě žádosti VO </w:t>
      </w:r>
      <w:r w:rsidR="00E46D14" w:rsidRPr="00CC255E">
        <w:rPr>
          <w:rFonts w:ascii="Times New Roman" w:hAnsi="Times New Roman" w:cs="Times New Roman"/>
          <w:sz w:val="24"/>
          <w:szCs w:val="24"/>
        </w:rPr>
        <w:t>nejsou možné</w:t>
      </w:r>
      <w:r w:rsidRPr="00CC255E">
        <w:rPr>
          <w:rFonts w:ascii="Times New Roman" w:hAnsi="Times New Roman" w:cs="Times New Roman"/>
          <w:sz w:val="24"/>
          <w:szCs w:val="24"/>
        </w:rPr>
        <w:t>.</w:t>
      </w:r>
    </w:p>
    <w:p w14:paraId="3416528F" w14:textId="3DCAEBBC" w:rsidR="00E5633A" w:rsidRPr="00CC255E" w:rsidRDefault="008C6338" w:rsidP="00DE23FB">
      <w:pPr>
        <w:pStyle w:val="Zkladntext"/>
        <w:spacing w:before="60" w:line="288" w:lineRule="auto"/>
        <w:ind w:left="851" w:firstLine="567"/>
        <w:jc w:val="both"/>
        <w:rPr>
          <w:rFonts w:ascii="Times New Roman" w:hAnsi="Times New Roman" w:cs="Times New Roman"/>
          <w:sz w:val="24"/>
          <w:szCs w:val="24"/>
        </w:rPr>
      </w:pPr>
      <w:r w:rsidRPr="00CC255E">
        <w:rPr>
          <w:rFonts w:ascii="Times New Roman" w:hAnsi="Times New Roman" w:cs="Times New Roman"/>
          <w:sz w:val="24"/>
          <w:szCs w:val="24"/>
        </w:rPr>
        <w:lastRenderedPageBreak/>
        <w:t xml:space="preserve"> U prostředků na platy/OON je přípustný meziroční nárůst do 10 % </w:t>
      </w:r>
      <w:r w:rsidR="00CC255E" w:rsidRPr="00CC255E">
        <w:rPr>
          <w:rFonts w:ascii="Times New Roman" w:hAnsi="Times New Roman" w:cs="Times New Roman"/>
          <w:sz w:val="24"/>
          <w:szCs w:val="24"/>
        </w:rPr>
        <w:t>při zachování celkového objemu</w:t>
      </w:r>
      <w:r w:rsidR="00CC255E">
        <w:rPr>
          <w:rFonts w:ascii="Times New Roman" w:hAnsi="Times New Roman" w:cs="Times New Roman"/>
          <w:sz w:val="24"/>
          <w:szCs w:val="24"/>
        </w:rPr>
        <w:t xml:space="preserve"> </w:t>
      </w:r>
      <w:r w:rsidR="00CC255E" w:rsidRPr="00CC255E">
        <w:rPr>
          <w:rFonts w:ascii="Times New Roman" w:hAnsi="Times New Roman" w:cs="Times New Roman"/>
          <w:sz w:val="24"/>
          <w:szCs w:val="24"/>
        </w:rPr>
        <w:t xml:space="preserve">IP DKRVO </w:t>
      </w:r>
      <w:r w:rsidRPr="00CC255E">
        <w:rPr>
          <w:rFonts w:ascii="Times New Roman" w:hAnsi="Times New Roman" w:cs="Times New Roman"/>
          <w:sz w:val="24"/>
          <w:szCs w:val="24"/>
        </w:rPr>
        <w:t xml:space="preserve">tak, aby bylo možné případné změny v platových nařízeních vlády pro zaměstnance veřejné správy v koncepci </w:t>
      </w:r>
      <w:r w:rsidR="00E5633A" w:rsidRPr="00CC255E">
        <w:rPr>
          <w:rFonts w:ascii="Times New Roman" w:hAnsi="Times New Roman" w:cs="Times New Roman"/>
          <w:sz w:val="24"/>
          <w:szCs w:val="24"/>
        </w:rPr>
        <w:t xml:space="preserve">zohlednit. </w:t>
      </w:r>
    </w:p>
    <w:p w14:paraId="289A4F66" w14:textId="5CA169E2" w:rsidR="00E5633A" w:rsidRPr="00CC255E" w:rsidRDefault="00E5633A" w:rsidP="00E5633A">
      <w:pPr>
        <w:pStyle w:val="Zkladntext"/>
        <w:keepNext/>
        <w:spacing w:before="60" w:line="288" w:lineRule="auto"/>
        <w:ind w:left="851"/>
        <w:jc w:val="both"/>
        <w:rPr>
          <w:rFonts w:ascii="Times New Roman" w:hAnsi="Times New Roman" w:cs="Times New Roman"/>
          <w:b/>
          <w:sz w:val="24"/>
          <w:szCs w:val="24"/>
        </w:rPr>
      </w:pPr>
      <w:r w:rsidRPr="00CC255E">
        <w:rPr>
          <w:rFonts w:ascii="Times New Roman" w:hAnsi="Times New Roman" w:cs="Times New Roman"/>
          <w:b/>
          <w:sz w:val="24"/>
          <w:szCs w:val="24"/>
        </w:rPr>
        <w:t>K přepočtenému počtu pracovních míst osob podílejících se na řešení DKRVO</w:t>
      </w:r>
    </w:p>
    <w:p w14:paraId="0F79A8B6" w14:textId="5DA4EEA1" w:rsidR="00AB3135" w:rsidRPr="00EE684D" w:rsidRDefault="0046702E" w:rsidP="00F52200">
      <w:pPr>
        <w:pStyle w:val="Zkladntext"/>
        <w:spacing w:before="60" w:line="288" w:lineRule="auto"/>
        <w:ind w:left="851" w:firstLine="567"/>
        <w:jc w:val="both"/>
        <w:rPr>
          <w:rFonts w:ascii="Times New Roman" w:hAnsi="Times New Roman" w:cs="Times New Roman"/>
          <w:sz w:val="24"/>
          <w:szCs w:val="24"/>
        </w:rPr>
      </w:pPr>
      <w:r w:rsidRPr="00EE684D">
        <w:rPr>
          <w:rFonts w:ascii="Times New Roman" w:hAnsi="Times New Roman" w:cs="Times New Roman"/>
          <w:sz w:val="24"/>
          <w:szCs w:val="24"/>
        </w:rPr>
        <w:t>Přepočtený počet</w:t>
      </w:r>
      <w:r w:rsidR="00E5633A" w:rsidRPr="00EE684D">
        <w:rPr>
          <w:rFonts w:ascii="Times New Roman" w:hAnsi="Times New Roman" w:cs="Times New Roman"/>
          <w:sz w:val="24"/>
          <w:szCs w:val="24"/>
        </w:rPr>
        <w:t xml:space="preserve"> pracovních míst osob podílejících se na řešení DKRVO</w:t>
      </w:r>
      <w:r w:rsidR="00CC255E" w:rsidRPr="00EE684D">
        <w:rPr>
          <w:rFonts w:ascii="Times New Roman" w:hAnsi="Times New Roman" w:cs="Times New Roman"/>
          <w:sz w:val="24"/>
          <w:szCs w:val="24"/>
        </w:rPr>
        <w:t xml:space="preserve"> </w:t>
      </w:r>
      <w:r w:rsidR="00E5633A" w:rsidRPr="00EE684D">
        <w:rPr>
          <w:rFonts w:ascii="Times New Roman" w:hAnsi="Times New Roman" w:cs="Times New Roman"/>
          <w:sz w:val="24"/>
          <w:szCs w:val="24"/>
        </w:rPr>
        <w:t xml:space="preserve">= přepočtený počet </w:t>
      </w:r>
      <w:r w:rsidRPr="00EE684D">
        <w:rPr>
          <w:rFonts w:ascii="Times New Roman" w:hAnsi="Times New Roman" w:cs="Times New Roman"/>
          <w:sz w:val="24"/>
          <w:szCs w:val="24"/>
        </w:rPr>
        <w:t>zaměstnanců (PPZ) uvádí VO pouze jako informativní údaj, poskytovatel nemůže zajistit navýšení PPZ jako trvalý vliv poskytované IP DKRVO. VO bere na vědomí, že uvedený PPZ bude součástí rozpisu tohoto ukazatele</w:t>
      </w:r>
      <w:r w:rsidR="00E5633A" w:rsidRPr="00EE684D">
        <w:rPr>
          <w:rFonts w:ascii="Times New Roman" w:hAnsi="Times New Roman" w:cs="Times New Roman"/>
          <w:sz w:val="24"/>
          <w:szCs w:val="24"/>
        </w:rPr>
        <w:t xml:space="preserve"> zřizovatelem </w:t>
      </w:r>
      <w:r w:rsidRPr="00EE684D">
        <w:rPr>
          <w:rFonts w:ascii="Times New Roman" w:hAnsi="Times New Roman" w:cs="Times New Roman"/>
          <w:sz w:val="24"/>
          <w:szCs w:val="24"/>
        </w:rPr>
        <w:t>pro danou VO</w:t>
      </w:r>
      <w:r w:rsidR="00E5633A" w:rsidRPr="00EE684D">
        <w:rPr>
          <w:rFonts w:ascii="Times New Roman" w:hAnsi="Times New Roman" w:cs="Times New Roman"/>
          <w:sz w:val="24"/>
          <w:szCs w:val="24"/>
        </w:rPr>
        <w:t xml:space="preserve"> </w:t>
      </w:r>
      <w:r w:rsidRPr="00EE684D">
        <w:rPr>
          <w:rFonts w:ascii="Times New Roman" w:hAnsi="Times New Roman" w:cs="Times New Roman"/>
          <w:sz w:val="24"/>
          <w:szCs w:val="24"/>
        </w:rPr>
        <w:t>označeného jako PPZ na provoz, neboť výzkumná činnost je jednou z hlavních činností</w:t>
      </w:r>
      <w:r w:rsidR="007E6950" w:rsidRPr="00EE684D">
        <w:rPr>
          <w:rFonts w:ascii="Times New Roman" w:hAnsi="Times New Roman" w:cs="Times New Roman"/>
          <w:sz w:val="24"/>
          <w:szCs w:val="24"/>
        </w:rPr>
        <w:t xml:space="preserve"> SPO, pro kterou byla zřízena.</w:t>
      </w:r>
    </w:p>
    <w:p w14:paraId="4F59F424" w14:textId="3F826A43" w:rsidR="00A47636" w:rsidRPr="00EE684D" w:rsidRDefault="0046702E" w:rsidP="00CC255E">
      <w:pPr>
        <w:pStyle w:val="Zkladntext"/>
        <w:spacing w:before="60" w:line="288" w:lineRule="auto"/>
        <w:ind w:left="851" w:firstLine="567"/>
        <w:jc w:val="both"/>
        <w:rPr>
          <w:rFonts w:ascii="Times New Roman" w:hAnsi="Times New Roman" w:cs="Times New Roman"/>
          <w:sz w:val="24"/>
          <w:szCs w:val="24"/>
        </w:rPr>
      </w:pPr>
      <w:r w:rsidRPr="00EE684D">
        <w:rPr>
          <w:rFonts w:ascii="Times New Roman" w:hAnsi="Times New Roman" w:cs="Times New Roman"/>
          <w:sz w:val="24"/>
          <w:szCs w:val="24"/>
        </w:rPr>
        <w:t>V případě, že bude uvedena v řádku PPZ nulová hodnota, má poskytovatel za to, že uvedené mzdové náklady na platy jsou pouze v části nadtarifní složky platu osobních příplatků/odměn) zaměstnanců</w:t>
      </w:r>
      <w:r w:rsidR="00A47636" w:rsidRPr="00EE684D">
        <w:rPr>
          <w:rFonts w:ascii="Times New Roman" w:hAnsi="Times New Roman" w:cs="Times New Roman"/>
          <w:sz w:val="24"/>
          <w:szCs w:val="24"/>
        </w:rPr>
        <w:t>.</w:t>
      </w:r>
      <w:bookmarkStart w:id="61" w:name="_GoBack"/>
      <w:bookmarkEnd w:id="61"/>
    </w:p>
    <w:p w14:paraId="5161DF9F" w14:textId="4A72E381" w:rsidR="000876AA" w:rsidRPr="00CC255E" w:rsidRDefault="0046702E" w:rsidP="00CC255E">
      <w:pPr>
        <w:pStyle w:val="Zkladntext"/>
        <w:spacing w:before="60" w:line="288" w:lineRule="auto"/>
        <w:ind w:left="851" w:firstLine="567"/>
        <w:jc w:val="both"/>
        <w:rPr>
          <w:rFonts w:ascii="Times New Roman" w:hAnsi="Times New Roman" w:cs="Times New Roman"/>
          <w:sz w:val="24"/>
          <w:szCs w:val="24"/>
        </w:rPr>
      </w:pPr>
      <w:r w:rsidRPr="00DD0BE9">
        <w:rPr>
          <w:rFonts w:ascii="Times New Roman" w:hAnsi="Times New Roman" w:cs="Times New Roman"/>
          <w:sz w:val="24"/>
          <w:szCs w:val="24"/>
        </w:rPr>
        <w:t xml:space="preserve"> </w:t>
      </w:r>
      <w:r w:rsidR="00A47636" w:rsidRPr="00DD0BE9">
        <w:rPr>
          <w:rFonts w:ascii="Times New Roman" w:hAnsi="Times New Roman" w:cs="Times New Roman"/>
          <w:sz w:val="24"/>
          <w:szCs w:val="24"/>
        </w:rPr>
        <w:t xml:space="preserve">VO v komentáři pod tabulkou 2.3.1. </w:t>
      </w:r>
      <w:r w:rsidR="00DD0BE9">
        <w:rPr>
          <w:rFonts w:ascii="Times New Roman" w:hAnsi="Times New Roman" w:cs="Times New Roman"/>
          <w:sz w:val="24"/>
          <w:szCs w:val="24"/>
        </w:rPr>
        <w:t xml:space="preserve">vždy </w:t>
      </w:r>
      <w:r w:rsidR="00A47636" w:rsidRPr="00DD0BE9">
        <w:rPr>
          <w:rFonts w:ascii="Times New Roman" w:hAnsi="Times New Roman" w:cs="Times New Roman"/>
          <w:sz w:val="24"/>
          <w:szCs w:val="24"/>
        </w:rPr>
        <w:t xml:space="preserve">povinně uvede </w:t>
      </w:r>
      <w:r w:rsidRPr="00DD0BE9">
        <w:rPr>
          <w:rFonts w:ascii="Times New Roman" w:hAnsi="Times New Roman" w:cs="Times New Roman"/>
          <w:sz w:val="24"/>
          <w:szCs w:val="24"/>
        </w:rPr>
        <w:t xml:space="preserve">příslušný počet fyzicky se podílejících osob na řešení DKRVO </w:t>
      </w:r>
      <w:r w:rsidR="00CC255E" w:rsidRPr="00DD0BE9">
        <w:rPr>
          <w:rFonts w:ascii="Times New Roman" w:hAnsi="Times New Roman" w:cs="Times New Roman"/>
          <w:sz w:val="24"/>
          <w:szCs w:val="24"/>
        </w:rPr>
        <w:t xml:space="preserve">pro jednotlivé roky </w:t>
      </w:r>
      <w:r w:rsidR="00F52200" w:rsidRPr="00DD0BE9">
        <w:rPr>
          <w:rFonts w:ascii="Times New Roman" w:hAnsi="Times New Roman" w:cs="Times New Roman"/>
          <w:sz w:val="24"/>
          <w:szCs w:val="24"/>
        </w:rPr>
        <w:t>tak, aby pouze pro účely výkaznictví mohl poskytovatel vykázat celkový počet pracovníků podílejících se na řešení DKRVO za VO ve své působnosti.</w:t>
      </w:r>
      <w:r w:rsidR="00CC255E">
        <w:rPr>
          <w:rFonts w:ascii="Times New Roman" w:hAnsi="Times New Roman" w:cs="Times New Roman"/>
          <w:sz w:val="24"/>
          <w:szCs w:val="24"/>
        </w:rPr>
        <w:t xml:space="preserve"> </w:t>
      </w:r>
      <w:r w:rsidR="008C6338" w:rsidRPr="00CC255E">
        <w:rPr>
          <w:rFonts w:ascii="Times New Roman" w:hAnsi="Times New Roman" w:cs="Times New Roman"/>
          <w:sz w:val="24"/>
          <w:szCs w:val="24"/>
        </w:rPr>
        <w:t xml:space="preserve">Tento komentář </w:t>
      </w:r>
      <w:r w:rsidR="00E5633A" w:rsidRPr="00CC255E">
        <w:rPr>
          <w:rFonts w:ascii="Times New Roman" w:hAnsi="Times New Roman" w:cs="Times New Roman"/>
          <w:sz w:val="24"/>
          <w:szCs w:val="24"/>
        </w:rPr>
        <w:t>bude m</w:t>
      </w:r>
      <w:r w:rsidR="008C6338" w:rsidRPr="00CC255E">
        <w:rPr>
          <w:rFonts w:ascii="Times New Roman" w:hAnsi="Times New Roman" w:cs="Times New Roman"/>
          <w:sz w:val="24"/>
          <w:szCs w:val="24"/>
        </w:rPr>
        <w:t>ožné aktualizovat</w:t>
      </w:r>
      <w:r w:rsidR="00E5633A" w:rsidRPr="00CC255E">
        <w:rPr>
          <w:rFonts w:ascii="Times New Roman" w:hAnsi="Times New Roman" w:cs="Times New Roman"/>
          <w:sz w:val="24"/>
          <w:szCs w:val="24"/>
        </w:rPr>
        <w:t xml:space="preserve"> v průběžné zprávě </w:t>
      </w:r>
      <w:r w:rsidR="008C6338" w:rsidRPr="00CC255E">
        <w:rPr>
          <w:rFonts w:ascii="Times New Roman" w:hAnsi="Times New Roman" w:cs="Times New Roman"/>
          <w:sz w:val="24"/>
          <w:szCs w:val="24"/>
        </w:rPr>
        <w:t xml:space="preserve">dle skutečnosti za příslušný rok v roce následujícím. </w:t>
      </w:r>
    </w:p>
    <w:p w14:paraId="02779032" w14:textId="5D807CF0" w:rsidR="00530436" w:rsidRDefault="00353E77" w:rsidP="00353E77">
      <w:pPr>
        <w:pStyle w:val="Zkladntext"/>
        <w:keepNext/>
        <w:spacing w:before="60" w:line="288" w:lineRule="auto"/>
        <w:ind w:left="851"/>
        <w:jc w:val="both"/>
        <w:rPr>
          <w:rFonts w:ascii="Times New Roman" w:hAnsi="Times New Roman" w:cs="Times New Roman"/>
          <w:b/>
          <w:sz w:val="24"/>
          <w:szCs w:val="24"/>
        </w:rPr>
      </w:pPr>
      <w:r w:rsidRPr="00353E77">
        <w:rPr>
          <w:rFonts w:ascii="Times New Roman" w:hAnsi="Times New Roman" w:cs="Times New Roman"/>
          <w:b/>
          <w:sz w:val="24"/>
          <w:szCs w:val="24"/>
        </w:rPr>
        <w:t xml:space="preserve">K požadované IP DKRVO na léta </w:t>
      </w:r>
      <w:proofErr w:type="gramStart"/>
      <w:r w:rsidRPr="00353E77">
        <w:rPr>
          <w:rFonts w:ascii="Times New Roman" w:hAnsi="Times New Roman" w:cs="Times New Roman"/>
          <w:b/>
          <w:sz w:val="24"/>
          <w:szCs w:val="24"/>
        </w:rPr>
        <w:t>2024 – 2028</w:t>
      </w:r>
      <w:proofErr w:type="gramEnd"/>
    </w:p>
    <w:p w14:paraId="3C8C3841" w14:textId="6E4600FE"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707EFB">
        <w:rPr>
          <w:rFonts w:ascii="Times New Roman" w:hAnsi="Times New Roman" w:cs="Times New Roman"/>
          <w:sz w:val="24"/>
          <w:szCs w:val="24"/>
        </w:rPr>
        <w:t>Výpočet výše podpory na základě výsledků vstupního hodnocení</w:t>
      </w:r>
      <w:r>
        <w:rPr>
          <w:rFonts w:ascii="Times New Roman" w:hAnsi="Times New Roman" w:cs="Times New Roman"/>
          <w:sz w:val="24"/>
          <w:szCs w:val="24"/>
        </w:rPr>
        <w:t xml:space="preserve"> je popsán v kap. 7 metodiky MK schválené příkazem ministra kultury č. 6/2023. M</w:t>
      </w:r>
      <w:r w:rsidRPr="00AB332A">
        <w:rPr>
          <w:rFonts w:ascii="Times New Roman" w:hAnsi="Times New Roman" w:cs="Times New Roman"/>
          <w:sz w:val="24"/>
          <w:szCs w:val="24"/>
        </w:rPr>
        <w:t>aximální výše podpory na jeden rok, o kterou mohou VO požádat při vstupním hodnocení, j</w:t>
      </w:r>
      <w:r>
        <w:rPr>
          <w:rFonts w:ascii="Times New Roman" w:hAnsi="Times New Roman" w:cs="Times New Roman"/>
          <w:sz w:val="24"/>
          <w:szCs w:val="24"/>
        </w:rPr>
        <w:t>e</w:t>
      </w:r>
      <w:r w:rsidRPr="00AB332A">
        <w:rPr>
          <w:rFonts w:ascii="Times New Roman" w:hAnsi="Times New Roman" w:cs="Times New Roman"/>
          <w:sz w:val="24"/>
          <w:szCs w:val="24"/>
        </w:rPr>
        <w:t xml:space="preserve"> 120 % výše IP</w:t>
      </w:r>
      <w:r>
        <w:rPr>
          <w:rFonts w:ascii="Times New Roman" w:hAnsi="Times New Roman" w:cs="Times New Roman"/>
          <w:sz w:val="24"/>
          <w:szCs w:val="24"/>
        </w:rPr>
        <w:t> </w:t>
      </w:r>
      <w:r w:rsidRPr="00AB332A">
        <w:rPr>
          <w:rFonts w:ascii="Times New Roman" w:hAnsi="Times New Roman" w:cs="Times New Roman"/>
          <w:sz w:val="24"/>
          <w:szCs w:val="24"/>
        </w:rPr>
        <w:t>DKRVO stanovená příjemci na rok 2023</w:t>
      </w:r>
      <w:r>
        <w:rPr>
          <w:rFonts w:ascii="Times New Roman" w:hAnsi="Times New Roman" w:cs="Times New Roman"/>
          <w:sz w:val="24"/>
          <w:szCs w:val="24"/>
        </w:rPr>
        <w:t xml:space="preserve">. </w:t>
      </w:r>
      <w:r w:rsidRPr="00353E77">
        <w:rPr>
          <w:rFonts w:ascii="Times New Roman" w:hAnsi="Times New Roman" w:cs="Times New Roman"/>
          <w:sz w:val="24"/>
          <w:szCs w:val="24"/>
        </w:rPr>
        <w:t xml:space="preserve">To, že VO mohou požádat až o 120 % výše IP DKRVO v r. 2023 neznamená, že to všechny VO </w:t>
      </w:r>
      <w:r>
        <w:rPr>
          <w:rFonts w:ascii="Times New Roman" w:hAnsi="Times New Roman" w:cs="Times New Roman"/>
          <w:sz w:val="24"/>
          <w:szCs w:val="24"/>
        </w:rPr>
        <w:t>mají</w:t>
      </w:r>
      <w:r w:rsidRPr="00353E77">
        <w:rPr>
          <w:rFonts w:ascii="Times New Roman" w:hAnsi="Times New Roman" w:cs="Times New Roman"/>
          <w:sz w:val="24"/>
          <w:szCs w:val="24"/>
        </w:rPr>
        <w:t xml:space="preserve"> udělat.</w:t>
      </w:r>
      <w:r w:rsidR="00FD0AEF">
        <w:rPr>
          <w:rFonts w:ascii="Times New Roman" w:hAnsi="Times New Roman" w:cs="Times New Roman"/>
          <w:sz w:val="24"/>
          <w:szCs w:val="24"/>
        </w:rPr>
        <w:t xml:space="preserve"> Výši IP DKRVO, o kterou VO požádají, ovlivňují zejména dva faktory.</w:t>
      </w:r>
    </w:p>
    <w:p w14:paraId="7AD152D2" w14:textId="1669CB79" w:rsidR="00FD0AEF" w:rsidRDefault="00FD0AEF" w:rsidP="00353E7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Prvním faktorem jsou výsledky hodnocení plnění koncepce v předchozím období. </w:t>
      </w:r>
      <w:r w:rsidR="00353E77">
        <w:rPr>
          <w:rFonts w:ascii="Times New Roman" w:hAnsi="Times New Roman" w:cs="Times New Roman"/>
          <w:sz w:val="24"/>
          <w:szCs w:val="24"/>
        </w:rPr>
        <w:t xml:space="preserve">V kap. 4.2.2 v tabulce pod bodem B </w:t>
      </w:r>
      <w:r>
        <w:rPr>
          <w:rFonts w:ascii="Times New Roman" w:hAnsi="Times New Roman" w:cs="Times New Roman"/>
          <w:sz w:val="24"/>
          <w:szCs w:val="24"/>
        </w:rPr>
        <w:t xml:space="preserve">metodiky MK schválené příkazem ministra kultury č. 6/2023 </w:t>
      </w:r>
      <w:r w:rsidR="00353E77">
        <w:rPr>
          <w:rFonts w:ascii="Times New Roman" w:hAnsi="Times New Roman" w:cs="Times New Roman"/>
          <w:sz w:val="24"/>
          <w:szCs w:val="24"/>
        </w:rPr>
        <w:t xml:space="preserve">jsou uvedeny </w:t>
      </w:r>
      <w:r w:rsidR="00353E77" w:rsidRPr="00353E77">
        <w:rPr>
          <w:rFonts w:ascii="Times New Roman" w:hAnsi="Times New Roman" w:cs="Times New Roman"/>
          <w:sz w:val="24"/>
          <w:szCs w:val="24"/>
        </w:rPr>
        <w:t>výsledky hodnocení koncepce VO a jejího plnění poskytovatelem a hodnocení VO na národní úrovni v předchozím období</w:t>
      </w:r>
      <w:r>
        <w:rPr>
          <w:rFonts w:ascii="Times New Roman" w:hAnsi="Times New Roman" w:cs="Times New Roman"/>
          <w:sz w:val="24"/>
          <w:szCs w:val="24"/>
        </w:rPr>
        <w:t xml:space="preserve">. </w:t>
      </w:r>
      <w:r w:rsidR="00353E77" w:rsidRPr="00353E77">
        <w:rPr>
          <w:rFonts w:ascii="Times New Roman" w:hAnsi="Times New Roman" w:cs="Times New Roman"/>
          <w:sz w:val="24"/>
          <w:szCs w:val="24"/>
        </w:rPr>
        <w:t xml:space="preserve">VO </w:t>
      </w:r>
      <w:r>
        <w:rPr>
          <w:rFonts w:ascii="Times New Roman" w:hAnsi="Times New Roman" w:cs="Times New Roman"/>
          <w:sz w:val="24"/>
          <w:szCs w:val="24"/>
        </w:rPr>
        <w:t>tedy znají</w:t>
      </w:r>
      <w:r w:rsidR="00353E77" w:rsidRPr="00353E77">
        <w:rPr>
          <w:rFonts w:ascii="Times New Roman" w:hAnsi="Times New Roman" w:cs="Times New Roman"/>
          <w:sz w:val="24"/>
          <w:szCs w:val="24"/>
        </w:rPr>
        <w:t xml:space="preserve"> 40 % výsledků hodnocení (bodů)</w:t>
      </w:r>
      <w:r>
        <w:rPr>
          <w:rFonts w:ascii="Times New Roman" w:hAnsi="Times New Roman" w:cs="Times New Roman"/>
          <w:sz w:val="24"/>
          <w:szCs w:val="24"/>
        </w:rPr>
        <w:t xml:space="preserve"> a </w:t>
      </w:r>
      <w:r w:rsidR="00353E77" w:rsidRPr="00353E77">
        <w:rPr>
          <w:rFonts w:ascii="Times New Roman" w:hAnsi="Times New Roman" w:cs="Times New Roman"/>
          <w:sz w:val="24"/>
          <w:szCs w:val="24"/>
        </w:rPr>
        <w:t>např. VO, která v něm dosáh</w:t>
      </w:r>
      <w:r>
        <w:rPr>
          <w:rFonts w:ascii="Times New Roman" w:hAnsi="Times New Roman" w:cs="Times New Roman"/>
          <w:sz w:val="24"/>
          <w:szCs w:val="24"/>
        </w:rPr>
        <w:t>la</w:t>
      </w:r>
      <w:r w:rsidR="00353E77" w:rsidRPr="00353E77">
        <w:rPr>
          <w:rFonts w:ascii="Times New Roman" w:hAnsi="Times New Roman" w:cs="Times New Roman"/>
          <w:sz w:val="24"/>
          <w:szCs w:val="24"/>
        </w:rPr>
        <w:t xml:space="preserve"> např. jen 10 bodů ze 40 možných, může i při nejlepším hodnocení koncepce </w:t>
      </w:r>
      <w:r>
        <w:rPr>
          <w:rFonts w:ascii="Times New Roman" w:hAnsi="Times New Roman" w:cs="Times New Roman"/>
          <w:sz w:val="24"/>
          <w:szCs w:val="24"/>
        </w:rPr>
        <w:t xml:space="preserve">za něj </w:t>
      </w:r>
      <w:r w:rsidR="00353E77" w:rsidRPr="00353E77">
        <w:rPr>
          <w:rFonts w:ascii="Times New Roman" w:hAnsi="Times New Roman" w:cs="Times New Roman"/>
          <w:sz w:val="24"/>
          <w:szCs w:val="24"/>
        </w:rPr>
        <w:t>získat celkově max. 70 bodů</w:t>
      </w:r>
      <w:r>
        <w:rPr>
          <w:rFonts w:ascii="Times New Roman" w:hAnsi="Times New Roman" w:cs="Times New Roman"/>
          <w:sz w:val="24"/>
          <w:szCs w:val="24"/>
        </w:rPr>
        <w:t>, tj. podle bodu C2 kap. 4.2.2 metodiky MK být hodnocena jako průměrná a podle kap. 7 získat max. 90 % IP DKRVO r. 2023.</w:t>
      </w:r>
    </w:p>
    <w:p w14:paraId="6A56D8F9" w14:textId="4B633275"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353E77">
        <w:rPr>
          <w:rFonts w:ascii="Times New Roman" w:hAnsi="Times New Roman" w:cs="Times New Roman"/>
          <w:sz w:val="24"/>
          <w:szCs w:val="24"/>
        </w:rPr>
        <w:t xml:space="preserve">Druhým faktorem je realističnost posouzení koncepce samotnou VO – průměrná koncepce získá cca 30 bodů z 60 </w:t>
      </w:r>
      <w:proofErr w:type="gramStart"/>
      <w:r w:rsidRPr="00353E77">
        <w:rPr>
          <w:rFonts w:ascii="Times New Roman" w:hAnsi="Times New Roman" w:cs="Times New Roman"/>
          <w:sz w:val="24"/>
          <w:szCs w:val="24"/>
        </w:rPr>
        <w:t>možných</w:t>
      </w:r>
      <w:proofErr w:type="gramEnd"/>
      <w:r w:rsidRPr="00353E77">
        <w:rPr>
          <w:rFonts w:ascii="Times New Roman" w:hAnsi="Times New Roman" w:cs="Times New Roman"/>
          <w:sz w:val="24"/>
          <w:szCs w:val="24"/>
        </w:rPr>
        <w:t xml:space="preserve"> a i velmi kvalitně zpracované koncepce zřejmě nezískají nejvyšší počet 60 bodů. VO tedy musí zvolit pro ni optimální model mezi „ambiciózností“ nové koncepce a požadovanou výší podpory, kde hraje roli řada dalších faktorů (např. jaká výzkumná témata bude VO řešit IP DKRVO a jaká budou předmětem účelové podpory jak z MK, tak z dalších zdrojů, jaké výsledky budou dedikovány výlučně IP DKRVO apod.).</w:t>
      </w:r>
    </w:p>
    <w:p w14:paraId="20CEAD9D" w14:textId="530DE3BE"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353E77">
        <w:rPr>
          <w:rFonts w:ascii="Times New Roman" w:hAnsi="Times New Roman" w:cs="Times New Roman"/>
          <w:sz w:val="24"/>
          <w:szCs w:val="24"/>
        </w:rPr>
        <w:t xml:space="preserve">Rozhodnutí o „modelu“ výzkumu v dané VO je ve výlučné kompetenci jejího </w:t>
      </w:r>
      <w:r w:rsidRPr="00353E77">
        <w:rPr>
          <w:rFonts w:ascii="Times New Roman" w:hAnsi="Times New Roman" w:cs="Times New Roman"/>
          <w:sz w:val="24"/>
          <w:szCs w:val="24"/>
        </w:rPr>
        <w:lastRenderedPageBreak/>
        <w:t xml:space="preserve">vedení a poskytovatel do něj nemůže zasahovat. Hodnocení </w:t>
      </w:r>
      <w:r w:rsidR="00FD0AEF">
        <w:rPr>
          <w:rFonts w:ascii="Times New Roman" w:hAnsi="Times New Roman" w:cs="Times New Roman"/>
          <w:sz w:val="24"/>
          <w:szCs w:val="24"/>
        </w:rPr>
        <w:t xml:space="preserve">podle 5 kritérií </w:t>
      </w:r>
      <w:r w:rsidRPr="00353E77">
        <w:rPr>
          <w:rFonts w:ascii="Times New Roman" w:hAnsi="Times New Roman" w:cs="Times New Roman"/>
          <w:sz w:val="24"/>
          <w:szCs w:val="24"/>
        </w:rPr>
        <w:t>je přitom relativní, tj. nevztahuje se k předem dané minimální hodnotě jednotlivých parametrů, ale průměrná hodnota parametru je dána průměrem jeho hodnot za všechny VO (to samozřejmě platí rámcově, nelze mechanicky srovnávat jednotlivé VO).</w:t>
      </w:r>
    </w:p>
    <w:p w14:paraId="563CAA07" w14:textId="7A7E8240" w:rsidR="00AC11E8" w:rsidRPr="00B268AD" w:rsidRDefault="00AC11E8" w:rsidP="00DE23FB">
      <w:pPr>
        <w:pStyle w:val="Zkladntext"/>
        <w:spacing w:before="60" w:line="288" w:lineRule="auto"/>
        <w:ind w:left="851" w:firstLine="567"/>
        <w:jc w:val="both"/>
        <w:rPr>
          <w:rFonts w:ascii="Times New Roman" w:hAnsi="Times New Roman" w:cs="Times New Roman"/>
          <w:bCs/>
          <w:color w:val="0045D0"/>
          <w:sz w:val="24"/>
          <w:szCs w:val="24"/>
        </w:rPr>
      </w:pPr>
      <w:r w:rsidRPr="00B268AD">
        <w:rPr>
          <w:rFonts w:ascii="Times New Roman" w:hAnsi="Times New Roman" w:cs="Times New Roman"/>
          <w:color w:val="0045D0"/>
          <w:sz w:val="24"/>
          <w:szCs w:val="24"/>
        </w:rPr>
        <w:t xml:space="preserve">Samostatně v následující tabulce č. </w:t>
      </w:r>
      <w:r w:rsidR="000B0C96" w:rsidRPr="00B268AD">
        <w:rPr>
          <w:rFonts w:ascii="Times New Roman" w:hAnsi="Times New Roman" w:cs="Times New Roman"/>
          <w:color w:val="0045D0"/>
          <w:sz w:val="24"/>
          <w:szCs w:val="24"/>
        </w:rPr>
        <w:t>2.</w:t>
      </w:r>
      <w:r w:rsidRPr="00B268AD">
        <w:rPr>
          <w:rFonts w:ascii="Times New Roman" w:hAnsi="Times New Roman" w:cs="Times New Roman"/>
          <w:color w:val="0045D0"/>
          <w:sz w:val="24"/>
          <w:szCs w:val="24"/>
        </w:rPr>
        <w:t xml:space="preserve">3.2 VO jmenovitě uvede investiční náklady (náklady na pořízení </w:t>
      </w:r>
      <w:r w:rsidR="00FE5EAA" w:rsidRPr="00B268AD">
        <w:rPr>
          <w:rFonts w:ascii="Times New Roman" w:hAnsi="Times New Roman" w:cs="Times New Roman"/>
          <w:color w:val="0045D0"/>
          <w:sz w:val="24"/>
          <w:szCs w:val="24"/>
        </w:rPr>
        <w:t xml:space="preserve">dlouhodobého </w:t>
      </w:r>
      <w:r w:rsidRPr="00B268AD">
        <w:rPr>
          <w:rFonts w:ascii="Times New Roman" w:hAnsi="Times New Roman" w:cs="Times New Roman"/>
          <w:color w:val="0045D0"/>
          <w:sz w:val="24"/>
          <w:szCs w:val="24"/>
        </w:rPr>
        <w:t xml:space="preserve">hmotného a nehmotného majetku), kde </w:t>
      </w:r>
      <w:r w:rsidR="00476AA0" w:rsidRPr="00B268AD">
        <w:rPr>
          <w:rFonts w:ascii="Times New Roman" w:hAnsi="Times New Roman" w:cs="Times New Roman"/>
          <w:color w:val="0045D0"/>
          <w:sz w:val="24"/>
          <w:szCs w:val="24"/>
        </w:rPr>
        <w:t xml:space="preserve">VO </w:t>
      </w:r>
      <w:r w:rsidRPr="00B268AD">
        <w:rPr>
          <w:rFonts w:ascii="Times New Roman" w:hAnsi="Times New Roman" w:cs="Times New Roman"/>
          <w:color w:val="0045D0"/>
          <w:sz w:val="24"/>
          <w:szCs w:val="24"/>
        </w:rPr>
        <w:t xml:space="preserve">investici stručně </w:t>
      </w:r>
      <w:r w:rsidR="00777602" w:rsidRPr="00B268AD">
        <w:rPr>
          <w:rFonts w:ascii="Times New Roman" w:hAnsi="Times New Roman" w:cs="Times New Roman"/>
          <w:color w:val="0045D0"/>
          <w:sz w:val="24"/>
          <w:szCs w:val="24"/>
        </w:rPr>
        <w:t xml:space="preserve">a </w:t>
      </w:r>
      <w:r w:rsidR="005C2E92" w:rsidRPr="00B268AD">
        <w:rPr>
          <w:rFonts w:ascii="Times New Roman" w:hAnsi="Times New Roman" w:cs="Times New Roman"/>
          <w:color w:val="0045D0"/>
          <w:sz w:val="24"/>
          <w:szCs w:val="24"/>
        </w:rPr>
        <w:t xml:space="preserve">věcně </w:t>
      </w:r>
      <w:r w:rsidRPr="00B268AD">
        <w:rPr>
          <w:rFonts w:ascii="Times New Roman" w:hAnsi="Times New Roman" w:cs="Times New Roman"/>
          <w:color w:val="0045D0"/>
          <w:sz w:val="24"/>
          <w:szCs w:val="24"/>
        </w:rPr>
        <w:t>specifikuje</w:t>
      </w:r>
      <w:r w:rsidR="005C2E92" w:rsidRPr="00B268AD">
        <w:rPr>
          <w:rFonts w:ascii="Times New Roman" w:hAnsi="Times New Roman" w:cs="Times New Roman"/>
          <w:color w:val="0045D0"/>
          <w:sz w:val="24"/>
          <w:szCs w:val="24"/>
        </w:rPr>
        <w:t xml:space="preserve"> (jedná se o specifikaci </w:t>
      </w:r>
      <w:r w:rsidR="005C2E92" w:rsidRPr="00B268AD">
        <w:rPr>
          <w:rFonts w:ascii="Times New Roman" w:hAnsi="Times New Roman" w:cs="Times New Roman"/>
          <w:bCs/>
          <w:color w:val="0045D0"/>
          <w:sz w:val="24"/>
          <w:szCs w:val="24"/>
        </w:rPr>
        <w:t xml:space="preserve">umožňující zhodnotit, zda je pro účely </w:t>
      </w:r>
      <w:r w:rsidR="0060457E" w:rsidRPr="00B268AD">
        <w:rPr>
          <w:rFonts w:ascii="Times New Roman" w:hAnsi="Times New Roman" w:cs="Times New Roman"/>
          <w:bCs/>
          <w:color w:val="0045D0"/>
          <w:sz w:val="24"/>
          <w:szCs w:val="24"/>
        </w:rPr>
        <w:t xml:space="preserve">IP </w:t>
      </w:r>
      <w:r w:rsidR="005C2E92" w:rsidRPr="00B268AD">
        <w:rPr>
          <w:rFonts w:ascii="Times New Roman" w:hAnsi="Times New Roman" w:cs="Times New Roman"/>
          <w:bCs/>
          <w:color w:val="0045D0"/>
          <w:sz w:val="24"/>
          <w:szCs w:val="24"/>
        </w:rPr>
        <w:t>DKRVO potřebná a účelná</w:t>
      </w:r>
      <w:r w:rsidR="00B6460B" w:rsidRPr="00B268AD">
        <w:rPr>
          <w:rFonts w:ascii="Times New Roman" w:hAnsi="Times New Roman" w:cs="Times New Roman"/>
          <w:bCs/>
          <w:color w:val="0045D0"/>
          <w:sz w:val="24"/>
          <w:szCs w:val="24"/>
        </w:rPr>
        <w:t>,</w:t>
      </w:r>
      <w:r w:rsidR="00A45709" w:rsidRPr="00B268AD">
        <w:rPr>
          <w:rFonts w:ascii="Times New Roman" w:hAnsi="Times New Roman" w:cs="Times New Roman"/>
          <w:bCs/>
          <w:color w:val="0045D0"/>
          <w:sz w:val="24"/>
          <w:szCs w:val="24"/>
        </w:rPr>
        <w:t xml:space="preserve"> tj. nikoliv o specifikaci konkrétního typu přístroje atd.)</w:t>
      </w:r>
      <w:r w:rsidR="006C7781" w:rsidRPr="00B268AD">
        <w:rPr>
          <w:rFonts w:ascii="Times New Roman" w:hAnsi="Times New Roman" w:cs="Times New Roman"/>
          <w:bCs/>
          <w:color w:val="0045D0"/>
          <w:sz w:val="24"/>
          <w:szCs w:val="24"/>
        </w:rPr>
        <w:t>,</w:t>
      </w:r>
      <w:r w:rsidR="006C7A2D" w:rsidRPr="00B268AD">
        <w:rPr>
          <w:rFonts w:ascii="Times New Roman" w:hAnsi="Times New Roman" w:cs="Times New Roman"/>
          <w:bCs/>
          <w:color w:val="0045D0"/>
          <w:sz w:val="24"/>
          <w:szCs w:val="24"/>
        </w:rPr>
        <w:t xml:space="preserve"> </w:t>
      </w:r>
      <w:r w:rsidRPr="00B268AD">
        <w:rPr>
          <w:rFonts w:ascii="Times New Roman" w:hAnsi="Times New Roman" w:cs="Times New Roman"/>
          <w:color w:val="0045D0"/>
          <w:sz w:val="24"/>
          <w:szCs w:val="24"/>
        </w:rPr>
        <w:t>uvede závazný rok jejího pořízení</w:t>
      </w:r>
      <w:r w:rsidR="006C7781" w:rsidRPr="00B268AD">
        <w:rPr>
          <w:rFonts w:ascii="Times New Roman" w:hAnsi="Times New Roman" w:cs="Times New Roman"/>
          <w:color w:val="0045D0"/>
          <w:sz w:val="24"/>
          <w:szCs w:val="24"/>
        </w:rPr>
        <w:t xml:space="preserve"> a výši výdajů celkem </w:t>
      </w:r>
      <w:r w:rsidR="00476AA0" w:rsidRPr="00B268AD">
        <w:rPr>
          <w:rFonts w:ascii="Times New Roman" w:hAnsi="Times New Roman" w:cs="Times New Roman"/>
          <w:color w:val="0045D0"/>
          <w:sz w:val="24"/>
          <w:szCs w:val="24"/>
        </w:rPr>
        <w:t>a z IP DKRVO. K tabulce připojí VO komentář, kde potřebnost investice pro koncepci VO stručně odůvodnění.</w:t>
      </w:r>
    </w:p>
    <w:p w14:paraId="2B088695" w14:textId="0E0B676C" w:rsidR="00FF5287" w:rsidRDefault="00FF5287" w:rsidP="00C57C5B">
      <w:pPr>
        <w:pStyle w:val="Zkladntext"/>
        <w:keepNext/>
        <w:widowControl/>
        <w:spacing w:before="120" w:line="288" w:lineRule="auto"/>
        <w:ind w:left="851"/>
        <w:jc w:val="both"/>
        <w:rPr>
          <w:rFonts w:ascii="Times New Roman" w:hAnsi="Times New Roman" w:cs="Times New Roman"/>
          <w:sz w:val="24"/>
          <w:szCs w:val="24"/>
        </w:rPr>
      </w:pPr>
      <w:r>
        <w:rPr>
          <w:rFonts w:ascii="Times New Roman" w:hAnsi="Times New Roman" w:cs="Times New Roman"/>
          <w:sz w:val="24"/>
          <w:szCs w:val="24"/>
        </w:rPr>
        <w:t>Způsob vyplnění specifikace investic je uveden přímo v závazné osnově (viz následující tab. 2.3.2):</w:t>
      </w:r>
    </w:p>
    <w:p w14:paraId="7053AAB4" w14:textId="77777777" w:rsidR="00AC11E8" w:rsidRPr="00FF5287" w:rsidRDefault="00AC11E8" w:rsidP="00C57C5B">
      <w:pPr>
        <w:pStyle w:val="Zkladntext"/>
        <w:keepNext/>
        <w:widowControl/>
        <w:spacing w:before="120" w:line="288" w:lineRule="auto"/>
        <w:ind w:left="2127" w:hanging="1276"/>
        <w:jc w:val="both"/>
        <w:rPr>
          <w:rFonts w:ascii="Times New Roman" w:hAnsi="Times New Roman" w:cs="Times New Roman"/>
          <w:sz w:val="24"/>
          <w:szCs w:val="24"/>
        </w:rPr>
      </w:pPr>
      <w:r w:rsidRPr="00FF5287">
        <w:rPr>
          <w:rFonts w:ascii="Times New Roman" w:hAnsi="Times New Roman" w:cs="Times New Roman"/>
          <w:b/>
          <w:sz w:val="24"/>
          <w:szCs w:val="24"/>
        </w:rPr>
        <w:t xml:space="preserve">Tab. </w:t>
      </w:r>
      <w:r w:rsidR="000B0C96" w:rsidRPr="00FF5287">
        <w:rPr>
          <w:rFonts w:ascii="Times New Roman" w:hAnsi="Times New Roman" w:cs="Times New Roman"/>
          <w:b/>
          <w:sz w:val="24"/>
          <w:szCs w:val="24"/>
        </w:rPr>
        <w:t>2</w:t>
      </w:r>
      <w:r w:rsidRPr="00FF5287">
        <w:rPr>
          <w:rFonts w:ascii="Times New Roman" w:hAnsi="Times New Roman" w:cs="Times New Roman"/>
          <w:b/>
          <w:sz w:val="24"/>
          <w:szCs w:val="24"/>
        </w:rPr>
        <w:t>.3.2</w:t>
      </w:r>
      <w:r w:rsidRPr="00FF5287">
        <w:rPr>
          <w:rFonts w:ascii="Times New Roman" w:hAnsi="Times New Roman" w:cs="Times New Roman"/>
          <w:sz w:val="24"/>
          <w:szCs w:val="24"/>
        </w:rPr>
        <w:t>: Specifikace výdajů na pořízení dlouhodobého hmotného a nehmotného majetku IP DKRVO</w:t>
      </w:r>
      <w:r w:rsidR="0007482A" w:rsidRPr="00FF5287">
        <w:rPr>
          <w:rFonts w:ascii="Times New Roman" w:hAnsi="Times New Roman" w:cs="Times New Roman"/>
          <w:sz w:val="24"/>
          <w:szCs w:val="24"/>
        </w:rPr>
        <w:t xml:space="preserve"> na léta </w:t>
      </w:r>
      <w:proofErr w:type="gramStart"/>
      <w:r w:rsidR="0007482A" w:rsidRPr="00FF5287">
        <w:rPr>
          <w:rFonts w:ascii="Times New Roman" w:hAnsi="Times New Roman" w:cs="Times New Roman"/>
          <w:sz w:val="24"/>
          <w:szCs w:val="24"/>
        </w:rPr>
        <w:t>20</w:t>
      </w:r>
      <w:r w:rsidR="009F71E4" w:rsidRPr="00FF5287">
        <w:rPr>
          <w:rFonts w:ascii="Times New Roman" w:hAnsi="Times New Roman" w:cs="Times New Roman"/>
          <w:sz w:val="24"/>
          <w:szCs w:val="24"/>
        </w:rPr>
        <w:t>24</w:t>
      </w:r>
      <w:r w:rsidR="0007482A" w:rsidRPr="00FF5287">
        <w:rPr>
          <w:rFonts w:ascii="Times New Roman" w:hAnsi="Times New Roman" w:cs="Times New Roman"/>
          <w:sz w:val="24"/>
          <w:szCs w:val="24"/>
        </w:rPr>
        <w:t xml:space="preserve"> – 202</w:t>
      </w:r>
      <w:r w:rsidR="009F71E4" w:rsidRPr="00FF5287">
        <w:rPr>
          <w:rFonts w:ascii="Times New Roman" w:hAnsi="Times New Roman" w:cs="Times New Roman"/>
          <w:sz w:val="24"/>
          <w:szCs w:val="24"/>
        </w:rPr>
        <w:t>8</w:t>
      </w:r>
      <w:proofErr w:type="gramEnd"/>
      <w:r w:rsidR="0007482A" w:rsidRPr="00FF5287">
        <w:rPr>
          <w:rFonts w:ascii="Times New Roman" w:hAnsi="Times New Roman" w:cs="Times New Roman"/>
          <w:sz w:val="24"/>
          <w:szCs w:val="24"/>
        </w:rPr>
        <w:t xml:space="preserve"> (tis. Kč)</w:t>
      </w:r>
    </w:p>
    <w:tbl>
      <w:tblPr>
        <w:tblW w:w="8910" w:type="dxa"/>
        <w:tblInd w:w="4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
        <w:gridCol w:w="5280"/>
        <w:gridCol w:w="770"/>
        <w:gridCol w:w="1100"/>
        <w:gridCol w:w="1430"/>
      </w:tblGrid>
      <w:tr w:rsidR="00476AA0" w:rsidRPr="00FF5287" w14:paraId="1DDC35FA" w14:textId="77777777" w:rsidTr="00476AA0">
        <w:trPr>
          <w:trHeight w:val="440"/>
        </w:trPr>
        <w:tc>
          <w:tcPr>
            <w:tcW w:w="330" w:type="dxa"/>
            <w:tcBorders>
              <w:top w:val="single" w:sz="12" w:space="0" w:color="auto"/>
              <w:bottom w:val="single" w:sz="12" w:space="0" w:color="auto"/>
              <w:right w:val="single" w:sz="4" w:space="0" w:color="auto"/>
            </w:tcBorders>
            <w:shd w:val="clear" w:color="auto" w:fill="D9D9D9"/>
            <w:vAlign w:val="center"/>
          </w:tcPr>
          <w:p w14:paraId="54C8A543" w14:textId="77777777" w:rsidR="00476AA0" w:rsidRPr="00FF5287" w:rsidRDefault="00476AA0" w:rsidP="00476AA0">
            <w:pPr>
              <w:pStyle w:val="TableParagraph"/>
              <w:spacing w:before="60"/>
              <w:ind w:left="130"/>
              <w:jc w:val="center"/>
              <w:rPr>
                <w:rFonts w:ascii="Times New Roman" w:hAnsi="Times New Roman" w:cs="Times New Roman"/>
              </w:rPr>
            </w:pPr>
            <w:r w:rsidRPr="00FF5287">
              <w:rPr>
                <w:rFonts w:ascii="Times New Roman" w:hAnsi="Times New Roman" w:cs="Times New Roman"/>
              </w:rPr>
              <w:t>č.</w:t>
            </w:r>
          </w:p>
        </w:tc>
        <w:tc>
          <w:tcPr>
            <w:tcW w:w="5280" w:type="dxa"/>
            <w:tcBorders>
              <w:top w:val="single" w:sz="12" w:space="0" w:color="auto"/>
              <w:bottom w:val="single" w:sz="12" w:space="0" w:color="auto"/>
              <w:right w:val="single" w:sz="4" w:space="0" w:color="auto"/>
            </w:tcBorders>
            <w:shd w:val="clear" w:color="auto" w:fill="D9D9D9"/>
            <w:vAlign w:val="center"/>
          </w:tcPr>
          <w:p w14:paraId="3078EE82" w14:textId="77777777" w:rsidR="00476AA0" w:rsidRPr="00FF5287" w:rsidRDefault="005C2E92" w:rsidP="005C2E92">
            <w:pPr>
              <w:pStyle w:val="TableParagraph"/>
              <w:spacing w:before="60"/>
              <w:jc w:val="center"/>
              <w:rPr>
                <w:rFonts w:ascii="Times New Roman" w:hAnsi="Times New Roman" w:cs="Times New Roman"/>
                <w:b/>
              </w:rPr>
            </w:pPr>
            <w:r w:rsidRPr="00FF5287">
              <w:rPr>
                <w:rFonts w:ascii="Times New Roman" w:hAnsi="Times New Roman" w:cs="Times New Roman"/>
                <w:b/>
              </w:rPr>
              <w:t>Věcná s</w:t>
            </w:r>
            <w:r w:rsidR="00476AA0" w:rsidRPr="00FF5287">
              <w:rPr>
                <w:rFonts w:ascii="Times New Roman" w:hAnsi="Times New Roman" w:cs="Times New Roman"/>
                <w:b/>
              </w:rPr>
              <w:t xml:space="preserve">pecifikace investice </w:t>
            </w:r>
            <w:r w:rsidR="00476AA0" w:rsidRPr="00FF5287">
              <w:rPr>
                <w:rFonts w:ascii="Times New Roman" w:hAnsi="Times New Roman" w:cs="Times New Roman"/>
              </w:rPr>
              <w:t>(</w:t>
            </w:r>
            <w:r w:rsidR="00FE5EAA" w:rsidRPr="00FF5287">
              <w:rPr>
                <w:rFonts w:ascii="Times New Roman" w:hAnsi="Times New Roman" w:cs="Times New Roman"/>
              </w:rPr>
              <w:t xml:space="preserve">dlouhodobého </w:t>
            </w:r>
            <w:r w:rsidR="00476AA0" w:rsidRPr="00FF5287">
              <w:rPr>
                <w:rFonts w:ascii="Times New Roman" w:hAnsi="Times New Roman" w:cs="Times New Roman"/>
              </w:rPr>
              <w:t>hmotného a nehmotného majetku)</w:t>
            </w:r>
          </w:p>
        </w:tc>
        <w:tc>
          <w:tcPr>
            <w:tcW w:w="770" w:type="dxa"/>
            <w:tcBorders>
              <w:top w:val="single" w:sz="12" w:space="0" w:color="auto"/>
              <w:left w:val="single" w:sz="4" w:space="0" w:color="auto"/>
              <w:bottom w:val="single" w:sz="12" w:space="0" w:color="auto"/>
              <w:right w:val="single" w:sz="4" w:space="0" w:color="auto"/>
            </w:tcBorders>
            <w:shd w:val="clear" w:color="auto" w:fill="D9D9D9"/>
            <w:vAlign w:val="center"/>
          </w:tcPr>
          <w:p w14:paraId="2A62ABAC"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rok</w:t>
            </w:r>
          </w:p>
        </w:tc>
        <w:tc>
          <w:tcPr>
            <w:tcW w:w="1100" w:type="dxa"/>
            <w:tcBorders>
              <w:top w:val="single" w:sz="12" w:space="0" w:color="auto"/>
              <w:left w:val="single" w:sz="4" w:space="0" w:color="auto"/>
              <w:bottom w:val="single" w:sz="12" w:space="0" w:color="auto"/>
              <w:right w:val="single" w:sz="4" w:space="0" w:color="auto"/>
            </w:tcBorders>
            <w:shd w:val="clear" w:color="auto" w:fill="D9D9D9"/>
            <w:vAlign w:val="center"/>
          </w:tcPr>
          <w:p w14:paraId="2660B309"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 xml:space="preserve">výdaje celkem </w:t>
            </w:r>
            <w:r w:rsidRPr="00FF5287">
              <w:rPr>
                <w:rFonts w:ascii="Times New Roman" w:hAnsi="Times New Roman" w:cs="Times New Roman"/>
                <w:sz w:val="20"/>
                <w:szCs w:val="20"/>
              </w:rPr>
              <w:t>(tis Kč)</w:t>
            </w:r>
          </w:p>
        </w:tc>
        <w:tc>
          <w:tcPr>
            <w:tcW w:w="1430" w:type="dxa"/>
            <w:tcBorders>
              <w:top w:val="single" w:sz="12" w:space="0" w:color="auto"/>
              <w:left w:val="single" w:sz="4" w:space="0" w:color="auto"/>
              <w:bottom w:val="single" w:sz="12" w:space="0" w:color="auto"/>
            </w:tcBorders>
            <w:shd w:val="clear" w:color="auto" w:fill="D9D9D9"/>
            <w:vAlign w:val="center"/>
          </w:tcPr>
          <w:p w14:paraId="66C13A08"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 xml:space="preserve">výdaje z IP DKRVO </w:t>
            </w:r>
            <w:r w:rsidRPr="00FF5287">
              <w:rPr>
                <w:rFonts w:ascii="Times New Roman" w:hAnsi="Times New Roman" w:cs="Times New Roman"/>
                <w:sz w:val="20"/>
                <w:szCs w:val="20"/>
              </w:rPr>
              <w:t>(tis. Kč)</w:t>
            </w:r>
          </w:p>
        </w:tc>
      </w:tr>
      <w:tr w:rsidR="00476AA0" w:rsidRPr="00FF5287" w14:paraId="0435BC91" w14:textId="77777777" w:rsidTr="00476AA0">
        <w:trPr>
          <w:trHeight w:val="410"/>
        </w:trPr>
        <w:tc>
          <w:tcPr>
            <w:tcW w:w="330" w:type="dxa"/>
            <w:tcBorders>
              <w:top w:val="single" w:sz="12" w:space="0" w:color="auto"/>
              <w:bottom w:val="single" w:sz="12" w:space="0" w:color="auto"/>
              <w:right w:val="single" w:sz="4" w:space="0" w:color="auto"/>
            </w:tcBorders>
          </w:tcPr>
          <w:p w14:paraId="240F6EF8" w14:textId="77777777" w:rsidR="00476AA0" w:rsidRPr="00FF5287" w:rsidRDefault="00476AA0" w:rsidP="00476AA0">
            <w:pPr>
              <w:pStyle w:val="TableParagraph"/>
              <w:spacing w:before="60"/>
              <w:ind w:left="101"/>
              <w:rPr>
                <w:rFonts w:ascii="Times New Roman" w:hAnsi="Times New Roman" w:cs="Times New Roman"/>
              </w:rPr>
            </w:pPr>
          </w:p>
        </w:tc>
        <w:tc>
          <w:tcPr>
            <w:tcW w:w="5280" w:type="dxa"/>
            <w:tcBorders>
              <w:top w:val="single" w:sz="12" w:space="0" w:color="auto"/>
              <w:bottom w:val="single" w:sz="12" w:space="0" w:color="auto"/>
              <w:right w:val="single" w:sz="4" w:space="0" w:color="auto"/>
            </w:tcBorders>
            <w:shd w:val="clear" w:color="auto" w:fill="auto"/>
          </w:tcPr>
          <w:p w14:paraId="7F20EDF1" w14:textId="77777777" w:rsidR="00476AA0" w:rsidRPr="00FF5287" w:rsidRDefault="00476AA0" w:rsidP="00476AA0">
            <w:pPr>
              <w:pStyle w:val="TableParagraph"/>
              <w:spacing w:before="60"/>
              <w:ind w:left="101"/>
              <w:rPr>
                <w:rFonts w:ascii="Times New Roman" w:hAnsi="Times New Roman" w:cs="Times New Roman"/>
              </w:rPr>
            </w:pPr>
          </w:p>
        </w:tc>
        <w:tc>
          <w:tcPr>
            <w:tcW w:w="770" w:type="dxa"/>
            <w:tcBorders>
              <w:top w:val="single" w:sz="12" w:space="0" w:color="auto"/>
              <w:left w:val="single" w:sz="4" w:space="0" w:color="auto"/>
              <w:bottom w:val="single" w:sz="12" w:space="0" w:color="auto"/>
              <w:right w:val="single" w:sz="4" w:space="0" w:color="auto"/>
            </w:tcBorders>
          </w:tcPr>
          <w:p w14:paraId="2D552C31" w14:textId="77777777" w:rsidR="00476AA0" w:rsidRPr="00FF5287" w:rsidRDefault="00476AA0" w:rsidP="00476AA0">
            <w:pPr>
              <w:pStyle w:val="TableParagraph"/>
              <w:spacing w:before="60"/>
              <w:jc w:val="right"/>
              <w:rPr>
                <w:rFonts w:ascii="Times New Roman" w:hAnsi="Times New Roman" w:cs="Times New Roman"/>
              </w:rPr>
            </w:pPr>
          </w:p>
        </w:tc>
        <w:tc>
          <w:tcPr>
            <w:tcW w:w="1100" w:type="dxa"/>
            <w:tcBorders>
              <w:top w:val="single" w:sz="12" w:space="0" w:color="auto"/>
              <w:left w:val="single" w:sz="4" w:space="0" w:color="auto"/>
              <w:bottom w:val="single" w:sz="12" w:space="0" w:color="auto"/>
              <w:right w:val="single" w:sz="4" w:space="0" w:color="auto"/>
            </w:tcBorders>
            <w:shd w:val="clear" w:color="auto" w:fill="auto"/>
          </w:tcPr>
          <w:p w14:paraId="378D0E2C" w14:textId="77777777" w:rsidR="00476AA0" w:rsidRPr="00FF5287" w:rsidRDefault="00476AA0" w:rsidP="00476AA0">
            <w:pPr>
              <w:pStyle w:val="TableParagraph"/>
              <w:spacing w:before="60"/>
              <w:jc w:val="right"/>
              <w:rPr>
                <w:rFonts w:ascii="Times New Roman" w:hAnsi="Times New Roman" w:cs="Times New Roman"/>
              </w:rPr>
            </w:pPr>
          </w:p>
        </w:tc>
        <w:tc>
          <w:tcPr>
            <w:tcW w:w="1430" w:type="dxa"/>
            <w:tcBorders>
              <w:top w:val="single" w:sz="12" w:space="0" w:color="auto"/>
              <w:left w:val="single" w:sz="4" w:space="0" w:color="auto"/>
              <w:bottom w:val="single" w:sz="12" w:space="0" w:color="auto"/>
            </w:tcBorders>
            <w:shd w:val="clear" w:color="auto" w:fill="auto"/>
          </w:tcPr>
          <w:p w14:paraId="39657491" w14:textId="77777777" w:rsidR="00476AA0" w:rsidRPr="00FF5287" w:rsidRDefault="00476AA0" w:rsidP="00476AA0">
            <w:pPr>
              <w:pStyle w:val="TableParagraph"/>
              <w:spacing w:before="60"/>
              <w:jc w:val="right"/>
              <w:rPr>
                <w:rFonts w:ascii="Times New Roman" w:hAnsi="Times New Roman" w:cs="Times New Roman"/>
              </w:rPr>
            </w:pPr>
          </w:p>
        </w:tc>
      </w:tr>
    </w:tbl>
    <w:p w14:paraId="134DD286" w14:textId="43356A1B" w:rsidR="00C75A51" w:rsidRPr="00123AE6" w:rsidRDefault="00123AE6" w:rsidP="00123AE6">
      <w:pPr>
        <w:pStyle w:val="Zkladntext"/>
        <w:spacing w:before="60" w:line="288" w:lineRule="auto"/>
        <w:ind w:left="851"/>
        <w:jc w:val="both"/>
        <w:rPr>
          <w:rFonts w:ascii="Times New Roman" w:hAnsi="Times New Roman" w:cs="Times New Roman"/>
          <w:b/>
          <w:sz w:val="24"/>
          <w:szCs w:val="24"/>
        </w:rPr>
      </w:pPr>
      <w:bookmarkStart w:id="62" w:name="_Toc506490110"/>
      <w:bookmarkStart w:id="63" w:name="_Toc506640516"/>
      <w:bookmarkStart w:id="64" w:name="_Toc128217590"/>
      <w:bookmarkStart w:id="65" w:name="_Toc128251283"/>
      <w:r w:rsidRPr="00123AE6">
        <w:rPr>
          <w:rFonts w:ascii="Times New Roman" w:hAnsi="Times New Roman" w:cs="Times New Roman"/>
          <w:b/>
          <w:sz w:val="24"/>
          <w:szCs w:val="24"/>
        </w:rPr>
        <w:t>K věcné specifikaci investic</w:t>
      </w:r>
    </w:p>
    <w:p w14:paraId="1CF8662C" w14:textId="3C94F9D9" w:rsidR="00BD5287" w:rsidRPr="00BD5287" w:rsidRDefault="00123AE6" w:rsidP="00BD5287">
      <w:pPr>
        <w:pStyle w:val="Zkladntext"/>
        <w:spacing w:before="60" w:line="288" w:lineRule="auto"/>
        <w:ind w:left="851" w:firstLine="567"/>
        <w:jc w:val="both"/>
        <w:rPr>
          <w:rFonts w:ascii="Times New Roman" w:hAnsi="Times New Roman" w:cs="Times New Roman"/>
          <w:i/>
        </w:rPr>
      </w:pPr>
      <w:r w:rsidRPr="00123AE6">
        <w:rPr>
          <w:rFonts w:ascii="Times New Roman" w:hAnsi="Times New Roman" w:cs="Times New Roman"/>
        </w:rPr>
        <w:t>Věcná specifikace investice</w:t>
      </w:r>
      <w:r w:rsidR="00776B73">
        <w:rPr>
          <w:rFonts w:ascii="Times New Roman" w:hAnsi="Times New Roman" w:cs="Times New Roman"/>
        </w:rPr>
        <w:t xml:space="preserve"> musí být popsán</w:t>
      </w:r>
      <w:r w:rsidR="005238CB">
        <w:rPr>
          <w:rFonts w:ascii="Times New Roman" w:hAnsi="Times New Roman" w:cs="Times New Roman"/>
        </w:rPr>
        <w:t>a</w:t>
      </w:r>
      <w:r w:rsidR="00776B73">
        <w:rPr>
          <w:rFonts w:ascii="Times New Roman" w:hAnsi="Times New Roman" w:cs="Times New Roman"/>
        </w:rPr>
        <w:t xml:space="preserve"> tak, aby bylo možné zhodnotit je</w:t>
      </w:r>
      <w:r w:rsidR="005238CB">
        <w:rPr>
          <w:rFonts w:ascii="Times New Roman" w:hAnsi="Times New Roman" w:cs="Times New Roman"/>
        </w:rPr>
        <w:t>jí</w:t>
      </w:r>
      <w:r w:rsidR="00776B73">
        <w:rPr>
          <w:rFonts w:ascii="Times New Roman" w:hAnsi="Times New Roman" w:cs="Times New Roman"/>
        </w:rPr>
        <w:t xml:space="preserve"> nezbytnost pro řešení koncepce s hypertextovým odkazem na příslušnou část 3 koncepce</w:t>
      </w:r>
      <w:r>
        <w:rPr>
          <w:rFonts w:ascii="Times New Roman" w:hAnsi="Times New Roman" w:cs="Times New Roman"/>
        </w:rPr>
        <w:t xml:space="preserve"> </w:t>
      </w:r>
      <w:r w:rsidR="00BD5287">
        <w:rPr>
          <w:rFonts w:ascii="Times New Roman" w:hAnsi="Times New Roman" w:cs="Times New Roman"/>
        </w:rPr>
        <w:t>(např.: „</w:t>
      </w:r>
      <w:r w:rsidR="00BD5287" w:rsidRPr="00BD5287">
        <w:rPr>
          <w:rFonts w:ascii="Times New Roman" w:hAnsi="Times New Roman" w:cs="Times New Roman"/>
          <w:i/>
        </w:rPr>
        <w:t>Optický mikroskop s charakterizací topologie a systémem analýzy obrazu pro pozorování i zbotnalých vzorků v mokrém stavu</w:t>
      </w:r>
      <w:r w:rsidR="00BD5287" w:rsidRPr="00BD5287">
        <w:rPr>
          <w:rFonts w:ascii="Times New Roman" w:hAnsi="Times New Roman" w:cs="Times New Roman"/>
        </w:rPr>
        <w:t xml:space="preserve"> </w:t>
      </w:r>
      <w:r w:rsidR="00BD5287" w:rsidRPr="00BD5287">
        <w:rPr>
          <w:rFonts w:ascii="Times New Roman" w:hAnsi="Times New Roman" w:cs="Times New Roman"/>
          <w:i/>
        </w:rPr>
        <w:t xml:space="preserve">pro řešení </w:t>
      </w:r>
      <w:r w:rsidR="00BD5287" w:rsidRPr="00BD5287">
        <w:rPr>
          <w:rFonts w:ascii="Times New Roman" w:hAnsi="Times New Roman" w:cs="Times New Roman"/>
          <w:i/>
          <w:color w:val="0000FF"/>
          <w:u w:val="single"/>
        </w:rPr>
        <w:t>dílčího cíle č. 2 oblasti č. 1</w:t>
      </w:r>
      <w:r w:rsidR="00BD5287">
        <w:rPr>
          <w:rFonts w:ascii="Times New Roman" w:hAnsi="Times New Roman" w:cs="Times New Roman"/>
          <w:i/>
        </w:rPr>
        <w:t xml:space="preserve"> koncepce).</w:t>
      </w:r>
    </w:p>
    <w:p w14:paraId="5967EE0D" w14:textId="77777777" w:rsidR="00AC1C38" w:rsidRPr="00B268AD" w:rsidRDefault="00DE23FB" w:rsidP="00BD5287">
      <w:pPr>
        <w:pStyle w:val="Nadpis3"/>
        <w:keepNext/>
        <w:widowControl/>
        <w:spacing w:before="360" w:line="288" w:lineRule="auto"/>
        <w:ind w:left="284" w:firstLine="0"/>
        <w:jc w:val="both"/>
        <w:rPr>
          <w:rFonts w:ascii="Times New Roman" w:hAnsi="Times New Roman" w:cs="Times New Roman"/>
          <w:color w:val="0045D0"/>
        </w:rPr>
      </w:pPr>
      <w:r w:rsidRPr="00B268AD">
        <w:rPr>
          <w:rFonts w:ascii="Times New Roman" w:hAnsi="Times New Roman" w:cs="Times New Roman"/>
          <w:color w:val="0045D0"/>
        </w:rPr>
        <w:t>2</w:t>
      </w:r>
      <w:r w:rsidR="0012373E" w:rsidRPr="00B268AD">
        <w:rPr>
          <w:rFonts w:ascii="Times New Roman" w:hAnsi="Times New Roman" w:cs="Times New Roman"/>
          <w:color w:val="0045D0"/>
        </w:rPr>
        <w:t xml:space="preserve">.4 </w:t>
      </w:r>
      <w:r w:rsidR="007165ED" w:rsidRPr="00B268AD">
        <w:rPr>
          <w:rFonts w:ascii="Times New Roman" w:hAnsi="Times New Roman" w:cs="Times New Roman"/>
          <w:color w:val="0045D0"/>
        </w:rPr>
        <w:t xml:space="preserve">Další </w:t>
      </w:r>
      <w:r w:rsidR="00E75AD7" w:rsidRPr="00B268AD">
        <w:rPr>
          <w:rFonts w:ascii="Times New Roman" w:hAnsi="Times New Roman" w:cs="Times New Roman"/>
          <w:color w:val="0045D0"/>
        </w:rPr>
        <w:t>zdroje</w:t>
      </w:r>
      <w:r w:rsidR="006E35CD" w:rsidRPr="00B268AD">
        <w:rPr>
          <w:rFonts w:ascii="Times New Roman" w:hAnsi="Times New Roman" w:cs="Times New Roman"/>
          <w:color w:val="0045D0"/>
        </w:rPr>
        <w:t xml:space="preserve"> </w:t>
      </w:r>
      <w:r w:rsidR="00E75AD7" w:rsidRPr="00B268AD">
        <w:rPr>
          <w:rFonts w:ascii="Times New Roman" w:hAnsi="Times New Roman" w:cs="Times New Roman"/>
          <w:color w:val="0045D0"/>
        </w:rPr>
        <w:t xml:space="preserve">pro </w:t>
      </w:r>
      <w:r w:rsidR="007165ED" w:rsidRPr="00B268AD">
        <w:rPr>
          <w:rFonts w:ascii="Times New Roman" w:hAnsi="Times New Roman" w:cs="Times New Roman"/>
          <w:color w:val="0045D0"/>
        </w:rPr>
        <w:t>výzkum VO</w:t>
      </w:r>
      <w:bookmarkEnd w:id="62"/>
      <w:bookmarkEnd w:id="63"/>
      <w:bookmarkEnd w:id="64"/>
      <w:bookmarkEnd w:id="65"/>
    </w:p>
    <w:p w14:paraId="03244291" w14:textId="77777777" w:rsidR="009263E9" w:rsidRPr="00B268AD" w:rsidRDefault="007165ED"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Jako další </w:t>
      </w:r>
      <w:r w:rsidR="00E75AD7" w:rsidRPr="00B268AD">
        <w:rPr>
          <w:rFonts w:ascii="Times New Roman" w:hAnsi="Times New Roman" w:cs="Times New Roman"/>
          <w:color w:val="0045D0"/>
          <w:sz w:val="24"/>
          <w:szCs w:val="24"/>
        </w:rPr>
        <w:t>zdroje</w:t>
      </w:r>
      <w:r w:rsidRPr="00B268AD">
        <w:rPr>
          <w:rFonts w:ascii="Times New Roman" w:hAnsi="Times New Roman" w:cs="Times New Roman"/>
          <w:color w:val="0045D0"/>
          <w:sz w:val="24"/>
          <w:szCs w:val="24"/>
        </w:rPr>
        <w:t xml:space="preserve"> </w:t>
      </w:r>
      <w:r w:rsidR="00E75AD7" w:rsidRPr="00B268AD">
        <w:rPr>
          <w:rFonts w:ascii="Times New Roman" w:hAnsi="Times New Roman" w:cs="Times New Roman"/>
          <w:color w:val="0045D0"/>
          <w:sz w:val="24"/>
          <w:szCs w:val="24"/>
        </w:rPr>
        <w:t xml:space="preserve">pro </w:t>
      </w:r>
      <w:r w:rsidRPr="00B268AD">
        <w:rPr>
          <w:rFonts w:ascii="Times New Roman" w:hAnsi="Times New Roman" w:cs="Times New Roman"/>
          <w:color w:val="0045D0"/>
          <w:sz w:val="24"/>
          <w:szCs w:val="24"/>
        </w:rPr>
        <w:t xml:space="preserve">výzkum VO uvádí </w:t>
      </w:r>
      <w:r w:rsidR="00E75AD7" w:rsidRPr="00B268AD">
        <w:rPr>
          <w:rFonts w:ascii="Times New Roman" w:hAnsi="Times New Roman" w:cs="Times New Roman"/>
          <w:color w:val="0045D0"/>
          <w:sz w:val="24"/>
          <w:szCs w:val="24"/>
        </w:rPr>
        <w:t xml:space="preserve">náklady na </w:t>
      </w:r>
      <w:r w:rsidRPr="00B268AD">
        <w:rPr>
          <w:rFonts w:ascii="Times New Roman" w:hAnsi="Times New Roman" w:cs="Times New Roman"/>
          <w:color w:val="0045D0"/>
          <w:sz w:val="24"/>
          <w:szCs w:val="24"/>
        </w:rPr>
        <w:t xml:space="preserve">všechny výzkumné projekty a </w:t>
      </w:r>
      <w:bookmarkStart w:id="66" w:name="_bookmark27"/>
      <w:bookmarkEnd w:id="66"/>
      <w:r w:rsidRPr="00B268AD">
        <w:rPr>
          <w:rFonts w:ascii="Times New Roman" w:hAnsi="Times New Roman" w:cs="Times New Roman"/>
          <w:color w:val="0045D0"/>
          <w:sz w:val="24"/>
          <w:szCs w:val="24"/>
        </w:rPr>
        <w:t xml:space="preserve">další </w:t>
      </w:r>
      <w:r w:rsidR="005D07DB" w:rsidRPr="00B268AD">
        <w:rPr>
          <w:rFonts w:ascii="Times New Roman" w:hAnsi="Times New Roman" w:cs="Times New Roman"/>
          <w:color w:val="0045D0"/>
          <w:sz w:val="24"/>
          <w:szCs w:val="24"/>
        </w:rPr>
        <w:t xml:space="preserve">výzkumné </w:t>
      </w:r>
      <w:r w:rsidRPr="00B268AD">
        <w:rPr>
          <w:rFonts w:ascii="Times New Roman" w:hAnsi="Times New Roman" w:cs="Times New Roman"/>
          <w:color w:val="0045D0"/>
          <w:sz w:val="24"/>
          <w:szCs w:val="24"/>
        </w:rPr>
        <w:t xml:space="preserve">aktivity </w:t>
      </w:r>
      <w:r w:rsidR="006E35CD" w:rsidRPr="00B268AD">
        <w:rPr>
          <w:rFonts w:ascii="Times New Roman" w:hAnsi="Times New Roman" w:cs="Times New Roman"/>
          <w:color w:val="0045D0"/>
          <w:sz w:val="24"/>
          <w:szCs w:val="24"/>
        </w:rPr>
        <w:t>s výjimkou IP DKRVO</w:t>
      </w:r>
      <w:r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546E2D" w:rsidRPr="00B268AD">
        <w:rPr>
          <w:rFonts w:ascii="Times New Roman" w:hAnsi="Times New Roman" w:cs="Times New Roman"/>
          <w:color w:val="0045D0"/>
          <w:sz w:val="24"/>
          <w:szCs w:val="24"/>
        </w:rPr>
        <w:t xml:space="preserve">Naproti tomu </w:t>
      </w:r>
      <w:r w:rsidR="001A29E4" w:rsidRPr="00B268AD">
        <w:rPr>
          <w:rFonts w:ascii="Times New Roman" w:hAnsi="Times New Roman" w:cs="Times New Roman"/>
          <w:color w:val="0045D0"/>
          <w:sz w:val="24"/>
          <w:szCs w:val="24"/>
        </w:rPr>
        <w:t>se</w:t>
      </w:r>
      <w:r w:rsidR="0083334F" w:rsidRPr="00B268AD">
        <w:rPr>
          <w:rFonts w:ascii="Times New Roman" w:hAnsi="Times New Roman" w:cs="Times New Roman"/>
          <w:color w:val="0045D0"/>
          <w:sz w:val="24"/>
          <w:szCs w:val="24"/>
        </w:rPr>
        <w:t xml:space="preserve"> zde</w:t>
      </w:r>
      <w:r w:rsidR="00546E2D" w:rsidRPr="00B268AD">
        <w:rPr>
          <w:rFonts w:ascii="Times New Roman" w:hAnsi="Times New Roman" w:cs="Times New Roman"/>
          <w:color w:val="0045D0"/>
          <w:sz w:val="24"/>
          <w:szCs w:val="24"/>
        </w:rPr>
        <w:t xml:space="preserve"> </w:t>
      </w:r>
      <w:r w:rsidR="00546E2D" w:rsidRPr="00B268AD">
        <w:rPr>
          <w:rFonts w:ascii="Times New Roman" w:hAnsi="Times New Roman" w:cs="Times New Roman"/>
          <w:b/>
          <w:color w:val="0045D0"/>
          <w:sz w:val="24"/>
          <w:szCs w:val="24"/>
        </w:rPr>
        <w:t>neuvádí odborné činnosti</w:t>
      </w:r>
      <w:r w:rsidR="001A29E4" w:rsidRPr="00B268AD">
        <w:rPr>
          <w:rFonts w:ascii="Times New Roman" w:hAnsi="Times New Roman" w:cs="Times New Roman"/>
          <w:b/>
          <w:color w:val="0045D0"/>
          <w:sz w:val="24"/>
          <w:szCs w:val="24"/>
        </w:rPr>
        <w:t xml:space="preserve"> SPO</w:t>
      </w:r>
      <w:r w:rsidR="00546E2D" w:rsidRPr="00B268AD">
        <w:rPr>
          <w:rFonts w:ascii="Times New Roman" w:hAnsi="Times New Roman" w:cs="Times New Roman"/>
          <w:color w:val="0045D0"/>
          <w:sz w:val="24"/>
          <w:szCs w:val="24"/>
        </w:rPr>
        <w:t xml:space="preserve">, </w:t>
      </w:r>
      <w:r w:rsidR="009263E9" w:rsidRPr="00B268AD">
        <w:rPr>
          <w:rFonts w:ascii="Times New Roman" w:hAnsi="Times New Roman" w:cs="Times New Roman"/>
          <w:color w:val="0045D0"/>
          <w:sz w:val="24"/>
          <w:szCs w:val="24"/>
        </w:rPr>
        <w:t xml:space="preserve">na </w:t>
      </w:r>
      <w:r w:rsidR="00546E2D" w:rsidRPr="00B268AD">
        <w:rPr>
          <w:rFonts w:ascii="Times New Roman" w:hAnsi="Times New Roman" w:cs="Times New Roman"/>
          <w:color w:val="0045D0"/>
          <w:sz w:val="24"/>
          <w:szCs w:val="24"/>
        </w:rPr>
        <w:t xml:space="preserve">které </w:t>
      </w:r>
      <w:r w:rsidR="009263E9" w:rsidRPr="00B268AD">
        <w:rPr>
          <w:rFonts w:ascii="Times New Roman" w:hAnsi="Times New Roman" w:cs="Times New Roman"/>
          <w:color w:val="0045D0"/>
          <w:sz w:val="24"/>
          <w:szCs w:val="24"/>
        </w:rPr>
        <w:t>se nevztahuje Rámec, ale jiné předpisy</w:t>
      </w:r>
      <w:r w:rsidR="009263E9" w:rsidRPr="00B268AD">
        <w:rPr>
          <w:rStyle w:val="Znakapoznpodarou"/>
          <w:rFonts w:ascii="Times New Roman" w:hAnsi="Times New Roman" w:cs="Times New Roman"/>
          <w:color w:val="0045D0"/>
          <w:sz w:val="24"/>
          <w:szCs w:val="24"/>
        </w:rPr>
        <w:footnoteReference w:id="6"/>
      </w:r>
      <w:r w:rsidR="009263E9" w:rsidRPr="00B268AD">
        <w:rPr>
          <w:rFonts w:ascii="Times New Roman" w:hAnsi="Times New Roman" w:cs="Times New Roman"/>
          <w:color w:val="0045D0"/>
          <w:sz w:val="24"/>
          <w:szCs w:val="24"/>
        </w:rPr>
        <w:t>.</w:t>
      </w:r>
      <w:r w:rsidR="00546E2D" w:rsidRPr="00B268AD">
        <w:rPr>
          <w:rFonts w:ascii="Times New Roman" w:hAnsi="Times New Roman" w:cs="Times New Roman"/>
          <w:color w:val="0045D0"/>
          <w:sz w:val="24"/>
          <w:szCs w:val="24"/>
        </w:rPr>
        <w:t xml:space="preserve"> </w:t>
      </w:r>
      <w:r w:rsidR="00FC784C" w:rsidRPr="00B268AD">
        <w:rPr>
          <w:rFonts w:ascii="Times New Roman" w:hAnsi="Times New Roman" w:cs="Times New Roman"/>
          <w:color w:val="0045D0"/>
          <w:sz w:val="24"/>
          <w:szCs w:val="24"/>
        </w:rPr>
        <w:t>Za stanovení konkrétních podmínek podpory</w:t>
      </w:r>
      <w:r w:rsidR="0083334F" w:rsidRPr="00B268AD">
        <w:rPr>
          <w:rFonts w:ascii="Times New Roman" w:hAnsi="Times New Roman" w:cs="Times New Roman"/>
          <w:color w:val="0045D0"/>
          <w:sz w:val="24"/>
          <w:szCs w:val="24"/>
        </w:rPr>
        <w:t>,</w:t>
      </w:r>
      <w:r w:rsidR="00FC784C" w:rsidRPr="00B268AD">
        <w:rPr>
          <w:rFonts w:ascii="Times New Roman" w:hAnsi="Times New Roman" w:cs="Times New Roman"/>
          <w:color w:val="0045D0"/>
          <w:sz w:val="24"/>
          <w:szCs w:val="24"/>
        </w:rPr>
        <w:t xml:space="preserve"> včetně slučitelnosti s evropskými předpisy a </w:t>
      </w:r>
      <w:r w:rsidR="00387555" w:rsidRPr="00B268AD">
        <w:rPr>
          <w:rFonts w:ascii="Times New Roman" w:hAnsi="Times New Roman" w:cs="Times New Roman"/>
          <w:color w:val="0045D0"/>
          <w:sz w:val="24"/>
          <w:szCs w:val="24"/>
        </w:rPr>
        <w:t xml:space="preserve">kontrolu jejich dodržování při </w:t>
      </w:r>
      <w:r w:rsidR="00FC784C" w:rsidRPr="00B268AD">
        <w:rPr>
          <w:rFonts w:ascii="Times New Roman" w:hAnsi="Times New Roman" w:cs="Times New Roman"/>
          <w:color w:val="0045D0"/>
          <w:sz w:val="24"/>
          <w:szCs w:val="24"/>
        </w:rPr>
        <w:t>řešení projektu odpovídá vždy příslušný poskytovatel podpory</w:t>
      </w:r>
      <w:r w:rsidR="00BB7BF6" w:rsidRPr="00B268AD">
        <w:rPr>
          <w:rFonts w:ascii="Times New Roman" w:hAnsi="Times New Roman" w:cs="Times New Roman"/>
          <w:color w:val="0045D0"/>
          <w:sz w:val="24"/>
          <w:szCs w:val="24"/>
        </w:rPr>
        <w:t>.</w:t>
      </w:r>
      <w:r w:rsidR="00FC784C" w:rsidRPr="00B268AD">
        <w:rPr>
          <w:rFonts w:ascii="Times New Roman" w:hAnsi="Times New Roman" w:cs="Times New Roman"/>
          <w:color w:val="0045D0"/>
          <w:sz w:val="24"/>
          <w:szCs w:val="24"/>
        </w:rPr>
        <w:t xml:space="preserve"> </w:t>
      </w:r>
      <w:r w:rsidR="00BB7BF6" w:rsidRPr="00B268AD">
        <w:rPr>
          <w:rFonts w:ascii="Times New Roman" w:hAnsi="Times New Roman" w:cs="Times New Roman"/>
          <w:color w:val="0045D0"/>
          <w:sz w:val="24"/>
          <w:szCs w:val="24"/>
        </w:rPr>
        <w:t xml:space="preserve">Další náklady na výzkum VO </w:t>
      </w:r>
      <w:r w:rsidR="00387555" w:rsidRPr="00B268AD">
        <w:rPr>
          <w:rFonts w:ascii="Times New Roman" w:hAnsi="Times New Roman" w:cs="Times New Roman"/>
          <w:color w:val="0045D0"/>
          <w:sz w:val="24"/>
          <w:szCs w:val="24"/>
        </w:rPr>
        <w:t xml:space="preserve">zde </w:t>
      </w:r>
      <w:r w:rsidR="00BB7BF6" w:rsidRPr="00B268AD">
        <w:rPr>
          <w:rFonts w:ascii="Times New Roman" w:hAnsi="Times New Roman" w:cs="Times New Roman"/>
          <w:color w:val="0045D0"/>
          <w:sz w:val="24"/>
          <w:szCs w:val="24"/>
        </w:rPr>
        <w:t xml:space="preserve">uvedené </w:t>
      </w:r>
      <w:r w:rsidR="00387555" w:rsidRPr="00B268AD">
        <w:rPr>
          <w:rFonts w:ascii="Times New Roman" w:hAnsi="Times New Roman" w:cs="Times New Roman"/>
          <w:color w:val="0045D0"/>
          <w:sz w:val="24"/>
          <w:szCs w:val="24"/>
        </w:rPr>
        <w:t xml:space="preserve">slouží k odbornému hodnocení VO podle stanovených kritérií. </w:t>
      </w:r>
      <w:r w:rsidR="002229CF" w:rsidRPr="00B268AD">
        <w:rPr>
          <w:rFonts w:ascii="Times New Roman" w:hAnsi="Times New Roman" w:cs="Times New Roman"/>
          <w:color w:val="0045D0"/>
          <w:sz w:val="24"/>
          <w:szCs w:val="24"/>
        </w:rPr>
        <w:t xml:space="preserve">Pro zařazení projektu do příslušného řádku tabulky </w:t>
      </w:r>
      <w:r w:rsidR="00DE23FB" w:rsidRPr="00B268AD">
        <w:rPr>
          <w:rFonts w:ascii="Times New Roman" w:hAnsi="Times New Roman" w:cs="Times New Roman"/>
          <w:color w:val="0045D0"/>
          <w:sz w:val="24"/>
          <w:szCs w:val="24"/>
        </w:rPr>
        <w:t>2.</w:t>
      </w:r>
      <w:r w:rsidR="002229CF" w:rsidRPr="00B268AD">
        <w:rPr>
          <w:rFonts w:ascii="Times New Roman" w:hAnsi="Times New Roman" w:cs="Times New Roman"/>
          <w:color w:val="0045D0"/>
          <w:sz w:val="24"/>
          <w:szCs w:val="24"/>
        </w:rPr>
        <w:t xml:space="preserve">4 je proto rozhodující znění smlouvy nebo rozhodnutí, kterým byla podpora poskytnuta. </w:t>
      </w:r>
      <w:r w:rsidR="00387555" w:rsidRPr="00B268AD">
        <w:rPr>
          <w:rFonts w:ascii="Times New Roman" w:hAnsi="Times New Roman" w:cs="Times New Roman"/>
          <w:color w:val="0045D0"/>
          <w:sz w:val="24"/>
          <w:szCs w:val="24"/>
        </w:rPr>
        <w:t>Další náklady na výzkum VO musí být v</w:t>
      </w:r>
      <w:r w:rsidR="00C86A87" w:rsidRPr="00B268AD">
        <w:rPr>
          <w:rFonts w:ascii="Times New Roman" w:hAnsi="Times New Roman" w:cs="Times New Roman"/>
          <w:color w:val="0045D0"/>
          <w:sz w:val="24"/>
          <w:szCs w:val="24"/>
        </w:rPr>
        <w:t> roce 2022</w:t>
      </w:r>
      <w:r w:rsidR="00387555" w:rsidRPr="00B268AD">
        <w:rPr>
          <w:rFonts w:ascii="Times New Roman" w:hAnsi="Times New Roman" w:cs="Times New Roman"/>
          <w:color w:val="0045D0"/>
          <w:sz w:val="24"/>
          <w:szCs w:val="24"/>
        </w:rPr>
        <w:t xml:space="preserve"> identické s náklady uvedenými v</w:t>
      </w:r>
      <w:r w:rsidR="00C86A87" w:rsidRPr="00B268AD">
        <w:rPr>
          <w:rFonts w:ascii="Times New Roman" w:hAnsi="Times New Roman" w:cs="Times New Roman"/>
          <w:color w:val="0045D0"/>
          <w:sz w:val="24"/>
          <w:szCs w:val="24"/>
        </w:rPr>
        <w:t> </w:t>
      </w:r>
      <w:r w:rsidR="00387555" w:rsidRPr="00B268AD">
        <w:rPr>
          <w:rFonts w:ascii="Times New Roman" w:hAnsi="Times New Roman" w:cs="Times New Roman"/>
          <w:color w:val="0045D0"/>
          <w:sz w:val="24"/>
          <w:szCs w:val="24"/>
        </w:rPr>
        <w:t xml:space="preserve">„Analytické rozvaze hospodářských a </w:t>
      </w:r>
      <w:proofErr w:type="spellStart"/>
      <w:r w:rsidR="00387555" w:rsidRPr="00B268AD">
        <w:rPr>
          <w:rFonts w:ascii="Times New Roman" w:hAnsi="Times New Roman" w:cs="Times New Roman"/>
          <w:color w:val="0045D0"/>
          <w:sz w:val="24"/>
          <w:szCs w:val="24"/>
        </w:rPr>
        <w:t>nehospodářských</w:t>
      </w:r>
      <w:proofErr w:type="spellEnd"/>
      <w:r w:rsidR="00387555" w:rsidRPr="00B268AD">
        <w:rPr>
          <w:rFonts w:ascii="Times New Roman" w:hAnsi="Times New Roman" w:cs="Times New Roman"/>
          <w:color w:val="0045D0"/>
          <w:sz w:val="24"/>
          <w:szCs w:val="24"/>
        </w:rPr>
        <w:t xml:space="preserve"> činností VO 20</w:t>
      </w:r>
      <w:r w:rsidR="00C86A87" w:rsidRPr="00B268AD">
        <w:rPr>
          <w:rFonts w:ascii="Times New Roman" w:hAnsi="Times New Roman" w:cs="Times New Roman"/>
          <w:color w:val="0045D0"/>
          <w:sz w:val="24"/>
          <w:szCs w:val="24"/>
        </w:rPr>
        <w:t>22</w:t>
      </w:r>
      <w:r w:rsidR="00387555" w:rsidRPr="00B268AD">
        <w:rPr>
          <w:rFonts w:ascii="Times New Roman" w:hAnsi="Times New Roman" w:cs="Times New Roman"/>
          <w:color w:val="0045D0"/>
          <w:sz w:val="24"/>
          <w:szCs w:val="24"/>
        </w:rPr>
        <w:t>“, kde slouží pro posouzení slučitelnosti institucionální podpory VO jako celku s evropskými předpisy.</w:t>
      </w:r>
    </w:p>
    <w:p w14:paraId="211A5FFD" w14:textId="1646B9F5" w:rsidR="00F76627" w:rsidRPr="00B268AD" w:rsidRDefault="009263E9"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 tabulce </w:t>
      </w:r>
      <w:r w:rsidR="00C86A87" w:rsidRPr="00B268AD">
        <w:rPr>
          <w:rFonts w:ascii="Times New Roman" w:hAnsi="Times New Roman" w:cs="Times New Roman"/>
          <w:color w:val="0045D0"/>
          <w:sz w:val="24"/>
          <w:szCs w:val="24"/>
        </w:rPr>
        <w:t>2.</w:t>
      </w:r>
      <w:r w:rsidR="001A29E4" w:rsidRPr="00B268AD">
        <w:rPr>
          <w:rFonts w:ascii="Times New Roman" w:hAnsi="Times New Roman" w:cs="Times New Roman"/>
          <w:color w:val="0045D0"/>
          <w:sz w:val="24"/>
          <w:szCs w:val="24"/>
        </w:rPr>
        <w:t>4 se u</w:t>
      </w:r>
      <w:r w:rsidR="007165ED" w:rsidRPr="00B268AD">
        <w:rPr>
          <w:rFonts w:ascii="Times New Roman" w:hAnsi="Times New Roman" w:cs="Times New Roman"/>
          <w:color w:val="0045D0"/>
          <w:sz w:val="24"/>
          <w:szCs w:val="24"/>
        </w:rPr>
        <w:t>vádí</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celkové</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náklady</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na</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projekty,</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nikoliv</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pouze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podpora</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ze státního rozpočtu. </w:t>
      </w:r>
      <w:r w:rsidR="00D429A9" w:rsidRPr="00B268AD">
        <w:rPr>
          <w:rFonts w:ascii="Times New Roman" w:hAnsi="Times New Roman" w:cs="Times New Roman"/>
          <w:color w:val="0045D0"/>
          <w:sz w:val="24"/>
          <w:szCs w:val="24"/>
        </w:rPr>
        <w:t xml:space="preserve">V řádku „skutečnost“ se uvádí již řešené projekty, v řádku „předpoklad“ předpokládané projekty a další aktivity. </w:t>
      </w:r>
      <w:r w:rsidR="007165ED" w:rsidRPr="00B268AD">
        <w:rPr>
          <w:rFonts w:ascii="Times New Roman" w:hAnsi="Times New Roman" w:cs="Times New Roman"/>
          <w:color w:val="0045D0"/>
          <w:sz w:val="24"/>
          <w:szCs w:val="24"/>
        </w:rPr>
        <w:t>Pokud některý</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lze zařadit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lastRenderedPageBreak/>
        <w:t>do více řádků,</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uveden je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pouze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jednom</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z</w:t>
      </w:r>
      <w:r w:rsidR="00C95737"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nich. K</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tabulce bude </w:t>
      </w:r>
      <w:r w:rsidR="00C95737" w:rsidRPr="00B268AD">
        <w:rPr>
          <w:rFonts w:ascii="Times New Roman" w:hAnsi="Times New Roman" w:cs="Times New Roman"/>
          <w:color w:val="0045D0"/>
          <w:sz w:val="24"/>
          <w:szCs w:val="24"/>
        </w:rPr>
        <w:t xml:space="preserve">v koncepci VO </w:t>
      </w:r>
      <w:r w:rsidR="007165ED" w:rsidRPr="00B268AD">
        <w:rPr>
          <w:rFonts w:ascii="Times New Roman" w:hAnsi="Times New Roman" w:cs="Times New Roman"/>
          <w:color w:val="0045D0"/>
          <w:sz w:val="24"/>
          <w:szCs w:val="24"/>
        </w:rPr>
        <w:t>připojen komentář s</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uvedením </w:t>
      </w:r>
      <w:r w:rsidR="001A29E4" w:rsidRPr="00B268AD">
        <w:rPr>
          <w:rFonts w:ascii="Times New Roman" w:hAnsi="Times New Roman" w:cs="Times New Roman"/>
          <w:color w:val="0045D0"/>
          <w:sz w:val="24"/>
          <w:szCs w:val="24"/>
        </w:rPr>
        <w:t>specifikace projektů</w:t>
      </w:r>
      <w:r w:rsidR="007165ED" w:rsidRPr="00B268AD">
        <w:rPr>
          <w:rFonts w:ascii="Times New Roman" w:hAnsi="Times New Roman" w:cs="Times New Roman"/>
          <w:color w:val="0045D0"/>
          <w:sz w:val="24"/>
          <w:szCs w:val="24"/>
        </w:rPr>
        <w:t>, které nelze pro jejich rozsah uvést přímo v</w:t>
      </w:r>
      <w:r w:rsidR="001A29E4"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tabulce</w:t>
      </w:r>
      <w:r w:rsidR="001A29E4" w:rsidRPr="00B268AD">
        <w:rPr>
          <w:rFonts w:ascii="Times New Roman" w:hAnsi="Times New Roman" w:cs="Times New Roman"/>
          <w:color w:val="0045D0"/>
          <w:sz w:val="24"/>
          <w:szCs w:val="24"/>
        </w:rPr>
        <w:t>;</w:t>
      </w:r>
      <w:r w:rsidR="00F76627" w:rsidRPr="00B268AD">
        <w:rPr>
          <w:rFonts w:ascii="Times New Roman" w:hAnsi="Times New Roman" w:cs="Times New Roman"/>
          <w:color w:val="0045D0"/>
          <w:sz w:val="24"/>
          <w:szCs w:val="24"/>
        </w:rPr>
        <w:t xml:space="preserve"> </w:t>
      </w:r>
      <w:r w:rsidR="005E01DC" w:rsidRPr="00B268AD">
        <w:rPr>
          <w:rFonts w:ascii="Times New Roman" w:hAnsi="Times New Roman" w:cs="Times New Roman"/>
          <w:color w:val="0045D0"/>
          <w:sz w:val="24"/>
          <w:szCs w:val="24"/>
        </w:rPr>
        <w:t xml:space="preserve">v případě velkého počtu projektů lze jejich </w:t>
      </w:r>
      <w:r w:rsidR="00F76627" w:rsidRPr="00B268AD">
        <w:rPr>
          <w:rFonts w:ascii="Times New Roman" w:hAnsi="Times New Roman" w:cs="Times New Roman"/>
          <w:color w:val="0045D0"/>
          <w:sz w:val="24"/>
          <w:szCs w:val="24"/>
        </w:rPr>
        <w:t>seznam uvést v</w:t>
      </w:r>
      <w:r w:rsidR="0012373E" w:rsidRPr="00B268AD">
        <w:rPr>
          <w:rFonts w:ascii="Times New Roman" w:hAnsi="Times New Roman" w:cs="Times New Roman"/>
          <w:color w:val="0045D0"/>
          <w:sz w:val="24"/>
          <w:szCs w:val="24"/>
        </w:rPr>
        <w:t> </w:t>
      </w:r>
      <w:r w:rsidR="00F76627" w:rsidRPr="00B268AD">
        <w:rPr>
          <w:rFonts w:ascii="Times New Roman" w:hAnsi="Times New Roman" w:cs="Times New Roman"/>
          <w:color w:val="0045D0"/>
          <w:sz w:val="24"/>
          <w:szCs w:val="24"/>
        </w:rPr>
        <w:t>samostatné příloze</w:t>
      </w:r>
      <w:r w:rsidR="005E01DC" w:rsidRPr="00B268AD">
        <w:rPr>
          <w:rFonts w:ascii="Times New Roman" w:hAnsi="Times New Roman" w:cs="Times New Roman"/>
          <w:color w:val="0045D0"/>
          <w:sz w:val="24"/>
          <w:szCs w:val="24"/>
        </w:rPr>
        <w:t xml:space="preserve"> a v komentáři na ni odkázat</w:t>
      </w:r>
      <w:r w:rsidR="00F76627" w:rsidRPr="00B268AD">
        <w:rPr>
          <w:rFonts w:ascii="Times New Roman" w:hAnsi="Times New Roman" w:cs="Times New Roman"/>
          <w:color w:val="0045D0"/>
          <w:sz w:val="24"/>
          <w:szCs w:val="24"/>
        </w:rPr>
        <w:t>.</w:t>
      </w:r>
    </w:p>
    <w:p w14:paraId="6BB82CD4" w14:textId="7965A40E" w:rsidR="00C97C71" w:rsidRPr="00C97C71" w:rsidRDefault="00C97C71" w:rsidP="00FF5287">
      <w:pPr>
        <w:pStyle w:val="Zkladntext"/>
        <w:keepNext/>
        <w:widowControl/>
        <w:spacing w:before="120" w:line="288" w:lineRule="auto"/>
        <w:ind w:left="442"/>
        <w:jc w:val="both"/>
        <w:rPr>
          <w:rFonts w:ascii="Times New Roman" w:hAnsi="Times New Roman" w:cs="Times New Roman"/>
          <w:sz w:val="24"/>
          <w:szCs w:val="24"/>
        </w:rPr>
      </w:pPr>
      <w:r w:rsidRPr="00C97C71">
        <w:rPr>
          <w:rFonts w:ascii="Times New Roman" w:hAnsi="Times New Roman" w:cs="Times New Roman"/>
          <w:sz w:val="24"/>
          <w:szCs w:val="24"/>
        </w:rPr>
        <w:t xml:space="preserve">Členění nákladů na hospodářské a </w:t>
      </w:r>
      <w:proofErr w:type="spellStart"/>
      <w:r w:rsidRPr="00C97C71">
        <w:rPr>
          <w:rFonts w:ascii="Times New Roman" w:hAnsi="Times New Roman" w:cs="Times New Roman"/>
          <w:sz w:val="24"/>
          <w:szCs w:val="24"/>
        </w:rPr>
        <w:t>nehospodářské</w:t>
      </w:r>
      <w:proofErr w:type="spellEnd"/>
      <w:r w:rsidRPr="00C97C71">
        <w:rPr>
          <w:rFonts w:ascii="Times New Roman" w:hAnsi="Times New Roman" w:cs="Times New Roman"/>
          <w:sz w:val="24"/>
          <w:szCs w:val="24"/>
        </w:rPr>
        <w:t xml:space="preserve"> činnosti, uvedené v tab. 2.4 a současně </w:t>
      </w:r>
      <w:r>
        <w:rPr>
          <w:rFonts w:ascii="Times New Roman" w:hAnsi="Times New Roman" w:cs="Times New Roman"/>
          <w:sz w:val="24"/>
          <w:szCs w:val="24"/>
        </w:rPr>
        <w:t xml:space="preserve">číselně </w:t>
      </w:r>
      <w:r w:rsidRPr="00C97C71">
        <w:rPr>
          <w:rFonts w:ascii="Times New Roman" w:hAnsi="Times New Roman" w:cs="Times New Roman"/>
          <w:sz w:val="24"/>
          <w:szCs w:val="24"/>
        </w:rPr>
        <w:t>identicky v </w:t>
      </w:r>
      <w:r w:rsidRPr="00B03CAF">
        <w:rPr>
          <w:rFonts w:ascii="Times New Roman" w:hAnsi="Times New Roman" w:cs="Times New Roman"/>
          <w:sz w:val="24"/>
          <w:szCs w:val="24"/>
        </w:rPr>
        <w:t>„Analytick</w:t>
      </w:r>
      <w:r>
        <w:rPr>
          <w:rFonts w:ascii="Times New Roman" w:hAnsi="Times New Roman" w:cs="Times New Roman"/>
          <w:sz w:val="24"/>
          <w:szCs w:val="24"/>
        </w:rPr>
        <w:t>é</w:t>
      </w:r>
      <w:r w:rsidRPr="00B03CAF">
        <w:rPr>
          <w:rFonts w:ascii="Times New Roman" w:hAnsi="Times New Roman" w:cs="Times New Roman"/>
          <w:sz w:val="24"/>
          <w:szCs w:val="24"/>
        </w:rPr>
        <w:t xml:space="preserve"> rozva</w:t>
      </w:r>
      <w:r>
        <w:rPr>
          <w:rFonts w:ascii="Times New Roman" w:hAnsi="Times New Roman" w:cs="Times New Roman"/>
          <w:sz w:val="24"/>
          <w:szCs w:val="24"/>
        </w:rPr>
        <w:t>ze</w:t>
      </w:r>
      <w:r w:rsidRPr="00B03CAF">
        <w:rPr>
          <w:rFonts w:ascii="Times New Roman" w:hAnsi="Times New Roman" w:cs="Times New Roman"/>
          <w:sz w:val="24"/>
          <w:szCs w:val="24"/>
        </w:rPr>
        <w:t xml:space="preserve"> hospodářských a </w:t>
      </w:r>
      <w:proofErr w:type="spellStart"/>
      <w:r w:rsidRPr="00B03CAF">
        <w:rPr>
          <w:rFonts w:ascii="Times New Roman" w:hAnsi="Times New Roman" w:cs="Times New Roman"/>
          <w:sz w:val="24"/>
          <w:szCs w:val="24"/>
        </w:rPr>
        <w:t>nehospodářských</w:t>
      </w:r>
      <w:proofErr w:type="spellEnd"/>
      <w:r w:rsidRPr="00B03CAF">
        <w:rPr>
          <w:rFonts w:ascii="Times New Roman" w:hAnsi="Times New Roman" w:cs="Times New Roman"/>
          <w:sz w:val="24"/>
          <w:szCs w:val="24"/>
        </w:rPr>
        <w:t xml:space="preserve"> činností VO 20</w:t>
      </w:r>
      <w:r>
        <w:rPr>
          <w:rFonts w:ascii="Times New Roman" w:hAnsi="Times New Roman" w:cs="Times New Roman"/>
          <w:sz w:val="24"/>
          <w:szCs w:val="24"/>
        </w:rPr>
        <w:t>22</w:t>
      </w:r>
      <w:r w:rsidRPr="00B03CAF">
        <w:rPr>
          <w:rFonts w:ascii="Times New Roman" w:hAnsi="Times New Roman" w:cs="Times New Roman"/>
          <w:sz w:val="24"/>
          <w:szCs w:val="24"/>
        </w:rPr>
        <w:t>“</w:t>
      </w:r>
      <w:r w:rsidRPr="00C97C71">
        <w:rPr>
          <w:rFonts w:ascii="Times New Roman" w:hAnsi="Times New Roman" w:cs="Times New Roman"/>
          <w:sz w:val="24"/>
          <w:szCs w:val="24"/>
        </w:rPr>
        <w:t>, musí odpovídat „</w:t>
      </w:r>
      <w:hyperlink r:id="rId23" w:history="1">
        <w:r w:rsidRPr="00C97C71">
          <w:rPr>
            <w:rStyle w:val="Hypertextovodkaz"/>
            <w:rFonts w:ascii="Times New Roman" w:hAnsi="Times New Roman" w:cs="Times New Roman"/>
            <w:sz w:val="24"/>
            <w:szCs w:val="24"/>
          </w:rPr>
          <w:t xml:space="preserve">Identifikaci hospodářských a </w:t>
        </w:r>
        <w:proofErr w:type="spellStart"/>
        <w:r w:rsidRPr="00C97C71">
          <w:rPr>
            <w:rStyle w:val="Hypertextovodkaz"/>
            <w:rFonts w:ascii="Times New Roman" w:hAnsi="Times New Roman" w:cs="Times New Roman"/>
            <w:sz w:val="24"/>
            <w:szCs w:val="24"/>
          </w:rPr>
          <w:t>nehospodářských</w:t>
        </w:r>
        <w:proofErr w:type="spellEnd"/>
        <w:r w:rsidRPr="00C97C71">
          <w:rPr>
            <w:rStyle w:val="Hypertextovodkaz"/>
            <w:rFonts w:ascii="Times New Roman" w:hAnsi="Times New Roman" w:cs="Times New Roman"/>
            <w:sz w:val="24"/>
            <w:szCs w:val="24"/>
          </w:rPr>
          <w:t xml:space="preserve"> činností výzkumných organizací a výzkumných infrastruktur ve výzkumu, vývoji a inovacích (metodické doporučení)</w:t>
        </w:r>
      </w:hyperlink>
      <w:r w:rsidRPr="00C97C71">
        <w:rPr>
          <w:rFonts w:ascii="Times New Roman" w:hAnsi="Times New Roman" w:cs="Times New Roman"/>
          <w:sz w:val="24"/>
          <w:szCs w:val="24"/>
        </w:rPr>
        <w:t>“ schválen</w:t>
      </w:r>
      <w:r>
        <w:rPr>
          <w:rFonts w:ascii="Times New Roman" w:hAnsi="Times New Roman" w:cs="Times New Roman"/>
          <w:sz w:val="24"/>
          <w:szCs w:val="24"/>
        </w:rPr>
        <w:t>é</w:t>
      </w:r>
      <w:r w:rsidRPr="00C97C71">
        <w:rPr>
          <w:rFonts w:ascii="Times New Roman" w:hAnsi="Times New Roman" w:cs="Times New Roman"/>
          <w:sz w:val="24"/>
          <w:szCs w:val="24"/>
        </w:rPr>
        <w:t xml:space="preserve"> usnesením v</w:t>
      </w:r>
      <w:r>
        <w:rPr>
          <w:rFonts w:ascii="Times New Roman" w:hAnsi="Times New Roman" w:cs="Times New Roman"/>
          <w:sz w:val="24"/>
          <w:szCs w:val="24"/>
        </w:rPr>
        <w:t>lády ze dne 2. 11. 2020 č.</w:t>
      </w:r>
      <w:r w:rsidR="00FF5287">
        <w:rPr>
          <w:rFonts w:ascii="Times New Roman" w:hAnsi="Times New Roman" w:cs="Times New Roman"/>
          <w:sz w:val="24"/>
          <w:szCs w:val="24"/>
        </w:rPr>
        <w:t> </w:t>
      </w:r>
      <w:r>
        <w:rPr>
          <w:rFonts w:ascii="Times New Roman" w:hAnsi="Times New Roman" w:cs="Times New Roman"/>
          <w:sz w:val="24"/>
          <w:szCs w:val="24"/>
        </w:rPr>
        <w:t>1128</w:t>
      </w:r>
      <w:r w:rsidRPr="00C97C71">
        <w:rPr>
          <w:rFonts w:ascii="Times New Roman" w:hAnsi="Times New Roman" w:cs="Times New Roman"/>
          <w:sz w:val="24"/>
          <w:szCs w:val="24"/>
        </w:rPr>
        <w:t>.</w:t>
      </w:r>
      <w:r>
        <w:rPr>
          <w:rFonts w:ascii="Times New Roman" w:hAnsi="Times New Roman" w:cs="Times New Roman"/>
          <w:sz w:val="24"/>
          <w:szCs w:val="24"/>
        </w:rPr>
        <w:t xml:space="preserve"> </w:t>
      </w:r>
      <w:r w:rsidR="00FF5287">
        <w:rPr>
          <w:rFonts w:ascii="Times New Roman" w:hAnsi="Times New Roman" w:cs="Times New Roman"/>
          <w:sz w:val="24"/>
          <w:szCs w:val="24"/>
        </w:rPr>
        <w:t>Způsob vyplnění je uveden přímo v závazné osnově (viz následující tab. 2.4):</w:t>
      </w:r>
    </w:p>
    <w:p w14:paraId="56931F6A" w14:textId="77777777" w:rsidR="0032025B" w:rsidRPr="00C97C71" w:rsidRDefault="0032025B" w:rsidP="00E75AD7">
      <w:pPr>
        <w:spacing w:before="60" w:line="288" w:lineRule="auto"/>
        <w:rPr>
          <w:rFonts w:ascii="Times New Roman" w:hAnsi="Times New Roman" w:cs="Times New Roman"/>
          <w:sz w:val="24"/>
          <w:szCs w:val="24"/>
        </w:rPr>
        <w:sectPr w:rsidR="0032025B" w:rsidRPr="00C97C71" w:rsidSect="00810334">
          <w:headerReference w:type="default" r:id="rId24"/>
          <w:footerReference w:type="default" r:id="rId25"/>
          <w:headerReference w:type="first" r:id="rId26"/>
          <w:pgSz w:w="11910" w:h="16840"/>
          <w:pgMar w:top="1418" w:right="1134" w:bottom="851" w:left="1418" w:header="1196" w:footer="1004" w:gutter="0"/>
          <w:cols w:space="708"/>
          <w:docGrid w:linePitch="299"/>
        </w:sectPr>
      </w:pPr>
    </w:p>
    <w:p w14:paraId="65290E8E" w14:textId="77777777" w:rsidR="009D1D3C" w:rsidRPr="00FF5287" w:rsidRDefault="005E673E" w:rsidP="0058487C">
      <w:pPr>
        <w:pStyle w:val="Zkladntext"/>
        <w:spacing w:line="288" w:lineRule="auto"/>
        <w:jc w:val="both"/>
        <w:rPr>
          <w:rFonts w:ascii="Times New Roman" w:hAnsi="Times New Roman" w:cs="Times New Roman"/>
          <w:sz w:val="24"/>
          <w:szCs w:val="24"/>
        </w:rPr>
      </w:pPr>
      <w:r w:rsidRPr="004F6CEE">
        <w:rPr>
          <w:rFonts w:ascii="Times New Roman" w:hAnsi="Times New Roman" w:cs="Times New Roman"/>
          <w:b/>
          <w:sz w:val="24"/>
          <w:szCs w:val="24"/>
        </w:rPr>
        <w:lastRenderedPageBreak/>
        <w:t xml:space="preserve">Tab. </w:t>
      </w:r>
      <w:r w:rsidR="00E75AD7" w:rsidRPr="004F6CEE">
        <w:rPr>
          <w:rFonts w:ascii="Times New Roman" w:hAnsi="Times New Roman" w:cs="Times New Roman"/>
          <w:b/>
          <w:sz w:val="24"/>
          <w:szCs w:val="24"/>
        </w:rPr>
        <w:t>2.</w:t>
      </w:r>
      <w:r w:rsidRPr="004F6CEE">
        <w:rPr>
          <w:rFonts w:ascii="Times New Roman" w:hAnsi="Times New Roman" w:cs="Times New Roman"/>
          <w:b/>
          <w:sz w:val="24"/>
          <w:szCs w:val="24"/>
        </w:rPr>
        <w:t>4</w:t>
      </w:r>
      <w:r w:rsidR="005844FB" w:rsidRPr="00FF5287">
        <w:rPr>
          <w:rFonts w:ascii="Times New Roman" w:hAnsi="Times New Roman" w:cs="Times New Roman"/>
          <w:sz w:val="24"/>
          <w:szCs w:val="24"/>
        </w:rPr>
        <w:t>:</w:t>
      </w:r>
      <w:r w:rsidRPr="00FF5287">
        <w:rPr>
          <w:rFonts w:ascii="Times New Roman" w:hAnsi="Times New Roman" w:cs="Times New Roman"/>
          <w:sz w:val="24"/>
          <w:szCs w:val="24"/>
        </w:rPr>
        <w:t xml:space="preserve"> </w:t>
      </w:r>
      <w:r w:rsidR="00E75AD7" w:rsidRPr="00FF5287">
        <w:rPr>
          <w:rFonts w:ascii="Times New Roman" w:hAnsi="Times New Roman" w:cs="Times New Roman"/>
          <w:sz w:val="24"/>
          <w:szCs w:val="24"/>
        </w:rPr>
        <w:t>Další zdroje pro výzkum VO – náklady na p</w:t>
      </w:r>
      <w:r w:rsidRPr="00FF5287">
        <w:rPr>
          <w:rFonts w:ascii="Times New Roman" w:hAnsi="Times New Roman" w:cs="Times New Roman"/>
          <w:sz w:val="24"/>
          <w:szCs w:val="24"/>
        </w:rPr>
        <w:t xml:space="preserve">rojekty </w:t>
      </w:r>
      <w:proofErr w:type="spellStart"/>
      <w:r w:rsidR="005844FB" w:rsidRPr="00FF5287">
        <w:rPr>
          <w:rFonts w:ascii="Times New Roman" w:hAnsi="Times New Roman" w:cs="Times New Roman"/>
          <w:sz w:val="24"/>
          <w:szCs w:val="24"/>
        </w:rPr>
        <w:t>VaV</w:t>
      </w:r>
      <w:proofErr w:type="spellEnd"/>
      <w:r w:rsidR="005844FB" w:rsidRPr="00FF5287">
        <w:rPr>
          <w:rFonts w:ascii="Times New Roman" w:hAnsi="Times New Roman" w:cs="Times New Roman"/>
          <w:sz w:val="24"/>
          <w:szCs w:val="24"/>
        </w:rPr>
        <w:t xml:space="preserve"> </w:t>
      </w:r>
      <w:r w:rsidRPr="00FF5287">
        <w:rPr>
          <w:rFonts w:ascii="Times New Roman" w:hAnsi="Times New Roman" w:cs="Times New Roman"/>
          <w:sz w:val="24"/>
          <w:szCs w:val="24"/>
        </w:rPr>
        <w:t>a další výzkumné aktivity VO s výjimkou IP DKRVO</w:t>
      </w:r>
    </w:p>
    <w:p w14:paraId="732050BF" w14:textId="77777777" w:rsidR="00AC1C38" w:rsidRPr="00FF5287" w:rsidRDefault="00AC1C38">
      <w:pPr>
        <w:pStyle w:val="Zkladntext"/>
        <w:spacing w:before="9"/>
        <w:rPr>
          <w:rFonts w:ascii="Times New Roman" w:hAnsi="Times New Roman" w:cs="Times New Roman"/>
          <w:sz w:val="9"/>
          <w:highlight w:val="yellow"/>
        </w:rPr>
      </w:pPr>
    </w:p>
    <w:tbl>
      <w:tblPr>
        <w:tblW w:w="14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7"/>
        <w:gridCol w:w="990"/>
        <w:gridCol w:w="4431"/>
        <w:gridCol w:w="859"/>
        <w:gridCol w:w="860"/>
        <w:gridCol w:w="860"/>
        <w:gridCol w:w="860"/>
        <w:gridCol w:w="860"/>
        <w:gridCol w:w="860"/>
        <w:gridCol w:w="860"/>
      </w:tblGrid>
      <w:tr w:rsidR="009822F5" w:rsidRPr="00FF5287" w14:paraId="3EFA189F" w14:textId="77777777" w:rsidTr="0045186B">
        <w:trPr>
          <w:trHeight w:val="20"/>
        </w:trPr>
        <w:tc>
          <w:tcPr>
            <w:tcW w:w="3637" w:type="dxa"/>
            <w:gridSpan w:val="2"/>
            <w:tcBorders>
              <w:top w:val="single" w:sz="12" w:space="0" w:color="auto"/>
              <w:left w:val="single" w:sz="12" w:space="0" w:color="auto"/>
              <w:bottom w:val="single" w:sz="12" w:space="0" w:color="auto"/>
            </w:tcBorders>
            <w:shd w:val="clear" w:color="auto" w:fill="D9D9D9"/>
            <w:vAlign w:val="center"/>
          </w:tcPr>
          <w:p w14:paraId="39C6B68F" w14:textId="77777777" w:rsidR="00461D34" w:rsidRPr="00FF5287" w:rsidRDefault="00461D34" w:rsidP="00993992">
            <w:pPr>
              <w:pStyle w:val="TableParagraph"/>
              <w:spacing w:before="60"/>
              <w:ind w:left="33"/>
              <w:rPr>
                <w:rFonts w:ascii="Times New Roman" w:hAnsi="Times New Roman" w:cs="Times New Roman"/>
                <w:b/>
              </w:rPr>
            </w:pPr>
            <w:r w:rsidRPr="00FF5287">
              <w:rPr>
                <w:rFonts w:ascii="Times New Roman" w:hAnsi="Times New Roman" w:cs="Times New Roman"/>
                <w:b/>
              </w:rPr>
              <w:t xml:space="preserve">Projekty </w:t>
            </w:r>
            <w:proofErr w:type="spellStart"/>
            <w:r w:rsidRPr="00FF5287">
              <w:rPr>
                <w:rFonts w:ascii="Times New Roman" w:hAnsi="Times New Roman" w:cs="Times New Roman"/>
                <w:b/>
              </w:rPr>
              <w:t>VaV</w:t>
            </w:r>
            <w:proofErr w:type="spellEnd"/>
            <w:r w:rsidRPr="00FF5287">
              <w:rPr>
                <w:rFonts w:ascii="Times New Roman" w:hAnsi="Times New Roman" w:cs="Times New Roman"/>
                <w:b/>
              </w:rPr>
              <w:t xml:space="preserve"> aj. </w:t>
            </w:r>
            <w:proofErr w:type="spellStart"/>
            <w:r w:rsidRPr="00FF5287">
              <w:rPr>
                <w:rFonts w:ascii="Times New Roman" w:hAnsi="Times New Roman" w:cs="Times New Roman"/>
                <w:b/>
              </w:rPr>
              <w:t>VaV</w:t>
            </w:r>
            <w:proofErr w:type="spellEnd"/>
            <w:r w:rsidRPr="00FF5287">
              <w:rPr>
                <w:rFonts w:ascii="Times New Roman" w:hAnsi="Times New Roman" w:cs="Times New Roman"/>
                <w:b/>
              </w:rPr>
              <w:t xml:space="preserve"> aktivity (v tis. Kč)</w:t>
            </w:r>
          </w:p>
        </w:tc>
        <w:tc>
          <w:tcPr>
            <w:tcW w:w="4431" w:type="dxa"/>
            <w:tcBorders>
              <w:top w:val="single" w:sz="12" w:space="0" w:color="auto"/>
              <w:bottom w:val="single" w:sz="12" w:space="0" w:color="auto"/>
            </w:tcBorders>
            <w:shd w:val="clear" w:color="auto" w:fill="D9D9D9"/>
          </w:tcPr>
          <w:p w14:paraId="17565981" w14:textId="77777777" w:rsidR="00461D34" w:rsidRPr="00FF5287" w:rsidRDefault="00461D34" w:rsidP="00993992">
            <w:pPr>
              <w:pStyle w:val="TableParagraph"/>
              <w:spacing w:before="60"/>
              <w:ind w:left="100"/>
              <w:jc w:val="center"/>
              <w:rPr>
                <w:rFonts w:ascii="Times New Roman" w:hAnsi="Times New Roman" w:cs="Times New Roman"/>
                <w:b/>
              </w:rPr>
            </w:pPr>
            <w:r w:rsidRPr="00FF5287">
              <w:rPr>
                <w:rFonts w:ascii="Times New Roman" w:hAnsi="Times New Roman" w:cs="Times New Roman"/>
                <w:b/>
              </w:rPr>
              <w:t>Specifikace</w:t>
            </w:r>
            <w:r w:rsidRPr="00FF5287">
              <w:rPr>
                <w:rStyle w:val="Znakapoznpodarou"/>
                <w:rFonts w:ascii="Times New Roman" w:hAnsi="Times New Roman" w:cs="Times New Roman"/>
              </w:rPr>
              <w:footnoteReference w:id="7"/>
            </w:r>
          </w:p>
        </w:tc>
        <w:tc>
          <w:tcPr>
            <w:tcW w:w="859" w:type="dxa"/>
            <w:tcBorders>
              <w:top w:val="single" w:sz="12" w:space="0" w:color="auto"/>
              <w:bottom w:val="single" w:sz="12" w:space="0" w:color="auto"/>
            </w:tcBorders>
            <w:shd w:val="clear" w:color="auto" w:fill="D9D9D9"/>
          </w:tcPr>
          <w:p w14:paraId="66B45D43" w14:textId="77777777" w:rsidR="00461D34" w:rsidRPr="00FF5287" w:rsidRDefault="00461D34" w:rsidP="00C86A87">
            <w:pPr>
              <w:pStyle w:val="TableParagraph"/>
              <w:spacing w:before="60"/>
              <w:ind w:left="7" w:right="88"/>
              <w:jc w:val="center"/>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22</w:t>
            </w:r>
          </w:p>
        </w:tc>
        <w:tc>
          <w:tcPr>
            <w:tcW w:w="860" w:type="dxa"/>
            <w:tcBorders>
              <w:top w:val="single" w:sz="12" w:space="0" w:color="auto"/>
              <w:bottom w:val="single" w:sz="12" w:space="0" w:color="auto"/>
            </w:tcBorders>
            <w:shd w:val="clear" w:color="auto" w:fill="D9D9D9"/>
          </w:tcPr>
          <w:p w14:paraId="306AC468"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23</w:t>
            </w:r>
          </w:p>
        </w:tc>
        <w:tc>
          <w:tcPr>
            <w:tcW w:w="860" w:type="dxa"/>
            <w:tcBorders>
              <w:top w:val="single" w:sz="12" w:space="0" w:color="auto"/>
              <w:bottom w:val="single" w:sz="12" w:space="0" w:color="auto"/>
            </w:tcBorders>
            <w:shd w:val="clear" w:color="auto" w:fill="D9D9D9"/>
          </w:tcPr>
          <w:p w14:paraId="0AFDA74C"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24</w:t>
            </w:r>
          </w:p>
        </w:tc>
        <w:tc>
          <w:tcPr>
            <w:tcW w:w="860" w:type="dxa"/>
            <w:tcBorders>
              <w:top w:val="single" w:sz="12" w:space="0" w:color="auto"/>
              <w:bottom w:val="single" w:sz="12" w:space="0" w:color="auto"/>
            </w:tcBorders>
            <w:shd w:val="clear" w:color="auto" w:fill="D9D9D9"/>
          </w:tcPr>
          <w:p w14:paraId="4007B619"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25</w:t>
            </w:r>
          </w:p>
        </w:tc>
        <w:tc>
          <w:tcPr>
            <w:tcW w:w="860" w:type="dxa"/>
            <w:tcBorders>
              <w:top w:val="single" w:sz="12" w:space="0" w:color="auto"/>
              <w:bottom w:val="single" w:sz="12" w:space="0" w:color="auto"/>
            </w:tcBorders>
            <w:shd w:val="clear" w:color="auto" w:fill="D9D9D9"/>
          </w:tcPr>
          <w:p w14:paraId="02E1AC5C"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26</w:t>
            </w:r>
          </w:p>
        </w:tc>
        <w:tc>
          <w:tcPr>
            <w:tcW w:w="860" w:type="dxa"/>
            <w:tcBorders>
              <w:top w:val="single" w:sz="12" w:space="0" w:color="auto"/>
              <w:bottom w:val="single" w:sz="12" w:space="0" w:color="auto"/>
            </w:tcBorders>
            <w:shd w:val="clear" w:color="auto" w:fill="D9D9D9"/>
          </w:tcPr>
          <w:p w14:paraId="269DFFA5"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202</w:t>
            </w:r>
            <w:r w:rsidR="00C86A87" w:rsidRPr="00FF5287">
              <w:rPr>
                <w:rFonts w:ascii="Times New Roman" w:hAnsi="Times New Roman" w:cs="Times New Roman"/>
                <w:b/>
              </w:rPr>
              <w:t>7</w:t>
            </w:r>
          </w:p>
        </w:tc>
        <w:tc>
          <w:tcPr>
            <w:tcW w:w="860" w:type="dxa"/>
            <w:tcBorders>
              <w:top w:val="single" w:sz="12" w:space="0" w:color="auto"/>
              <w:bottom w:val="single" w:sz="12" w:space="0" w:color="auto"/>
              <w:right w:val="single" w:sz="12" w:space="0" w:color="auto"/>
            </w:tcBorders>
            <w:shd w:val="clear" w:color="auto" w:fill="D9D9D9"/>
          </w:tcPr>
          <w:p w14:paraId="16651598"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202</w:t>
            </w:r>
            <w:r w:rsidR="00C86A87" w:rsidRPr="00FF5287">
              <w:rPr>
                <w:rFonts w:ascii="Times New Roman" w:hAnsi="Times New Roman" w:cs="Times New Roman"/>
                <w:b/>
              </w:rPr>
              <w:t>8</w:t>
            </w:r>
          </w:p>
        </w:tc>
      </w:tr>
      <w:tr w:rsidR="0045186B" w:rsidRPr="00FF5287" w14:paraId="692DC01D" w14:textId="77777777" w:rsidTr="0045186B">
        <w:trPr>
          <w:trHeight w:val="20"/>
        </w:trPr>
        <w:tc>
          <w:tcPr>
            <w:tcW w:w="14087" w:type="dxa"/>
            <w:gridSpan w:val="10"/>
            <w:tcBorders>
              <w:top w:val="single" w:sz="12" w:space="0" w:color="auto"/>
              <w:left w:val="single" w:sz="12" w:space="0" w:color="auto"/>
              <w:right w:val="single" w:sz="12" w:space="0" w:color="auto"/>
            </w:tcBorders>
            <w:shd w:val="clear" w:color="auto" w:fill="E6E6E6"/>
            <w:vAlign w:val="center"/>
          </w:tcPr>
          <w:p w14:paraId="1B8F72A4" w14:textId="77777777" w:rsidR="0045186B" w:rsidRPr="00FF5287" w:rsidRDefault="0045186B" w:rsidP="00993992">
            <w:pPr>
              <w:pStyle w:val="TableParagraph"/>
              <w:spacing w:before="60"/>
              <w:rPr>
                <w:rFonts w:ascii="Times New Roman" w:hAnsi="Times New Roman" w:cs="Times New Roman"/>
                <w:b/>
              </w:rPr>
            </w:pPr>
            <w:r w:rsidRPr="00FF5287">
              <w:rPr>
                <w:rFonts w:ascii="Times New Roman" w:hAnsi="Times New Roman" w:cs="Times New Roman"/>
                <w:b/>
              </w:rPr>
              <w:t xml:space="preserve">A. </w:t>
            </w:r>
            <w:proofErr w:type="spellStart"/>
            <w:r w:rsidRPr="00FF5287">
              <w:rPr>
                <w:rFonts w:ascii="Times New Roman" w:hAnsi="Times New Roman" w:cs="Times New Roman"/>
                <w:b/>
              </w:rPr>
              <w:t>Nehospodářské</w:t>
            </w:r>
            <w:proofErr w:type="spellEnd"/>
            <w:r w:rsidRPr="00FF5287">
              <w:rPr>
                <w:rFonts w:ascii="Times New Roman" w:hAnsi="Times New Roman" w:cs="Times New Roman"/>
                <w:b/>
              </w:rPr>
              <w:t xml:space="preserve"> činnosti výzkumné organizace ve </w:t>
            </w:r>
            <w:proofErr w:type="spellStart"/>
            <w:r w:rsidRPr="00FF5287">
              <w:rPr>
                <w:rFonts w:ascii="Times New Roman" w:hAnsi="Times New Roman" w:cs="Times New Roman"/>
                <w:b/>
              </w:rPr>
              <w:t>VaV</w:t>
            </w:r>
            <w:proofErr w:type="spellEnd"/>
          </w:p>
        </w:tc>
      </w:tr>
      <w:tr w:rsidR="003E14BF" w:rsidRPr="00FF5287" w14:paraId="55DBC426"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1B2FFDC4" w14:textId="77777777" w:rsidR="006B746B" w:rsidRPr="00FF5287" w:rsidRDefault="006B746B"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 xml:space="preserve">Projekty v programech MK </w:t>
            </w:r>
            <w:r w:rsidRPr="00FF5287">
              <w:rPr>
                <w:rFonts w:ascii="Times New Roman" w:hAnsi="Times New Roman" w:cs="Times New Roman"/>
                <w:sz w:val="20"/>
                <w:szCs w:val="20"/>
              </w:rPr>
              <w:t>(NAKI</w:t>
            </w:r>
            <w:r w:rsidR="00C86A87" w:rsidRPr="00FF5287">
              <w:rPr>
                <w:rFonts w:ascii="Times New Roman" w:hAnsi="Times New Roman" w:cs="Times New Roman"/>
                <w:sz w:val="20"/>
                <w:szCs w:val="20"/>
              </w:rPr>
              <w:t xml:space="preserve"> II</w:t>
            </w:r>
            <w:r w:rsidRPr="00FF5287">
              <w:rPr>
                <w:rFonts w:ascii="Times New Roman" w:hAnsi="Times New Roman" w:cs="Times New Roman"/>
                <w:sz w:val="20"/>
                <w:szCs w:val="20"/>
              </w:rPr>
              <w:t>, NAKI I</w:t>
            </w:r>
            <w:r w:rsidR="00C86A87" w:rsidRPr="00FF5287">
              <w:rPr>
                <w:rFonts w:ascii="Times New Roman" w:hAnsi="Times New Roman" w:cs="Times New Roman"/>
                <w:sz w:val="20"/>
                <w:szCs w:val="20"/>
              </w:rPr>
              <w:t>I</w:t>
            </w:r>
            <w:r w:rsidRPr="00FF5287">
              <w:rPr>
                <w:rFonts w:ascii="Times New Roman" w:hAnsi="Times New Roman" w:cs="Times New Roman"/>
                <w:sz w:val="20"/>
                <w:szCs w:val="20"/>
              </w:rPr>
              <w:t>I)</w:t>
            </w:r>
          </w:p>
        </w:tc>
        <w:tc>
          <w:tcPr>
            <w:tcW w:w="990" w:type="dxa"/>
            <w:tcBorders>
              <w:top w:val="single" w:sz="12" w:space="0" w:color="auto"/>
            </w:tcBorders>
            <w:shd w:val="clear" w:color="auto" w:fill="auto"/>
          </w:tcPr>
          <w:p w14:paraId="1B270AE4" w14:textId="77777777" w:rsidR="006B746B" w:rsidRPr="00FF5287" w:rsidRDefault="006B746B"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43D999A1" w14:textId="77777777" w:rsidR="006B746B" w:rsidRPr="00FF5287" w:rsidRDefault="006B746B"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0DE7964D"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87DAF2A"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8B591A8"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8A1CB19"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1F95B99"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63BA411"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491215D1" w14:textId="77777777" w:rsidR="006B746B" w:rsidRPr="00FF5287" w:rsidRDefault="006B746B" w:rsidP="00993992">
            <w:pPr>
              <w:pStyle w:val="TableParagraph"/>
              <w:spacing w:before="60"/>
              <w:jc w:val="right"/>
              <w:rPr>
                <w:rFonts w:ascii="Times New Roman" w:hAnsi="Times New Roman" w:cs="Times New Roman"/>
              </w:rPr>
            </w:pPr>
          </w:p>
        </w:tc>
      </w:tr>
      <w:tr w:rsidR="003E14BF" w:rsidRPr="00FF5287" w14:paraId="70714BCE"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6B00BBBF" w14:textId="77777777" w:rsidR="006B746B" w:rsidRPr="00FF5287" w:rsidRDefault="006B746B"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shd w:val="clear" w:color="auto" w:fill="auto"/>
          </w:tcPr>
          <w:p w14:paraId="162F7557" w14:textId="77777777" w:rsidR="006B746B" w:rsidRPr="00FF5287" w:rsidRDefault="006B746B"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35B55443" w14:textId="77777777" w:rsidR="006B746B" w:rsidRPr="00FF5287" w:rsidRDefault="006B746B"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086E5706" w14:textId="77777777" w:rsidR="006B746B"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C0D3C00"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2C39607"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45F7610"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D4136D3"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9E135E2"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4FDD1B68" w14:textId="77777777" w:rsidR="006B746B" w:rsidRPr="00FF5287" w:rsidRDefault="006B746B" w:rsidP="00993992">
            <w:pPr>
              <w:pStyle w:val="TableParagraph"/>
              <w:spacing w:before="60"/>
              <w:jc w:val="right"/>
              <w:rPr>
                <w:rFonts w:ascii="Times New Roman" w:hAnsi="Times New Roman" w:cs="Times New Roman"/>
              </w:rPr>
            </w:pPr>
          </w:p>
        </w:tc>
      </w:tr>
      <w:tr w:rsidR="00A55464" w:rsidRPr="00FF5287" w14:paraId="067787E3"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457614AC" w14:textId="77777777" w:rsidR="00A55464" w:rsidRPr="00FF5287" w:rsidRDefault="00A55464"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 xml:space="preserve">Projekty jiných poskytovatelů </w:t>
            </w:r>
            <w:r w:rsidRPr="00FF5287">
              <w:rPr>
                <w:rFonts w:ascii="Times New Roman" w:hAnsi="Times New Roman" w:cs="Times New Roman"/>
                <w:sz w:val="20"/>
                <w:szCs w:val="20"/>
              </w:rPr>
              <w:t xml:space="preserve">podporované ze SR </w:t>
            </w:r>
            <w:proofErr w:type="spellStart"/>
            <w:r w:rsidRPr="00FF5287">
              <w:rPr>
                <w:rFonts w:ascii="Times New Roman" w:hAnsi="Times New Roman" w:cs="Times New Roman"/>
                <w:sz w:val="20"/>
                <w:szCs w:val="20"/>
              </w:rPr>
              <w:t>VaVaI</w:t>
            </w:r>
            <w:proofErr w:type="spellEnd"/>
          </w:p>
        </w:tc>
        <w:tc>
          <w:tcPr>
            <w:tcW w:w="990" w:type="dxa"/>
            <w:tcBorders>
              <w:top w:val="single" w:sz="12" w:space="0" w:color="auto"/>
            </w:tcBorders>
          </w:tcPr>
          <w:p w14:paraId="5E03E79E" w14:textId="77777777" w:rsidR="00A55464" w:rsidRPr="00FF5287" w:rsidRDefault="00A55464"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56D99022" w14:textId="77777777" w:rsidR="00A55464" w:rsidRPr="00FF5287" w:rsidRDefault="00A55464"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37B4C3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C285224"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1E41FB3"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7A0C9B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E67CB25"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EE93DE9"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4F8C3AC" w14:textId="77777777" w:rsidR="00A55464" w:rsidRPr="00FF5287" w:rsidRDefault="00A55464" w:rsidP="00993992">
            <w:pPr>
              <w:pStyle w:val="TableParagraph"/>
              <w:spacing w:before="60"/>
              <w:jc w:val="right"/>
              <w:rPr>
                <w:rFonts w:ascii="Times New Roman" w:hAnsi="Times New Roman" w:cs="Times New Roman"/>
              </w:rPr>
            </w:pPr>
          </w:p>
        </w:tc>
      </w:tr>
      <w:tr w:rsidR="00A55464" w:rsidRPr="00FF5287" w14:paraId="55312B63" w14:textId="77777777" w:rsidTr="005F21AE">
        <w:trPr>
          <w:trHeight w:val="20"/>
        </w:trPr>
        <w:tc>
          <w:tcPr>
            <w:tcW w:w="2647" w:type="dxa"/>
            <w:vMerge/>
            <w:tcBorders>
              <w:left w:val="single" w:sz="12" w:space="0" w:color="auto"/>
              <w:bottom w:val="single" w:sz="12" w:space="0" w:color="auto"/>
            </w:tcBorders>
            <w:shd w:val="clear" w:color="auto" w:fill="auto"/>
            <w:vAlign w:val="center"/>
          </w:tcPr>
          <w:p w14:paraId="32A4C03F" w14:textId="77777777" w:rsidR="00A55464" w:rsidRPr="00FF5287" w:rsidRDefault="00A55464"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756FEDE0" w14:textId="77777777" w:rsidR="00A55464" w:rsidRPr="00FF5287" w:rsidRDefault="00A55464"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205A508" w14:textId="77777777" w:rsidR="00A55464" w:rsidRPr="00FF5287" w:rsidRDefault="00A55464"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0D990B16" w14:textId="77777777" w:rsidR="00A55464"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434B030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FC06B61"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03E42C6D"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3891050"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C43A82E"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6A979B64" w14:textId="77777777" w:rsidR="00A55464" w:rsidRPr="00FF5287" w:rsidRDefault="00A55464" w:rsidP="00993992">
            <w:pPr>
              <w:pStyle w:val="TableParagraph"/>
              <w:spacing w:before="60"/>
              <w:jc w:val="right"/>
              <w:rPr>
                <w:rFonts w:ascii="Times New Roman" w:hAnsi="Times New Roman" w:cs="Times New Roman"/>
              </w:rPr>
            </w:pPr>
          </w:p>
        </w:tc>
      </w:tr>
      <w:tr w:rsidR="005F21AE" w:rsidRPr="00FF5287" w14:paraId="78C0DF48" w14:textId="77777777" w:rsidTr="005F21AE">
        <w:trPr>
          <w:trHeight w:val="20"/>
        </w:trPr>
        <w:tc>
          <w:tcPr>
            <w:tcW w:w="2647" w:type="dxa"/>
            <w:vMerge w:val="restart"/>
            <w:tcBorders>
              <w:left w:val="single" w:sz="12" w:space="0" w:color="auto"/>
            </w:tcBorders>
            <w:shd w:val="clear" w:color="auto" w:fill="auto"/>
            <w:vAlign w:val="center"/>
          </w:tcPr>
          <w:p w14:paraId="5A5A498F" w14:textId="77777777" w:rsidR="005F21AE" w:rsidRPr="00FF5287" w:rsidRDefault="005F21AE" w:rsidP="00476AA0">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Veřejné zakázky ve </w:t>
            </w:r>
            <w:proofErr w:type="spellStart"/>
            <w:r w:rsidRPr="00FF5287">
              <w:rPr>
                <w:rFonts w:ascii="Times New Roman" w:hAnsi="Times New Roman" w:cs="Times New Roman"/>
                <w:b/>
                <w:sz w:val="20"/>
                <w:szCs w:val="20"/>
              </w:rPr>
              <w:t>VaV</w:t>
            </w:r>
            <w:proofErr w:type="spellEnd"/>
            <w:r w:rsidRPr="00FF5287">
              <w:rPr>
                <w:rFonts w:ascii="Times New Roman" w:hAnsi="Times New Roman" w:cs="Times New Roman"/>
                <w:b/>
                <w:sz w:val="20"/>
                <w:szCs w:val="20"/>
              </w:rPr>
              <w:t xml:space="preserve"> </w:t>
            </w:r>
            <w:r w:rsidRPr="00FF5287">
              <w:rPr>
                <w:rFonts w:ascii="Times New Roman" w:hAnsi="Times New Roman" w:cs="Times New Roman"/>
                <w:sz w:val="20"/>
                <w:szCs w:val="20"/>
              </w:rPr>
              <w:t>pro státní správu</w:t>
            </w:r>
            <w:r w:rsidR="00966FA2" w:rsidRPr="00FF5287">
              <w:rPr>
                <w:rStyle w:val="Znakapoznpodarou"/>
                <w:rFonts w:ascii="Times New Roman" w:hAnsi="Times New Roman" w:cs="Times New Roman"/>
                <w:sz w:val="20"/>
                <w:szCs w:val="20"/>
              </w:rPr>
              <w:footnoteReference w:id="8"/>
            </w:r>
          </w:p>
        </w:tc>
        <w:tc>
          <w:tcPr>
            <w:tcW w:w="990" w:type="dxa"/>
            <w:tcBorders>
              <w:top w:val="single" w:sz="12" w:space="0" w:color="auto"/>
              <w:bottom w:val="single" w:sz="4" w:space="0" w:color="auto"/>
              <w:right w:val="single" w:sz="4" w:space="0" w:color="auto"/>
            </w:tcBorders>
          </w:tcPr>
          <w:p w14:paraId="54C4CF8F" w14:textId="77777777" w:rsidR="005F21AE" w:rsidRPr="00FF5287" w:rsidRDefault="005F21AE" w:rsidP="00476AA0">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1D5B8E46" w14:textId="77777777" w:rsidR="005F21AE" w:rsidRPr="00FF5287" w:rsidRDefault="005F21AE" w:rsidP="00476AA0">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C6DC76E"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A88A30B"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6E3E643"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0058F8D"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060EDB1"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18B4E22"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784135FB" w14:textId="77777777" w:rsidR="005F21AE" w:rsidRPr="00FF5287" w:rsidRDefault="005F21AE" w:rsidP="00476AA0">
            <w:pPr>
              <w:pStyle w:val="TableParagraph"/>
              <w:spacing w:before="60"/>
              <w:jc w:val="right"/>
              <w:rPr>
                <w:rFonts w:ascii="Times New Roman" w:hAnsi="Times New Roman" w:cs="Times New Roman"/>
              </w:rPr>
            </w:pPr>
          </w:p>
        </w:tc>
      </w:tr>
      <w:tr w:rsidR="005F21AE" w:rsidRPr="00FF5287" w14:paraId="6E3E15F2" w14:textId="77777777" w:rsidTr="005F21AE">
        <w:trPr>
          <w:trHeight w:val="20"/>
        </w:trPr>
        <w:tc>
          <w:tcPr>
            <w:tcW w:w="2647" w:type="dxa"/>
            <w:vMerge/>
            <w:tcBorders>
              <w:left w:val="single" w:sz="12" w:space="0" w:color="auto"/>
              <w:bottom w:val="single" w:sz="12" w:space="0" w:color="auto"/>
            </w:tcBorders>
            <w:shd w:val="clear" w:color="auto" w:fill="auto"/>
            <w:vAlign w:val="center"/>
          </w:tcPr>
          <w:p w14:paraId="1A42CC2A"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bottom w:val="single" w:sz="12" w:space="0" w:color="auto"/>
              <w:right w:val="single" w:sz="4" w:space="0" w:color="auto"/>
            </w:tcBorders>
          </w:tcPr>
          <w:p w14:paraId="0F9F163E"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524F7BA"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640850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43CD51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CC84C0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B1A16A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2E45B5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D90DB7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93F58C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76CFC0D"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5EDCD993" w14:textId="77777777" w:rsidR="005F21AE" w:rsidRPr="00FF5287" w:rsidRDefault="005F21AE"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Projekty z ESIF</w:t>
            </w:r>
          </w:p>
          <w:p w14:paraId="5993D58F"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sz w:val="20"/>
                <w:szCs w:val="20"/>
              </w:rPr>
              <w:t>(OP VVV</w:t>
            </w:r>
            <w:r w:rsidR="00C86A87" w:rsidRPr="00FF5287">
              <w:rPr>
                <w:rFonts w:ascii="Times New Roman" w:hAnsi="Times New Roman" w:cs="Times New Roman"/>
                <w:sz w:val="20"/>
                <w:szCs w:val="20"/>
              </w:rPr>
              <w:t>, OP JAK</w:t>
            </w:r>
            <w:r w:rsidRPr="00FF5287">
              <w:rPr>
                <w:rFonts w:ascii="Times New Roman" w:hAnsi="Times New Roman" w:cs="Times New Roman"/>
                <w:sz w:val="20"/>
                <w:szCs w:val="20"/>
              </w:rPr>
              <w:t xml:space="preserve"> apod.)</w:t>
            </w:r>
            <w:r w:rsidR="00CD3F97" w:rsidRPr="00FF5287">
              <w:rPr>
                <w:rStyle w:val="Znakapoznpodarou"/>
                <w:rFonts w:ascii="Times New Roman" w:hAnsi="Times New Roman" w:cs="Times New Roman"/>
                <w:sz w:val="20"/>
                <w:szCs w:val="20"/>
              </w:rPr>
              <w:footnoteReference w:id="9"/>
            </w:r>
          </w:p>
        </w:tc>
        <w:tc>
          <w:tcPr>
            <w:tcW w:w="990" w:type="dxa"/>
            <w:tcBorders>
              <w:top w:val="single" w:sz="12" w:space="0" w:color="auto"/>
            </w:tcBorders>
          </w:tcPr>
          <w:p w14:paraId="1774C424"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75954FD9"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C252F9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99EB1B5"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814331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F9A88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C2A6A5"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B7FE7D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14EE5CDB"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3E22CF9"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4B0E44EE" w14:textId="77777777" w:rsidR="005F21AE" w:rsidRPr="00FF5287" w:rsidRDefault="005F21AE" w:rsidP="00993992">
            <w:pPr>
              <w:pStyle w:val="TableParagraph"/>
              <w:spacing w:before="60"/>
              <w:ind w:left="23" w:right="216"/>
              <w:rPr>
                <w:rFonts w:ascii="Times New Roman" w:hAnsi="Times New Roman" w:cs="Times New Roman"/>
                <w:b/>
                <w:sz w:val="20"/>
                <w:szCs w:val="20"/>
              </w:rPr>
            </w:pPr>
          </w:p>
        </w:tc>
        <w:tc>
          <w:tcPr>
            <w:tcW w:w="990" w:type="dxa"/>
            <w:tcBorders>
              <w:bottom w:val="single" w:sz="12" w:space="0" w:color="auto"/>
            </w:tcBorders>
          </w:tcPr>
          <w:p w14:paraId="7D773FDD"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2DA0695"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613B615C"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3E13017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A2BA2B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70E560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C07BEB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02D0AF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6B096E87"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F58D0FB"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76E43714" w14:textId="77777777" w:rsidR="005F21AE" w:rsidRPr="00FF5287" w:rsidRDefault="005F21AE" w:rsidP="00F71F60">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Projekty mezinárodní spolupráce ve </w:t>
            </w:r>
            <w:proofErr w:type="spellStart"/>
            <w:r w:rsidRPr="00FF5287">
              <w:rPr>
                <w:rFonts w:ascii="Times New Roman" w:hAnsi="Times New Roman" w:cs="Times New Roman"/>
                <w:b/>
                <w:sz w:val="20"/>
                <w:szCs w:val="20"/>
              </w:rPr>
              <w:t>VaV</w:t>
            </w:r>
            <w:proofErr w:type="spellEnd"/>
            <w:r w:rsidR="00F71F60" w:rsidRPr="00FF5287">
              <w:rPr>
                <w:rStyle w:val="Znakapoznpodarou"/>
                <w:rFonts w:ascii="Times New Roman" w:hAnsi="Times New Roman" w:cs="Times New Roman"/>
                <w:sz w:val="20"/>
                <w:szCs w:val="20"/>
              </w:rPr>
              <w:footnoteReference w:id="10"/>
            </w:r>
          </w:p>
        </w:tc>
        <w:tc>
          <w:tcPr>
            <w:tcW w:w="990" w:type="dxa"/>
            <w:tcBorders>
              <w:top w:val="single" w:sz="12" w:space="0" w:color="auto"/>
            </w:tcBorders>
          </w:tcPr>
          <w:p w14:paraId="2C21E650"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2B8D6235"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69FD483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4C96D2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6E64D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C1E570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2FC9A3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B58D3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2F86C1F"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0B2E52D5"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4D56006E" w14:textId="77777777" w:rsidR="005F21AE" w:rsidRPr="00FF5287" w:rsidRDefault="005F21AE" w:rsidP="00993992">
            <w:pPr>
              <w:pStyle w:val="TableParagraph"/>
              <w:spacing w:before="60"/>
              <w:ind w:left="23" w:right="549"/>
              <w:rPr>
                <w:rFonts w:ascii="Times New Roman" w:hAnsi="Times New Roman" w:cs="Times New Roman"/>
                <w:b/>
                <w:sz w:val="20"/>
                <w:szCs w:val="20"/>
              </w:rPr>
            </w:pPr>
          </w:p>
        </w:tc>
        <w:tc>
          <w:tcPr>
            <w:tcW w:w="990" w:type="dxa"/>
            <w:tcBorders>
              <w:bottom w:val="single" w:sz="12" w:space="0" w:color="auto"/>
            </w:tcBorders>
          </w:tcPr>
          <w:p w14:paraId="775B4E3B"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04D51836"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7E0E7CF2"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CDC4C0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A5C47A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136DA7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067012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AA543A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71209CD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EBAB8C1"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0B2C5DC5" w14:textId="77777777" w:rsidR="005F21AE" w:rsidRPr="00FF5287" w:rsidRDefault="005F21AE" w:rsidP="00993992">
            <w:pPr>
              <w:pStyle w:val="TableParagraph"/>
              <w:spacing w:before="60"/>
              <w:ind w:left="23"/>
              <w:rPr>
                <w:rFonts w:ascii="Times New Roman" w:hAnsi="Times New Roman" w:cs="Times New Roman"/>
                <w:sz w:val="20"/>
                <w:szCs w:val="20"/>
              </w:rPr>
            </w:pPr>
            <w:proofErr w:type="spellStart"/>
            <w:r w:rsidRPr="00FF5287">
              <w:rPr>
                <w:rFonts w:ascii="Times New Roman" w:hAnsi="Times New Roman" w:cs="Times New Roman"/>
                <w:b/>
                <w:sz w:val="20"/>
                <w:szCs w:val="20"/>
              </w:rPr>
              <w:t>VaV</w:t>
            </w:r>
            <w:proofErr w:type="spellEnd"/>
            <w:r w:rsidRPr="00FF5287">
              <w:rPr>
                <w:rFonts w:ascii="Times New Roman" w:hAnsi="Times New Roman" w:cs="Times New Roman"/>
                <w:b/>
                <w:sz w:val="20"/>
                <w:szCs w:val="20"/>
              </w:rPr>
              <w:t xml:space="preserve"> aktivity podpořené z rozpočtu krajů, měst a obcí</w:t>
            </w:r>
          </w:p>
        </w:tc>
        <w:tc>
          <w:tcPr>
            <w:tcW w:w="990" w:type="dxa"/>
            <w:tcBorders>
              <w:top w:val="single" w:sz="12" w:space="0" w:color="auto"/>
            </w:tcBorders>
          </w:tcPr>
          <w:p w14:paraId="4015FE5F"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26CC5802"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085901D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A983E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7352D9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231EC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46063C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0DFA41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2EA65940"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4BAAF4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C4E890D" w14:textId="77777777" w:rsidR="005F21AE" w:rsidRPr="00FF5287" w:rsidRDefault="005F21AE" w:rsidP="00993992">
            <w:pPr>
              <w:pStyle w:val="TableParagraph"/>
              <w:spacing w:before="60"/>
              <w:ind w:left="23" w:right="318"/>
              <w:rPr>
                <w:rFonts w:ascii="Times New Roman" w:hAnsi="Times New Roman" w:cs="Times New Roman"/>
                <w:b/>
                <w:sz w:val="20"/>
                <w:szCs w:val="20"/>
              </w:rPr>
            </w:pPr>
          </w:p>
        </w:tc>
        <w:tc>
          <w:tcPr>
            <w:tcW w:w="990" w:type="dxa"/>
            <w:tcBorders>
              <w:bottom w:val="single" w:sz="12" w:space="0" w:color="auto"/>
            </w:tcBorders>
          </w:tcPr>
          <w:p w14:paraId="0BEC6F6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087A4DF6"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70D88C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3D45B6F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688750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BFD49F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F0BF8E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957894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2E3A7C2E"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27DEE0FD"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58E303F8"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Projekty </w:t>
            </w:r>
            <w:proofErr w:type="spellStart"/>
            <w:r w:rsidRPr="00FF5287">
              <w:rPr>
                <w:rFonts w:ascii="Times New Roman" w:hAnsi="Times New Roman" w:cs="Times New Roman"/>
                <w:b/>
                <w:sz w:val="20"/>
                <w:szCs w:val="20"/>
              </w:rPr>
              <w:t>kolaborativního</w:t>
            </w:r>
            <w:proofErr w:type="spellEnd"/>
            <w:r w:rsidRPr="00FF5287">
              <w:rPr>
                <w:rFonts w:ascii="Times New Roman" w:hAnsi="Times New Roman" w:cs="Times New Roman"/>
                <w:b/>
                <w:sz w:val="20"/>
                <w:szCs w:val="20"/>
              </w:rPr>
              <w:t xml:space="preserve"> výzkumu (</w:t>
            </w:r>
            <w:r w:rsidRPr="00FF5287">
              <w:rPr>
                <w:rFonts w:ascii="Times New Roman" w:hAnsi="Times New Roman" w:cs="Times New Roman"/>
                <w:sz w:val="20"/>
                <w:szCs w:val="20"/>
              </w:rPr>
              <w:t>výše neuvedené)</w:t>
            </w:r>
            <w:r w:rsidR="004E3691" w:rsidRPr="00FF5287">
              <w:rPr>
                <w:rStyle w:val="Znakapoznpodarou"/>
                <w:rFonts w:ascii="Times New Roman" w:hAnsi="Times New Roman" w:cs="Times New Roman"/>
                <w:sz w:val="20"/>
                <w:szCs w:val="20"/>
              </w:rPr>
              <w:footnoteReference w:id="11"/>
            </w:r>
          </w:p>
        </w:tc>
        <w:tc>
          <w:tcPr>
            <w:tcW w:w="990" w:type="dxa"/>
            <w:tcBorders>
              <w:top w:val="single" w:sz="12" w:space="0" w:color="auto"/>
            </w:tcBorders>
          </w:tcPr>
          <w:p w14:paraId="181C1E62"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09C64E8D"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7C02C8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277E39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C6327C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2FA6DF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C5960B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BDF367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D39A794"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4039CF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2C6A0614"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7A7801A2"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8E391EB"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7D61DE20"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2E93783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A76F8B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12F990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A0EB5F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1680B37"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7F831D2F"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98280AF"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9A9AA89"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lastRenderedPageBreak/>
              <w:t>Veřejné vzdělávání</w:t>
            </w:r>
            <w:r w:rsidR="00CD3F97" w:rsidRPr="00FF5287">
              <w:rPr>
                <w:rStyle w:val="Znakapoznpodarou"/>
                <w:rFonts w:ascii="Times New Roman" w:hAnsi="Times New Roman" w:cs="Times New Roman"/>
                <w:sz w:val="20"/>
                <w:szCs w:val="20"/>
              </w:rPr>
              <w:footnoteReference w:id="12"/>
            </w:r>
          </w:p>
        </w:tc>
        <w:tc>
          <w:tcPr>
            <w:tcW w:w="990" w:type="dxa"/>
            <w:tcBorders>
              <w:top w:val="single" w:sz="12" w:space="0" w:color="auto"/>
              <w:left w:val="single" w:sz="4" w:space="0" w:color="auto"/>
              <w:bottom w:val="single" w:sz="4" w:space="0" w:color="auto"/>
              <w:right w:val="single" w:sz="4" w:space="0" w:color="auto"/>
            </w:tcBorders>
          </w:tcPr>
          <w:p w14:paraId="7D003ECE"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0D765A8D"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07C947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6593AE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835924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A3A5A6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BAB17B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DBA338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0B56BC4D"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FD1202A"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3E8F8195"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226AF9F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7D041B1F"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1915C6A"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093149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588D22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CF2BC9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73AD7C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775F4F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3342AC1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67AD00A"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4CBA002" w14:textId="77777777" w:rsidR="005F21AE" w:rsidRPr="00FF5287" w:rsidRDefault="005F21AE"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Veřejné šíření výsledků výzkumu</w:t>
            </w:r>
            <w:r w:rsidR="00B44C93" w:rsidRPr="00FF5287">
              <w:rPr>
                <w:rStyle w:val="Znakapoznpodarou"/>
                <w:rFonts w:ascii="Times New Roman" w:hAnsi="Times New Roman" w:cs="Times New Roman"/>
                <w:sz w:val="20"/>
                <w:szCs w:val="20"/>
              </w:rPr>
              <w:footnoteReference w:id="13"/>
            </w:r>
          </w:p>
        </w:tc>
        <w:tc>
          <w:tcPr>
            <w:tcW w:w="990" w:type="dxa"/>
            <w:tcBorders>
              <w:top w:val="single" w:sz="12" w:space="0" w:color="auto"/>
              <w:left w:val="single" w:sz="4" w:space="0" w:color="auto"/>
              <w:bottom w:val="single" w:sz="4" w:space="0" w:color="auto"/>
              <w:right w:val="single" w:sz="4" w:space="0" w:color="auto"/>
            </w:tcBorders>
          </w:tcPr>
          <w:p w14:paraId="02C641C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0AD602A1"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4F2F88B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D9CEE7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87486B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96226A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570AEC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EEDDC4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0628CE31"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E2EA8A4"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108C1037"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6856B5C4"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1880B59"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B284BC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3F08B4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E1B14A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FF434E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69EE49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8B3C6F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3E61E8B" w14:textId="77777777" w:rsidR="005F21AE" w:rsidRPr="00FF5287" w:rsidRDefault="005F21AE" w:rsidP="00993992">
            <w:pPr>
              <w:pStyle w:val="TableParagraph"/>
              <w:spacing w:before="60"/>
              <w:jc w:val="right"/>
              <w:rPr>
                <w:rFonts w:ascii="Times New Roman" w:hAnsi="Times New Roman" w:cs="Times New Roman"/>
              </w:rPr>
            </w:pPr>
          </w:p>
        </w:tc>
      </w:tr>
      <w:tr w:rsidR="00B44C93" w:rsidRPr="00FF5287" w14:paraId="109F853E"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F0875DE" w14:textId="77777777" w:rsidR="00B44C93" w:rsidRPr="00FF5287" w:rsidRDefault="00DD4479"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 xml:space="preserve">Další výše neuvedené </w:t>
            </w:r>
            <w:proofErr w:type="spellStart"/>
            <w:r w:rsidRPr="00FF5287">
              <w:rPr>
                <w:rFonts w:ascii="Times New Roman" w:hAnsi="Times New Roman" w:cs="Times New Roman"/>
                <w:b/>
                <w:sz w:val="20"/>
                <w:szCs w:val="20"/>
              </w:rPr>
              <w:t>nehospodářské</w:t>
            </w:r>
            <w:proofErr w:type="spellEnd"/>
            <w:r w:rsidRPr="00FF5287">
              <w:rPr>
                <w:rFonts w:ascii="Times New Roman" w:hAnsi="Times New Roman" w:cs="Times New Roman"/>
                <w:b/>
                <w:sz w:val="20"/>
                <w:szCs w:val="20"/>
              </w:rPr>
              <w:t xml:space="preserve"> aktivity</w:t>
            </w:r>
            <w:r w:rsidR="00CB14AA" w:rsidRPr="00FF5287">
              <w:rPr>
                <w:rFonts w:ascii="Times New Roman" w:hAnsi="Times New Roman" w:cs="Times New Roman"/>
                <w:b/>
                <w:sz w:val="20"/>
                <w:szCs w:val="20"/>
              </w:rPr>
              <w:t xml:space="preserve"> </w:t>
            </w:r>
            <w:proofErr w:type="spellStart"/>
            <w:r w:rsidR="00CB14AA" w:rsidRPr="00FF5287">
              <w:rPr>
                <w:rFonts w:ascii="Times New Roman" w:hAnsi="Times New Roman" w:cs="Times New Roman"/>
                <w:b/>
                <w:sz w:val="20"/>
                <w:szCs w:val="20"/>
              </w:rPr>
              <w:t>VaV</w:t>
            </w:r>
            <w:proofErr w:type="spellEnd"/>
            <w:r w:rsidRPr="00FF5287">
              <w:rPr>
                <w:rStyle w:val="Znakapoznpodarou"/>
                <w:rFonts w:ascii="Times New Roman" w:hAnsi="Times New Roman" w:cs="Times New Roman"/>
                <w:sz w:val="20"/>
                <w:szCs w:val="20"/>
              </w:rPr>
              <w:footnoteReference w:id="14"/>
            </w:r>
          </w:p>
        </w:tc>
        <w:tc>
          <w:tcPr>
            <w:tcW w:w="990" w:type="dxa"/>
            <w:tcBorders>
              <w:top w:val="single" w:sz="12" w:space="0" w:color="auto"/>
              <w:left w:val="single" w:sz="4" w:space="0" w:color="auto"/>
              <w:bottom w:val="single" w:sz="4" w:space="0" w:color="auto"/>
              <w:right w:val="single" w:sz="4" w:space="0" w:color="auto"/>
            </w:tcBorders>
          </w:tcPr>
          <w:p w14:paraId="229E9AC5" w14:textId="77777777" w:rsidR="00B44C93" w:rsidRPr="00FF5287" w:rsidRDefault="00B44C93" w:rsidP="00A20806">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39A4383B"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C0DFFE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01F444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A8ACE9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A23D09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B052B9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064E17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192A8E3D"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36C663DA"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52C74F26"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4334446A" w14:textId="77777777" w:rsidR="00B44C93" w:rsidRPr="00FF5287" w:rsidRDefault="00B44C93" w:rsidP="00A20806">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473167A8"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D626701"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3167C6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0B09DD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2A33F8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BCA024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FC53F05"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D0F80A0"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8B81843"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73F160FB" w14:textId="77777777" w:rsidR="00B44C93" w:rsidRPr="00FF5287" w:rsidRDefault="00DD4479"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Transfer znalostí</w:t>
            </w:r>
            <w:r w:rsidRPr="00FF5287">
              <w:rPr>
                <w:rStyle w:val="Znakapoznpodarou"/>
                <w:rFonts w:ascii="Times New Roman" w:hAnsi="Times New Roman" w:cs="Times New Roman"/>
                <w:sz w:val="20"/>
                <w:szCs w:val="20"/>
              </w:rPr>
              <w:footnoteReference w:id="15"/>
            </w:r>
          </w:p>
        </w:tc>
        <w:tc>
          <w:tcPr>
            <w:tcW w:w="990" w:type="dxa"/>
            <w:tcBorders>
              <w:top w:val="single" w:sz="12" w:space="0" w:color="auto"/>
            </w:tcBorders>
          </w:tcPr>
          <w:p w14:paraId="0E2285A2"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5D6D427C"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439C767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478E6B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D385C5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63A54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6D18AC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FC71138"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42EC925F"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1E34177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9877C56" w14:textId="77777777" w:rsidR="00B44C93" w:rsidRPr="00FF5287" w:rsidRDefault="00B44C93" w:rsidP="00993992">
            <w:pPr>
              <w:pStyle w:val="TableParagraph"/>
              <w:spacing w:before="60"/>
              <w:ind w:left="23" w:right="611"/>
              <w:rPr>
                <w:rFonts w:ascii="Times New Roman" w:hAnsi="Times New Roman" w:cs="Times New Roman"/>
                <w:b/>
                <w:sz w:val="20"/>
                <w:szCs w:val="20"/>
              </w:rPr>
            </w:pPr>
          </w:p>
        </w:tc>
        <w:tc>
          <w:tcPr>
            <w:tcW w:w="990" w:type="dxa"/>
            <w:tcBorders>
              <w:bottom w:val="single" w:sz="12" w:space="0" w:color="auto"/>
            </w:tcBorders>
          </w:tcPr>
          <w:p w14:paraId="7DB9B958"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5908577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30101253"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739BC66D"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A18405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F69A72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33EFA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225B72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3BF0C14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549DADEA" w14:textId="77777777" w:rsidTr="00232BE7">
        <w:trPr>
          <w:trHeight w:val="353"/>
        </w:trPr>
        <w:tc>
          <w:tcPr>
            <w:tcW w:w="14087" w:type="dxa"/>
            <w:gridSpan w:val="10"/>
            <w:tcBorders>
              <w:top w:val="single" w:sz="12" w:space="0" w:color="auto"/>
              <w:left w:val="single" w:sz="12" w:space="0" w:color="auto"/>
              <w:right w:val="single" w:sz="12" w:space="0" w:color="auto"/>
            </w:tcBorders>
            <w:shd w:val="clear" w:color="auto" w:fill="E6E6E6"/>
            <w:tcMar>
              <w:left w:w="28" w:type="dxa"/>
              <w:right w:w="28" w:type="dxa"/>
            </w:tcMar>
            <w:vAlign w:val="center"/>
          </w:tcPr>
          <w:p w14:paraId="4F74F311" w14:textId="77777777" w:rsidR="00B44C93" w:rsidRPr="00FF5287" w:rsidRDefault="00B44C93" w:rsidP="00993992">
            <w:pPr>
              <w:pStyle w:val="TableParagraph"/>
              <w:spacing w:before="60"/>
              <w:rPr>
                <w:rFonts w:ascii="Times New Roman" w:hAnsi="Times New Roman" w:cs="Times New Roman"/>
                <w:b/>
              </w:rPr>
            </w:pPr>
            <w:r w:rsidRPr="00FF5287">
              <w:rPr>
                <w:rFonts w:ascii="Times New Roman" w:hAnsi="Times New Roman" w:cs="Times New Roman"/>
                <w:b/>
              </w:rPr>
              <w:t>B. Vedlejší hospodářské činnosti VO</w:t>
            </w:r>
          </w:p>
        </w:tc>
      </w:tr>
      <w:tr w:rsidR="00B44C93" w:rsidRPr="00FF5287" w14:paraId="69E40DEA"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4025C293" w14:textId="77777777" w:rsidR="00B44C93" w:rsidRPr="00FF5287" w:rsidRDefault="00B44C93"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Smluvní výzkum</w:t>
            </w:r>
            <w:r w:rsidR="002F7692" w:rsidRPr="00FF5287">
              <w:rPr>
                <w:rStyle w:val="Znakapoznpodarou"/>
                <w:rFonts w:ascii="Times New Roman" w:hAnsi="Times New Roman" w:cs="Times New Roman"/>
                <w:sz w:val="20"/>
                <w:szCs w:val="20"/>
              </w:rPr>
              <w:footnoteReference w:id="16"/>
            </w:r>
          </w:p>
        </w:tc>
        <w:tc>
          <w:tcPr>
            <w:tcW w:w="990" w:type="dxa"/>
            <w:tcBorders>
              <w:top w:val="single" w:sz="12" w:space="0" w:color="auto"/>
            </w:tcBorders>
          </w:tcPr>
          <w:p w14:paraId="03A64FB5"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1E4C7F1D"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7B5436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E73495"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3D92FA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E0575A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27E6D2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72ECFA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39E0387E"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316C41BB"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6CF6C989"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529E6C74"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22B3765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9CF6CB3"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589F65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8BCC70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D2CBD8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86E9C6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6742C5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51D69DB0"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207E6F9"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21225FC7" w14:textId="77777777" w:rsidR="00B44C93" w:rsidRPr="00FF5287" w:rsidRDefault="00B44C93"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Poskytování výzkumných služeb</w:t>
            </w:r>
            <w:r w:rsidR="002D62E1" w:rsidRPr="00FF5287">
              <w:rPr>
                <w:rStyle w:val="Znakapoznpodarou"/>
                <w:rFonts w:ascii="Times New Roman" w:hAnsi="Times New Roman" w:cs="Times New Roman"/>
                <w:sz w:val="20"/>
                <w:szCs w:val="20"/>
              </w:rPr>
              <w:footnoteReference w:id="17"/>
            </w:r>
          </w:p>
        </w:tc>
        <w:tc>
          <w:tcPr>
            <w:tcW w:w="990" w:type="dxa"/>
            <w:tcBorders>
              <w:top w:val="single" w:sz="12" w:space="0" w:color="auto"/>
            </w:tcBorders>
          </w:tcPr>
          <w:p w14:paraId="3EC11BA7"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114E9EA7"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0291D0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44A428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E7BB8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8119BC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6931A8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46EA90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04566907"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7F8E819B"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04347F21"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6CFDCFF5"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01FD8F6"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40D346BC"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44D6D5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967A028"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0777EF4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F2455D6"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FFDA5B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50CA64EC"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BF36FC5"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190F0947" w14:textId="77777777" w:rsidR="00B44C93" w:rsidRPr="00FF5287" w:rsidRDefault="00B44C93"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Pronájem výzkumného </w:t>
            </w:r>
            <w:r w:rsidRPr="00FF5287">
              <w:rPr>
                <w:rFonts w:ascii="Times New Roman" w:hAnsi="Times New Roman" w:cs="Times New Roman"/>
                <w:sz w:val="20"/>
                <w:szCs w:val="20"/>
              </w:rPr>
              <w:t>vybavení či laboratoří</w:t>
            </w:r>
            <w:r w:rsidR="002D62E1" w:rsidRPr="00FF5287">
              <w:rPr>
                <w:rStyle w:val="Znakapoznpodarou"/>
                <w:rFonts w:ascii="Times New Roman" w:hAnsi="Times New Roman" w:cs="Times New Roman"/>
                <w:sz w:val="20"/>
                <w:szCs w:val="20"/>
              </w:rPr>
              <w:footnoteReference w:id="18"/>
            </w:r>
          </w:p>
        </w:tc>
        <w:tc>
          <w:tcPr>
            <w:tcW w:w="990" w:type="dxa"/>
            <w:tcBorders>
              <w:top w:val="single" w:sz="12" w:space="0" w:color="auto"/>
            </w:tcBorders>
          </w:tcPr>
          <w:p w14:paraId="70E3A6E8"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6887025F"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E72EC8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9E8ADB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5E1C6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B75699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260F0E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C07353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2B919AFC"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23F529C6"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5139137"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2AB6AABF"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3CC12AF8"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99A2DCE"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ADC1D2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956B7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ED36FF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07BAB0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35C0F6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3DC75AD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1906314C" w14:textId="77777777" w:rsidTr="00232BE7">
        <w:trPr>
          <w:trHeight w:val="404"/>
        </w:trPr>
        <w:tc>
          <w:tcPr>
            <w:tcW w:w="14087" w:type="dxa"/>
            <w:gridSpan w:val="10"/>
            <w:tcBorders>
              <w:top w:val="single" w:sz="12" w:space="0" w:color="auto"/>
              <w:left w:val="single" w:sz="12" w:space="0" w:color="auto"/>
              <w:bottom w:val="single" w:sz="4" w:space="0" w:color="auto"/>
              <w:right w:val="single" w:sz="12" w:space="0" w:color="auto"/>
            </w:tcBorders>
            <w:shd w:val="clear" w:color="auto" w:fill="E6E6E6"/>
            <w:tcMar>
              <w:left w:w="28" w:type="dxa"/>
              <w:right w:w="28" w:type="dxa"/>
            </w:tcMar>
            <w:vAlign w:val="center"/>
          </w:tcPr>
          <w:p w14:paraId="0F505CD6" w14:textId="77777777" w:rsidR="00B44C93" w:rsidRPr="00FF5287" w:rsidRDefault="00B44C93" w:rsidP="00993992">
            <w:pPr>
              <w:pStyle w:val="TableParagraph"/>
              <w:spacing w:before="60"/>
              <w:rPr>
                <w:rFonts w:ascii="Times New Roman" w:hAnsi="Times New Roman" w:cs="Times New Roman"/>
                <w:b/>
              </w:rPr>
            </w:pPr>
            <w:r w:rsidRPr="00FF5287">
              <w:rPr>
                <w:rFonts w:ascii="Times New Roman" w:hAnsi="Times New Roman" w:cs="Times New Roman"/>
                <w:b/>
              </w:rPr>
              <w:t xml:space="preserve">C. Hospodářské činnosti ve </w:t>
            </w:r>
            <w:proofErr w:type="spellStart"/>
            <w:r w:rsidRPr="00FF5287">
              <w:rPr>
                <w:rFonts w:ascii="Times New Roman" w:hAnsi="Times New Roman" w:cs="Times New Roman"/>
                <w:b/>
              </w:rPr>
              <w:t>VaV</w:t>
            </w:r>
            <w:proofErr w:type="spellEnd"/>
            <w:r w:rsidRPr="00FF5287">
              <w:rPr>
                <w:rFonts w:ascii="Times New Roman" w:hAnsi="Times New Roman" w:cs="Times New Roman"/>
                <w:b/>
              </w:rPr>
              <w:t>, kde VO vystupuje jako podnik</w:t>
            </w:r>
          </w:p>
        </w:tc>
      </w:tr>
      <w:tr w:rsidR="00B44C93" w:rsidRPr="00FF5287" w14:paraId="15C129C4" w14:textId="77777777" w:rsidTr="007628F4">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1D9DE2E4" w14:textId="77777777" w:rsidR="00B44C93" w:rsidRPr="00FF5287" w:rsidRDefault="00B44C93"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Projekty programů jiných poskytovatelů</w:t>
            </w:r>
            <w:r w:rsidRPr="00FF5287">
              <w:rPr>
                <w:rFonts w:ascii="Times New Roman" w:hAnsi="Times New Roman" w:cs="Times New Roman"/>
                <w:sz w:val="20"/>
                <w:szCs w:val="20"/>
              </w:rPr>
              <w:t xml:space="preserve"> (např. OP PIK)</w:t>
            </w:r>
          </w:p>
        </w:tc>
        <w:tc>
          <w:tcPr>
            <w:tcW w:w="990" w:type="dxa"/>
            <w:tcBorders>
              <w:top w:val="single" w:sz="12" w:space="0" w:color="auto"/>
              <w:left w:val="single" w:sz="4" w:space="0" w:color="auto"/>
              <w:bottom w:val="single" w:sz="4" w:space="0" w:color="auto"/>
              <w:right w:val="single" w:sz="4" w:space="0" w:color="auto"/>
            </w:tcBorders>
          </w:tcPr>
          <w:p w14:paraId="4D15F3BC" w14:textId="77777777" w:rsidR="00B44C93" w:rsidRPr="00FF5287" w:rsidRDefault="00B44C93" w:rsidP="007628F4">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E3441E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5D0DCC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8B2E8C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29816D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FB22BED"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14BDE7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6A1697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6958FBCF"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5E37F27F"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2E6BF775"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7F010044" w14:textId="77777777" w:rsidR="00B44C93" w:rsidRPr="00FF5287" w:rsidRDefault="00B44C93" w:rsidP="007628F4">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4743CD1"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A4E118A"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003BF6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AD2142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85BF82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B4CE67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032856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1D33906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2B02D0C2" w14:textId="77777777" w:rsidTr="00D72156">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235ED0A0" w14:textId="77777777" w:rsidR="00B44C93" w:rsidRPr="004F6CEE" w:rsidRDefault="00B44C93" w:rsidP="009B4FD0">
            <w:pPr>
              <w:pStyle w:val="TableParagraph"/>
              <w:keepNext/>
              <w:keepLines/>
              <w:widowControl/>
              <w:spacing w:before="60"/>
              <w:ind w:left="23"/>
              <w:rPr>
                <w:rFonts w:ascii="Times New Roman" w:hAnsi="Times New Roman" w:cs="Times New Roman"/>
                <w:sz w:val="20"/>
                <w:szCs w:val="20"/>
              </w:rPr>
            </w:pPr>
            <w:r w:rsidRPr="004F6CEE">
              <w:rPr>
                <w:rFonts w:ascii="Times New Roman" w:hAnsi="Times New Roman" w:cs="Times New Roman"/>
                <w:b/>
                <w:sz w:val="20"/>
                <w:szCs w:val="20"/>
              </w:rPr>
              <w:lastRenderedPageBreak/>
              <w:t xml:space="preserve">Komerční aktivity na kapacitách </w:t>
            </w:r>
            <w:proofErr w:type="spellStart"/>
            <w:r w:rsidRPr="004F6CEE">
              <w:rPr>
                <w:rFonts w:ascii="Times New Roman" w:hAnsi="Times New Roman" w:cs="Times New Roman"/>
                <w:b/>
                <w:sz w:val="20"/>
                <w:szCs w:val="20"/>
              </w:rPr>
              <w:t>VaV</w:t>
            </w:r>
            <w:proofErr w:type="spellEnd"/>
            <w:r w:rsidRPr="004F6CEE">
              <w:rPr>
                <w:rFonts w:ascii="Times New Roman" w:hAnsi="Times New Roman" w:cs="Times New Roman"/>
                <w:sz w:val="20"/>
                <w:szCs w:val="20"/>
              </w:rPr>
              <w:t xml:space="preserve"> (např. malosériová výroba)</w:t>
            </w:r>
            <w:r w:rsidR="002D62E1" w:rsidRPr="004F6CEE">
              <w:rPr>
                <w:rStyle w:val="Znakapoznpodarou"/>
                <w:rFonts w:ascii="Times New Roman" w:hAnsi="Times New Roman" w:cs="Times New Roman"/>
                <w:sz w:val="20"/>
                <w:szCs w:val="20"/>
              </w:rPr>
              <w:footnoteReference w:id="19"/>
            </w:r>
          </w:p>
        </w:tc>
        <w:tc>
          <w:tcPr>
            <w:tcW w:w="990" w:type="dxa"/>
            <w:tcBorders>
              <w:top w:val="single" w:sz="12" w:space="0" w:color="auto"/>
              <w:left w:val="single" w:sz="4" w:space="0" w:color="auto"/>
              <w:bottom w:val="single" w:sz="4" w:space="0" w:color="auto"/>
              <w:right w:val="single" w:sz="4" w:space="0" w:color="auto"/>
            </w:tcBorders>
          </w:tcPr>
          <w:p w14:paraId="07763F7A"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E6DEB62"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9EBF40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BFE94A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09A97A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5B89D3D"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674F02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F2DA41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54FDE338"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r>
      <w:tr w:rsidR="00B44C93" w:rsidRPr="00B268AD" w14:paraId="68510C39"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260F6E28" w14:textId="77777777" w:rsidR="00B44C93" w:rsidRPr="004F6CEE" w:rsidRDefault="00B44C93" w:rsidP="009B4FD0">
            <w:pPr>
              <w:pStyle w:val="TableParagraph"/>
              <w:keepNext/>
              <w:keepLines/>
              <w:widowControl/>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3901B98A"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1237C824"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105BADD" w14:textId="77777777" w:rsidR="00B44C93" w:rsidRPr="004F6CEE" w:rsidRDefault="00922753" w:rsidP="009B4FD0">
            <w:pPr>
              <w:pStyle w:val="TableParagraph"/>
              <w:keepNext/>
              <w:keepLines/>
              <w:widowControl/>
              <w:spacing w:before="60"/>
              <w:jc w:val="right"/>
              <w:rPr>
                <w:rFonts w:ascii="Times New Roman" w:hAnsi="Times New Roman" w:cs="Times New Roman"/>
              </w:rPr>
            </w:pPr>
            <w:r w:rsidRPr="004F6CEE">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3DE631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58C22A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C1B2A6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793780CB"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154ECD9"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120F197A"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r>
      <w:tr w:rsidR="00B44C93" w:rsidRPr="00B268AD" w14:paraId="2A781EC2" w14:textId="77777777" w:rsidTr="00D72156">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084EDBAC" w14:textId="77777777" w:rsidR="00B44C93" w:rsidRPr="004F6CEE" w:rsidRDefault="00B44C93" w:rsidP="00993992">
            <w:pPr>
              <w:pStyle w:val="TableParagraph"/>
              <w:spacing w:before="60"/>
              <w:ind w:left="23"/>
              <w:rPr>
                <w:rFonts w:ascii="Times New Roman" w:hAnsi="Times New Roman" w:cs="Times New Roman"/>
                <w:b/>
                <w:sz w:val="20"/>
                <w:szCs w:val="20"/>
              </w:rPr>
            </w:pPr>
            <w:r w:rsidRPr="004F6CEE">
              <w:rPr>
                <w:rFonts w:ascii="Times New Roman" w:hAnsi="Times New Roman" w:cs="Times New Roman"/>
                <w:b/>
                <w:sz w:val="20"/>
                <w:szCs w:val="20"/>
              </w:rPr>
              <w:t>Vzdělávání prováděné jako HČ</w:t>
            </w:r>
            <w:r w:rsidR="003901AE" w:rsidRPr="004F6CEE">
              <w:rPr>
                <w:rStyle w:val="Znakapoznpodarou"/>
                <w:rFonts w:ascii="Times New Roman" w:hAnsi="Times New Roman" w:cs="Times New Roman"/>
                <w:sz w:val="20"/>
                <w:szCs w:val="20"/>
              </w:rPr>
              <w:footnoteReference w:id="20"/>
            </w:r>
          </w:p>
        </w:tc>
        <w:tc>
          <w:tcPr>
            <w:tcW w:w="990" w:type="dxa"/>
            <w:tcBorders>
              <w:top w:val="single" w:sz="12" w:space="0" w:color="auto"/>
              <w:left w:val="single" w:sz="4" w:space="0" w:color="auto"/>
              <w:bottom w:val="single" w:sz="4" w:space="0" w:color="auto"/>
              <w:right w:val="single" w:sz="4" w:space="0" w:color="auto"/>
            </w:tcBorders>
          </w:tcPr>
          <w:p w14:paraId="544E1DB7" w14:textId="77777777" w:rsidR="00B44C93" w:rsidRPr="004F6CEE" w:rsidRDefault="00B44C93" w:rsidP="007628F4">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3D6D337" w14:textId="77777777" w:rsidR="00B44C93" w:rsidRPr="004F6CEE"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371C7BC"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F08609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F6DA2D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C0C2DC7"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A44FCD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3A3A96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18A5C4B5"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7F2925AA"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5D40CB7F" w14:textId="77777777" w:rsidR="00B44C93" w:rsidRPr="004F6CEE"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19CBAADE" w14:textId="77777777" w:rsidR="00B44C93" w:rsidRPr="004F6CEE" w:rsidRDefault="00B44C93" w:rsidP="007628F4">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3566D76C" w14:textId="77777777" w:rsidR="00B44C93" w:rsidRPr="004F6CEE"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5631CBB" w14:textId="77777777" w:rsidR="00B44C93" w:rsidRPr="004F6CEE" w:rsidRDefault="00922753" w:rsidP="00993992">
            <w:pPr>
              <w:pStyle w:val="TableParagraph"/>
              <w:spacing w:before="60"/>
              <w:jc w:val="right"/>
              <w:rPr>
                <w:rFonts w:ascii="Times New Roman" w:hAnsi="Times New Roman" w:cs="Times New Roman"/>
              </w:rPr>
            </w:pPr>
            <w:r w:rsidRPr="004F6CEE">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6520B4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4865D83"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1BE141B"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7415F50C"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966B1C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43BE860B"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1C330D03" w14:textId="77777777" w:rsidTr="00D72156">
        <w:trPr>
          <w:trHeight w:val="145"/>
        </w:trPr>
        <w:tc>
          <w:tcPr>
            <w:tcW w:w="2647"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6896EA82" w14:textId="77777777" w:rsidR="00B44C93" w:rsidRPr="004F6CEE" w:rsidRDefault="00B44C93" w:rsidP="00993992">
            <w:pPr>
              <w:pStyle w:val="TableParagraph"/>
              <w:spacing w:before="60"/>
              <w:ind w:left="23"/>
              <w:rPr>
                <w:rFonts w:ascii="Times New Roman" w:hAnsi="Times New Roman" w:cs="Times New Roman"/>
                <w:b/>
              </w:rPr>
            </w:pPr>
            <w:r w:rsidRPr="004F6CEE">
              <w:rPr>
                <w:rFonts w:ascii="Times New Roman" w:hAnsi="Times New Roman" w:cs="Times New Roman"/>
                <w:b/>
              </w:rPr>
              <w:t>CELKEM</w:t>
            </w:r>
          </w:p>
        </w:tc>
        <w:tc>
          <w:tcPr>
            <w:tcW w:w="990" w:type="dxa"/>
            <w:tcBorders>
              <w:top w:val="single" w:sz="12" w:space="0" w:color="auto"/>
              <w:left w:val="single" w:sz="4" w:space="0" w:color="auto"/>
            </w:tcBorders>
            <w:shd w:val="clear" w:color="auto" w:fill="D9D9D9"/>
          </w:tcPr>
          <w:p w14:paraId="00AF71E5" w14:textId="77777777" w:rsidR="00B44C93" w:rsidRPr="004F6CEE" w:rsidRDefault="00B44C93" w:rsidP="00993992">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tcBorders>
            <w:shd w:val="clear" w:color="auto" w:fill="D9D9D9"/>
          </w:tcPr>
          <w:p w14:paraId="65B10A8C" w14:textId="77777777" w:rsidR="00B44C93" w:rsidRPr="004F6CEE" w:rsidRDefault="00B44C93" w:rsidP="00993992">
            <w:pPr>
              <w:pStyle w:val="TableParagraph"/>
              <w:spacing w:before="60"/>
              <w:rPr>
                <w:rFonts w:ascii="Times New Roman" w:hAnsi="Times New Roman" w:cs="Times New Roman"/>
              </w:rPr>
            </w:pPr>
          </w:p>
        </w:tc>
        <w:tc>
          <w:tcPr>
            <w:tcW w:w="859" w:type="dxa"/>
            <w:tcBorders>
              <w:top w:val="single" w:sz="12" w:space="0" w:color="auto"/>
            </w:tcBorders>
            <w:shd w:val="clear" w:color="auto" w:fill="D9D9D9"/>
            <w:tcMar>
              <w:left w:w="28" w:type="dxa"/>
              <w:right w:w="28" w:type="dxa"/>
            </w:tcMar>
          </w:tcPr>
          <w:p w14:paraId="53EE8B1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015A6AFE"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04C734E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6944E58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13260AB9"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357628E9"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D9D9D9"/>
            <w:tcMar>
              <w:left w:w="28" w:type="dxa"/>
              <w:right w:w="28" w:type="dxa"/>
            </w:tcMar>
          </w:tcPr>
          <w:p w14:paraId="110C33FC"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78274A53" w14:textId="77777777" w:rsidTr="00993992">
        <w:trPr>
          <w:trHeight w:val="145"/>
        </w:trPr>
        <w:tc>
          <w:tcPr>
            <w:tcW w:w="2647" w:type="dxa"/>
            <w:vMerge/>
            <w:tcBorders>
              <w:left w:val="single" w:sz="12" w:space="0" w:color="auto"/>
              <w:bottom w:val="single" w:sz="4" w:space="0" w:color="auto"/>
              <w:right w:val="single" w:sz="4" w:space="0" w:color="auto"/>
            </w:tcBorders>
            <w:shd w:val="clear" w:color="auto" w:fill="D9D9D9"/>
            <w:vAlign w:val="center"/>
          </w:tcPr>
          <w:p w14:paraId="6D86E3FC" w14:textId="77777777" w:rsidR="00B44C93" w:rsidRPr="004F6CEE" w:rsidRDefault="00B44C93" w:rsidP="00993992">
            <w:pPr>
              <w:pStyle w:val="TableParagraph"/>
              <w:spacing w:before="60"/>
              <w:ind w:left="23"/>
              <w:rPr>
                <w:rFonts w:ascii="Times New Roman" w:hAnsi="Times New Roman" w:cs="Times New Roman"/>
                <w:b/>
              </w:rPr>
            </w:pPr>
          </w:p>
        </w:tc>
        <w:tc>
          <w:tcPr>
            <w:tcW w:w="990" w:type="dxa"/>
            <w:tcBorders>
              <w:left w:val="single" w:sz="4" w:space="0" w:color="auto"/>
              <w:bottom w:val="single" w:sz="12" w:space="0" w:color="auto"/>
            </w:tcBorders>
            <w:shd w:val="clear" w:color="auto" w:fill="D9D9D9"/>
          </w:tcPr>
          <w:p w14:paraId="6AE527B7" w14:textId="77777777" w:rsidR="00B44C93" w:rsidRPr="004F6CEE" w:rsidRDefault="00B44C93" w:rsidP="00993992">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bottom w:val="single" w:sz="12" w:space="0" w:color="auto"/>
            </w:tcBorders>
            <w:shd w:val="clear" w:color="auto" w:fill="D9D9D9"/>
          </w:tcPr>
          <w:p w14:paraId="74318A58" w14:textId="77777777" w:rsidR="00B44C93" w:rsidRPr="004F6CEE" w:rsidRDefault="00B44C93" w:rsidP="00993992">
            <w:pPr>
              <w:pStyle w:val="TableParagraph"/>
              <w:spacing w:before="60"/>
              <w:rPr>
                <w:rFonts w:ascii="Times New Roman" w:hAnsi="Times New Roman" w:cs="Times New Roman"/>
              </w:rPr>
            </w:pPr>
          </w:p>
        </w:tc>
        <w:tc>
          <w:tcPr>
            <w:tcW w:w="859" w:type="dxa"/>
            <w:tcBorders>
              <w:bottom w:val="single" w:sz="12" w:space="0" w:color="auto"/>
            </w:tcBorders>
            <w:shd w:val="clear" w:color="auto" w:fill="D9D9D9"/>
            <w:tcMar>
              <w:left w:w="28" w:type="dxa"/>
              <w:right w:w="28" w:type="dxa"/>
            </w:tcMar>
          </w:tcPr>
          <w:p w14:paraId="2B953D58" w14:textId="77777777" w:rsidR="00B44C93" w:rsidRPr="004F6CEE" w:rsidRDefault="001954DD" w:rsidP="00993992">
            <w:pPr>
              <w:pStyle w:val="TableParagraph"/>
              <w:spacing w:before="60"/>
              <w:jc w:val="right"/>
              <w:rPr>
                <w:rFonts w:ascii="Times New Roman" w:hAnsi="Times New Roman" w:cs="Times New Roman"/>
              </w:rPr>
            </w:pPr>
            <w:r w:rsidRPr="004F6CEE">
              <w:rPr>
                <w:rFonts w:ascii="Times New Roman" w:hAnsi="Times New Roman" w:cs="Times New Roman"/>
              </w:rPr>
              <w:t>0</w:t>
            </w:r>
          </w:p>
        </w:tc>
        <w:tc>
          <w:tcPr>
            <w:tcW w:w="860" w:type="dxa"/>
            <w:tcBorders>
              <w:bottom w:val="single" w:sz="12" w:space="0" w:color="auto"/>
            </w:tcBorders>
            <w:shd w:val="clear" w:color="auto" w:fill="D9D9D9"/>
            <w:tcMar>
              <w:left w:w="28" w:type="dxa"/>
              <w:right w:w="28" w:type="dxa"/>
            </w:tcMar>
          </w:tcPr>
          <w:p w14:paraId="175F17B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361C6FB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7BF587FA"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156E883F"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4C6D874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D9D9D9"/>
            <w:tcMar>
              <w:left w:w="28" w:type="dxa"/>
              <w:right w:w="28" w:type="dxa"/>
            </w:tcMar>
          </w:tcPr>
          <w:p w14:paraId="20EB2641"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44B55C44" w14:textId="77777777" w:rsidTr="00993992">
        <w:trPr>
          <w:trHeight w:val="145"/>
        </w:trPr>
        <w:tc>
          <w:tcPr>
            <w:tcW w:w="2647" w:type="dxa"/>
            <w:vMerge/>
            <w:tcBorders>
              <w:left w:val="single" w:sz="12" w:space="0" w:color="auto"/>
              <w:bottom w:val="single" w:sz="12" w:space="0" w:color="auto"/>
              <w:right w:val="single" w:sz="12" w:space="0" w:color="auto"/>
            </w:tcBorders>
            <w:shd w:val="clear" w:color="auto" w:fill="D9D9D9"/>
          </w:tcPr>
          <w:p w14:paraId="165B53A2" w14:textId="77777777" w:rsidR="00B44C93" w:rsidRPr="004F6CEE" w:rsidRDefault="00B44C93" w:rsidP="00993992">
            <w:pPr>
              <w:pStyle w:val="TableParagraph"/>
              <w:spacing w:before="60"/>
              <w:ind w:left="23"/>
              <w:rPr>
                <w:rFonts w:ascii="Times New Roman" w:hAnsi="Times New Roman" w:cs="Times New Roman"/>
                <w:b/>
              </w:rPr>
            </w:pPr>
          </w:p>
        </w:tc>
        <w:tc>
          <w:tcPr>
            <w:tcW w:w="990" w:type="dxa"/>
            <w:tcBorders>
              <w:top w:val="single" w:sz="12" w:space="0" w:color="auto"/>
              <w:left w:val="single" w:sz="12" w:space="0" w:color="auto"/>
              <w:bottom w:val="single" w:sz="12" w:space="0" w:color="auto"/>
            </w:tcBorders>
            <w:shd w:val="clear" w:color="auto" w:fill="D9D9D9"/>
          </w:tcPr>
          <w:p w14:paraId="48A41C88" w14:textId="77777777" w:rsidR="00B44C93" w:rsidRPr="004F6CEE" w:rsidRDefault="00B44C93" w:rsidP="00993992">
            <w:pPr>
              <w:pStyle w:val="TableParagraph"/>
              <w:spacing w:before="60"/>
              <w:rPr>
                <w:rFonts w:ascii="Times New Roman" w:hAnsi="Times New Roman" w:cs="Times New Roman"/>
                <w:b/>
                <w:sz w:val="20"/>
                <w:szCs w:val="20"/>
              </w:rPr>
            </w:pPr>
            <w:r w:rsidRPr="004F6CEE">
              <w:rPr>
                <w:rFonts w:ascii="Times New Roman" w:hAnsi="Times New Roman" w:cs="Times New Roman"/>
                <w:b/>
                <w:sz w:val="20"/>
                <w:szCs w:val="20"/>
              </w:rPr>
              <w:t>CELKEM</w:t>
            </w:r>
          </w:p>
        </w:tc>
        <w:tc>
          <w:tcPr>
            <w:tcW w:w="4431" w:type="dxa"/>
            <w:tcBorders>
              <w:top w:val="single" w:sz="12" w:space="0" w:color="auto"/>
              <w:bottom w:val="single" w:sz="12" w:space="0" w:color="auto"/>
            </w:tcBorders>
            <w:shd w:val="clear" w:color="auto" w:fill="D9D9D9"/>
          </w:tcPr>
          <w:p w14:paraId="5AE76D77" w14:textId="77777777" w:rsidR="00B44C93" w:rsidRPr="004F6CEE" w:rsidRDefault="00B44C93" w:rsidP="00993992">
            <w:pPr>
              <w:pStyle w:val="TableParagraph"/>
              <w:spacing w:before="60"/>
              <w:rPr>
                <w:rFonts w:ascii="Times New Roman" w:hAnsi="Times New Roman" w:cs="Times New Roman"/>
              </w:rPr>
            </w:pPr>
          </w:p>
        </w:tc>
        <w:tc>
          <w:tcPr>
            <w:tcW w:w="859" w:type="dxa"/>
            <w:tcBorders>
              <w:top w:val="single" w:sz="12" w:space="0" w:color="auto"/>
              <w:bottom w:val="single" w:sz="12" w:space="0" w:color="auto"/>
            </w:tcBorders>
            <w:shd w:val="clear" w:color="auto" w:fill="D9D9D9"/>
            <w:tcMar>
              <w:left w:w="28" w:type="dxa"/>
              <w:right w:w="28" w:type="dxa"/>
            </w:tcMar>
            <w:vAlign w:val="center"/>
          </w:tcPr>
          <w:p w14:paraId="7B5F42D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1093754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040678AA"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074FC5C3"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1A627F9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4FC49A38"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right w:val="single" w:sz="12" w:space="0" w:color="auto"/>
            </w:tcBorders>
            <w:shd w:val="clear" w:color="auto" w:fill="D9D9D9"/>
            <w:tcMar>
              <w:left w:w="28" w:type="dxa"/>
              <w:right w:w="28" w:type="dxa"/>
            </w:tcMar>
            <w:vAlign w:val="center"/>
          </w:tcPr>
          <w:p w14:paraId="445D2731" w14:textId="77777777" w:rsidR="00B44C93" w:rsidRPr="004F6CEE" w:rsidRDefault="00B44C93" w:rsidP="00993992">
            <w:pPr>
              <w:pStyle w:val="TableParagraph"/>
              <w:spacing w:before="60"/>
              <w:jc w:val="right"/>
              <w:rPr>
                <w:rFonts w:ascii="Times New Roman" w:hAnsi="Times New Roman" w:cs="Times New Roman"/>
              </w:rPr>
            </w:pPr>
          </w:p>
        </w:tc>
      </w:tr>
    </w:tbl>
    <w:p w14:paraId="305CE0AA" w14:textId="77777777" w:rsidR="004F6CEE" w:rsidRDefault="004F6CEE" w:rsidP="004F6CEE">
      <w:pPr>
        <w:pStyle w:val="Zkladntext"/>
        <w:keepNext/>
        <w:widowControl/>
        <w:spacing w:before="120" w:line="288" w:lineRule="auto"/>
        <w:ind w:left="442"/>
        <w:jc w:val="both"/>
        <w:rPr>
          <w:rFonts w:ascii="Times New Roman" w:hAnsi="Times New Roman" w:cs="Times New Roman"/>
          <w:sz w:val="24"/>
          <w:szCs w:val="24"/>
        </w:rPr>
      </w:pPr>
      <w:bookmarkStart w:id="67" w:name="_bookmark31"/>
      <w:bookmarkStart w:id="68" w:name="Mezinárodní_spolupráce_VO"/>
      <w:bookmarkStart w:id="69" w:name="_Toc506490111"/>
      <w:bookmarkStart w:id="70" w:name="_Toc506640517"/>
      <w:bookmarkEnd w:id="67"/>
      <w:bookmarkEnd w:id="68"/>
    </w:p>
    <w:p w14:paraId="7CA171E5" w14:textId="3163DC8E" w:rsidR="00CA3129" w:rsidRPr="00B268AD" w:rsidRDefault="004F6CEE" w:rsidP="004F6CEE">
      <w:pPr>
        <w:pStyle w:val="Zkladntext"/>
        <w:spacing w:before="120" w:line="288" w:lineRule="auto"/>
        <w:ind w:left="142" w:firstLine="567"/>
        <w:jc w:val="both"/>
        <w:rPr>
          <w:rFonts w:ascii="Times New Roman" w:hAnsi="Times New Roman" w:cs="Times New Roman"/>
          <w:color w:val="0045D0"/>
          <w:sz w:val="24"/>
          <w:szCs w:val="24"/>
        </w:rPr>
        <w:sectPr w:rsidR="00CA3129" w:rsidRPr="00B268AD" w:rsidSect="00636678">
          <w:headerReference w:type="even" r:id="rId27"/>
          <w:headerReference w:type="default" r:id="rId28"/>
          <w:footerReference w:type="default" r:id="rId29"/>
          <w:headerReference w:type="first" r:id="rId30"/>
          <w:pgSz w:w="16840" w:h="11910" w:orient="landscape"/>
          <w:pgMar w:top="1134" w:right="1134" w:bottom="567" w:left="1418" w:header="743" w:footer="731" w:gutter="0"/>
          <w:cols w:space="708"/>
        </w:sectPr>
      </w:pPr>
      <w:r>
        <w:rPr>
          <w:rFonts w:ascii="Times New Roman" w:hAnsi="Times New Roman" w:cs="Times New Roman"/>
          <w:sz w:val="24"/>
          <w:szCs w:val="24"/>
        </w:rPr>
        <w:t>Základní charakteristiky jednotlivých aktivit jsou uvedeny v pozn. pod čarou č. </w:t>
      </w:r>
      <w:proofErr w:type="gramStart"/>
      <w:r>
        <w:rPr>
          <w:rFonts w:ascii="Times New Roman" w:hAnsi="Times New Roman" w:cs="Times New Roman"/>
          <w:sz w:val="24"/>
          <w:szCs w:val="24"/>
        </w:rPr>
        <w:t>7 – 20</w:t>
      </w:r>
      <w:proofErr w:type="gramEnd"/>
      <w:r>
        <w:rPr>
          <w:rFonts w:ascii="Times New Roman" w:hAnsi="Times New Roman" w:cs="Times New Roman"/>
          <w:sz w:val="24"/>
          <w:szCs w:val="24"/>
        </w:rPr>
        <w:t xml:space="preserve"> pod tab. 2.4. Do koncepce se pozn. pod čarou nekopírují, ale lze je využít v komentáři k jednotlivým aktivitám, který je pro všechny položky povinný.</w:t>
      </w:r>
    </w:p>
    <w:p w14:paraId="589B4C2F" w14:textId="77777777" w:rsidR="00AC1C38" w:rsidRPr="00E75AD7" w:rsidRDefault="00C86A87" w:rsidP="00E75AD7">
      <w:pPr>
        <w:pStyle w:val="Nadpis3"/>
        <w:keepNext/>
        <w:widowControl/>
        <w:spacing w:before="180" w:line="288" w:lineRule="auto"/>
        <w:ind w:left="284" w:firstLine="0"/>
        <w:jc w:val="both"/>
        <w:rPr>
          <w:rFonts w:ascii="Times New Roman" w:hAnsi="Times New Roman" w:cs="Times New Roman"/>
          <w:color w:val="006FC0"/>
        </w:rPr>
      </w:pPr>
      <w:bookmarkStart w:id="71" w:name="_Toc128217591"/>
      <w:bookmarkStart w:id="72" w:name="_Toc128251284"/>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5 </w:t>
      </w:r>
      <w:r w:rsidR="007165ED" w:rsidRPr="00E75AD7">
        <w:rPr>
          <w:rFonts w:ascii="Times New Roman" w:hAnsi="Times New Roman" w:cs="Times New Roman"/>
          <w:color w:val="006FC0"/>
        </w:rPr>
        <w:t xml:space="preserve">Mezinárodní </w:t>
      </w:r>
      <w:r w:rsidR="007C0AE3" w:rsidRPr="00E75AD7">
        <w:rPr>
          <w:rFonts w:ascii="Times New Roman" w:hAnsi="Times New Roman" w:cs="Times New Roman"/>
          <w:color w:val="006FC0"/>
        </w:rPr>
        <w:t xml:space="preserve">výzkumná </w:t>
      </w:r>
      <w:r w:rsidR="007165ED" w:rsidRPr="00E75AD7">
        <w:rPr>
          <w:rFonts w:ascii="Times New Roman" w:hAnsi="Times New Roman" w:cs="Times New Roman"/>
          <w:color w:val="006FC0"/>
        </w:rPr>
        <w:t>spolupráce VO</w:t>
      </w:r>
      <w:bookmarkEnd w:id="69"/>
      <w:bookmarkEnd w:id="70"/>
      <w:bookmarkEnd w:id="71"/>
      <w:bookmarkEnd w:id="72"/>
    </w:p>
    <w:p w14:paraId="58C699CA" w14:textId="1F1BE7AB" w:rsidR="00B416E7" w:rsidRPr="00B268AD" w:rsidRDefault="002F7348" w:rsidP="00161A43">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Uvede se jen mezinárodní výzkumná spolupráce VO se všemi subjekty</w:t>
      </w:r>
      <w:r w:rsidR="00EC668D" w:rsidRPr="00B268AD">
        <w:rPr>
          <w:rFonts w:ascii="Times New Roman" w:hAnsi="Times New Roman" w:cs="Times New Roman"/>
          <w:color w:val="0045D0"/>
          <w:sz w:val="24"/>
          <w:szCs w:val="24"/>
        </w:rPr>
        <w:t xml:space="preserve"> za posledních pět let</w:t>
      </w:r>
      <w:r w:rsidR="00402EA5" w:rsidRPr="00B268AD">
        <w:rPr>
          <w:rFonts w:ascii="Times New Roman" w:hAnsi="Times New Roman" w:cs="Times New Roman"/>
          <w:color w:val="0045D0"/>
          <w:sz w:val="24"/>
          <w:szCs w:val="24"/>
        </w:rPr>
        <w:t>. V</w:t>
      </w:r>
      <w:r w:rsidR="001C5F67" w:rsidRPr="00B268AD">
        <w:rPr>
          <w:rFonts w:ascii="Times New Roman" w:hAnsi="Times New Roman" w:cs="Times New Roman"/>
          <w:color w:val="0045D0"/>
          <w:sz w:val="24"/>
          <w:szCs w:val="24"/>
        </w:rPr>
        <w:t> odst.</w:t>
      </w:r>
      <w:r w:rsidRPr="00B268AD">
        <w:rPr>
          <w:rFonts w:ascii="Times New Roman" w:hAnsi="Times New Roman" w:cs="Times New Roman"/>
          <w:color w:val="0045D0"/>
          <w:sz w:val="24"/>
          <w:szCs w:val="24"/>
        </w:rPr>
        <w:t xml:space="preserve"> 1 a 4 </w:t>
      </w:r>
      <w:r w:rsidR="00994BB3" w:rsidRPr="00B268AD">
        <w:rPr>
          <w:rFonts w:ascii="Times New Roman" w:hAnsi="Times New Roman" w:cs="Times New Roman"/>
          <w:color w:val="0045D0"/>
          <w:sz w:val="24"/>
          <w:szCs w:val="24"/>
        </w:rPr>
        <w:t>VO uvede</w:t>
      </w:r>
      <w:r w:rsidR="00161A43" w:rsidRPr="00B268AD">
        <w:rPr>
          <w:rFonts w:ascii="Times New Roman" w:hAnsi="Times New Roman" w:cs="Times New Roman"/>
          <w:color w:val="0045D0"/>
          <w:sz w:val="24"/>
          <w:szCs w:val="24"/>
        </w:rPr>
        <w:t xml:space="preserve"> dle následujících bodů (pokud se dané VO některý bod netýká, explicitně to uvede)</w:t>
      </w:r>
      <w:r w:rsidR="00402EA5" w:rsidRPr="00B268AD">
        <w:rPr>
          <w:rFonts w:ascii="Times New Roman" w:hAnsi="Times New Roman" w:cs="Times New Roman"/>
          <w:color w:val="0045D0"/>
          <w:sz w:val="24"/>
          <w:szCs w:val="24"/>
        </w:rPr>
        <w:t>,</w:t>
      </w:r>
      <w:r w:rsidR="007165ED" w:rsidRPr="00B268AD">
        <w:rPr>
          <w:rFonts w:ascii="Times New Roman" w:hAnsi="Times New Roman" w:cs="Times New Roman"/>
          <w:color w:val="0045D0"/>
          <w:sz w:val="24"/>
          <w:szCs w:val="24"/>
        </w:rPr>
        <w:t xml:space="preserve"> </w:t>
      </w:r>
      <w:r w:rsidR="006748E4" w:rsidRPr="00B268AD">
        <w:rPr>
          <w:rFonts w:ascii="Times New Roman" w:hAnsi="Times New Roman" w:cs="Times New Roman"/>
          <w:color w:val="0045D0"/>
          <w:sz w:val="24"/>
          <w:szCs w:val="24"/>
        </w:rPr>
        <w:t xml:space="preserve">s kým </w:t>
      </w:r>
      <w:r w:rsidRPr="00B268AD">
        <w:rPr>
          <w:rFonts w:ascii="Times New Roman" w:hAnsi="Times New Roman" w:cs="Times New Roman"/>
          <w:color w:val="0045D0"/>
          <w:sz w:val="24"/>
          <w:szCs w:val="24"/>
        </w:rPr>
        <w:t xml:space="preserve">výzkumně </w:t>
      </w:r>
      <w:r w:rsidR="006748E4" w:rsidRPr="00B268AD">
        <w:rPr>
          <w:rFonts w:ascii="Times New Roman" w:hAnsi="Times New Roman" w:cs="Times New Roman"/>
          <w:color w:val="0045D0"/>
          <w:sz w:val="24"/>
          <w:szCs w:val="24"/>
        </w:rPr>
        <w:t xml:space="preserve">spolupracuje, </w:t>
      </w:r>
      <w:r w:rsidR="007165ED" w:rsidRPr="00B268AD">
        <w:rPr>
          <w:rFonts w:ascii="Times New Roman" w:hAnsi="Times New Roman" w:cs="Times New Roman"/>
          <w:color w:val="0045D0"/>
          <w:sz w:val="24"/>
          <w:szCs w:val="24"/>
        </w:rPr>
        <w:t xml:space="preserve">na základě čeho </w:t>
      </w:r>
      <w:bookmarkStart w:id="73" w:name="_bookmark28"/>
      <w:bookmarkEnd w:id="73"/>
      <w:r w:rsidR="007165ED" w:rsidRPr="00B268AD">
        <w:rPr>
          <w:rFonts w:ascii="Times New Roman" w:hAnsi="Times New Roman" w:cs="Times New Roman"/>
          <w:color w:val="0045D0"/>
          <w:sz w:val="24"/>
          <w:szCs w:val="24"/>
        </w:rPr>
        <w:t>(jakého dokumentu, projektu</w:t>
      </w:r>
      <w:r w:rsidRPr="00B268AD">
        <w:rPr>
          <w:rStyle w:val="Znakapoznpodarou"/>
          <w:rFonts w:ascii="Times New Roman" w:hAnsi="Times New Roman" w:cs="Times New Roman"/>
          <w:color w:val="0045D0"/>
          <w:sz w:val="24"/>
          <w:szCs w:val="24"/>
        </w:rPr>
        <w:footnoteReference w:id="21"/>
      </w:r>
      <w:r w:rsidR="007165ED" w:rsidRPr="00B268AD">
        <w:rPr>
          <w:rFonts w:ascii="Times New Roman" w:hAnsi="Times New Roman" w:cs="Times New Roman"/>
          <w:color w:val="0045D0"/>
          <w:sz w:val="24"/>
          <w:szCs w:val="24"/>
        </w:rPr>
        <w:t xml:space="preserve"> apod.),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jakém období, rozsah</w:t>
      </w:r>
      <w:r w:rsidR="006748E4" w:rsidRPr="00B268AD">
        <w:rPr>
          <w:rFonts w:ascii="Times New Roman" w:hAnsi="Times New Roman" w:cs="Times New Roman"/>
          <w:color w:val="0045D0"/>
          <w:sz w:val="24"/>
          <w:szCs w:val="24"/>
        </w:rPr>
        <w:t xml:space="preserve"> spolupráce</w:t>
      </w:r>
      <w:r w:rsidR="007165ED" w:rsidRPr="00B268AD">
        <w:rPr>
          <w:rFonts w:ascii="Times New Roman" w:hAnsi="Times New Roman" w:cs="Times New Roman"/>
          <w:color w:val="0045D0"/>
          <w:sz w:val="24"/>
          <w:szCs w:val="24"/>
        </w:rPr>
        <w:t xml:space="preserve"> (ve finančním či jiném vyjádření) a její zaměření a </w:t>
      </w:r>
      <w:r w:rsidR="009E7B9A"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xml:space="preserve"> (na čem VO spolupracuje a co jí to přinese). Rozsah popisu spolupráce by měl být úměrný jejímu významu</w:t>
      </w:r>
      <w:r w:rsidR="00161A43" w:rsidRPr="00B268AD">
        <w:rPr>
          <w:rFonts w:ascii="Times New Roman" w:hAnsi="Times New Roman" w:cs="Times New Roman"/>
          <w:color w:val="0045D0"/>
          <w:sz w:val="24"/>
          <w:szCs w:val="24"/>
        </w:rPr>
        <w:t>:</w:t>
      </w:r>
    </w:p>
    <w:p w14:paraId="5606B7BE" w14:textId="77777777" w:rsidR="00AC1C38" w:rsidRPr="00B268AD" w:rsidRDefault="007165ED" w:rsidP="00E75AD7">
      <w:pPr>
        <w:pStyle w:val="Odstavecseseznamem"/>
        <w:numPr>
          <w:ilvl w:val="0"/>
          <w:numId w:val="3"/>
        </w:numPr>
        <w:spacing w:before="60" w:line="288" w:lineRule="auto"/>
        <w:ind w:left="1276" w:right="112"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Mezinárodní spolupráce ve výzkumu</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 účast VO na uskutečňování mezinárodní spolupráce ve výzkumu realizovaná na základě mezinárodních smluv uzavřených ČR.</w:t>
      </w:r>
    </w:p>
    <w:p w14:paraId="5AC3DA4D"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Kolektivní členství VO</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z w:val="24"/>
          <w:szCs w:val="24"/>
        </w:rPr>
        <w:t> </w:t>
      </w:r>
      <w:r w:rsidRPr="00B268AD">
        <w:rPr>
          <w:rFonts w:ascii="Times New Roman" w:hAnsi="Times New Roman" w:cs="Times New Roman"/>
          <w:color w:val="0045D0"/>
          <w:sz w:val="24"/>
          <w:szCs w:val="24"/>
        </w:rPr>
        <w:t>nevládních mezinárodních organizacích</w:t>
      </w:r>
      <w:r w:rsidRPr="00B268AD">
        <w:rPr>
          <w:rFonts w:ascii="Times New Roman" w:hAnsi="Times New Roman" w:cs="Times New Roman"/>
          <w:color w:val="0045D0"/>
          <w:spacing w:val="-36"/>
          <w:sz w:val="24"/>
          <w:szCs w:val="24"/>
        </w:rPr>
        <w:t xml:space="preserve"> </w:t>
      </w:r>
      <w:proofErr w:type="spellStart"/>
      <w:r w:rsidRPr="00B268AD">
        <w:rPr>
          <w:rFonts w:ascii="Times New Roman" w:hAnsi="Times New Roman" w:cs="Times New Roman"/>
          <w:color w:val="0045D0"/>
          <w:sz w:val="24"/>
          <w:szCs w:val="24"/>
        </w:rPr>
        <w:t>VaVaI</w:t>
      </w:r>
      <w:proofErr w:type="spellEnd"/>
      <w:r w:rsidRPr="00B268AD">
        <w:rPr>
          <w:rFonts w:ascii="Times New Roman" w:hAnsi="Times New Roman" w:cs="Times New Roman"/>
          <w:color w:val="0045D0"/>
          <w:sz w:val="24"/>
          <w:szCs w:val="24"/>
        </w:rPr>
        <w:t>.</w:t>
      </w:r>
    </w:p>
    <w:p w14:paraId="269A937E"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Individuální</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členství</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zástupců</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VO</w:t>
      </w:r>
      <w:r w:rsidRPr="00B268AD">
        <w:rPr>
          <w:rFonts w:ascii="Times New Roman" w:hAnsi="Times New Roman" w:cs="Times New Roman"/>
          <w:b/>
          <w:color w:val="0045D0"/>
          <w:spacing w:val="-6"/>
          <w:sz w:val="24"/>
          <w:szCs w:val="24"/>
        </w:rPr>
        <w:t xml:space="preserve"> </w:t>
      </w:r>
      <w:r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pacing w:val="-5"/>
          <w:sz w:val="24"/>
          <w:szCs w:val="24"/>
        </w:rPr>
        <w:t> </w:t>
      </w:r>
      <w:r w:rsidRPr="00B268AD">
        <w:rPr>
          <w:rFonts w:ascii="Times New Roman" w:hAnsi="Times New Roman" w:cs="Times New Roman"/>
          <w:color w:val="0045D0"/>
          <w:sz w:val="24"/>
          <w:szCs w:val="24"/>
        </w:rPr>
        <w:t>nevládních</w:t>
      </w:r>
      <w:r w:rsidRPr="00B268AD">
        <w:rPr>
          <w:rFonts w:ascii="Times New Roman" w:hAnsi="Times New Roman" w:cs="Times New Roman"/>
          <w:color w:val="0045D0"/>
          <w:spacing w:val="-7"/>
          <w:sz w:val="24"/>
          <w:szCs w:val="24"/>
        </w:rPr>
        <w:t xml:space="preserve"> </w:t>
      </w:r>
      <w:r w:rsidRPr="00B268AD">
        <w:rPr>
          <w:rFonts w:ascii="Times New Roman" w:hAnsi="Times New Roman" w:cs="Times New Roman"/>
          <w:color w:val="0045D0"/>
          <w:sz w:val="24"/>
          <w:szCs w:val="24"/>
        </w:rPr>
        <w:t>mezinárodních</w:t>
      </w:r>
      <w:r w:rsidRPr="00B268AD">
        <w:rPr>
          <w:rFonts w:ascii="Times New Roman" w:hAnsi="Times New Roman" w:cs="Times New Roman"/>
          <w:color w:val="0045D0"/>
          <w:spacing w:val="-7"/>
          <w:sz w:val="24"/>
          <w:szCs w:val="24"/>
        </w:rPr>
        <w:t xml:space="preserve"> </w:t>
      </w:r>
      <w:r w:rsidRPr="00B268AD">
        <w:rPr>
          <w:rFonts w:ascii="Times New Roman" w:hAnsi="Times New Roman" w:cs="Times New Roman"/>
          <w:color w:val="0045D0"/>
          <w:sz w:val="24"/>
          <w:szCs w:val="24"/>
        </w:rPr>
        <w:t>organizacích</w:t>
      </w:r>
      <w:r w:rsidRPr="00B268AD">
        <w:rPr>
          <w:rFonts w:ascii="Times New Roman" w:hAnsi="Times New Roman" w:cs="Times New Roman"/>
          <w:color w:val="0045D0"/>
          <w:spacing w:val="-4"/>
          <w:sz w:val="24"/>
          <w:szCs w:val="24"/>
        </w:rPr>
        <w:t xml:space="preserve"> </w:t>
      </w:r>
      <w:proofErr w:type="spellStart"/>
      <w:r w:rsidRPr="00B268AD">
        <w:rPr>
          <w:rFonts w:ascii="Times New Roman" w:hAnsi="Times New Roman" w:cs="Times New Roman"/>
          <w:color w:val="0045D0"/>
          <w:sz w:val="24"/>
          <w:szCs w:val="24"/>
        </w:rPr>
        <w:t>VaVaI</w:t>
      </w:r>
      <w:proofErr w:type="spellEnd"/>
      <w:r w:rsidRPr="00B268AD">
        <w:rPr>
          <w:rFonts w:ascii="Times New Roman" w:hAnsi="Times New Roman" w:cs="Times New Roman"/>
          <w:color w:val="0045D0"/>
          <w:sz w:val="24"/>
          <w:szCs w:val="24"/>
        </w:rPr>
        <w:t>.</w:t>
      </w:r>
    </w:p>
    <w:p w14:paraId="1319023F"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Smlouvy</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nebo</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společné</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projekty</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VO</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se</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zahraničními</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organizacemi</w:t>
      </w:r>
      <w:r w:rsidRPr="0097454B">
        <w:rPr>
          <w:rFonts w:ascii="Times New Roman" w:hAnsi="Times New Roman" w:cs="Times New Roman"/>
          <w:b/>
          <w:color w:val="0070C0"/>
          <w:spacing w:val="-7"/>
          <w:sz w:val="24"/>
          <w:szCs w:val="24"/>
        </w:rPr>
        <w:t xml:space="preserve"> </w:t>
      </w:r>
      <w:r w:rsidRPr="00B268AD">
        <w:rPr>
          <w:rFonts w:ascii="Times New Roman" w:hAnsi="Times New Roman" w:cs="Times New Roman"/>
          <w:color w:val="0045D0"/>
          <w:sz w:val="24"/>
          <w:szCs w:val="24"/>
        </w:rPr>
        <w:t>zabývajícími</w:t>
      </w:r>
      <w:r w:rsidRPr="00B268AD">
        <w:rPr>
          <w:rFonts w:ascii="Times New Roman" w:hAnsi="Times New Roman" w:cs="Times New Roman"/>
          <w:color w:val="0045D0"/>
          <w:spacing w:val="-5"/>
          <w:sz w:val="24"/>
          <w:szCs w:val="24"/>
        </w:rPr>
        <w:t xml:space="preserve"> </w:t>
      </w:r>
      <w:r w:rsidRPr="00B268AD">
        <w:rPr>
          <w:rFonts w:ascii="Times New Roman" w:hAnsi="Times New Roman" w:cs="Times New Roman"/>
          <w:color w:val="0045D0"/>
          <w:sz w:val="24"/>
          <w:szCs w:val="24"/>
        </w:rPr>
        <w:t>se</w:t>
      </w:r>
      <w:r w:rsidRPr="00B268AD">
        <w:rPr>
          <w:rFonts w:ascii="Times New Roman" w:hAnsi="Times New Roman" w:cs="Times New Roman"/>
          <w:color w:val="0045D0"/>
          <w:spacing w:val="-4"/>
          <w:sz w:val="24"/>
          <w:szCs w:val="24"/>
        </w:rPr>
        <w:t xml:space="preserve"> </w:t>
      </w:r>
      <w:proofErr w:type="spellStart"/>
      <w:r w:rsidRPr="00B268AD">
        <w:rPr>
          <w:rFonts w:ascii="Times New Roman" w:hAnsi="Times New Roman" w:cs="Times New Roman"/>
          <w:color w:val="0045D0"/>
          <w:sz w:val="24"/>
          <w:szCs w:val="24"/>
        </w:rPr>
        <w:t>VaVaI</w:t>
      </w:r>
      <w:proofErr w:type="spellEnd"/>
      <w:r w:rsidRPr="00B268AD">
        <w:rPr>
          <w:rFonts w:ascii="Times New Roman" w:hAnsi="Times New Roman" w:cs="Times New Roman"/>
          <w:color w:val="0045D0"/>
          <w:sz w:val="24"/>
          <w:szCs w:val="24"/>
        </w:rPr>
        <w:t>.</w:t>
      </w:r>
    </w:p>
    <w:p w14:paraId="4177EA93" w14:textId="77777777" w:rsidR="00AC1C38"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Další formy mezinárodní spolupráce</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w:t>
      </w:r>
      <w:r w:rsidRPr="00B268AD">
        <w:rPr>
          <w:rFonts w:ascii="Times New Roman" w:hAnsi="Times New Roman" w:cs="Times New Roman"/>
          <w:color w:val="0045D0"/>
          <w:spacing w:val="-24"/>
          <w:sz w:val="24"/>
          <w:szCs w:val="24"/>
        </w:rPr>
        <w:t xml:space="preserve"> </w:t>
      </w:r>
      <w:r w:rsidRPr="00B268AD">
        <w:rPr>
          <w:rFonts w:ascii="Times New Roman" w:hAnsi="Times New Roman" w:cs="Times New Roman"/>
          <w:color w:val="0045D0"/>
          <w:sz w:val="24"/>
          <w:szCs w:val="24"/>
        </w:rPr>
        <w:t>specifikujte.</w:t>
      </w:r>
    </w:p>
    <w:p w14:paraId="53ECCD40" w14:textId="72BA5A27" w:rsidR="00FF5287" w:rsidRDefault="00D21ACC" w:rsidP="00FF5287">
      <w:pPr>
        <w:pStyle w:val="Zkladntext"/>
        <w:spacing w:before="60" w:line="288" w:lineRule="auto"/>
        <w:ind w:left="880" w:firstLine="550"/>
        <w:jc w:val="both"/>
        <w:rPr>
          <w:rFonts w:ascii="Times New Roman" w:hAnsi="Times New Roman" w:cs="Times New Roman"/>
          <w:sz w:val="24"/>
          <w:szCs w:val="24"/>
        </w:rPr>
      </w:pPr>
      <w:r>
        <w:rPr>
          <w:rFonts w:ascii="Times New Roman" w:hAnsi="Times New Roman" w:cs="Times New Roman"/>
          <w:sz w:val="24"/>
          <w:szCs w:val="24"/>
        </w:rPr>
        <w:t>V kap. 2.5 VO povinně uvede všech pět bodů s tím, že pokud některý bod pro ni není relevantní,</w:t>
      </w:r>
      <w:r w:rsidR="00142732">
        <w:rPr>
          <w:rFonts w:ascii="Times New Roman" w:hAnsi="Times New Roman" w:cs="Times New Roman"/>
          <w:sz w:val="24"/>
          <w:szCs w:val="24"/>
        </w:rPr>
        <w:t xml:space="preserve"> </w:t>
      </w:r>
      <w:r w:rsidR="00142732" w:rsidRPr="00142732">
        <w:rPr>
          <w:rFonts w:ascii="Times New Roman" w:hAnsi="Times New Roman" w:cs="Times New Roman"/>
          <w:sz w:val="24"/>
          <w:szCs w:val="24"/>
        </w:rPr>
        <w:t>explicitně to uvede</w:t>
      </w:r>
      <w:r w:rsidR="00142732">
        <w:rPr>
          <w:rFonts w:ascii="Times New Roman" w:hAnsi="Times New Roman" w:cs="Times New Roman"/>
          <w:sz w:val="24"/>
          <w:szCs w:val="24"/>
        </w:rPr>
        <w:t xml:space="preserve"> se stručným odůvodněním/komentářem</w:t>
      </w:r>
      <w:r>
        <w:rPr>
          <w:rFonts w:ascii="Times New Roman" w:hAnsi="Times New Roman" w:cs="Times New Roman"/>
          <w:sz w:val="24"/>
          <w:szCs w:val="24"/>
        </w:rPr>
        <w:t xml:space="preserve">. </w:t>
      </w:r>
      <w:r w:rsidR="005A7DEC">
        <w:rPr>
          <w:rFonts w:ascii="Times New Roman" w:hAnsi="Times New Roman" w:cs="Times New Roman"/>
          <w:sz w:val="24"/>
          <w:szCs w:val="24"/>
        </w:rPr>
        <w:t>Do bodu č.</w:t>
      </w:r>
      <w:r w:rsidR="00142732">
        <w:rPr>
          <w:rFonts w:ascii="Times New Roman" w:hAnsi="Times New Roman" w:cs="Times New Roman"/>
          <w:sz w:val="24"/>
          <w:szCs w:val="24"/>
        </w:rPr>
        <w:t> </w:t>
      </w:r>
      <w:r w:rsidR="005A7DEC">
        <w:rPr>
          <w:rFonts w:ascii="Times New Roman" w:hAnsi="Times New Roman" w:cs="Times New Roman"/>
          <w:sz w:val="24"/>
          <w:szCs w:val="24"/>
        </w:rPr>
        <w:t xml:space="preserve">1 Mezinárodní spolupráce ve výzkumu spadají všechny projekty mezinárodní spolupráce podporované ze zdrojů EU programů </w:t>
      </w:r>
      <w:proofErr w:type="spellStart"/>
      <w:r w:rsidR="005A7DEC">
        <w:rPr>
          <w:rFonts w:ascii="Times New Roman" w:hAnsi="Times New Roman" w:cs="Times New Roman"/>
          <w:sz w:val="24"/>
          <w:szCs w:val="24"/>
        </w:rPr>
        <w:t>Horizon</w:t>
      </w:r>
      <w:proofErr w:type="spellEnd"/>
      <w:r w:rsidR="005A7DEC">
        <w:rPr>
          <w:rFonts w:ascii="Times New Roman" w:hAnsi="Times New Roman" w:cs="Times New Roman"/>
          <w:sz w:val="24"/>
          <w:szCs w:val="24"/>
        </w:rPr>
        <w:t xml:space="preserve"> 2020 a </w:t>
      </w:r>
      <w:proofErr w:type="spellStart"/>
      <w:r w:rsidR="005A7DEC">
        <w:rPr>
          <w:rFonts w:ascii="Times New Roman" w:hAnsi="Times New Roman" w:cs="Times New Roman"/>
          <w:sz w:val="24"/>
          <w:szCs w:val="24"/>
        </w:rPr>
        <w:t>Horizon</w:t>
      </w:r>
      <w:proofErr w:type="spellEnd"/>
      <w:r w:rsidR="005A7DEC">
        <w:rPr>
          <w:rFonts w:ascii="Times New Roman" w:hAnsi="Times New Roman" w:cs="Times New Roman"/>
          <w:sz w:val="24"/>
          <w:szCs w:val="24"/>
        </w:rPr>
        <w:t xml:space="preserve"> </w:t>
      </w:r>
      <w:proofErr w:type="spellStart"/>
      <w:r w:rsidR="005A7DEC">
        <w:rPr>
          <w:rFonts w:ascii="Times New Roman" w:hAnsi="Times New Roman" w:cs="Times New Roman"/>
          <w:sz w:val="24"/>
          <w:szCs w:val="24"/>
        </w:rPr>
        <w:t>Europe</w:t>
      </w:r>
      <w:proofErr w:type="spellEnd"/>
      <w:r w:rsidR="005A7DEC">
        <w:rPr>
          <w:rFonts w:ascii="Times New Roman" w:hAnsi="Times New Roman" w:cs="Times New Roman"/>
          <w:sz w:val="24"/>
          <w:szCs w:val="24"/>
        </w:rPr>
        <w:t xml:space="preserve"> a další </w:t>
      </w:r>
      <w:r w:rsidR="005A7DEC" w:rsidRPr="005A7DEC">
        <w:rPr>
          <w:rStyle w:val="hgkelc"/>
          <w:rFonts w:ascii="Times New Roman" w:hAnsi="Times New Roman" w:cs="Times New Roman"/>
          <w:sz w:val="24"/>
          <w:szCs w:val="24"/>
        </w:rPr>
        <w:t>multilaterální projekt</w:t>
      </w:r>
      <w:r w:rsidR="005A7DEC">
        <w:rPr>
          <w:rStyle w:val="hgkelc"/>
          <w:rFonts w:ascii="Times New Roman" w:hAnsi="Times New Roman" w:cs="Times New Roman"/>
          <w:sz w:val="24"/>
          <w:szCs w:val="24"/>
        </w:rPr>
        <w:t>y</w:t>
      </w:r>
      <w:r w:rsidR="005A7DEC" w:rsidRPr="005A7DEC">
        <w:rPr>
          <w:rStyle w:val="hgkelc"/>
          <w:rFonts w:ascii="Times New Roman" w:hAnsi="Times New Roman" w:cs="Times New Roman"/>
          <w:sz w:val="24"/>
          <w:szCs w:val="24"/>
        </w:rPr>
        <w:t xml:space="preserve"> (</w:t>
      </w:r>
      <w:r w:rsidR="005A7DEC">
        <w:rPr>
          <w:rStyle w:val="hgkelc"/>
          <w:rFonts w:ascii="Times New Roman" w:hAnsi="Times New Roman" w:cs="Times New Roman"/>
          <w:sz w:val="24"/>
          <w:szCs w:val="24"/>
        </w:rPr>
        <w:t xml:space="preserve">např. </w:t>
      </w:r>
      <w:r w:rsidR="005A7DEC" w:rsidRPr="005A7DEC">
        <w:rPr>
          <w:rStyle w:val="hgkelc"/>
          <w:rFonts w:ascii="Times New Roman" w:hAnsi="Times New Roman" w:cs="Times New Roman"/>
          <w:bCs/>
          <w:sz w:val="24"/>
          <w:szCs w:val="24"/>
        </w:rPr>
        <w:t xml:space="preserve">projekty typu ERA-NET </w:t>
      </w:r>
      <w:proofErr w:type="spellStart"/>
      <w:r w:rsidR="005A7DEC" w:rsidRPr="005A7DEC">
        <w:rPr>
          <w:rStyle w:val="hgkelc"/>
          <w:rFonts w:ascii="Times New Roman" w:hAnsi="Times New Roman" w:cs="Times New Roman"/>
          <w:bCs/>
          <w:sz w:val="24"/>
          <w:szCs w:val="24"/>
        </w:rPr>
        <w:t>Cofund</w:t>
      </w:r>
      <w:proofErr w:type="spellEnd"/>
      <w:r w:rsidR="005A7DEC" w:rsidRPr="005A7DEC">
        <w:rPr>
          <w:rStyle w:val="hgkelc"/>
          <w:rFonts w:ascii="Times New Roman" w:hAnsi="Times New Roman" w:cs="Times New Roman"/>
          <w:bCs/>
          <w:sz w:val="24"/>
          <w:szCs w:val="24"/>
        </w:rPr>
        <w:t xml:space="preserve"> a projekty realizované v rámci multilaterálních platforem EIG CONCERT-Japan, SEA-</w:t>
      </w:r>
      <w:proofErr w:type="spellStart"/>
      <w:r w:rsidR="005A7DEC" w:rsidRPr="005A7DEC">
        <w:rPr>
          <w:rStyle w:val="hgkelc"/>
          <w:rFonts w:ascii="Times New Roman" w:hAnsi="Times New Roman" w:cs="Times New Roman"/>
          <w:bCs/>
          <w:sz w:val="24"/>
          <w:szCs w:val="24"/>
        </w:rPr>
        <w:t>Europe</w:t>
      </w:r>
      <w:proofErr w:type="spellEnd"/>
      <w:r w:rsidR="005A7DEC" w:rsidRPr="005A7DEC">
        <w:rPr>
          <w:rStyle w:val="hgkelc"/>
          <w:rFonts w:ascii="Times New Roman" w:hAnsi="Times New Roman" w:cs="Times New Roman"/>
          <w:bCs/>
          <w:sz w:val="24"/>
          <w:szCs w:val="24"/>
        </w:rPr>
        <w:t xml:space="preserve"> JFS, EU-KOR </w:t>
      </w:r>
      <w:proofErr w:type="spellStart"/>
      <w:r w:rsidR="005A7DEC" w:rsidRPr="005A7DEC">
        <w:rPr>
          <w:rStyle w:val="hgkelc"/>
          <w:rFonts w:ascii="Times New Roman" w:hAnsi="Times New Roman" w:cs="Times New Roman"/>
          <w:bCs/>
          <w:sz w:val="24"/>
          <w:szCs w:val="24"/>
        </w:rPr>
        <w:t>Community</w:t>
      </w:r>
      <w:proofErr w:type="spellEnd"/>
      <w:r w:rsidR="005A7DEC" w:rsidRPr="005A7DEC">
        <w:rPr>
          <w:rStyle w:val="hgkelc"/>
          <w:rFonts w:ascii="Times New Roman" w:hAnsi="Times New Roman" w:cs="Times New Roman"/>
          <w:sz w:val="24"/>
          <w:szCs w:val="24"/>
        </w:rPr>
        <w:t>)</w:t>
      </w:r>
      <w:r w:rsidR="005A7DEC">
        <w:rPr>
          <w:rStyle w:val="hgkelc"/>
          <w:rFonts w:ascii="Times New Roman" w:hAnsi="Times New Roman" w:cs="Times New Roman"/>
          <w:sz w:val="24"/>
          <w:szCs w:val="24"/>
        </w:rPr>
        <w:t xml:space="preserve"> </w:t>
      </w:r>
      <w:r w:rsidR="005A7DEC">
        <w:rPr>
          <w:rFonts w:ascii="Times New Roman" w:hAnsi="Times New Roman" w:cs="Times New Roman"/>
          <w:sz w:val="24"/>
          <w:szCs w:val="24"/>
        </w:rPr>
        <w:t xml:space="preserve">a současně projekty mezinárodní spolupráce podporované ze SR </w:t>
      </w:r>
      <w:proofErr w:type="spellStart"/>
      <w:r w:rsidR="005A7DEC">
        <w:rPr>
          <w:rFonts w:ascii="Times New Roman" w:hAnsi="Times New Roman" w:cs="Times New Roman"/>
          <w:sz w:val="24"/>
          <w:szCs w:val="24"/>
        </w:rPr>
        <w:t>VaVaI</w:t>
      </w:r>
      <w:proofErr w:type="spellEnd"/>
      <w:r w:rsidR="005A7DEC">
        <w:rPr>
          <w:rFonts w:ascii="Times New Roman" w:hAnsi="Times New Roman" w:cs="Times New Roman"/>
          <w:sz w:val="24"/>
          <w:szCs w:val="24"/>
        </w:rPr>
        <w:t xml:space="preserve"> zejména v programu </w:t>
      </w:r>
      <w:hyperlink r:id="rId31" w:history="1">
        <w:proofErr w:type="spellStart"/>
        <w:r w:rsidR="005A7DEC" w:rsidRPr="005A7DEC">
          <w:rPr>
            <w:rStyle w:val="Hypertextovodkaz"/>
            <w:rFonts w:ascii="Times New Roman" w:hAnsi="Times New Roman" w:cs="Times New Roman"/>
            <w:sz w:val="24"/>
            <w:szCs w:val="24"/>
          </w:rPr>
          <w:t>InterExcelence</w:t>
        </w:r>
        <w:proofErr w:type="spellEnd"/>
        <w:r w:rsidR="005A7DEC" w:rsidRPr="005A7DEC">
          <w:rPr>
            <w:rStyle w:val="Hypertextovodkaz"/>
            <w:rFonts w:ascii="Times New Roman" w:hAnsi="Times New Roman" w:cs="Times New Roman"/>
            <w:sz w:val="24"/>
            <w:szCs w:val="24"/>
          </w:rPr>
          <w:t xml:space="preserve"> II MŠMT</w:t>
        </w:r>
      </w:hyperlink>
      <w:r w:rsidR="005A7DEC">
        <w:rPr>
          <w:rFonts w:ascii="Times New Roman" w:hAnsi="Times New Roman" w:cs="Times New Roman"/>
          <w:sz w:val="24"/>
          <w:szCs w:val="24"/>
        </w:rPr>
        <w:t xml:space="preserve">, Mezinárodní bilaterální projekty GA ČR a další </w:t>
      </w:r>
      <w:hyperlink r:id="rId32" w:history="1">
        <w:r w:rsidR="005A7DEC" w:rsidRPr="005A7DEC">
          <w:rPr>
            <w:rStyle w:val="Hypertextovodkaz"/>
            <w:rFonts w:ascii="Times New Roman" w:hAnsi="Times New Roman" w:cs="Times New Roman"/>
            <w:sz w:val="24"/>
            <w:szCs w:val="24"/>
          </w:rPr>
          <w:t>mezinárodní projekty GA ČR</w:t>
        </w:r>
      </w:hyperlink>
      <w:r w:rsidR="005A7DEC">
        <w:rPr>
          <w:rFonts w:ascii="Times New Roman" w:hAnsi="Times New Roman" w:cs="Times New Roman"/>
          <w:sz w:val="24"/>
          <w:szCs w:val="24"/>
        </w:rPr>
        <w:t xml:space="preserve">, </w:t>
      </w:r>
      <w:hyperlink r:id="rId33" w:history="1">
        <w:r w:rsidR="005A7DEC" w:rsidRPr="005A7DEC">
          <w:rPr>
            <w:rStyle w:val="Hypertextovodkaz"/>
            <w:rFonts w:ascii="Times New Roman" w:hAnsi="Times New Roman" w:cs="Times New Roman"/>
            <w:sz w:val="24"/>
            <w:szCs w:val="24"/>
          </w:rPr>
          <w:t>mezinárodní projekty TA ČR</w:t>
        </w:r>
      </w:hyperlink>
      <w:r w:rsidR="00465634">
        <w:rPr>
          <w:rFonts w:ascii="Times New Roman" w:hAnsi="Times New Roman" w:cs="Times New Roman"/>
          <w:sz w:val="24"/>
          <w:szCs w:val="24"/>
        </w:rPr>
        <w:t xml:space="preserve">, projekty programu </w:t>
      </w:r>
      <w:hyperlink r:id="rId34" w:history="1">
        <w:r w:rsidR="00465634" w:rsidRPr="00465634">
          <w:rPr>
            <w:rStyle w:val="Hypertextovodkaz"/>
            <w:rFonts w:ascii="Times New Roman" w:hAnsi="Times New Roman" w:cs="Times New Roman"/>
            <w:sz w:val="24"/>
            <w:szCs w:val="24"/>
          </w:rPr>
          <w:t>BETA 2</w:t>
        </w:r>
      </w:hyperlink>
      <w:r w:rsidR="00465634">
        <w:rPr>
          <w:rFonts w:ascii="Times New Roman" w:hAnsi="Times New Roman" w:cs="Times New Roman"/>
          <w:sz w:val="24"/>
          <w:szCs w:val="24"/>
        </w:rPr>
        <w:t xml:space="preserve"> TA ČR</w:t>
      </w:r>
      <w:r w:rsidR="005A7DEC">
        <w:rPr>
          <w:rFonts w:ascii="Times New Roman" w:hAnsi="Times New Roman" w:cs="Times New Roman"/>
          <w:sz w:val="24"/>
          <w:szCs w:val="24"/>
        </w:rPr>
        <w:t xml:space="preserve"> </w:t>
      </w:r>
      <w:r w:rsidR="00465634">
        <w:rPr>
          <w:rFonts w:ascii="Times New Roman" w:hAnsi="Times New Roman" w:cs="Times New Roman"/>
          <w:sz w:val="24"/>
          <w:szCs w:val="24"/>
        </w:rPr>
        <w:t xml:space="preserve">částečně hrazené ze zahraničních zdrojů </w:t>
      </w:r>
      <w:r w:rsidR="005A7DEC">
        <w:rPr>
          <w:rFonts w:ascii="Times New Roman" w:hAnsi="Times New Roman" w:cs="Times New Roman"/>
          <w:sz w:val="24"/>
          <w:szCs w:val="24"/>
        </w:rPr>
        <w:t xml:space="preserve">atd. </w:t>
      </w:r>
      <w:r w:rsidR="00293035">
        <w:rPr>
          <w:rFonts w:ascii="Times New Roman" w:hAnsi="Times New Roman" w:cs="Times New Roman"/>
          <w:sz w:val="24"/>
          <w:szCs w:val="24"/>
        </w:rPr>
        <w:t xml:space="preserve">Zdroje, které VO získá řešením těchto projektů, musí být uvedeny v příslušné položce tab. 2.4 (tj. není možné uvést v kap. 2.5 projekty mezinárodní spolupráce ve </w:t>
      </w:r>
      <w:proofErr w:type="spellStart"/>
      <w:r w:rsidR="00293035">
        <w:rPr>
          <w:rFonts w:ascii="Times New Roman" w:hAnsi="Times New Roman" w:cs="Times New Roman"/>
          <w:sz w:val="24"/>
          <w:szCs w:val="24"/>
        </w:rPr>
        <w:t>VaV</w:t>
      </w:r>
      <w:proofErr w:type="spellEnd"/>
      <w:r w:rsidR="00293035">
        <w:rPr>
          <w:rFonts w:ascii="Times New Roman" w:hAnsi="Times New Roman" w:cs="Times New Roman"/>
          <w:sz w:val="24"/>
          <w:szCs w:val="24"/>
        </w:rPr>
        <w:t xml:space="preserve"> a současně v tab. 2.4 uvést nulové zdroje v této položce). </w:t>
      </w:r>
      <w:r w:rsidR="000A3F23" w:rsidRPr="000A3F23">
        <w:rPr>
          <w:rFonts w:ascii="Times New Roman" w:hAnsi="Times New Roman" w:cs="Times New Roman"/>
          <w:sz w:val="24"/>
          <w:szCs w:val="24"/>
        </w:rPr>
        <w:t xml:space="preserve">V bodu č. </w:t>
      </w:r>
      <w:r w:rsidR="000A3F23">
        <w:rPr>
          <w:rFonts w:ascii="Times New Roman" w:hAnsi="Times New Roman" w:cs="Times New Roman"/>
          <w:sz w:val="24"/>
          <w:szCs w:val="24"/>
        </w:rPr>
        <w:t xml:space="preserve">4 </w:t>
      </w:r>
      <w:r w:rsidR="000A3F23" w:rsidRPr="000A3F23">
        <w:rPr>
          <w:rFonts w:ascii="Times New Roman" w:hAnsi="Times New Roman" w:cs="Times New Roman"/>
          <w:sz w:val="24"/>
          <w:szCs w:val="24"/>
        </w:rPr>
        <w:t>Smlouvy nebo společné projekty VO se zahraničními organizacemi</w:t>
      </w:r>
      <w:r w:rsidR="000A3F23">
        <w:rPr>
          <w:rFonts w:ascii="Times New Roman" w:hAnsi="Times New Roman" w:cs="Times New Roman"/>
          <w:sz w:val="24"/>
          <w:szCs w:val="24"/>
        </w:rPr>
        <w:t xml:space="preserve"> se uvádí další aktivity mezinárodní spolupráce – zejm. projekty přímé spolupráce VO se zahraničními VO, ale i případné projekty </w:t>
      </w:r>
      <w:proofErr w:type="spellStart"/>
      <w:r w:rsidR="000A3F23">
        <w:rPr>
          <w:rFonts w:ascii="Times New Roman" w:hAnsi="Times New Roman" w:cs="Times New Roman"/>
          <w:sz w:val="24"/>
          <w:szCs w:val="24"/>
        </w:rPr>
        <w:t>kolaborativního</w:t>
      </w:r>
      <w:proofErr w:type="spellEnd"/>
      <w:r w:rsidR="000A3F23">
        <w:rPr>
          <w:rFonts w:ascii="Times New Roman" w:hAnsi="Times New Roman" w:cs="Times New Roman"/>
          <w:sz w:val="24"/>
          <w:szCs w:val="24"/>
        </w:rPr>
        <w:t xml:space="preserve"> nebo smluvního výzkumu se zahraničními subjekty.</w:t>
      </w:r>
    </w:p>
    <w:p w14:paraId="4B70D0BF" w14:textId="0E793EF6" w:rsidR="000A3F23" w:rsidRDefault="00465634" w:rsidP="00FF5287">
      <w:pPr>
        <w:pStyle w:val="Zkladntext"/>
        <w:spacing w:before="60" w:line="288" w:lineRule="auto"/>
        <w:ind w:left="880" w:firstLine="550"/>
        <w:jc w:val="both"/>
        <w:rPr>
          <w:rFonts w:ascii="Times New Roman" w:hAnsi="Times New Roman" w:cs="Times New Roman"/>
          <w:sz w:val="24"/>
          <w:szCs w:val="24"/>
        </w:rPr>
      </w:pPr>
      <w:r>
        <w:rPr>
          <w:rFonts w:ascii="Times New Roman" w:hAnsi="Times New Roman" w:cs="Times New Roman"/>
          <w:sz w:val="24"/>
          <w:szCs w:val="24"/>
        </w:rPr>
        <w:t>Zejména bod č. 1 se v případě většího počtu projektů doporučuje zpracovat do následující tab. 2.5.1 (v případě několika málo projektů lze údaje uvést textovou formou):</w:t>
      </w:r>
    </w:p>
    <w:p w14:paraId="51D28A8A" w14:textId="0EE95083" w:rsidR="00465634" w:rsidRDefault="00465634" w:rsidP="0072328C">
      <w:pPr>
        <w:pStyle w:val="Zkladntext"/>
        <w:spacing w:before="60" w:line="288" w:lineRule="auto"/>
        <w:ind w:left="426"/>
        <w:jc w:val="both"/>
        <w:rPr>
          <w:rFonts w:ascii="Times New Roman" w:hAnsi="Times New Roman" w:cs="Times New Roman"/>
          <w:sz w:val="24"/>
          <w:szCs w:val="24"/>
        </w:rPr>
      </w:pPr>
      <w:r w:rsidRPr="00465634">
        <w:rPr>
          <w:rFonts w:ascii="Times New Roman" w:hAnsi="Times New Roman" w:cs="Times New Roman"/>
          <w:b/>
          <w:sz w:val="24"/>
          <w:szCs w:val="24"/>
        </w:rPr>
        <w:t>Tab. 2.5.1</w:t>
      </w:r>
      <w:r>
        <w:rPr>
          <w:rFonts w:ascii="Times New Roman" w:hAnsi="Times New Roman" w:cs="Times New Roman"/>
          <w:sz w:val="24"/>
          <w:szCs w:val="24"/>
        </w:rPr>
        <w:t xml:space="preserve">: Přehled projektů mezinárodní spolupráce ve </w:t>
      </w:r>
      <w:proofErr w:type="spellStart"/>
      <w:r>
        <w:rPr>
          <w:rFonts w:ascii="Times New Roman" w:hAnsi="Times New Roman" w:cs="Times New Roman"/>
          <w:sz w:val="24"/>
          <w:szCs w:val="24"/>
        </w:rPr>
        <w:t>VaV</w:t>
      </w:r>
      <w:proofErr w:type="spellEnd"/>
    </w:p>
    <w:tbl>
      <w:tblPr>
        <w:tblStyle w:val="Mkatabulky"/>
        <w:tblW w:w="8930" w:type="dxa"/>
        <w:tblInd w:w="421" w:type="dxa"/>
        <w:tblLook w:val="04A0" w:firstRow="1" w:lastRow="0" w:firstColumn="1" w:lastColumn="0" w:noHBand="0" w:noVBand="1"/>
      </w:tblPr>
      <w:tblGrid>
        <w:gridCol w:w="1042"/>
        <w:gridCol w:w="1559"/>
        <w:gridCol w:w="709"/>
        <w:gridCol w:w="1276"/>
        <w:gridCol w:w="1275"/>
        <w:gridCol w:w="3069"/>
      </w:tblGrid>
      <w:tr w:rsidR="00997E3E" w14:paraId="5090A77F" w14:textId="77777777" w:rsidTr="0072328C">
        <w:tc>
          <w:tcPr>
            <w:tcW w:w="1042" w:type="dxa"/>
            <w:shd w:val="clear" w:color="auto" w:fill="D9D9D9" w:themeFill="background1" w:themeFillShade="D9"/>
            <w:tcMar>
              <w:top w:w="28" w:type="dxa"/>
              <w:left w:w="28" w:type="dxa"/>
              <w:right w:w="28" w:type="dxa"/>
            </w:tcMar>
          </w:tcPr>
          <w:p w14:paraId="54A71462" w14:textId="16DD0189"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program</w:t>
            </w:r>
          </w:p>
        </w:tc>
        <w:tc>
          <w:tcPr>
            <w:tcW w:w="1559" w:type="dxa"/>
            <w:shd w:val="clear" w:color="auto" w:fill="D9D9D9" w:themeFill="background1" w:themeFillShade="D9"/>
            <w:tcMar>
              <w:top w:w="28" w:type="dxa"/>
              <w:left w:w="28" w:type="dxa"/>
              <w:right w:w="28" w:type="dxa"/>
            </w:tcMar>
          </w:tcPr>
          <w:p w14:paraId="28C5E7F8" w14:textId="2C66521A" w:rsidR="00465634" w:rsidRPr="00997E3E" w:rsidRDefault="00997E3E" w:rsidP="0072328C">
            <w:pPr>
              <w:pStyle w:val="Zkladntext"/>
              <w:spacing w:before="60" w:line="288" w:lineRule="auto"/>
              <w:jc w:val="center"/>
              <w:rPr>
                <w:rFonts w:ascii="Times New Roman" w:hAnsi="Times New Roman" w:cs="Times New Roman"/>
                <w:b/>
                <w:i/>
                <w:sz w:val="24"/>
                <w:szCs w:val="24"/>
                <w:u w:val="single"/>
              </w:rPr>
            </w:pPr>
            <w:r w:rsidRPr="00997E3E">
              <w:rPr>
                <w:rFonts w:ascii="Times New Roman" w:hAnsi="Times New Roman" w:cs="Times New Roman"/>
                <w:b/>
                <w:i/>
                <w:color w:val="0000FF"/>
                <w:sz w:val="24"/>
                <w:szCs w:val="24"/>
                <w:u w:val="single"/>
              </w:rPr>
              <w:t xml:space="preserve">název </w:t>
            </w:r>
            <w:r w:rsidR="00465634" w:rsidRPr="00997E3E">
              <w:rPr>
                <w:rFonts w:ascii="Times New Roman" w:hAnsi="Times New Roman" w:cs="Times New Roman"/>
                <w:b/>
                <w:i/>
                <w:color w:val="0000FF"/>
                <w:sz w:val="24"/>
                <w:szCs w:val="24"/>
                <w:u w:val="single"/>
              </w:rPr>
              <w:t>projekt</w:t>
            </w:r>
            <w:r w:rsidRPr="00997E3E">
              <w:rPr>
                <w:rFonts w:ascii="Times New Roman" w:hAnsi="Times New Roman" w:cs="Times New Roman"/>
                <w:b/>
                <w:i/>
                <w:color w:val="0000FF"/>
                <w:sz w:val="24"/>
                <w:szCs w:val="24"/>
                <w:u w:val="single"/>
              </w:rPr>
              <w:t>u</w:t>
            </w:r>
          </w:p>
        </w:tc>
        <w:tc>
          <w:tcPr>
            <w:tcW w:w="709" w:type="dxa"/>
            <w:shd w:val="clear" w:color="auto" w:fill="D9D9D9" w:themeFill="background1" w:themeFillShade="D9"/>
            <w:tcMar>
              <w:top w:w="28" w:type="dxa"/>
              <w:left w:w="28" w:type="dxa"/>
              <w:right w:w="28" w:type="dxa"/>
            </w:tcMar>
          </w:tcPr>
          <w:p w14:paraId="4B60CBF1" w14:textId="07935FA9"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kód</w:t>
            </w:r>
          </w:p>
        </w:tc>
        <w:tc>
          <w:tcPr>
            <w:tcW w:w="1276" w:type="dxa"/>
            <w:shd w:val="clear" w:color="auto" w:fill="D9D9D9" w:themeFill="background1" w:themeFillShade="D9"/>
            <w:tcMar>
              <w:top w:w="28" w:type="dxa"/>
              <w:left w:w="28" w:type="dxa"/>
              <w:right w:w="28" w:type="dxa"/>
            </w:tcMar>
          </w:tcPr>
          <w:p w14:paraId="5B7CB4E4" w14:textId="371F9C48"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doba řešení</w:t>
            </w:r>
          </w:p>
        </w:tc>
        <w:tc>
          <w:tcPr>
            <w:tcW w:w="1275" w:type="dxa"/>
            <w:shd w:val="clear" w:color="auto" w:fill="D9D9D9" w:themeFill="background1" w:themeFillShade="D9"/>
            <w:tcMar>
              <w:top w:w="28" w:type="dxa"/>
              <w:left w:w="28" w:type="dxa"/>
              <w:right w:w="28" w:type="dxa"/>
            </w:tcMar>
          </w:tcPr>
          <w:p w14:paraId="5A346E96" w14:textId="1CDC520D" w:rsidR="00465634" w:rsidRPr="00997E3E" w:rsidRDefault="00997E3E"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účastníci</w:t>
            </w:r>
          </w:p>
        </w:tc>
        <w:tc>
          <w:tcPr>
            <w:tcW w:w="3069" w:type="dxa"/>
            <w:shd w:val="clear" w:color="auto" w:fill="D9D9D9" w:themeFill="background1" w:themeFillShade="D9"/>
            <w:tcMar>
              <w:top w:w="28" w:type="dxa"/>
              <w:left w:w="28" w:type="dxa"/>
              <w:right w:w="28" w:type="dxa"/>
            </w:tcMar>
          </w:tcPr>
          <w:p w14:paraId="28834F94" w14:textId="7DC01952" w:rsidR="00465634" w:rsidRPr="00997E3E" w:rsidRDefault="0072328C"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 xml:space="preserve">zaměření a </w:t>
            </w:r>
            <w:r w:rsidR="00997E3E" w:rsidRPr="00997E3E">
              <w:rPr>
                <w:rFonts w:ascii="Times New Roman" w:hAnsi="Times New Roman" w:cs="Times New Roman"/>
                <w:b/>
                <w:i/>
                <w:sz w:val="24"/>
                <w:szCs w:val="24"/>
              </w:rPr>
              <w:t>přínos pro VO</w:t>
            </w:r>
          </w:p>
        </w:tc>
      </w:tr>
      <w:tr w:rsidR="00997E3E" w14:paraId="7B4811BA" w14:textId="77777777" w:rsidTr="0072328C">
        <w:tc>
          <w:tcPr>
            <w:tcW w:w="1042" w:type="dxa"/>
            <w:tcMar>
              <w:top w:w="28" w:type="dxa"/>
              <w:left w:w="28" w:type="dxa"/>
              <w:right w:w="28" w:type="dxa"/>
            </w:tcMar>
          </w:tcPr>
          <w:p w14:paraId="58769EF5"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559" w:type="dxa"/>
            <w:tcMar>
              <w:top w:w="28" w:type="dxa"/>
              <w:left w:w="28" w:type="dxa"/>
              <w:right w:w="28" w:type="dxa"/>
            </w:tcMar>
          </w:tcPr>
          <w:p w14:paraId="59BD0574"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709" w:type="dxa"/>
            <w:tcMar>
              <w:top w:w="28" w:type="dxa"/>
              <w:left w:w="28" w:type="dxa"/>
              <w:right w:w="28" w:type="dxa"/>
            </w:tcMar>
          </w:tcPr>
          <w:p w14:paraId="438714EC"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276" w:type="dxa"/>
            <w:tcMar>
              <w:top w:w="28" w:type="dxa"/>
              <w:left w:w="28" w:type="dxa"/>
              <w:right w:w="28" w:type="dxa"/>
            </w:tcMar>
          </w:tcPr>
          <w:p w14:paraId="303A7D26"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275" w:type="dxa"/>
            <w:tcMar>
              <w:top w:w="28" w:type="dxa"/>
              <w:left w:w="28" w:type="dxa"/>
              <w:right w:w="28" w:type="dxa"/>
            </w:tcMar>
          </w:tcPr>
          <w:p w14:paraId="4EDFE55C"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3069" w:type="dxa"/>
            <w:tcMar>
              <w:top w:w="28" w:type="dxa"/>
              <w:left w:w="28" w:type="dxa"/>
              <w:right w:w="28" w:type="dxa"/>
            </w:tcMar>
          </w:tcPr>
          <w:p w14:paraId="7E6EC9FE" w14:textId="77777777" w:rsidR="00465634" w:rsidRDefault="00465634" w:rsidP="0072328C">
            <w:pPr>
              <w:pStyle w:val="Zkladntext"/>
              <w:spacing w:before="60" w:line="288" w:lineRule="auto"/>
              <w:jc w:val="both"/>
              <w:rPr>
                <w:rFonts w:ascii="Times New Roman" w:hAnsi="Times New Roman" w:cs="Times New Roman"/>
                <w:sz w:val="24"/>
                <w:szCs w:val="24"/>
              </w:rPr>
            </w:pPr>
          </w:p>
        </w:tc>
      </w:tr>
    </w:tbl>
    <w:p w14:paraId="306EF261" w14:textId="77777777" w:rsidR="00AC1C38" w:rsidRPr="00E75AD7" w:rsidRDefault="00C86A87" w:rsidP="00E75AD7">
      <w:pPr>
        <w:pStyle w:val="Nadpis3"/>
        <w:keepNext/>
        <w:widowControl/>
        <w:spacing w:before="180" w:line="288" w:lineRule="auto"/>
        <w:ind w:left="284" w:firstLine="0"/>
        <w:jc w:val="both"/>
        <w:rPr>
          <w:rFonts w:ascii="Times New Roman" w:hAnsi="Times New Roman" w:cs="Times New Roman"/>
          <w:color w:val="006FC0"/>
        </w:rPr>
      </w:pPr>
      <w:bookmarkStart w:id="74" w:name="_Toc506634769"/>
      <w:bookmarkStart w:id="75" w:name="Národní_spolupráce_s_jinými_VO"/>
      <w:bookmarkStart w:id="76" w:name="_Toc506490112"/>
      <w:bookmarkStart w:id="77" w:name="_Toc506640518"/>
      <w:bookmarkStart w:id="78" w:name="_Toc128217592"/>
      <w:bookmarkStart w:id="79" w:name="_Toc128251285"/>
      <w:bookmarkEnd w:id="74"/>
      <w:bookmarkEnd w:id="75"/>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6 </w:t>
      </w:r>
      <w:r w:rsidR="007165ED" w:rsidRPr="00E75AD7">
        <w:rPr>
          <w:rFonts w:ascii="Times New Roman" w:hAnsi="Times New Roman" w:cs="Times New Roman"/>
          <w:color w:val="006FC0"/>
        </w:rPr>
        <w:t xml:space="preserve">Národní </w:t>
      </w:r>
      <w:r w:rsidR="007C0AE3" w:rsidRPr="00E75AD7">
        <w:rPr>
          <w:rFonts w:ascii="Times New Roman" w:hAnsi="Times New Roman" w:cs="Times New Roman"/>
          <w:color w:val="006FC0"/>
        </w:rPr>
        <w:t xml:space="preserve">výzkumná </w:t>
      </w:r>
      <w:r w:rsidR="007165ED" w:rsidRPr="00E75AD7">
        <w:rPr>
          <w:rFonts w:ascii="Times New Roman" w:hAnsi="Times New Roman" w:cs="Times New Roman"/>
          <w:color w:val="006FC0"/>
        </w:rPr>
        <w:t>spolupráce s</w:t>
      </w:r>
      <w:r w:rsidR="0012373E" w:rsidRPr="00E75AD7">
        <w:rPr>
          <w:rFonts w:ascii="Times New Roman" w:hAnsi="Times New Roman" w:cs="Times New Roman"/>
          <w:color w:val="006FC0"/>
        </w:rPr>
        <w:t> </w:t>
      </w:r>
      <w:r w:rsidR="007165ED" w:rsidRPr="00E75AD7">
        <w:rPr>
          <w:rFonts w:ascii="Times New Roman" w:hAnsi="Times New Roman" w:cs="Times New Roman"/>
          <w:color w:val="006FC0"/>
        </w:rPr>
        <w:t>jinými VO</w:t>
      </w:r>
      <w:bookmarkEnd w:id="76"/>
      <w:bookmarkEnd w:id="77"/>
      <w:bookmarkEnd w:id="78"/>
      <w:bookmarkEnd w:id="79"/>
    </w:p>
    <w:p w14:paraId="2B553913" w14:textId="2FF5D572" w:rsidR="00AC1C38" w:rsidRPr="00B268AD" w:rsidRDefault="00994BB3"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Uvede se jen </w:t>
      </w:r>
      <w:r w:rsidR="007165ED" w:rsidRPr="00B268AD">
        <w:rPr>
          <w:rFonts w:ascii="Times New Roman" w:hAnsi="Times New Roman" w:cs="Times New Roman"/>
          <w:color w:val="0045D0"/>
          <w:sz w:val="24"/>
          <w:szCs w:val="24"/>
        </w:rPr>
        <w:t xml:space="preserve">národní </w:t>
      </w:r>
      <w:r w:rsidR="002F7348" w:rsidRPr="00B268AD">
        <w:rPr>
          <w:rFonts w:ascii="Times New Roman" w:hAnsi="Times New Roman" w:cs="Times New Roman"/>
          <w:color w:val="0045D0"/>
          <w:sz w:val="24"/>
          <w:szCs w:val="24"/>
        </w:rPr>
        <w:t xml:space="preserve">výzkumná </w:t>
      </w:r>
      <w:r w:rsidR="007165ED" w:rsidRPr="00B268AD">
        <w:rPr>
          <w:rFonts w:ascii="Times New Roman" w:hAnsi="Times New Roman" w:cs="Times New Roman"/>
          <w:color w:val="0045D0"/>
          <w:sz w:val="24"/>
          <w:szCs w:val="24"/>
        </w:rPr>
        <w:t>spoluprác</w:t>
      </w:r>
      <w:r w:rsidR="009E7B9A" w:rsidRPr="00B268AD">
        <w:rPr>
          <w:rFonts w:ascii="Times New Roman" w:hAnsi="Times New Roman" w:cs="Times New Roman"/>
          <w:color w:val="0045D0"/>
          <w:sz w:val="24"/>
          <w:szCs w:val="24"/>
        </w:rPr>
        <w:t>e</w:t>
      </w:r>
      <w:r w:rsidR="007165ED" w:rsidRPr="00B268AD">
        <w:rPr>
          <w:rFonts w:ascii="Times New Roman" w:hAnsi="Times New Roman" w:cs="Times New Roman"/>
          <w:color w:val="0045D0"/>
          <w:sz w:val="24"/>
          <w:szCs w:val="24"/>
        </w:rPr>
        <w:t xml:space="preserve"> VO s</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jinými VO vč. akademického sektoru</w:t>
      </w:r>
      <w:r w:rsidRPr="00B268AD">
        <w:rPr>
          <w:rFonts w:ascii="Times New Roman" w:hAnsi="Times New Roman" w:cs="Times New Roman"/>
          <w:color w:val="0045D0"/>
          <w:sz w:val="24"/>
          <w:szCs w:val="24"/>
        </w:rPr>
        <w:t xml:space="preserve"> </w:t>
      </w:r>
      <w:r w:rsidR="00EC668D" w:rsidRPr="00B268AD">
        <w:rPr>
          <w:rFonts w:ascii="Times New Roman" w:hAnsi="Times New Roman" w:cs="Times New Roman"/>
          <w:color w:val="0045D0"/>
          <w:sz w:val="24"/>
          <w:szCs w:val="24"/>
        </w:rPr>
        <w:t xml:space="preserve">za posledních pět let </w:t>
      </w:r>
      <w:r w:rsidRPr="00B268AD">
        <w:rPr>
          <w:rFonts w:ascii="Times New Roman" w:hAnsi="Times New Roman" w:cs="Times New Roman"/>
          <w:color w:val="0045D0"/>
          <w:sz w:val="24"/>
          <w:szCs w:val="24"/>
        </w:rPr>
        <w:t xml:space="preserve">(tj. nikoliv </w:t>
      </w:r>
      <w:r w:rsidR="00402EA5" w:rsidRPr="00B268AD">
        <w:rPr>
          <w:rFonts w:ascii="Times New Roman" w:hAnsi="Times New Roman" w:cs="Times New Roman"/>
          <w:color w:val="0045D0"/>
          <w:sz w:val="24"/>
          <w:szCs w:val="24"/>
        </w:rPr>
        <w:t xml:space="preserve">vztahy </w:t>
      </w:r>
      <w:r w:rsidRPr="00B268AD">
        <w:rPr>
          <w:rFonts w:ascii="Times New Roman" w:hAnsi="Times New Roman" w:cs="Times New Roman"/>
          <w:color w:val="0045D0"/>
          <w:sz w:val="24"/>
          <w:szCs w:val="24"/>
        </w:rPr>
        <w:t>s</w:t>
      </w:r>
      <w:r w:rsidR="00402EA5" w:rsidRPr="00B268AD">
        <w:rPr>
          <w:rFonts w:ascii="Times New Roman" w:hAnsi="Times New Roman" w:cs="Times New Roman"/>
          <w:color w:val="0045D0"/>
          <w:sz w:val="24"/>
          <w:szCs w:val="24"/>
        </w:rPr>
        <w:t>e</w:t>
      </w:r>
      <w:r w:rsidR="009E7B9A" w:rsidRPr="00B268AD">
        <w:rPr>
          <w:rFonts w:ascii="Times New Roman" w:hAnsi="Times New Roman" w:cs="Times New Roman"/>
          <w:color w:val="0045D0"/>
          <w:sz w:val="24"/>
          <w:szCs w:val="24"/>
        </w:rPr>
        <w:t xml:space="preserve"> </w:t>
      </w:r>
      <w:r w:rsidRPr="00B268AD">
        <w:rPr>
          <w:rFonts w:ascii="Times New Roman" w:hAnsi="Times New Roman" w:cs="Times New Roman"/>
          <w:color w:val="0045D0"/>
          <w:sz w:val="24"/>
          <w:szCs w:val="24"/>
        </w:rPr>
        <w:t>subjekty</w:t>
      </w:r>
      <w:r w:rsidR="009E7B9A" w:rsidRPr="00B268AD">
        <w:rPr>
          <w:rFonts w:ascii="Times New Roman" w:hAnsi="Times New Roman" w:cs="Times New Roman"/>
          <w:color w:val="0045D0"/>
          <w:sz w:val="24"/>
          <w:szCs w:val="24"/>
        </w:rPr>
        <w:t xml:space="preserve"> </w:t>
      </w:r>
      <w:r w:rsidR="00402EA5" w:rsidRPr="00B268AD">
        <w:rPr>
          <w:rFonts w:ascii="Times New Roman" w:hAnsi="Times New Roman" w:cs="Times New Roman"/>
          <w:color w:val="0045D0"/>
          <w:sz w:val="24"/>
          <w:szCs w:val="24"/>
        </w:rPr>
        <w:t>týkající se</w:t>
      </w:r>
      <w:r w:rsidR="002F7348" w:rsidRPr="00B268AD">
        <w:rPr>
          <w:rFonts w:ascii="Times New Roman" w:hAnsi="Times New Roman" w:cs="Times New Roman"/>
          <w:color w:val="0045D0"/>
          <w:sz w:val="24"/>
          <w:szCs w:val="24"/>
        </w:rPr>
        <w:t xml:space="preserve"> využití výsledků </w:t>
      </w:r>
      <w:r w:rsidR="009E7B9A" w:rsidRPr="00B268AD">
        <w:rPr>
          <w:rFonts w:ascii="Times New Roman" w:hAnsi="Times New Roman" w:cs="Times New Roman"/>
          <w:color w:val="0045D0"/>
          <w:sz w:val="24"/>
          <w:szCs w:val="24"/>
        </w:rPr>
        <w:t>– t</w:t>
      </w:r>
      <w:r w:rsidR="00402EA5" w:rsidRPr="00B268AD">
        <w:rPr>
          <w:rFonts w:ascii="Times New Roman" w:hAnsi="Times New Roman" w:cs="Times New Roman"/>
          <w:color w:val="0045D0"/>
          <w:sz w:val="24"/>
          <w:szCs w:val="24"/>
        </w:rPr>
        <w:t>y</w:t>
      </w:r>
      <w:r w:rsidR="009E7B9A" w:rsidRPr="00B268AD">
        <w:rPr>
          <w:rFonts w:ascii="Times New Roman" w:hAnsi="Times New Roman" w:cs="Times New Roman"/>
          <w:color w:val="0045D0"/>
          <w:sz w:val="24"/>
          <w:szCs w:val="24"/>
        </w:rPr>
        <w:t xml:space="preserve"> se uvádí v</w:t>
      </w:r>
      <w:r w:rsidR="008C4030" w:rsidRPr="00B268AD">
        <w:rPr>
          <w:rFonts w:ascii="Times New Roman" w:hAnsi="Times New Roman" w:cs="Times New Roman"/>
          <w:color w:val="0045D0"/>
          <w:sz w:val="24"/>
          <w:szCs w:val="24"/>
        </w:rPr>
        <w:t> kap.</w:t>
      </w:r>
      <w:r w:rsidR="009E7B9A" w:rsidRPr="00B268AD">
        <w:rPr>
          <w:rFonts w:ascii="Times New Roman" w:hAnsi="Times New Roman" w:cs="Times New Roman"/>
          <w:color w:val="0045D0"/>
          <w:sz w:val="24"/>
          <w:szCs w:val="24"/>
        </w:rPr>
        <w:t xml:space="preserve"> </w:t>
      </w:r>
      <w:r w:rsidR="003F7591" w:rsidRPr="00B268AD">
        <w:rPr>
          <w:rFonts w:ascii="Times New Roman" w:hAnsi="Times New Roman" w:cs="Times New Roman"/>
          <w:color w:val="0045D0"/>
          <w:sz w:val="24"/>
          <w:szCs w:val="24"/>
        </w:rPr>
        <w:t>2.</w:t>
      </w:r>
      <w:r w:rsidR="002F7348" w:rsidRPr="00B268AD">
        <w:rPr>
          <w:rFonts w:ascii="Times New Roman" w:hAnsi="Times New Roman" w:cs="Times New Roman"/>
          <w:color w:val="0045D0"/>
          <w:sz w:val="24"/>
          <w:szCs w:val="24"/>
        </w:rPr>
        <w:t>7</w:t>
      </w:r>
      <w:r w:rsidR="008C4030" w:rsidRPr="00B268AD">
        <w:rPr>
          <w:rFonts w:ascii="Times New Roman" w:hAnsi="Times New Roman" w:cs="Times New Roman"/>
          <w:color w:val="0045D0"/>
          <w:sz w:val="24"/>
          <w:szCs w:val="24"/>
        </w:rPr>
        <w:t xml:space="preserve"> osnovy</w:t>
      </w:r>
      <w:r w:rsidR="007165ED" w:rsidRPr="00B268AD">
        <w:rPr>
          <w:rFonts w:ascii="Times New Roman" w:hAnsi="Times New Roman" w:cs="Times New Roman"/>
          <w:color w:val="0045D0"/>
          <w:sz w:val="24"/>
          <w:szCs w:val="24"/>
        </w:rPr>
        <w:t xml:space="preserve">). </w:t>
      </w:r>
      <w:r w:rsidR="002F7348" w:rsidRPr="00B268AD">
        <w:rPr>
          <w:rFonts w:ascii="Times New Roman" w:hAnsi="Times New Roman" w:cs="Times New Roman"/>
          <w:color w:val="0045D0"/>
          <w:sz w:val="24"/>
          <w:szCs w:val="24"/>
        </w:rPr>
        <w:t>VO uvede</w:t>
      </w:r>
      <w:r w:rsidR="007946E4" w:rsidRPr="00B268AD">
        <w:rPr>
          <w:rFonts w:ascii="Times New Roman" w:hAnsi="Times New Roman" w:cs="Times New Roman"/>
          <w:color w:val="0045D0"/>
          <w:sz w:val="24"/>
          <w:szCs w:val="24"/>
        </w:rPr>
        <w:t>,</w:t>
      </w:r>
      <w:r w:rsidR="007165ED" w:rsidRPr="00B268AD">
        <w:rPr>
          <w:rFonts w:ascii="Times New Roman" w:hAnsi="Times New Roman" w:cs="Times New Roman"/>
          <w:color w:val="0045D0"/>
          <w:sz w:val="24"/>
          <w:szCs w:val="24"/>
        </w:rPr>
        <w:t xml:space="preserve"> </w:t>
      </w:r>
      <w:r w:rsidR="002F7348" w:rsidRPr="00B268AD">
        <w:rPr>
          <w:rFonts w:ascii="Times New Roman" w:hAnsi="Times New Roman" w:cs="Times New Roman"/>
          <w:color w:val="0045D0"/>
          <w:sz w:val="24"/>
          <w:szCs w:val="24"/>
        </w:rPr>
        <w:t>s kým výzkumně spolupracuje,</w:t>
      </w:r>
      <w:r w:rsidR="007165ED" w:rsidRPr="00B268AD">
        <w:rPr>
          <w:rFonts w:ascii="Times New Roman" w:hAnsi="Times New Roman" w:cs="Times New Roman"/>
          <w:color w:val="0045D0"/>
          <w:sz w:val="24"/>
          <w:szCs w:val="24"/>
        </w:rPr>
        <w:t xml:space="preserve"> na základě </w:t>
      </w:r>
      <w:bookmarkStart w:id="80" w:name="_bookmark29"/>
      <w:bookmarkEnd w:id="80"/>
      <w:r w:rsidR="007165ED" w:rsidRPr="00B268AD">
        <w:rPr>
          <w:rFonts w:ascii="Times New Roman" w:hAnsi="Times New Roman" w:cs="Times New Roman"/>
          <w:color w:val="0045D0"/>
          <w:sz w:val="24"/>
          <w:szCs w:val="24"/>
        </w:rPr>
        <w:t>čeho (jakého dokumentu, projektu apod.),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jakém období, rozsah </w:t>
      </w:r>
      <w:r w:rsidR="00223063" w:rsidRPr="00B268AD">
        <w:rPr>
          <w:rFonts w:ascii="Times New Roman" w:hAnsi="Times New Roman" w:cs="Times New Roman"/>
          <w:color w:val="0045D0"/>
          <w:sz w:val="24"/>
          <w:szCs w:val="24"/>
        </w:rPr>
        <w:t xml:space="preserve">spolupráce </w:t>
      </w:r>
      <w:r w:rsidR="007165ED" w:rsidRPr="00B268AD">
        <w:rPr>
          <w:rFonts w:ascii="Times New Roman" w:hAnsi="Times New Roman" w:cs="Times New Roman"/>
          <w:color w:val="0045D0"/>
          <w:sz w:val="24"/>
          <w:szCs w:val="24"/>
        </w:rPr>
        <w:t>(ve finančním</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či jiném vyjádření) a její zaměření </w:t>
      </w:r>
      <w:r w:rsidR="00EC668D" w:rsidRPr="00B268AD">
        <w:rPr>
          <w:rFonts w:ascii="Times New Roman" w:hAnsi="Times New Roman" w:cs="Times New Roman"/>
          <w:color w:val="0045D0"/>
          <w:sz w:val="24"/>
          <w:szCs w:val="24"/>
        </w:rPr>
        <w:t>a </w:t>
      </w:r>
      <w:r w:rsidR="009E7B9A"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xml:space="preserve"> (na čem VO spolupracuje a co jí to přinese).</w:t>
      </w:r>
    </w:p>
    <w:p w14:paraId="7F7B4C77" w14:textId="77777777" w:rsidR="00AC1C38" w:rsidRDefault="007165ED"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Rozsah popisu spolupráce by měl být úměrný jejímu významu.</w:t>
      </w:r>
    </w:p>
    <w:p w14:paraId="0CCE68D1" w14:textId="1FD082BC" w:rsidR="005577FA" w:rsidRDefault="00DA63F8"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U</w:t>
      </w:r>
      <w:r w:rsidR="005577FA">
        <w:rPr>
          <w:rFonts w:ascii="Times New Roman" w:hAnsi="Times New Roman" w:cs="Times New Roman"/>
          <w:sz w:val="24"/>
          <w:szCs w:val="24"/>
        </w:rPr>
        <w:t xml:space="preserve"> národní výzkumné spolupráce s jinými VO doporučuje v případě většího počtu spolupracujících VO zpracovat do následující tab. 2.6 (v případě několika málo </w:t>
      </w:r>
      <w:r w:rsidR="00594B68">
        <w:rPr>
          <w:rFonts w:ascii="Times New Roman" w:hAnsi="Times New Roman" w:cs="Times New Roman"/>
          <w:sz w:val="24"/>
          <w:szCs w:val="24"/>
        </w:rPr>
        <w:t>spolupracujících VO</w:t>
      </w:r>
      <w:r w:rsidR="005577FA">
        <w:rPr>
          <w:rFonts w:ascii="Times New Roman" w:hAnsi="Times New Roman" w:cs="Times New Roman"/>
          <w:sz w:val="24"/>
          <w:szCs w:val="24"/>
        </w:rPr>
        <w:t xml:space="preserve"> lze údaje uvést textovou formou):</w:t>
      </w:r>
    </w:p>
    <w:p w14:paraId="7A6871B0" w14:textId="7A2D37F5" w:rsidR="005577FA" w:rsidRDefault="005577FA" w:rsidP="0072328C">
      <w:pPr>
        <w:pStyle w:val="Zkladntext"/>
        <w:spacing w:before="60" w:line="288" w:lineRule="auto"/>
        <w:ind w:left="426"/>
        <w:jc w:val="both"/>
        <w:rPr>
          <w:rFonts w:ascii="Times New Roman" w:hAnsi="Times New Roman" w:cs="Times New Roman"/>
          <w:sz w:val="24"/>
          <w:szCs w:val="24"/>
        </w:rPr>
      </w:pPr>
      <w:r w:rsidRPr="005577FA">
        <w:rPr>
          <w:rFonts w:ascii="Times New Roman" w:hAnsi="Times New Roman" w:cs="Times New Roman"/>
          <w:b/>
          <w:sz w:val="24"/>
          <w:szCs w:val="24"/>
        </w:rPr>
        <w:t>Tab. 2.6</w:t>
      </w:r>
      <w:r>
        <w:rPr>
          <w:rFonts w:ascii="Times New Roman" w:hAnsi="Times New Roman" w:cs="Times New Roman"/>
          <w:sz w:val="24"/>
          <w:szCs w:val="24"/>
        </w:rPr>
        <w:t>: Národní výzkumná spolupráce s jinými VO</w:t>
      </w:r>
    </w:p>
    <w:tbl>
      <w:tblPr>
        <w:tblStyle w:val="Mkatabulky"/>
        <w:tblW w:w="0" w:type="auto"/>
        <w:tblInd w:w="421" w:type="dxa"/>
        <w:tblLook w:val="04A0" w:firstRow="1" w:lastRow="0" w:firstColumn="1" w:lastColumn="0" w:noHBand="0" w:noVBand="1"/>
      </w:tblPr>
      <w:tblGrid>
        <w:gridCol w:w="1960"/>
        <w:gridCol w:w="1016"/>
        <w:gridCol w:w="851"/>
        <w:gridCol w:w="992"/>
        <w:gridCol w:w="4108"/>
      </w:tblGrid>
      <w:tr w:rsidR="0072328C" w14:paraId="0261F549" w14:textId="77777777" w:rsidTr="00F32A55">
        <w:tc>
          <w:tcPr>
            <w:tcW w:w="1960" w:type="dxa"/>
            <w:shd w:val="clear" w:color="auto" w:fill="D9D9D9" w:themeFill="background1" w:themeFillShade="D9"/>
            <w:tcMar>
              <w:top w:w="28" w:type="dxa"/>
              <w:left w:w="28" w:type="dxa"/>
              <w:right w:w="28" w:type="dxa"/>
            </w:tcMar>
          </w:tcPr>
          <w:p w14:paraId="045D4B43" w14:textId="04D6A8C7"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spolupracující VO</w:t>
            </w:r>
          </w:p>
        </w:tc>
        <w:tc>
          <w:tcPr>
            <w:tcW w:w="1016" w:type="dxa"/>
            <w:shd w:val="clear" w:color="auto" w:fill="D9D9D9" w:themeFill="background1" w:themeFillShade="D9"/>
            <w:tcMar>
              <w:top w:w="28" w:type="dxa"/>
              <w:left w:w="28" w:type="dxa"/>
              <w:right w:w="28" w:type="dxa"/>
            </w:tcMar>
          </w:tcPr>
          <w:p w14:paraId="0A1D0EBA" w14:textId="5B135315"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forma</w:t>
            </w:r>
          </w:p>
        </w:tc>
        <w:tc>
          <w:tcPr>
            <w:tcW w:w="851" w:type="dxa"/>
            <w:shd w:val="clear" w:color="auto" w:fill="D9D9D9" w:themeFill="background1" w:themeFillShade="D9"/>
            <w:tcMar>
              <w:top w:w="28" w:type="dxa"/>
              <w:left w:w="28" w:type="dxa"/>
              <w:right w:w="28" w:type="dxa"/>
            </w:tcMar>
          </w:tcPr>
          <w:p w14:paraId="17CAB0B1" w14:textId="3A157F75"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období</w:t>
            </w:r>
          </w:p>
        </w:tc>
        <w:tc>
          <w:tcPr>
            <w:tcW w:w="992" w:type="dxa"/>
            <w:shd w:val="clear" w:color="auto" w:fill="D9D9D9" w:themeFill="background1" w:themeFillShade="D9"/>
            <w:tcMar>
              <w:top w:w="28" w:type="dxa"/>
              <w:left w:w="28" w:type="dxa"/>
              <w:right w:w="28" w:type="dxa"/>
            </w:tcMar>
          </w:tcPr>
          <w:p w14:paraId="55E935D7" w14:textId="65C788F0"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rozsah</w:t>
            </w:r>
          </w:p>
        </w:tc>
        <w:tc>
          <w:tcPr>
            <w:tcW w:w="4108" w:type="dxa"/>
            <w:shd w:val="clear" w:color="auto" w:fill="D9D9D9" w:themeFill="background1" w:themeFillShade="D9"/>
            <w:tcMar>
              <w:top w:w="28" w:type="dxa"/>
              <w:left w:w="28" w:type="dxa"/>
              <w:right w:w="28" w:type="dxa"/>
            </w:tcMar>
          </w:tcPr>
          <w:p w14:paraId="567FDD84" w14:textId="009AE057" w:rsidR="0072328C" w:rsidRPr="00DA63F8" w:rsidRDefault="0072328C"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z</w:t>
            </w:r>
            <w:r w:rsidRPr="00DA63F8">
              <w:rPr>
                <w:rFonts w:ascii="Times New Roman" w:hAnsi="Times New Roman" w:cs="Times New Roman"/>
                <w:b/>
                <w:i/>
                <w:sz w:val="24"/>
                <w:szCs w:val="24"/>
              </w:rPr>
              <w:t>aměření</w:t>
            </w:r>
            <w:r>
              <w:rPr>
                <w:rFonts w:ascii="Times New Roman" w:hAnsi="Times New Roman" w:cs="Times New Roman"/>
                <w:b/>
                <w:i/>
                <w:sz w:val="24"/>
                <w:szCs w:val="24"/>
              </w:rPr>
              <w:t xml:space="preserve"> a </w:t>
            </w:r>
            <w:r w:rsidRPr="00DA63F8">
              <w:rPr>
                <w:rFonts w:ascii="Times New Roman" w:hAnsi="Times New Roman" w:cs="Times New Roman"/>
                <w:b/>
                <w:i/>
                <w:sz w:val="24"/>
                <w:szCs w:val="24"/>
              </w:rPr>
              <w:t>přínos pro VO</w:t>
            </w:r>
          </w:p>
        </w:tc>
      </w:tr>
      <w:tr w:rsidR="0072328C" w14:paraId="45A5E05A" w14:textId="77777777" w:rsidTr="00F32A55">
        <w:tc>
          <w:tcPr>
            <w:tcW w:w="1960" w:type="dxa"/>
            <w:tcMar>
              <w:top w:w="28" w:type="dxa"/>
              <w:left w:w="28" w:type="dxa"/>
              <w:right w:w="28" w:type="dxa"/>
            </w:tcMar>
          </w:tcPr>
          <w:p w14:paraId="030BAD51"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1016" w:type="dxa"/>
            <w:tcMar>
              <w:top w:w="28" w:type="dxa"/>
              <w:left w:w="28" w:type="dxa"/>
              <w:right w:w="28" w:type="dxa"/>
            </w:tcMar>
          </w:tcPr>
          <w:p w14:paraId="7204ADF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851" w:type="dxa"/>
            <w:tcMar>
              <w:top w:w="28" w:type="dxa"/>
              <w:left w:w="28" w:type="dxa"/>
              <w:right w:w="28" w:type="dxa"/>
            </w:tcMar>
          </w:tcPr>
          <w:p w14:paraId="38925CF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992" w:type="dxa"/>
            <w:tcMar>
              <w:top w:w="28" w:type="dxa"/>
              <w:left w:w="28" w:type="dxa"/>
              <w:right w:w="28" w:type="dxa"/>
            </w:tcMar>
          </w:tcPr>
          <w:p w14:paraId="6204BD7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4108" w:type="dxa"/>
            <w:tcMar>
              <w:top w:w="28" w:type="dxa"/>
              <w:left w:w="28" w:type="dxa"/>
              <w:right w:w="28" w:type="dxa"/>
            </w:tcMar>
          </w:tcPr>
          <w:p w14:paraId="6AE09AF7" w14:textId="77777777" w:rsidR="0072328C" w:rsidRDefault="0072328C" w:rsidP="005577FA">
            <w:pPr>
              <w:pStyle w:val="Zkladntext"/>
              <w:spacing w:before="60" w:line="288" w:lineRule="auto"/>
              <w:jc w:val="both"/>
              <w:rPr>
                <w:rFonts w:ascii="Times New Roman" w:hAnsi="Times New Roman" w:cs="Times New Roman"/>
                <w:sz w:val="24"/>
                <w:szCs w:val="24"/>
              </w:rPr>
            </w:pPr>
          </w:p>
        </w:tc>
      </w:tr>
    </w:tbl>
    <w:p w14:paraId="33C8A9AA" w14:textId="2064723E" w:rsidR="005577FA" w:rsidRPr="005577FA" w:rsidRDefault="0072328C" w:rsidP="0072328C">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Formou spolupráce se rozumí na </w:t>
      </w:r>
      <w:proofErr w:type="gramStart"/>
      <w:r>
        <w:rPr>
          <w:rFonts w:ascii="Times New Roman" w:hAnsi="Times New Roman" w:cs="Times New Roman"/>
          <w:sz w:val="24"/>
          <w:szCs w:val="24"/>
        </w:rPr>
        <w:t>základě</w:t>
      </w:r>
      <w:proofErr w:type="gramEnd"/>
      <w:r>
        <w:rPr>
          <w:rFonts w:ascii="Times New Roman" w:hAnsi="Times New Roman" w:cs="Times New Roman"/>
          <w:sz w:val="24"/>
          <w:szCs w:val="24"/>
        </w:rPr>
        <w:t xml:space="preserve"> </w:t>
      </w:r>
      <w:r w:rsidRPr="0072328C">
        <w:rPr>
          <w:rFonts w:ascii="Times New Roman" w:hAnsi="Times New Roman" w:cs="Times New Roman"/>
          <w:sz w:val="24"/>
          <w:szCs w:val="24"/>
        </w:rPr>
        <w:t>jakého dokumentu, projektu apod. VO spolupracují</w:t>
      </w:r>
      <w:r>
        <w:rPr>
          <w:rFonts w:ascii="Times New Roman" w:hAnsi="Times New Roman" w:cs="Times New Roman"/>
          <w:sz w:val="24"/>
          <w:szCs w:val="24"/>
        </w:rPr>
        <w:t xml:space="preserve">, rozsah se uvádí ve finančním či jiném vyjádření (např. FTE) z hlediska VO předkládající koncepci, zaměřením se rozumí odborné zaměření spolupráce a přínos pro VO popisuje </w:t>
      </w:r>
      <w:r w:rsidR="00594B68">
        <w:rPr>
          <w:rFonts w:ascii="Times New Roman" w:hAnsi="Times New Roman" w:cs="Times New Roman"/>
          <w:sz w:val="24"/>
          <w:szCs w:val="24"/>
        </w:rPr>
        <w:t>přínos pro další rozvoj VO.</w:t>
      </w:r>
    </w:p>
    <w:p w14:paraId="383164C5" w14:textId="77777777" w:rsidR="00AC1C38" w:rsidRPr="00E75AD7" w:rsidRDefault="00C86A87" w:rsidP="00E75AD7">
      <w:pPr>
        <w:pStyle w:val="Nadpis3"/>
        <w:keepNext/>
        <w:widowControl/>
        <w:spacing w:before="180" w:line="288" w:lineRule="auto"/>
        <w:ind w:left="284" w:firstLine="0"/>
        <w:jc w:val="both"/>
        <w:rPr>
          <w:rFonts w:ascii="Times New Roman" w:hAnsi="Times New Roman" w:cs="Times New Roman"/>
          <w:color w:val="006FC0"/>
        </w:rPr>
      </w:pPr>
      <w:bookmarkStart w:id="81" w:name="_Toc506634771"/>
      <w:bookmarkStart w:id="82" w:name="Spolupráce_VO_s_uživateli_výsledků_výzku"/>
      <w:bookmarkStart w:id="83" w:name="_Toc506490113"/>
      <w:bookmarkStart w:id="84" w:name="_Toc506640519"/>
      <w:bookmarkStart w:id="85" w:name="_Toc128217593"/>
      <w:bookmarkStart w:id="86" w:name="_Toc128251286"/>
      <w:bookmarkEnd w:id="81"/>
      <w:bookmarkEnd w:id="82"/>
      <w:r w:rsidRPr="00E75AD7">
        <w:rPr>
          <w:rFonts w:ascii="Times New Roman" w:hAnsi="Times New Roman" w:cs="Times New Roman"/>
          <w:color w:val="006FC0"/>
        </w:rPr>
        <w:t>2.</w:t>
      </w:r>
      <w:r w:rsidR="0012373E" w:rsidRPr="00E75AD7">
        <w:rPr>
          <w:rFonts w:ascii="Times New Roman" w:hAnsi="Times New Roman" w:cs="Times New Roman"/>
          <w:color w:val="006FC0"/>
        </w:rPr>
        <w:t xml:space="preserve">7 </w:t>
      </w:r>
      <w:r w:rsidR="007C0AE3" w:rsidRPr="00E75AD7">
        <w:rPr>
          <w:rFonts w:ascii="Times New Roman" w:hAnsi="Times New Roman" w:cs="Times New Roman"/>
          <w:color w:val="006FC0"/>
        </w:rPr>
        <w:t>U</w:t>
      </w:r>
      <w:r w:rsidR="007165ED" w:rsidRPr="00E75AD7">
        <w:rPr>
          <w:rFonts w:ascii="Times New Roman" w:hAnsi="Times New Roman" w:cs="Times New Roman"/>
          <w:color w:val="006FC0"/>
        </w:rPr>
        <w:t>živatel</w:t>
      </w:r>
      <w:r w:rsidR="007C0AE3" w:rsidRPr="00E75AD7">
        <w:rPr>
          <w:rFonts w:ascii="Times New Roman" w:hAnsi="Times New Roman" w:cs="Times New Roman"/>
          <w:color w:val="006FC0"/>
        </w:rPr>
        <w:t>é</w:t>
      </w:r>
      <w:r w:rsidR="007165ED" w:rsidRPr="00E75AD7">
        <w:rPr>
          <w:rFonts w:ascii="Times New Roman" w:hAnsi="Times New Roman" w:cs="Times New Roman"/>
          <w:color w:val="006FC0"/>
        </w:rPr>
        <w:t xml:space="preserve"> výsledků </w:t>
      </w:r>
      <w:r w:rsidR="007C0AE3" w:rsidRPr="00E75AD7">
        <w:rPr>
          <w:rFonts w:ascii="Times New Roman" w:hAnsi="Times New Roman" w:cs="Times New Roman"/>
          <w:color w:val="006FC0"/>
        </w:rPr>
        <w:t xml:space="preserve">aplikovaného </w:t>
      </w:r>
      <w:r w:rsidR="007165ED" w:rsidRPr="00E75AD7">
        <w:rPr>
          <w:rFonts w:ascii="Times New Roman" w:hAnsi="Times New Roman" w:cs="Times New Roman"/>
          <w:color w:val="006FC0"/>
        </w:rPr>
        <w:t>výzkumu</w:t>
      </w:r>
      <w:bookmarkEnd w:id="83"/>
      <w:bookmarkEnd w:id="84"/>
      <w:r w:rsidR="007C0AE3" w:rsidRPr="00E75AD7">
        <w:rPr>
          <w:rFonts w:ascii="Times New Roman" w:hAnsi="Times New Roman" w:cs="Times New Roman"/>
          <w:color w:val="006FC0"/>
        </w:rPr>
        <w:t xml:space="preserve"> VO</w:t>
      </w:r>
      <w:bookmarkEnd w:id="85"/>
      <w:bookmarkEnd w:id="86"/>
    </w:p>
    <w:p w14:paraId="59F3B700" w14:textId="77777777" w:rsidR="00AC1C38" w:rsidRDefault="009E7B9A"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w:t>
      </w:r>
      <w:r w:rsidR="005448F3" w:rsidRPr="00B268AD">
        <w:rPr>
          <w:rFonts w:ascii="Times New Roman" w:hAnsi="Times New Roman" w:cs="Times New Roman"/>
          <w:color w:val="0045D0"/>
          <w:sz w:val="24"/>
          <w:szCs w:val="24"/>
        </w:rPr>
        <w:t>ou</w:t>
      </w:r>
      <w:r w:rsidRPr="00B268AD">
        <w:rPr>
          <w:rFonts w:ascii="Times New Roman" w:hAnsi="Times New Roman" w:cs="Times New Roman"/>
          <w:color w:val="0045D0"/>
          <w:sz w:val="24"/>
          <w:szCs w:val="24"/>
        </w:rPr>
        <w:t xml:space="preserve"> se</w:t>
      </w:r>
      <w:r w:rsidR="003E433B" w:rsidRPr="00B268AD">
        <w:rPr>
          <w:rFonts w:ascii="Times New Roman" w:hAnsi="Times New Roman" w:cs="Times New Roman"/>
          <w:color w:val="0045D0"/>
          <w:sz w:val="24"/>
          <w:szCs w:val="24"/>
        </w:rPr>
        <w:t xml:space="preserve"> </w:t>
      </w:r>
      <w:r w:rsidR="005448F3" w:rsidRPr="00B268AD">
        <w:rPr>
          <w:rFonts w:ascii="Times New Roman" w:hAnsi="Times New Roman" w:cs="Times New Roman"/>
          <w:color w:val="0045D0"/>
          <w:sz w:val="24"/>
          <w:szCs w:val="24"/>
        </w:rPr>
        <w:t xml:space="preserve">konkrétní </w:t>
      </w:r>
      <w:r w:rsidR="007165ED" w:rsidRPr="00B268AD">
        <w:rPr>
          <w:rFonts w:ascii="Times New Roman" w:hAnsi="Times New Roman" w:cs="Times New Roman"/>
          <w:color w:val="0045D0"/>
          <w:sz w:val="24"/>
          <w:szCs w:val="24"/>
        </w:rPr>
        <w:t>uživatel</w:t>
      </w:r>
      <w:r w:rsidR="005448F3" w:rsidRPr="00B268AD">
        <w:rPr>
          <w:rFonts w:ascii="Times New Roman" w:hAnsi="Times New Roman" w:cs="Times New Roman"/>
          <w:color w:val="0045D0"/>
          <w:sz w:val="24"/>
          <w:szCs w:val="24"/>
        </w:rPr>
        <w:t>é</w:t>
      </w:r>
      <w:r w:rsidR="007165ED" w:rsidRPr="00B268AD">
        <w:rPr>
          <w:rFonts w:ascii="Times New Roman" w:hAnsi="Times New Roman" w:cs="Times New Roman"/>
          <w:color w:val="0045D0"/>
          <w:sz w:val="24"/>
          <w:szCs w:val="24"/>
        </w:rPr>
        <w:t xml:space="preserve"> výsledků </w:t>
      </w:r>
      <w:r w:rsidR="005448F3" w:rsidRPr="00B268AD">
        <w:rPr>
          <w:rFonts w:ascii="Times New Roman" w:hAnsi="Times New Roman" w:cs="Times New Roman"/>
          <w:color w:val="0045D0"/>
          <w:sz w:val="24"/>
          <w:szCs w:val="24"/>
        </w:rPr>
        <w:t xml:space="preserve">aplikovaného </w:t>
      </w:r>
      <w:r w:rsidR="007165ED" w:rsidRPr="00B268AD">
        <w:rPr>
          <w:rFonts w:ascii="Times New Roman" w:hAnsi="Times New Roman" w:cs="Times New Roman"/>
          <w:color w:val="0045D0"/>
          <w:sz w:val="24"/>
          <w:szCs w:val="24"/>
        </w:rPr>
        <w:t xml:space="preserve">výzkumu </w:t>
      </w:r>
      <w:r w:rsidR="005448F3" w:rsidRPr="00B268AD">
        <w:rPr>
          <w:rFonts w:ascii="Times New Roman" w:hAnsi="Times New Roman" w:cs="Times New Roman"/>
          <w:color w:val="0045D0"/>
          <w:sz w:val="24"/>
          <w:szCs w:val="24"/>
        </w:rPr>
        <w:t xml:space="preserve">VO v praxi </w:t>
      </w:r>
      <w:r w:rsidR="00EC668D" w:rsidRPr="00B268AD">
        <w:rPr>
          <w:rFonts w:ascii="Times New Roman" w:hAnsi="Times New Roman" w:cs="Times New Roman"/>
          <w:color w:val="0045D0"/>
          <w:sz w:val="24"/>
          <w:szCs w:val="24"/>
        </w:rPr>
        <w:t>za posledních pět let</w:t>
      </w:r>
      <w:r w:rsidR="007165ED"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 xml:space="preserve">VO uvede uživatele výsledků, </w:t>
      </w:r>
      <w:r w:rsidR="007165ED" w:rsidRPr="00B268AD">
        <w:rPr>
          <w:rFonts w:ascii="Times New Roman" w:hAnsi="Times New Roman" w:cs="Times New Roman"/>
          <w:color w:val="0045D0"/>
          <w:sz w:val="24"/>
          <w:szCs w:val="24"/>
        </w:rPr>
        <w:t xml:space="preserve">na </w:t>
      </w:r>
      <w:bookmarkStart w:id="87" w:name="_bookmark30"/>
      <w:bookmarkEnd w:id="87"/>
      <w:r w:rsidR="007165ED" w:rsidRPr="00B268AD">
        <w:rPr>
          <w:rFonts w:ascii="Times New Roman" w:hAnsi="Times New Roman" w:cs="Times New Roman"/>
          <w:color w:val="0045D0"/>
          <w:sz w:val="24"/>
          <w:szCs w:val="24"/>
        </w:rPr>
        <w:t>základě čeho</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(jakého</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dokumentu,</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projektu</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apod.)</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výsledek vznikl</w:t>
      </w:r>
      <w:r w:rsidR="007165ED"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 jakém</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 xml:space="preserve">roce či </w:t>
      </w:r>
      <w:r w:rsidR="007165ED" w:rsidRPr="00B268AD">
        <w:rPr>
          <w:rFonts w:ascii="Times New Roman" w:hAnsi="Times New Roman" w:cs="Times New Roman"/>
          <w:color w:val="0045D0"/>
          <w:sz w:val="24"/>
          <w:szCs w:val="24"/>
        </w:rPr>
        <w:t>období</w:t>
      </w:r>
      <w:r w:rsidR="002265FA" w:rsidRPr="00B268AD">
        <w:rPr>
          <w:rFonts w:ascii="Times New Roman" w:hAnsi="Times New Roman" w:cs="Times New Roman"/>
          <w:color w:val="0045D0"/>
          <w:sz w:val="24"/>
          <w:szCs w:val="24"/>
        </w:rPr>
        <w:t xml:space="preserve"> byl využit</w:t>
      </w:r>
      <w:r w:rsidR="007165ED"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jaká byla forma využití výsledku</w:t>
      </w:r>
      <w:r w:rsidR="002265FA" w:rsidRPr="00B268AD">
        <w:rPr>
          <w:rStyle w:val="Znakapoznpodarou"/>
          <w:rFonts w:ascii="Times New Roman" w:hAnsi="Times New Roman" w:cs="Times New Roman"/>
          <w:color w:val="0045D0"/>
          <w:sz w:val="24"/>
          <w:szCs w:val="24"/>
        </w:rPr>
        <w:footnoteReference w:id="22"/>
      </w:r>
      <w:r w:rsidR="002265FA"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a </w:t>
      </w:r>
      <w:r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Rozsah by měl být úměrný jejímu významu.</w:t>
      </w:r>
      <w:r w:rsidR="00C86A87"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 tomto bodu lze uvést i účast na veletrzích, získaná ocenění apod.</w:t>
      </w:r>
    </w:p>
    <w:p w14:paraId="6FCA2923" w14:textId="759F1223" w:rsidR="00594B68" w:rsidRDefault="00594B68" w:rsidP="00594B68">
      <w:pPr>
        <w:pStyle w:val="Zkladntext"/>
        <w:spacing w:before="60" w:line="288" w:lineRule="auto"/>
        <w:ind w:left="851" w:firstLine="567"/>
        <w:jc w:val="both"/>
        <w:rPr>
          <w:rFonts w:ascii="Times New Roman" w:hAnsi="Times New Roman" w:cs="Times New Roman"/>
          <w:sz w:val="24"/>
          <w:szCs w:val="24"/>
        </w:rPr>
      </w:pPr>
      <w:r w:rsidRPr="00594B68">
        <w:rPr>
          <w:rFonts w:ascii="Times New Roman" w:hAnsi="Times New Roman" w:cs="Times New Roman"/>
        </w:rPr>
        <w:t>Uživatel</w:t>
      </w:r>
      <w:r>
        <w:rPr>
          <w:rFonts w:ascii="Times New Roman" w:hAnsi="Times New Roman" w:cs="Times New Roman"/>
        </w:rPr>
        <w:t>e</w:t>
      </w:r>
      <w:r w:rsidRPr="00594B68">
        <w:rPr>
          <w:rFonts w:ascii="Times New Roman" w:hAnsi="Times New Roman" w:cs="Times New Roman"/>
        </w:rPr>
        <w:t xml:space="preserve"> výsledků aplikovaného výzkumu VO</w:t>
      </w:r>
      <w:r w:rsidRPr="00594B68">
        <w:rPr>
          <w:rFonts w:ascii="Times New Roman" w:hAnsi="Times New Roman" w:cs="Times New Roman"/>
          <w:sz w:val="24"/>
          <w:szCs w:val="24"/>
        </w:rPr>
        <w:t xml:space="preserve"> </w:t>
      </w:r>
      <w:r>
        <w:rPr>
          <w:rFonts w:ascii="Times New Roman" w:hAnsi="Times New Roman" w:cs="Times New Roman"/>
          <w:sz w:val="24"/>
          <w:szCs w:val="24"/>
        </w:rPr>
        <w:t>se doporučuje v případě většího počtu uživatelů zpracovat do následující tab. 2.7 (v případě několika málo uživatelů lze údaje uvést textovou formou):</w:t>
      </w:r>
    </w:p>
    <w:p w14:paraId="399917DB" w14:textId="4D9CE1A4" w:rsidR="00594B68" w:rsidRDefault="00594B68" w:rsidP="00594B68">
      <w:pPr>
        <w:pStyle w:val="Zkladntext"/>
        <w:spacing w:before="60" w:line="288" w:lineRule="auto"/>
        <w:ind w:left="426"/>
        <w:jc w:val="both"/>
        <w:rPr>
          <w:rFonts w:ascii="Times New Roman" w:hAnsi="Times New Roman" w:cs="Times New Roman"/>
          <w:sz w:val="24"/>
          <w:szCs w:val="24"/>
        </w:rPr>
      </w:pPr>
      <w:r w:rsidRPr="005577FA">
        <w:rPr>
          <w:rFonts w:ascii="Times New Roman" w:hAnsi="Times New Roman" w:cs="Times New Roman"/>
          <w:b/>
          <w:sz w:val="24"/>
          <w:szCs w:val="24"/>
        </w:rPr>
        <w:t>Tab. 2.</w:t>
      </w:r>
      <w:r>
        <w:rPr>
          <w:rFonts w:ascii="Times New Roman" w:hAnsi="Times New Roman" w:cs="Times New Roman"/>
          <w:b/>
          <w:sz w:val="24"/>
          <w:szCs w:val="24"/>
        </w:rPr>
        <w:t>7</w:t>
      </w:r>
      <w:r>
        <w:rPr>
          <w:rFonts w:ascii="Times New Roman" w:hAnsi="Times New Roman" w:cs="Times New Roman"/>
          <w:sz w:val="24"/>
          <w:szCs w:val="24"/>
        </w:rPr>
        <w:t xml:space="preserve">: </w:t>
      </w:r>
      <w:r w:rsidRPr="00594B68">
        <w:rPr>
          <w:rFonts w:ascii="Times New Roman" w:hAnsi="Times New Roman" w:cs="Times New Roman"/>
        </w:rPr>
        <w:t>Uživatel</w:t>
      </w:r>
      <w:r>
        <w:rPr>
          <w:rFonts w:ascii="Times New Roman" w:hAnsi="Times New Roman" w:cs="Times New Roman"/>
        </w:rPr>
        <w:t>é</w:t>
      </w:r>
      <w:r w:rsidRPr="00594B68">
        <w:rPr>
          <w:rFonts w:ascii="Times New Roman" w:hAnsi="Times New Roman" w:cs="Times New Roman"/>
        </w:rPr>
        <w:t xml:space="preserve"> výsledků aplikovaného výzkumu VO</w:t>
      </w:r>
    </w:p>
    <w:tbl>
      <w:tblPr>
        <w:tblStyle w:val="Mkatabulky"/>
        <w:tblW w:w="0" w:type="auto"/>
        <w:tblInd w:w="421" w:type="dxa"/>
        <w:tblLook w:val="04A0" w:firstRow="1" w:lastRow="0" w:firstColumn="1" w:lastColumn="0" w:noHBand="0" w:noVBand="1"/>
      </w:tblPr>
      <w:tblGrid>
        <w:gridCol w:w="1960"/>
        <w:gridCol w:w="1016"/>
        <w:gridCol w:w="851"/>
        <w:gridCol w:w="992"/>
        <w:gridCol w:w="4108"/>
      </w:tblGrid>
      <w:tr w:rsidR="00594B68" w14:paraId="4ECD3E24" w14:textId="77777777" w:rsidTr="00F32A55">
        <w:tc>
          <w:tcPr>
            <w:tcW w:w="1960" w:type="dxa"/>
            <w:shd w:val="clear" w:color="auto" w:fill="D9D9D9" w:themeFill="background1" w:themeFillShade="D9"/>
            <w:tcMar>
              <w:top w:w="28" w:type="dxa"/>
              <w:left w:w="28" w:type="dxa"/>
              <w:right w:w="28" w:type="dxa"/>
            </w:tcMar>
          </w:tcPr>
          <w:p w14:paraId="4134F504" w14:textId="41A0DF23" w:rsidR="00594B68" w:rsidRPr="00DA63F8" w:rsidRDefault="00594B68" w:rsidP="00F32A55">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uživatel</w:t>
            </w:r>
          </w:p>
        </w:tc>
        <w:tc>
          <w:tcPr>
            <w:tcW w:w="1016" w:type="dxa"/>
            <w:shd w:val="clear" w:color="auto" w:fill="D9D9D9" w:themeFill="background1" w:themeFillShade="D9"/>
            <w:tcMar>
              <w:top w:w="28" w:type="dxa"/>
              <w:left w:w="28" w:type="dxa"/>
              <w:right w:w="28" w:type="dxa"/>
            </w:tcMar>
          </w:tcPr>
          <w:p w14:paraId="27A866BB"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forma</w:t>
            </w:r>
          </w:p>
        </w:tc>
        <w:tc>
          <w:tcPr>
            <w:tcW w:w="851" w:type="dxa"/>
            <w:shd w:val="clear" w:color="auto" w:fill="D9D9D9" w:themeFill="background1" w:themeFillShade="D9"/>
            <w:tcMar>
              <w:top w:w="28" w:type="dxa"/>
              <w:left w:w="28" w:type="dxa"/>
              <w:right w:w="28" w:type="dxa"/>
            </w:tcMar>
          </w:tcPr>
          <w:p w14:paraId="0279EA54"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období</w:t>
            </w:r>
          </w:p>
        </w:tc>
        <w:tc>
          <w:tcPr>
            <w:tcW w:w="992" w:type="dxa"/>
            <w:shd w:val="clear" w:color="auto" w:fill="D9D9D9" w:themeFill="background1" w:themeFillShade="D9"/>
            <w:tcMar>
              <w:top w:w="28" w:type="dxa"/>
              <w:left w:w="28" w:type="dxa"/>
              <w:right w:w="28" w:type="dxa"/>
            </w:tcMar>
          </w:tcPr>
          <w:p w14:paraId="1A1F5C8E"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rozsah</w:t>
            </w:r>
          </w:p>
        </w:tc>
        <w:tc>
          <w:tcPr>
            <w:tcW w:w="4108" w:type="dxa"/>
            <w:shd w:val="clear" w:color="auto" w:fill="D9D9D9" w:themeFill="background1" w:themeFillShade="D9"/>
            <w:tcMar>
              <w:top w:w="28" w:type="dxa"/>
              <w:left w:w="28" w:type="dxa"/>
              <w:right w:w="28" w:type="dxa"/>
            </w:tcMar>
          </w:tcPr>
          <w:p w14:paraId="402E645E"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z</w:t>
            </w:r>
            <w:r w:rsidRPr="00DA63F8">
              <w:rPr>
                <w:rFonts w:ascii="Times New Roman" w:hAnsi="Times New Roman" w:cs="Times New Roman"/>
                <w:b/>
                <w:i/>
                <w:sz w:val="24"/>
                <w:szCs w:val="24"/>
              </w:rPr>
              <w:t>aměření</w:t>
            </w:r>
            <w:r>
              <w:rPr>
                <w:rFonts w:ascii="Times New Roman" w:hAnsi="Times New Roman" w:cs="Times New Roman"/>
                <w:b/>
                <w:i/>
                <w:sz w:val="24"/>
                <w:szCs w:val="24"/>
              </w:rPr>
              <w:t xml:space="preserve"> a </w:t>
            </w:r>
            <w:r w:rsidRPr="00DA63F8">
              <w:rPr>
                <w:rFonts w:ascii="Times New Roman" w:hAnsi="Times New Roman" w:cs="Times New Roman"/>
                <w:b/>
                <w:i/>
                <w:sz w:val="24"/>
                <w:szCs w:val="24"/>
              </w:rPr>
              <w:t>přínos pro VO</w:t>
            </w:r>
          </w:p>
        </w:tc>
      </w:tr>
      <w:tr w:rsidR="00594B68" w14:paraId="133AAFE8" w14:textId="77777777" w:rsidTr="00F32A55">
        <w:tc>
          <w:tcPr>
            <w:tcW w:w="1960" w:type="dxa"/>
            <w:tcMar>
              <w:top w:w="28" w:type="dxa"/>
              <w:left w:w="28" w:type="dxa"/>
              <w:right w:w="28" w:type="dxa"/>
            </w:tcMar>
          </w:tcPr>
          <w:p w14:paraId="32D5DCAC"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1016" w:type="dxa"/>
            <w:tcMar>
              <w:top w:w="28" w:type="dxa"/>
              <w:left w:w="28" w:type="dxa"/>
              <w:right w:w="28" w:type="dxa"/>
            </w:tcMar>
          </w:tcPr>
          <w:p w14:paraId="517F740C"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851" w:type="dxa"/>
            <w:tcMar>
              <w:top w:w="28" w:type="dxa"/>
              <w:left w:w="28" w:type="dxa"/>
              <w:right w:w="28" w:type="dxa"/>
            </w:tcMar>
          </w:tcPr>
          <w:p w14:paraId="2193C7BA"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992" w:type="dxa"/>
            <w:tcMar>
              <w:top w:w="28" w:type="dxa"/>
              <w:left w:w="28" w:type="dxa"/>
              <w:right w:w="28" w:type="dxa"/>
            </w:tcMar>
          </w:tcPr>
          <w:p w14:paraId="3D61FC78"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4108" w:type="dxa"/>
            <w:tcMar>
              <w:top w:w="28" w:type="dxa"/>
              <w:left w:w="28" w:type="dxa"/>
              <w:right w:w="28" w:type="dxa"/>
            </w:tcMar>
          </w:tcPr>
          <w:p w14:paraId="731F4F86" w14:textId="77777777" w:rsidR="00594B68" w:rsidRDefault="00594B68" w:rsidP="00F32A55">
            <w:pPr>
              <w:pStyle w:val="Zkladntext"/>
              <w:spacing w:before="60" w:line="288" w:lineRule="auto"/>
              <w:jc w:val="both"/>
              <w:rPr>
                <w:rFonts w:ascii="Times New Roman" w:hAnsi="Times New Roman" w:cs="Times New Roman"/>
                <w:sz w:val="24"/>
                <w:szCs w:val="24"/>
              </w:rPr>
            </w:pPr>
          </w:p>
        </w:tc>
      </w:tr>
    </w:tbl>
    <w:p w14:paraId="487F7A82" w14:textId="66D69B92" w:rsidR="00594B68" w:rsidRPr="00594B68" w:rsidRDefault="0077411E"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Uvádí se pouze konkrétní uživatelé – právnické osoby (tj. nikoliv např. odborná veřejnost, orgány státní správy atd.), význam dalších pojmů je stejný jako v tab. 2.6. </w:t>
      </w:r>
      <w:r w:rsidRPr="0077411E">
        <w:rPr>
          <w:rFonts w:ascii="Times New Roman" w:hAnsi="Times New Roman" w:cs="Times New Roman"/>
          <w:sz w:val="24"/>
          <w:szCs w:val="24"/>
        </w:rPr>
        <w:t>Účast na veletrzích, získaná ocenění apod.</w:t>
      </w:r>
      <w:r>
        <w:rPr>
          <w:rFonts w:ascii="Times New Roman" w:hAnsi="Times New Roman" w:cs="Times New Roman"/>
          <w:sz w:val="24"/>
          <w:szCs w:val="24"/>
        </w:rPr>
        <w:t xml:space="preserve"> uveden VO textovou formou.</w:t>
      </w:r>
    </w:p>
    <w:p w14:paraId="75C0683E" w14:textId="77777777" w:rsidR="00AC1C38" w:rsidRPr="00E75AD7" w:rsidRDefault="00C86A87" w:rsidP="00E75AD7">
      <w:pPr>
        <w:pStyle w:val="Nadpis3"/>
        <w:keepNext/>
        <w:widowControl/>
        <w:spacing w:before="180" w:line="288" w:lineRule="auto"/>
        <w:ind w:left="284" w:firstLine="0"/>
        <w:jc w:val="both"/>
        <w:rPr>
          <w:rFonts w:ascii="Times New Roman" w:hAnsi="Times New Roman" w:cs="Times New Roman"/>
          <w:color w:val="006FC0"/>
        </w:rPr>
      </w:pPr>
      <w:bookmarkStart w:id="88" w:name="_Toc506634773"/>
      <w:bookmarkStart w:id="89" w:name="Další_specifické_výzkumné_aktivity_VO"/>
      <w:bookmarkStart w:id="90" w:name="_Toc506490114"/>
      <w:bookmarkStart w:id="91" w:name="_Toc506640520"/>
      <w:bookmarkStart w:id="92" w:name="_Toc128217594"/>
      <w:bookmarkStart w:id="93" w:name="_Toc128251287"/>
      <w:bookmarkEnd w:id="88"/>
      <w:bookmarkEnd w:id="89"/>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8 </w:t>
      </w:r>
      <w:r w:rsidR="00C829A3" w:rsidRPr="00E75AD7">
        <w:rPr>
          <w:rFonts w:ascii="Times New Roman" w:hAnsi="Times New Roman" w:cs="Times New Roman"/>
          <w:color w:val="006FC0"/>
        </w:rPr>
        <w:t>Popularizace a d</w:t>
      </w:r>
      <w:r w:rsidR="007165ED" w:rsidRPr="00E75AD7">
        <w:rPr>
          <w:rFonts w:ascii="Times New Roman" w:hAnsi="Times New Roman" w:cs="Times New Roman"/>
          <w:color w:val="006FC0"/>
        </w:rPr>
        <w:t>alší specifické výzkumné aktivity VO</w:t>
      </w:r>
      <w:bookmarkEnd w:id="90"/>
      <w:bookmarkEnd w:id="91"/>
      <w:bookmarkEnd w:id="92"/>
      <w:bookmarkEnd w:id="93"/>
    </w:p>
    <w:p w14:paraId="716C0C47" w14:textId="77777777" w:rsidR="00235BB7" w:rsidRPr="00C86A87" w:rsidRDefault="00E75AD7" w:rsidP="00C86A87">
      <w:pPr>
        <w:pStyle w:val="Nadpis3"/>
        <w:keepNext/>
        <w:widowControl/>
        <w:spacing w:before="180" w:line="288" w:lineRule="auto"/>
        <w:ind w:left="709" w:firstLine="0"/>
        <w:jc w:val="both"/>
        <w:rPr>
          <w:rFonts w:ascii="Times New Roman" w:hAnsi="Times New Roman" w:cs="Times New Roman"/>
          <w:color w:val="006FC0"/>
          <w:sz w:val="24"/>
          <w:szCs w:val="24"/>
        </w:rPr>
      </w:pPr>
      <w:bookmarkStart w:id="94" w:name="_Toc128251288"/>
      <w:r>
        <w:rPr>
          <w:rFonts w:ascii="Times New Roman" w:hAnsi="Times New Roman" w:cs="Times New Roman"/>
          <w:color w:val="006FC0"/>
          <w:sz w:val="24"/>
          <w:szCs w:val="24"/>
        </w:rPr>
        <w:t xml:space="preserve">2.8.1 </w:t>
      </w:r>
      <w:r w:rsidR="00235BB7" w:rsidRPr="00C86A87">
        <w:rPr>
          <w:rFonts w:ascii="Times New Roman" w:hAnsi="Times New Roman" w:cs="Times New Roman"/>
          <w:color w:val="006FC0"/>
          <w:sz w:val="24"/>
          <w:szCs w:val="24"/>
        </w:rPr>
        <w:t>Popularizace</w:t>
      </w:r>
      <w:bookmarkEnd w:id="94"/>
    </w:p>
    <w:p w14:paraId="59200670" w14:textId="7D080137" w:rsidR="00C829A3" w:rsidRDefault="00235BB7"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Uvádí se všechny popularizační aktivity VO </w:t>
      </w:r>
      <w:r w:rsidR="003C4266" w:rsidRPr="00B268AD">
        <w:rPr>
          <w:rFonts w:ascii="Times New Roman" w:hAnsi="Times New Roman" w:cs="Times New Roman"/>
          <w:color w:val="0045D0"/>
          <w:sz w:val="24"/>
          <w:szCs w:val="24"/>
        </w:rPr>
        <w:t xml:space="preserve">za uplynulých pět let </w:t>
      </w:r>
      <w:r w:rsidRPr="00B268AD">
        <w:rPr>
          <w:rFonts w:ascii="Times New Roman" w:hAnsi="Times New Roman" w:cs="Times New Roman"/>
          <w:color w:val="0045D0"/>
          <w:sz w:val="24"/>
          <w:szCs w:val="24"/>
        </w:rPr>
        <w:t>(na tomto místě i v případě, že jsou uvedeny v jiných částech koncepce</w:t>
      </w:r>
      <w:r w:rsidR="00FB538F" w:rsidRPr="00B268AD">
        <w:rPr>
          <w:rFonts w:ascii="Times New Roman" w:hAnsi="Times New Roman" w:cs="Times New Roman"/>
          <w:color w:val="0045D0"/>
          <w:sz w:val="24"/>
          <w:szCs w:val="24"/>
        </w:rPr>
        <w:t xml:space="preserve"> VO</w:t>
      </w:r>
      <w:r w:rsidRPr="00B268AD">
        <w:rPr>
          <w:rFonts w:ascii="Times New Roman" w:hAnsi="Times New Roman" w:cs="Times New Roman"/>
          <w:color w:val="0045D0"/>
          <w:sz w:val="24"/>
          <w:szCs w:val="24"/>
        </w:rPr>
        <w:t xml:space="preserve">. </w:t>
      </w:r>
      <w:r w:rsidR="00FD5B66" w:rsidRPr="00B268AD">
        <w:rPr>
          <w:rFonts w:ascii="Times New Roman" w:hAnsi="Times New Roman" w:cs="Times New Roman"/>
          <w:color w:val="0045D0"/>
          <w:sz w:val="24"/>
          <w:szCs w:val="24"/>
        </w:rPr>
        <w:t xml:space="preserve">Popularizace (a medializace) </w:t>
      </w:r>
      <w:proofErr w:type="spellStart"/>
      <w:r w:rsidR="00FD5B66" w:rsidRPr="00B268AD">
        <w:rPr>
          <w:rFonts w:ascii="Times New Roman" w:hAnsi="Times New Roman" w:cs="Times New Roman"/>
          <w:color w:val="0045D0"/>
          <w:sz w:val="24"/>
          <w:szCs w:val="24"/>
        </w:rPr>
        <w:t>VaVaI</w:t>
      </w:r>
      <w:proofErr w:type="spellEnd"/>
      <w:r w:rsidR="00FD5B66" w:rsidRPr="00B268AD">
        <w:rPr>
          <w:rFonts w:ascii="Times New Roman" w:hAnsi="Times New Roman" w:cs="Times New Roman"/>
          <w:color w:val="0045D0"/>
          <w:sz w:val="24"/>
          <w:szCs w:val="24"/>
        </w:rPr>
        <w:t xml:space="preserve"> zastřešuje veškeré aktivity, jež napomáhají k rozšiřování všeobecného povědomí o nich, jejich metodách, výsledcích i dosažených úspěších.</w:t>
      </w:r>
      <w:r w:rsidR="00082E78" w:rsidRPr="00B268AD">
        <w:rPr>
          <w:rFonts w:ascii="Times New Roman" w:hAnsi="Times New Roman" w:cs="Times New Roman"/>
          <w:color w:val="0045D0"/>
          <w:sz w:val="24"/>
          <w:szCs w:val="24"/>
        </w:rPr>
        <w:t xml:space="preserve"> </w:t>
      </w:r>
      <w:r w:rsidR="00587E0B" w:rsidRPr="00B268AD">
        <w:rPr>
          <w:rFonts w:ascii="Times New Roman" w:hAnsi="Times New Roman" w:cs="Times New Roman"/>
          <w:color w:val="0045D0"/>
          <w:sz w:val="24"/>
          <w:szCs w:val="24"/>
        </w:rPr>
        <w:t>Patří sem prezentace VO, jejích projektů a výsledků na internetu (</w:t>
      </w:r>
      <w:r w:rsidR="00FE5457" w:rsidRPr="00B268AD">
        <w:rPr>
          <w:rFonts w:ascii="Times New Roman" w:hAnsi="Times New Roman" w:cs="Times New Roman"/>
          <w:color w:val="0045D0"/>
          <w:sz w:val="24"/>
          <w:szCs w:val="24"/>
        </w:rPr>
        <w:t>webové stránky</w:t>
      </w:r>
      <w:r w:rsidR="00587E0B" w:rsidRPr="00B268AD">
        <w:rPr>
          <w:rFonts w:ascii="Times New Roman" w:hAnsi="Times New Roman" w:cs="Times New Roman"/>
          <w:color w:val="0045D0"/>
          <w:sz w:val="24"/>
          <w:szCs w:val="24"/>
        </w:rPr>
        <w:t xml:space="preserve"> aj.), </w:t>
      </w:r>
      <w:r w:rsidR="00591CB8" w:rsidRPr="00B268AD">
        <w:rPr>
          <w:rFonts w:ascii="Times New Roman" w:hAnsi="Times New Roman" w:cs="Times New Roman"/>
          <w:color w:val="0045D0"/>
          <w:sz w:val="24"/>
          <w:szCs w:val="24"/>
        </w:rPr>
        <w:t xml:space="preserve">formou výstav atd., </w:t>
      </w:r>
      <w:r w:rsidR="00082E78" w:rsidRPr="00B268AD">
        <w:rPr>
          <w:rFonts w:ascii="Times New Roman" w:hAnsi="Times New Roman" w:cs="Times New Roman"/>
          <w:color w:val="0045D0"/>
          <w:sz w:val="24"/>
          <w:szCs w:val="24"/>
        </w:rPr>
        <w:t>účasti na veletrzích a dalších aktivitách určených pro širokou veřejnost, dny otevřených dveří, popularizační články aj. Naopak do popularizačních aktivit nepatří aktivity určené pouze pro odborníky (vědecké konference, články v odborných časopisech jako výsledky výzkumu atd.).</w:t>
      </w:r>
    </w:p>
    <w:p w14:paraId="60EC0A77" w14:textId="03A1750F" w:rsidR="00E01AFF" w:rsidRDefault="00182CC9"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Které p</w:t>
      </w:r>
      <w:r w:rsidRPr="00182CC9">
        <w:rPr>
          <w:rFonts w:ascii="Times New Roman" w:hAnsi="Times New Roman" w:cs="Times New Roman"/>
          <w:sz w:val="24"/>
          <w:szCs w:val="24"/>
        </w:rPr>
        <w:t>opulariza</w:t>
      </w:r>
      <w:r>
        <w:rPr>
          <w:rFonts w:ascii="Times New Roman" w:hAnsi="Times New Roman" w:cs="Times New Roman"/>
          <w:sz w:val="24"/>
          <w:szCs w:val="24"/>
        </w:rPr>
        <w:t>ční</w:t>
      </w:r>
      <w:r w:rsidRPr="00182CC9">
        <w:rPr>
          <w:rFonts w:ascii="Times New Roman" w:hAnsi="Times New Roman" w:cs="Times New Roman"/>
          <w:sz w:val="24"/>
          <w:szCs w:val="24"/>
        </w:rPr>
        <w:t xml:space="preserve"> a další specifické výzkumné aktivity VO</w:t>
      </w:r>
      <w:r>
        <w:rPr>
          <w:rFonts w:ascii="Times New Roman" w:hAnsi="Times New Roman" w:cs="Times New Roman"/>
          <w:sz w:val="24"/>
          <w:szCs w:val="24"/>
        </w:rPr>
        <w:t xml:space="preserve"> v koncepci uvádí, je popsáno v závazné osnově s tím, že </w:t>
      </w:r>
      <w:r w:rsidRPr="00182CC9">
        <w:rPr>
          <w:rFonts w:ascii="Times New Roman" w:hAnsi="Times New Roman" w:cs="Times New Roman"/>
          <w:sz w:val="24"/>
          <w:szCs w:val="24"/>
        </w:rPr>
        <w:t>do popularizačních aktivit nepatří aktivity určené pouze pro odborníky (vědecké konference, články v odborných časopisech jako výsledky výzkumu atd.).</w:t>
      </w:r>
      <w:r>
        <w:rPr>
          <w:rFonts w:ascii="Times New Roman" w:hAnsi="Times New Roman" w:cs="Times New Roman"/>
          <w:sz w:val="24"/>
          <w:szCs w:val="24"/>
        </w:rPr>
        <w:t xml:space="preserve"> V závěru této kap. 2.8 musí být uvedeno i vyjádření VO, zda v období </w:t>
      </w:r>
      <w:proofErr w:type="gramStart"/>
      <w:r>
        <w:rPr>
          <w:rFonts w:ascii="Times New Roman" w:hAnsi="Times New Roman" w:cs="Times New Roman"/>
          <w:sz w:val="24"/>
          <w:szCs w:val="24"/>
        </w:rPr>
        <w:t>2024 – 2028</w:t>
      </w:r>
      <w:proofErr w:type="gramEnd"/>
      <w:r>
        <w:rPr>
          <w:rFonts w:ascii="Times New Roman" w:hAnsi="Times New Roman" w:cs="Times New Roman"/>
          <w:sz w:val="24"/>
          <w:szCs w:val="24"/>
        </w:rPr>
        <w:t xml:space="preserve"> bude v dosavadních popularizačních pokračovat, popř. o jaké nové formy chce popularizace rozšířit – viz obr. č. 9.</w:t>
      </w:r>
    </w:p>
    <w:p w14:paraId="1E954D69" w14:textId="4BB93B69" w:rsidR="00182CC9" w:rsidRDefault="00182CC9" w:rsidP="00DC0E29">
      <w:pPr>
        <w:pStyle w:val="Zkladntext"/>
        <w:spacing w:before="60" w:line="288" w:lineRule="auto"/>
        <w:ind w:left="567"/>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Pr>
          <w:rFonts w:ascii="Times New Roman" w:hAnsi="Times New Roman" w:cs="Times New Roman"/>
          <w:b/>
          <w:sz w:val="24"/>
          <w:szCs w:val="24"/>
        </w:rPr>
        <w:t>9</w:t>
      </w:r>
      <w:r w:rsidR="00DC0E29">
        <w:rPr>
          <w:rFonts w:ascii="Times New Roman" w:hAnsi="Times New Roman" w:cs="Times New Roman"/>
          <w:sz w:val="24"/>
          <w:szCs w:val="24"/>
        </w:rPr>
        <w:t>: Ilustrativní vzor kap. 2.</w:t>
      </w:r>
      <w:r>
        <w:rPr>
          <w:rFonts w:ascii="Times New Roman" w:hAnsi="Times New Roman" w:cs="Times New Roman"/>
          <w:sz w:val="24"/>
          <w:szCs w:val="24"/>
        </w:rPr>
        <w:t>8</w:t>
      </w:r>
      <w:r w:rsidR="00DC0E29">
        <w:rPr>
          <w:rFonts w:ascii="Times New Roman" w:hAnsi="Times New Roman" w:cs="Times New Roman"/>
          <w:sz w:val="24"/>
          <w:szCs w:val="24"/>
        </w:rPr>
        <w:t>.1</w:t>
      </w:r>
      <w:r>
        <w:rPr>
          <w:rFonts w:ascii="Times New Roman" w:hAnsi="Times New Roman" w:cs="Times New Roman"/>
          <w:sz w:val="24"/>
          <w:szCs w:val="24"/>
        </w:rPr>
        <w:t xml:space="preserve"> </w:t>
      </w:r>
      <w:r w:rsidRPr="00182CC9">
        <w:rPr>
          <w:rFonts w:ascii="Times New Roman" w:hAnsi="Times New Roman" w:cs="Times New Roman"/>
          <w:sz w:val="24"/>
          <w:szCs w:val="24"/>
        </w:rPr>
        <w:t>Popularizace a další specifické výzkumné aktivity VO</w:t>
      </w:r>
    </w:p>
    <w:p w14:paraId="2B35E1D5" w14:textId="2802C851" w:rsidR="00182CC9" w:rsidRPr="00182CC9" w:rsidRDefault="00DC0E29" w:rsidP="00182CC9">
      <w:pPr>
        <w:pStyle w:val="Zkladntext"/>
        <w:spacing w:before="60" w:line="288" w:lineRule="auto"/>
        <w:ind w:left="709"/>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2518ADB2" wp14:editId="0DCB8726">
            <wp:extent cx="3600000" cy="5036400"/>
            <wp:effectExtent l="0" t="0" r="63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000" cy="5036400"/>
                    </a:xfrm>
                    <a:prstGeom prst="rect">
                      <a:avLst/>
                    </a:prstGeom>
                    <a:noFill/>
                    <a:ln>
                      <a:noFill/>
                    </a:ln>
                  </pic:spPr>
                </pic:pic>
              </a:graphicData>
            </a:graphic>
          </wp:inline>
        </w:drawing>
      </w:r>
    </w:p>
    <w:p w14:paraId="3CA3E043" w14:textId="77777777" w:rsidR="00235BB7" w:rsidRPr="00E75AD7" w:rsidRDefault="00E75AD7" w:rsidP="00E75AD7">
      <w:pPr>
        <w:pStyle w:val="Nadpis3"/>
        <w:keepNext/>
        <w:widowControl/>
        <w:spacing w:before="180" w:line="288" w:lineRule="auto"/>
        <w:ind w:left="709" w:firstLine="0"/>
        <w:jc w:val="both"/>
        <w:rPr>
          <w:rFonts w:ascii="Times New Roman" w:hAnsi="Times New Roman" w:cs="Times New Roman"/>
          <w:color w:val="006FC0"/>
          <w:sz w:val="24"/>
          <w:szCs w:val="24"/>
        </w:rPr>
      </w:pPr>
      <w:bookmarkStart w:id="95" w:name="_Toc128251289"/>
      <w:r>
        <w:rPr>
          <w:rFonts w:ascii="Times New Roman" w:hAnsi="Times New Roman" w:cs="Times New Roman"/>
          <w:color w:val="006FC0"/>
          <w:sz w:val="24"/>
          <w:szCs w:val="24"/>
        </w:rPr>
        <w:lastRenderedPageBreak/>
        <w:t xml:space="preserve">2.8.2 </w:t>
      </w:r>
      <w:r w:rsidR="00235BB7" w:rsidRPr="00E75AD7">
        <w:rPr>
          <w:rFonts w:ascii="Times New Roman" w:hAnsi="Times New Roman" w:cs="Times New Roman"/>
          <w:color w:val="006FC0"/>
          <w:sz w:val="24"/>
          <w:szCs w:val="24"/>
        </w:rPr>
        <w:t>Další specifické výzkumné aktivity</w:t>
      </w:r>
      <w:bookmarkEnd w:id="95"/>
    </w:p>
    <w:p w14:paraId="3D11AD49" w14:textId="77777777" w:rsidR="009979B1" w:rsidRDefault="00235BB7" w:rsidP="00535B1E">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Uvádí se </w:t>
      </w:r>
      <w:r w:rsidR="007165ED" w:rsidRPr="00B268AD">
        <w:rPr>
          <w:rFonts w:ascii="Times New Roman" w:hAnsi="Times New Roman" w:cs="Times New Roman"/>
          <w:color w:val="0045D0"/>
          <w:sz w:val="24"/>
          <w:szCs w:val="24"/>
        </w:rPr>
        <w:t>další výzkumné aktivity VO a aktivity s nimi související (vzdělávání, odborné činnosti apod.).</w:t>
      </w:r>
      <w:bookmarkStart w:id="96" w:name="Oblasti_výzkumu"/>
      <w:bookmarkStart w:id="97" w:name="_Toc506490115"/>
      <w:bookmarkEnd w:id="96"/>
    </w:p>
    <w:p w14:paraId="4D257DB9" w14:textId="67DF0612" w:rsidR="00182CC9" w:rsidRDefault="00DC0E29"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V kap. 2.8.2 v části týkající se vzdělávání uvede vzdělávací aktivity VO včetně stáží studentů, studentských konferenci a workshopů, praxí pro odborné školy atd.</w:t>
      </w:r>
    </w:p>
    <w:p w14:paraId="338DF439" w14:textId="5EA659E7" w:rsidR="00DC0E29" w:rsidRDefault="00DC0E29"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V kap. 2.8.2 v části týkající se odborné činnosti VO, která není podporovaná se SR </w:t>
      </w:r>
      <w:proofErr w:type="spellStart"/>
      <w:r>
        <w:rPr>
          <w:rFonts w:ascii="Times New Roman" w:hAnsi="Times New Roman" w:cs="Times New Roman"/>
          <w:sz w:val="24"/>
          <w:szCs w:val="24"/>
        </w:rPr>
        <w:t>VaVaI</w:t>
      </w:r>
      <w:proofErr w:type="spellEnd"/>
      <w:r>
        <w:rPr>
          <w:rFonts w:ascii="Times New Roman" w:hAnsi="Times New Roman" w:cs="Times New Roman"/>
          <w:sz w:val="24"/>
          <w:szCs w:val="24"/>
        </w:rPr>
        <w:t xml:space="preserve"> uvede VO jen ty odborné aktivity, které souvisí s </w:t>
      </w:r>
      <w:proofErr w:type="spellStart"/>
      <w:r>
        <w:rPr>
          <w:rFonts w:ascii="Times New Roman" w:hAnsi="Times New Roman" w:cs="Times New Roman"/>
          <w:sz w:val="24"/>
          <w:szCs w:val="24"/>
        </w:rPr>
        <w:t>VaV</w:t>
      </w:r>
      <w:proofErr w:type="spellEnd"/>
      <w:r>
        <w:rPr>
          <w:rFonts w:ascii="Times New Roman" w:hAnsi="Times New Roman" w:cs="Times New Roman"/>
          <w:sz w:val="24"/>
          <w:szCs w:val="24"/>
        </w:rPr>
        <w:t xml:space="preserve"> a jejich výsledky jsou uváděny jako výsledky bez podpory ze SR </w:t>
      </w:r>
      <w:proofErr w:type="spellStart"/>
      <w:r>
        <w:rPr>
          <w:rFonts w:ascii="Times New Roman" w:hAnsi="Times New Roman" w:cs="Times New Roman"/>
          <w:sz w:val="24"/>
          <w:szCs w:val="24"/>
        </w:rPr>
        <w:t>VaVaI</w:t>
      </w:r>
      <w:proofErr w:type="spellEnd"/>
      <w:r>
        <w:rPr>
          <w:rFonts w:ascii="Times New Roman" w:hAnsi="Times New Roman" w:cs="Times New Roman"/>
          <w:sz w:val="24"/>
          <w:szCs w:val="24"/>
        </w:rPr>
        <w:t xml:space="preserve"> (jejich seznam za r. </w:t>
      </w:r>
      <w:proofErr w:type="gramStart"/>
      <w:r>
        <w:rPr>
          <w:rFonts w:ascii="Times New Roman" w:hAnsi="Times New Roman" w:cs="Times New Roman"/>
          <w:sz w:val="24"/>
          <w:szCs w:val="24"/>
        </w:rPr>
        <w:t>201</w:t>
      </w:r>
      <w:r w:rsidR="00CC255E">
        <w:rPr>
          <w:rFonts w:ascii="Times New Roman" w:hAnsi="Times New Roman" w:cs="Times New Roman"/>
          <w:sz w:val="24"/>
          <w:szCs w:val="24"/>
        </w:rPr>
        <w:t>9</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000D3731">
        <w:rPr>
          <w:rFonts w:ascii="Times New Roman" w:hAnsi="Times New Roman" w:cs="Times New Roman"/>
          <w:sz w:val="24"/>
          <w:szCs w:val="24"/>
        </w:rPr>
        <w:t>lze uvést v příloze koncepce).</w:t>
      </w:r>
    </w:p>
    <w:p w14:paraId="4C75D398" w14:textId="44D56AEA" w:rsidR="000D3731" w:rsidRPr="00182CC9" w:rsidRDefault="000D3731"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Vzhledem k tomu, že d</w:t>
      </w:r>
      <w:r w:rsidRPr="000D3731">
        <w:rPr>
          <w:rFonts w:ascii="Times New Roman" w:hAnsi="Times New Roman" w:cs="Times New Roman"/>
          <w:sz w:val="24"/>
          <w:szCs w:val="24"/>
        </w:rPr>
        <w:t>alší specifické výzkumné aktivity</w:t>
      </w:r>
      <w:r>
        <w:rPr>
          <w:rFonts w:ascii="Times New Roman" w:hAnsi="Times New Roman" w:cs="Times New Roman"/>
          <w:sz w:val="24"/>
          <w:szCs w:val="24"/>
        </w:rPr>
        <w:t xml:space="preserve"> jsou individuální pro každou VO, není pro kap. 2.8.2 uveden ilustrativní vzor.</w:t>
      </w:r>
    </w:p>
    <w:p w14:paraId="75DF418E" w14:textId="6A319AF7" w:rsidR="007D7134" w:rsidRPr="00E75AD7" w:rsidRDefault="009E7B9A" w:rsidP="00F712C9">
      <w:pPr>
        <w:pStyle w:val="Zkladntext"/>
        <w:spacing w:before="60" w:line="288" w:lineRule="auto"/>
        <w:ind w:left="851" w:hanging="567"/>
        <w:jc w:val="both"/>
        <w:rPr>
          <w:rFonts w:ascii="Times New Roman" w:hAnsi="Times New Roman" w:cs="Times New Roman"/>
          <w:b/>
          <w:bCs/>
          <w:color w:val="006FC0"/>
          <w:sz w:val="28"/>
          <w:szCs w:val="28"/>
        </w:rPr>
      </w:pPr>
      <w:r w:rsidRPr="00B268AD">
        <w:rPr>
          <w:rFonts w:ascii="Times New Roman" w:hAnsi="Times New Roman" w:cs="Times New Roman"/>
          <w:color w:val="0045D0"/>
          <w:u w:val="single" w:color="006FC0"/>
        </w:rPr>
        <w:br w:type="page"/>
      </w:r>
      <w:bookmarkStart w:id="98" w:name="_Toc506640521"/>
      <w:bookmarkEnd w:id="97"/>
      <w:r w:rsidR="00E75AD7">
        <w:rPr>
          <w:rFonts w:ascii="Times New Roman" w:hAnsi="Times New Roman" w:cs="Times New Roman"/>
          <w:b/>
          <w:bCs/>
          <w:color w:val="006FC0"/>
          <w:sz w:val="28"/>
          <w:szCs w:val="28"/>
        </w:rPr>
        <w:lastRenderedPageBreak/>
        <w:t>3</w:t>
      </w:r>
      <w:r w:rsidR="007D7134" w:rsidRPr="00E75AD7">
        <w:rPr>
          <w:rFonts w:ascii="Times New Roman" w:hAnsi="Times New Roman" w:cs="Times New Roman"/>
          <w:b/>
          <w:bCs/>
          <w:color w:val="006FC0"/>
          <w:sz w:val="28"/>
          <w:szCs w:val="28"/>
        </w:rPr>
        <w:t>. Oblasti výzkumu VO</w:t>
      </w:r>
      <w:bookmarkEnd w:id="98"/>
    </w:p>
    <w:p w14:paraId="10E2CEEA" w14:textId="77777777" w:rsidR="007D7134" w:rsidRPr="00B268AD" w:rsidRDefault="007D7134"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 této části se popíší oblasti výzkumu zajišťované jednotlivými výzkumnými týmy VO</w:t>
      </w:r>
      <w:bookmarkStart w:id="99" w:name="_bookmark32"/>
      <w:bookmarkEnd w:id="99"/>
      <w:r w:rsidRPr="00B268AD">
        <w:rPr>
          <w:rFonts w:ascii="Times New Roman" w:hAnsi="Times New Roman" w:cs="Times New Roman"/>
          <w:color w:val="0045D0"/>
          <w:sz w:val="24"/>
          <w:szCs w:val="24"/>
        </w:rPr>
        <w:t xml:space="preserve">. Oblast je dána jak odborným zaměřením (vědním oborem a společnými výsledky), tak koreluje s organizační strukturou VO. Celkový počet oblastí VO by měl být přímo úměrný výši podpory (tj. </w:t>
      </w:r>
      <w:r w:rsidR="00402EA5" w:rsidRPr="00B268AD">
        <w:rPr>
          <w:rFonts w:ascii="Times New Roman" w:hAnsi="Times New Roman" w:cs="Times New Roman"/>
          <w:color w:val="0045D0"/>
          <w:sz w:val="24"/>
          <w:szCs w:val="24"/>
        </w:rPr>
        <w:t xml:space="preserve">u </w:t>
      </w:r>
      <w:r w:rsidRPr="00B268AD">
        <w:rPr>
          <w:rFonts w:ascii="Times New Roman" w:hAnsi="Times New Roman" w:cs="Times New Roman"/>
          <w:color w:val="0045D0"/>
          <w:sz w:val="24"/>
          <w:szCs w:val="24"/>
        </w:rPr>
        <w:t>VO s nižší podpor</w:t>
      </w:r>
      <w:r w:rsidR="00882E37" w:rsidRPr="00B268AD">
        <w:rPr>
          <w:rFonts w:ascii="Times New Roman" w:hAnsi="Times New Roman" w:cs="Times New Roman"/>
          <w:color w:val="0045D0"/>
          <w:sz w:val="24"/>
          <w:szCs w:val="24"/>
        </w:rPr>
        <w:t>o</w:t>
      </w:r>
      <w:r w:rsidRPr="00B268AD">
        <w:rPr>
          <w:rFonts w:ascii="Times New Roman" w:hAnsi="Times New Roman" w:cs="Times New Roman"/>
          <w:color w:val="0045D0"/>
          <w:sz w:val="24"/>
          <w:szCs w:val="24"/>
        </w:rPr>
        <w:t xml:space="preserve">u </w:t>
      </w:r>
      <w:r w:rsidR="00402EA5" w:rsidRPr="00B268AD">
        <w:rPr>
          <w:rFonts w:ascii="Times New Roman" w:hAnsi="Times New Roman" w:cs="Times New Roman"/>
          <w:color w:val="0045D0"/>
          <w:sz w:val="24"/>
          <w:szCs w:val="24"/>
        </w:rPr>
        <w:t xml:space="preserve">stačí </w:t>
      </w:r>
      <w:r w:rsidRPr="00B268AD">
        <w:rPr>
          <w:rFonts w:ascii="Times New Roman" w:hAnsi="Times New Roman" w:cs="Times New Roman"/>
          <w:color w:val="0045D0"/>
          <w:sz w:val="24"/>
          <w:szCs w:val="24"/>
        </w:rPr>
        <w:t>uvést jen jednu oblast). Vymezení oblastí závisí na VO</w:t>
      </w:r>
      <w:r w:rsidRPr="00B268AD">
        <w:rPr>
          <w:rStyle w:val="Znakapoznpodarou"/>
          <w:rFonts w:ascii="Times New Roman" w:hAnsi="Times New Roman" w:cs="Times New Roman"/>
          <w:color w:val="0045D0"/>
          <w:sz w:val="24"/>
          <w:szCs w:val="24"/>
        </w:rPr>
        <w:footnoteReference w:id="23"/>
      </w:r>
      <w:r w:rsidRPr="00B268AD">
        <w:rPr>
          <w:rFonts w:ascii="Times New Roman" w:hAnsi="Times New Roman" w:cs="Times New Roman"/>
          <w:color w:val="0045D0"/>
          <w:sz w:val="24"/>
          <w:szCs w:val="24"/>
        </w:rPr>
        <w:t>, ale musí splňovat jejich základní parametry (lze stanovit dílčí cíl atd.).</w:t>
      </w:r>
      <w:r w:rsidR="00E67862" w:rsidRPr="00B268AD">
        <w:rPr>
          <w:rFonts w:ascii="Times New Roman" w:hAnsi="Times New Roman" w:cs="Times New Roman"/>
          <w:color w:val="0045D0"/>
          <w:sz w:val="24"/>
          <w:szCs w:val="24"/>
        </w:rPr>
        <w:t xml:space="preserve"> </w:t>
      </w:r>
      <w:r w:rsidRPr="00B268AD">
        <w:rPr>
          <w:rFonts w:ascii="Times New Roman" w:hAnsi="Times New Roman" w:cs="Times New Roman"/>
          <w:color w:val="0045D0"/>
          <w:sz w:val="24"/>
          <w:szCs w:val="24"/>
        </w:rPr>
        <w:t xml:space="preserve">Pro každou oblast se uvádí body/tabulky A až D za sebou (tj. </w:t>
      </w:r>
      <w:r w:rsidRPr="00B268AD">
        <w:rPr>
          <w:rFonts w:ascii="Times New Roman" w:hAnsi="Times New Roman" w:cs="Times New Roman"/>
          <w:color w:val="0045D0"/>
          <w:sz w:val="24"/>
          <w:szCs w:val="24"/>
          <w:u w:val="single"/>
        </w:rPr>
        <w:t>nikoliv</w:t>
      </w:r>
      <w:r w:rsidRPr="00B268AD">
        <w:rPr>
          <w:rFonts w:ascii="Times New Roman" w:hAnsi="Times New Roman" w:cs="Times New Roman"/>
          <w:color w:val="0045D0"/>
          <w:sz w:val="24"/>
          <w:szCs w:val="24"/>
        </w:rPr>
        <w:t xml:space="preserve"> pro všechny oblasti body A, pak všechny oblasti body B atd.).</w:t>
      </w:r>
    </w:p>
    <w:p w14:paraId="682890E4" w14:textId="77777777" w:rsidR="007D7134" w:rsidRPr="00B268AD" w:rsidRDefault="007D7134"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Pokud má VO více oblastí, uved</w:t>
      </w:r>
      <w:r w:rsidR="003D4957" w:rsidRPr="00B268AD">
        <w:rPr>
          <w:rFonts w:ascii="Times New Roman" w:hAnsi="Times New Roman" w:cs="Times New Roman"/>
          <w:color w:val="0045D0"/>
          <w:sz w:val="24"/>
          <w:szCs w:val="24"/>
        </w:rPr>
        <w:t>e</w:t>
      </w:r>
      <w:r w:rsidRPr="00B268AD">
        <w:rPr>
          <w:rFonts w:ascii="Times New Roman" w:hAnsi="Times New Roman" w:cs="Times New Roman"/>
          <w:color w:val="0045D0"/>
          <w:sz w:val="24"/>
          <w:szCs w:val="24"/>
        </w:rPr>
        <w:t xml:space="preserve"> vztahy mezi nimi</w:t>
      </w:r>
      <w:r w:rsidR="003D4957" w:rsidRPr="00B268AD">
        <w:rPr>
          <w:rFonts w:ascii="Times New Roman" w:hAnsi="Times New Roman" w:cs="Times New Roman"/>
          <w:color w:val="0045D0"/>
          <w:sz w:val="24"/>
          <w:szCs w:val="24"/>
        </w:rPr>
        <w:t>,</w:t>
      </w:r>
      <w:r w:rsidR="00FD603C" w:rsidRPr="00B268AD">
        <w:rPr>
          <w:rFonts w:ascii="Times New Roman" w:hAnsi="Times New Roman" w:cs="Times New Roman"/>
          <w:color w:val="0045D0"/>
          <w:sz w:val="24"/>
          <w:szCs w:val="24"/>
        </w:rPr>
        <w:t xml:space="preserve"> jejich proporce</w:t>
      </w:r>
      <w:r w:rsidR="00B76FB7" w:rsidRPr="00B268AD">
        <w:rPr>
          <w:rFonts w:ascii="Times New Roman" w:hAnsi="Times New Roman" w:cs="Times New Roman"/>
          <w:color w:val="0045D0"/>
          <w:sz w:val="24"/>
          <w:szCs w:val="24"/>
        </w:rPr>
        <w:t xml:space="preserve"> a stručně je okomentuje</w:t>
      </w:r>
      <w:r w:rsidRPr="00B268AD">
        <w:rPr>
          <w:rFonts w:ascii="Times New Roman" w:hAnsi="Times New Roman" w:cs="Times New Roman"/>
          <w:color w:val="0045D0"/>
          <w:sz w:val="24"/>
          <w:szCs w:val="24"/>
        </w:rPr>
        <w:t>.</w:t>
      </w:r>
    </w:p>
    <w:p w14:paraId="774B6945" w14:textId="48BBEE56" w:rsidR="007D7134" w:rsidRDefault="00402EA5"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O</w:t>
      </w:r>
      <w:r w:rsidR="007D7134" w:rsidRPr="00B268AD">
        <w:rPr>
          <w:rFonts w:ascii="Times New Roman" w:hAnsi="Times New Roman" w:cs="Times New Roman"/>
          <w:color w:val="0045D0"/>
          <w:sz w:val="24"/>
          <w:szCs w:val="24"/>
        </w:rPr>
        <w:t>blasti výzkumu VO</w:t>
      </w:r>
      <w:r w:rsidRPr="00B268AD">
        <w:rPr>
          <w:rFonts w:ascii="Times New Roman" w:hAnsi="Times New Roman" w:cs="Times New Roman"/>
          <w:color w:val="0045D0"/>
          <w:sz w:val="24"/>
          <w:szCs w:val="24"/>
        </w:rPr>
        <w:t xml:space="preserve"> (viz </w:t>
      </w:r>
      <w:r w:rsidR="003F7591" w:rsidRPr="00B268AD">
        <w:rPr>
          <w:rFonts w:ascii="Times New Roman" w:hAnsi="Times New Roman" w:cs="Times New Roman"/>
          <w:color w:val="0045D0"/>
          <w:sz w:val="24"/>
          <w:szCs w:val="24"/>
        </w:rPr>
        <w:t>3.1</w:t>
      </w:r>
      <w:r w:rsidRPr="00B268AD">
        <w:rPr>
          <w:rFonts w:ascii="Times New Roman" w:hAnsi="Times New Roman" w:cs="Times New Roman"/>
          <w:color w:val="0045D0"/>
          <w:sz w:val="24"/>
          <w:szCs w:val="24"/>
        </w:rPr>
        <w:t xml:space="preserve"> A)</w:t>
      </w:r>
      <w:r w:rsidR="007D7134" w:rsidRPr="00B268AD">
        <w:rPr>
          <w:rFonts w:ascii="Times New Roman" w:hAnsi="Times New Roman" w:cs="Times New Roman"/>
          <w:color w:val="0045D0"/>
          <w:sz w:val="24"/>
          <w:szCs w:val="24"/>
        </w:rPr>
        <w:t xml:space="preserve">, jejich dílčí cíle </w:t>
      </w:r>
      <w:r w:rsidRPr="00B268AD">
        <w:rPr>
          <w:rFonts w:ascii="Times New Roman" w:hAnsi="Times New Roman" w:cs="Times New Roman"/>
          <w:color w:val="0045D0"/>
          <w:sz w:val="24"/>
          <w:szCs w:val="24"/>
        </w:rPr>
        <w:t xml:space="preserve">(viz </w:t>
      </w:r>
      <w:r w:rsidR="003F7591" w:rsidRPr="00B268AD">
        <w:rPr>
          <w:rFonts w:ascii="Times New Roman" w:hAnsi="Times New Roman" w:cs="Times New Roman"/>
          <w:color w:val="0045D0"/>
          <w:sz w:val="24"/>
          <w:szCs w:val="24"/>
        </w:rPr>
        <w:t>3.1</w:t>
      </w:r>
      <w:r w:rsidRPr="00B268AD">
        <w:rPr>
          <w:rFonts w:ascii="Times New Roman" w:hAnsi="Times New Roman" w:cs="Times New Roman"/>
          <w:color w:val="0045D0"/>
          <w:sz w:val="24"/>
          <w:szCs w:val="24"/>
        </w:rPr>
        <w:t xml:space="preserve"> B) </w:t>
      </w:r>
      <w:r w:rsidR="007D7134" w:rsidRPr="00B268AD">
        <w:rPr>
          <w:rFonts w:ascii="Times New Roman" w:hAnsi="Times New Roman" w:cs="Times New Roman"/>
          <w:color w:val="0045D0"/>
          <w:sz w:val="24"/>
          <w:szCs w:val="24"/>
        </w:rPr>
        <w:t>a</w:t>
      </w:r>
      <w:r w:rsidRPr="00B268AD">
        <w:rPr>
          <w:rFonts w:ascii="Times New Roman" w:hAnsi="Times New Roman" w:cs="Times New Roman"/>
          <w:color w:val="0045D0"/>
          <w:sz w:val="24"/>
          <w:szCs w:val="24"/>
        </w:rPr>
        <w:t xml:space="preserve"> předpokládané výsledky (viz </w:t>
      </w:r>
      <w:r w:rsidR="003F7591" w:rsidRPr="00B268AD">
        <w:rPr>
          <w:rFonts w:ascii="Times New Roman" w:hAnsi="Times New Roman" w:cs="Times New Roman"/>
          <w:color w:val="0045D0"/>
          <w:sz w:val="24"/>
          <w:szCs w:val="24"/>
        </w:rPr>
        <w:t>3.2 B</w:t>
      </w:r>
      <w:r w:rsidRPr="00B268AD">
        <w:rPr>
          <w:rFonts w:ascii="Times New Roman" w:hAnsi="Times New Roman" w:cs="Times New Roman"/>
          <w:color w:val="0045D0"/>
          <w:sz w:val="24"/>
          <w:szCs w:val="24"/>
        </w:rPr>
        <w:t>) jsou</w:t>
      </w:r>
      <w:r w:rsidR="007D7134" w:rsidRPr="00B268AD">
        <w:rPr>
          <w:rFonts w:ascii="Times New Roman" w:hAnsi="Times New Roman" w:cs="Times New Roman"/>
          <w:color w:val="0045D0"/>
          <w:sz w:val="24"/>
          <w:szCs w:val="24"/>
        </w:rPr>
        <w:t xml:space="preserve"> po celou dobu platnosti koncepce </w:t>
      </w:r>
      <w:r w:rsidR="00FB538F" w:rsidRPr="00B268AD">
        <w:rPr>
          <w:rFonts w:ascii="Times New Roman" w:hAnsi="Times New Roman" w:cs="Times New Roman"/>
          <w:color w:val="0045D0"/>
          <w:sz w:val="24"/>
          <w:szCs w:val="24"/>
        </w:rPr>
        <w:t xml:space="preserve">VO </w:t>
      </w:r>
      <w:r w:rsidR="007D7134" w:rsidRPr="00B268AD">
        <w:rPr>
          <w:rFonts w:ascii="Times New Roman" w:hAnsi="Times New Roman" w:cs="Times New Roman"/>
          <w:color w:val="0045D0"/>
          <w:sz w:val="24"/>
          <w:szCs w:val="24"/>
        </w:rPr>
        <w:t xml:space="preserve">neměnné; o </w:t>
      </w:r>
      <w:r w:rsidRPr="00B268AD">
        <w:rPr>
          <w:rFonts w:ascii="Times New Roman" w:hAnsi="Times New Roman" w:cs="Times New Roman"/>
          <w:color w:val="0045D0"/>
          <w:sz w:val="24"/>
          <w:szCs w:val="24"/>
        </w:rPr>
        <w:t>průběhu jejich plnění</w:t>
      </w:r>
      <w:r w:rsidR="007D7134" w:rsidRPr="00B268AD">
        <w:rPr>
          <w:rFonts w:ascii="Times New Roman" w:hAnsi="Times New Roman" w:cs="Times New Roman"/>
          <w:color w:val="0045D0"/>
          <w:sz w:val="24"/>
          <w:szCs w:val="24"/>
        </w:rPr>
        <w:t xml:space="preserve"> VO informuje v průběžných zprávách.</w:t>
      </w:r>
    </w:p>
    <w:p w14:paraId="464C5339" w14:textId="6284014F" w:rsidR="000D3731" w:rsidRDefault="000D3731"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V</w:t>
      </w:r>
      <w:r w:rsidR="007E6950">
        <w:rPr>
          <w:rFonts w:ascii="Times New Roman" w:hAnsi="Times New Roman" w:cs="Times New Roman"/>
          <w:sz w:val="24"/>
          <w:szCs w:val="24"/>
        </w:rPr>
        <w:t xml:space="preserve"> </w:t>
      </w:r>
      <w:r>
        <w:rPr>
          <w:rFonts w:ascii="Times New Roman" w:hAnsi="Times New Roman" w:cs="Times New Roman"/>
          <w:sz w:val="24"/>
          <w:szCs w:val="24"/>
        </w:rPr>
        <w:t>kap. 3 (</w:t>
      </w:r>
      <w:r w:rsidR="00102EB3">
        <w:rPr>
          <w:rFonts w:ascii="Times New Roman" w:hAnsi="Times New Roman" w:cs="Times New Roman"/>
          <w:sz w:val="24"/>
          <w:szCs w:val="24"/>
        </w:rPr>
        <w:t xml:space="preserve">tj. </w:t>
      </w:r>
      <w:r>
        <w:rPr>
          <w:rFonts w:ascii="Times New Roman" w:hAnsi="Times New Roman" w:cs="Times New Roman"/>
          <w:sz w:val="24"/>
          <w:szCs w:val="24"/>
        </w:rPr>
        <w:t xml:space="preserve">pod nadpisem </w:t>
      </w:r>
      <w:r w:rsidR="00102EB3">
        <w:rPr>
          <w:rFonts w:ascii="Times New Roman" w:hAnsi="Times New Roman" w:cs="Times New Roman"/>
          <w:sz w:val="24"/>
          <w:szCs w:val="24"/>
        </w:rPr>
        <w:t xml:space="preserve">kap. 3 </w:t>
      </w:r>
      <w:r>
        <w:rPr>
          <w:rFonts w:ascii="Times New Roman" w:hAnsi="Times New Roman" w:cs="Times New Roman"/>
          <w:sz w:val="24"/>
          <w:szCs w:val="24"/>
        </w:rPr>
        <w:t>a před kap. 3.1) VO</w:t>
      </w:r>
      <w:r w:rsidR="009D16C1">
        <w:rPr>
          <w:rFonts w:ascii="Times New Roman" w:hAnsi="Times New Roman" w:cs="Times New Roman"/>
          <w:sz w:val="24"/>
          <w:szCs w:val="24"/>
        </w:rPr>
        <w:t>,</w:t>
      </w:r>
      <w:r>
        <w:rPr>
          <w:rFonts w:ascii="Times New Roman" w:hAnsi="Times New Roman" w:cs="Times New Roman"/>
          <w:sz w:val="24"/>
          <w:szCs w:val="24"/>
        </w:rPr>
        <w:t xml:space="preserve"> pokud má více než jednu oblast, </w:t>
      </w:r>
      <w:r w:rsidRPr="000D3731">
        <w:rPr>
          <w:rFonts w:ascii="Times New Roman" w:hAnsi="Times New Roman" w:cs="Times New Roman"/>
          <w:sz w:val="24"/>
          <w:szCs w:val="24"/>
        </w:rPr>
        <w:t>uvede vztahy mezi nimi, jejich proporce a stručně je okomentuje</w:t>
      </w:r>
      <w:r>
        <w:rPr>
          <w:rFonts w:ascii="Times New Roman" w:hAnsi="Times New Roman" w:cs="Times New Roman"/>
          <w:sz w:val="24"/>
          <w:szCs w:val="24"/>
        </w:rPr>
        <w:t xml:space="preserve"> tak, jak je uvedeno v závazné osnově.</w:t>
      </w:r>
      <w:r w:rsidR="00102EB3" w:rsidRPr="00102EB3">
        <w:rPr>
          <w:rFonts w:ascii="Times New Roman" w:hAnsi="Times New Roman" w:cs="Times New Roman"/>
          <w:sz w:val="24"/>
          <w:szCs w:val="24"/>
        </w:rPr>
        <w:t xml:space="preserve"> </w:t>
      </w:r>
      <w:r w:rsidR="00964139">
        <w:rPr>
          <w:rFonts w:ascii="Times New Roman" w:hAnsi="Times New Roman" w:cs="Times New Roman"/>
          <w:sz w:val="24"/>
          <w:szCs w:val="24"/>
        </w:rPr>
        <w:t xml:space="preserve">V případě více oblastí je VO očísluje. </w:t>
      </w:r>
      <w:r w:rsidR="00102EB3">
        <w:rPr>
          <w:rFonts w:ascii="Times New Roman" w:hAnsi="Times New Roman" w:cs="Times New Roman"/>
          <w:sz w:val="24"/>
          <w:szCs w:val="24"/>
        </w:rPr>
        <w:t xml:space="preserve">V případě, že jednotlivé oblasti výzkumu VO dále člení na podoblasti, musí je v kap. 3 přehledně uvést a zavést a dále používat i jejich číslování </w:t>
      </w:r>
      <w:r w:rsidR="0055713E">
        <w:rPr>
          <w:rFonts w:ascii="Times New Roman" w:hAnsi="Times New Roman" w:cs="Times New Roman"/>
          <w:sz w:val="24"/>
          <w:szCs w:val="24"/>
        </w:rPr>
        <w:t xml:space="preserve">arabskými číslicemi </w:t>
      </w:r>
      <w:r w:rsidR="00102EB3">
        <w:rPr>
          <w:rFonts w:ascii="Times New Roman" w:hAnsi="Times New Roman" w:cs="Times New Roman"/>
          <w:sz w:val="24"/>
          <w:szCs w:val="24"/>
        </w:rPr>
        <w:t xml:space="preserve">(č. oblasti a č. podoblasti – např. </w:t>
      </w:r>
      <w:r w:rsidR="00102EB3" w:rsidRPr="00102EB3">
        <w:rPr>
          <w:rFonts w:ascii="Times New Roman" w:hAnsi="Times New Roman" w:cs="Times New Roman"/>
          <w:i/>
          <w:sz w:val="24"/>
          <w:szCs w:val="24"/>
        </w:rPr>
        <w:t>oblast 1 Výzkum kultury, podoblast 1. Výzkum živé kultury = 1.1</w:t>
      </w:r>
      <w:r w:rsidR="00102EB3">
        <w:rPr>
          <w:rFonts w:ascii="Times New Roman" w:hAnsi="Times New Roman" w:cs="Times New Roman"/>
          <w:sz w:val="24"/>
          <w:szCs w:val="24"/>
        </w:rPr>
        <w:t xml:space="preserve"> apod.).</w:t>
      </w:r>
      <w:r w:rsidR="008C5999">
        <w:rPr>
          <w:rFonts w:ascii="Times New Roman" w:hAnsi="Times New Roman" w:cs="Times New Roman"/>
          <w:sz w:val="24"/>
          <w:szCs w:val="24"/>
        </w:rPr>
        <w:t xml:space="preserve"> Členění na podoblasti je výlučně na rozhodnutí VO, ale pokud je v koncepci uvedeno, stává se po jejím schválení závazným a i v kap. 3.1 je musí VO tam, kde je to dále uvedeno, dodržovat.</w:t>
      </w:r>
    </w:p>
    <w:p w14:paraId="27912CC8" w14:textId="0D10B115" w:rsidR="000D3731" w:rsidRDefault="00F654EB"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Oblasti výzkumu může VO v koncepci na léta </w:t>
      </w:r>
      <w:proofErr w:type="gramStart"/>
      <w:r>
        <w:rPr>
          <w:rFonts w:ascii="Times New Roman" w:hAnsi="Times New Roman" w:cs="Times New Roman"/>
          <w:sz w:val="24"/>
          <w:szCs w:val="24"/>
        </w:rPr>
        <w:t>202</w:t>
      </w:r>
      <w:r w:rsidR="00B84E04">
        <w:rPr>
          <w:rFonts w:ascii="Times New Roman" w:hAnsi="Times New Roman" w:cs="Times New Roman"/>
          <w:sz w:val="24"/>
          <w:szCs w:val="24"/>
        </w:rPr>
        <w:t>4</w:t>
      </w:r>
      <w:r>
        <w:rPr>
          <w:rFonts w:ascii="Times New Roman" w:hAnsi="Times New Roman" w:cs="Times New Roman"/>
          <w:sz w:val="24"/>
          <w:szCs w:val="24"/>
        </w:rPr>
        <w:t xml:space="preserve"> – 2028</w:t>
      </w:r>
      <w:proofErr w:type="gramEnd"/>
      <w:r>
        <w:rPr>
          <w:rFonts w:ascii="Times New Roman" w:hAnsi="Times New Roman" w:cs="Times New Roman"/>
          <w:sz w:val="24"/>
          <w:szCs w:val="24"/>
        </w:rPr>
        <w:t xml:space="preserve"> uvést stejné, jako jsou v platném znění koncepce na léta 201</w:t>
      </w:r>
      <w:r w:rsidR="00B84E04">
        <w:rPr>
          <w:rFonts w:ascii="Times New Roman" w:hAnsi="Times New Roman" w:cs="Times New Roman"/>
          <w:sz w:val="24"/>
          <w:szCs w:val="24"/>
        </w:rPr>
        <w:t>9</w:t>
      </w:r>
      <w:r>
        <w:rPr>
          <w:rFonts w:ascii="Times New Roman" w:hAnsi="Times New Roman" w:cs="Times New Roman"/>
          <w:sz w:val="24"/>
          <w:szCs w:val="24"/>
        </w:rPr>
        <w:t xml:space="preserve"> – 2023. </w:t>
      </w:r>
      <w:r w:rsidRPr="0056299D">
        <w:rPr>
          <w:rFonts w:ascii="Times New Roman" w:hAnsi="Times New Roman" w:cs="Times New Roman"/>
          <w:b/>
          <w:sz w:val="24"/>
          <w:szCs w:val="24"/>
        </w:rPr>
        <w:t xml:space="preserve">V případě, že </w:t>
      </w:r>
      <w:r w:rsidR="0056299D" w:rsidRPr="0056299D">
        <w:rPr>
          <w:rFonts w:ascii="Times New Roman" w:hAnsi="Times New Roman" w:cs="Times New Roman"/>
          <w:b/>
          <w:sz w:val="24"/>
          <w:szCs w:val="24"/>
        </w:rPr>
        <w:t>se oblasti proti předchozímu období v předkládané koncepci mění</w:t>
      </w:r>
      <w:r w:rsidRPr="0056299D">
        <w:rPr>
          <w:rFonts w:ascii="Times New Roman" w:hAnsi="Times New Roman" w:cs="Times New Roman"/>
          <w:b/>
          <w:sz w:val="24"/>
          <w:szCs w:val="24"/>
        </w:rPr>
        <w:t xml:space="preserve">, musí </w:t>
      </w:r>
      <w:r w:rsidR="0056299D" w:rsidRPr="0056299D">
        <w:rPr>
          <w:rFonts w:ascii="Times New Roman" w:hAnsi="Times New Roman" w:cs="Times New Roman"/>
          <w:b/>
          <w:sz w:val="24"/>
          <w:szCs w:val="24"/>
        </w:rPr>
        <w:t>VO všechny změny odůvodnit.</w:t>
      </w:r>
      <w:r w:rsidR="0056299D">
        <w:rPr>
          <w:rFonts w:ascii="Times New Roman" w:hAnsi="Times New Roman" w:cs="Times New Roman"/>
          <w:sz w:val="24"/>
          <w:szCs w:val="24"/>
        </w:rPr>
        <w:t xml:space="preserve"> </w:t>
      </w:r>
      <w:r w:rsidR="00B36972">
        <w:rPr>
          <w:rFonts w:ascii="Times New Roman" w:hAnsi="Times New Roman" w:cs="Times New Roman"/>
          <w:sz w:val="24"/>
          <w:szCs w:val="24"/>
        </w:rPr>
        <w:t>Stejně jako v jiných částech koncepce musí být navrhované odůvodnění konkrétní (nestačí tedy např. konstatování „</w:t>
      </w:r>
      <w:r w:rsidR="00B36972" w:rsidRPr="00B36972">
        <w:rPr>
          <w:rFonts w:ascii="Times New Roman" w:hAnsi="Times New Roman" w:cs="Times New Roman"/>
          <w:i/>
          <w:sz w:val="24"/>
          <w:szCs w:val="24"/>
        </w:rPr>
        <w:t>na základě zkušeností z předchozího období</w:t>
      </w:r>
      <w:r w:rsidR="00B36972">
        <w:rPr>
          <w:rFonts w:ascii="Times New Roman" w:hAnsi="Times New Roman" w:cs="Times New Roman"/>
          <w:sz w:val="24"/>
          <w:szCs w:val="24"/>
        </w:rPr>
        <w:t>“ apod.), tj. založené zejména na odborném zdůvodnění, popř. na provedených organizačních změnách VO a souvisejícím snížení administrativy apod.</w:t>
      </w:r>
    </w:p>
    <w:p w14:paraId="51AA476D" w14:textId="36AE6472" w:rsidR="00E40BBB" w:rsidRPr="000D3731" w:rsidRDefault="00E40BBB"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Vzhledem k tomu, že d</w:t>
      </w:r>
      <w:r w:rsidRPr="000D3731">
        <w:rPr>
          <w:rFonts w:ascii="Times New Roman" w:hAnsi="Times New Roman" w:cs="Times New Roman"/>
          <w:sz w:val="24"/>
          <w:szCs w:val="24"/>
        </w:rPr>
        <w:t xml:space="preserve">alší </w:t>
      </w:r>
      <w:r>
        <w:rPr>
          <w:rFonts w:ascii="Times New Roman" w:hAnsi="Times New Roman" w:cs="Times New Roman"/>
          <w:sz w:val="24"/>
          <w:szCs w:val="24"/>
        </w:rPr>
        <w:t>oblasti výzkumu jsou individuální pro každou VO, nejsou v celé kap. 3 uvedeny ilustrativní vzory.</w:t>
      </w:r>
    </w:p>
    <w:p w14:paraId="2312723B" w14:textId="77777777" w:rsidR="007D7134" w:rsidRPr="00B60FE6" w:rsidRDefault="00B60FE6" w:rsidP="00B60FE6">
      <w:pPr>
        <w:pStyle w:val="Nadpis3"/>
        <w:keepNext/>
        <w:widowControl/>
        <w:spacing w:before="180" w:line="288" w:lineRule="auto"/>
        <w:ind w:left="284" w:firstLine="0"/>
        <w:jc w:val="both"/>
        <w:rPr>
          <w:rFonts w:ascii="Times New Roman" w:hAnsi="Times New Roman" w:cs="Times New Roman"/>
          <w:color w:val="006FC0"/>
        </w:rPr>
      </w:pPr>
      <w:bookmarkStart w:id="100" w:name="_Toc506640522"/>
      <w:bookmarkStart w:id="101" w:name="_Toc128217595"/>
      <w:bookmarkStart w:id="102" w:name="_Toc128251290"/>
      <w:r w:rsidRPr="00B60FE6">
        <w:rPr>
          <w:rFonts w:ascii="Times New Roman" w:hAnsi="Times New Roman" w:cs="Times New Roman"/>
          <w:color w:val="006FC0"/>
        </w:rPr>
        <w:t>3.1</w:t>
      </w:r>
      <w:r w:rsidR="007D7134" w:rsidRPr="00B60FE6">
        <w:rPr>
          <w:rFonts w:ascii="Times New Roman" w:hAnsi="Times New Roman" w:cs="Times New Roman"/>
          <w:color w:val="006FC0"/>
        </w:rPr>
        <w:t xml:space="preserve"> Jednotlivé oblasti výzkumu VO</w:t>
      </w:r>
      <w:bookmarkEnd w:id="100"/>
      <w:bookmarkEnd w:id="101"/>
      <w:bookmarkEnd w:id="102"/>
    </w:p>
    <w:p w14:paraId="15B50625" w14:textId="2F75C07D" w:rsidR="007D7134" w:rsidRPr="00B268AD" w:rsidRDefault="00B60FE6" w:rsidP="00B60FE6">
      <w:pPr>
        <w:pStyle w:val="Nadpis3"/>
        <w:tabs>
          <w:tab w:val="left" w:pos="833"/>
        </w:tabs>
        <w:spacing w:before="180" w:line="288" w:lineRule="auto"/>
        <w:ind w:left="709" w:firstLine="0"/>
        <w:rPr>
          <w:rFonts w:ascii="Times New Roman" w:hAnsi="Times New Roman" w:cs="Times New Roman"/>
          <w:sz w:val="24"/>
          <w:szCs w:val="24"/>
        </w:rPr>
      </w:pPr>
      <w:bookmarkStart w:id="103" w:name="Název_oblasti"/>
      <w:bookmarkStart w:id="104" w:name="_Toc506490116"/>
      <w:bookmarkStart w:id="105" w:name="_Toc506640523"/>
      <w:bookmarkStart w:id="106" w:name="_Toc128217596"/>
      <w:bookmarkStart w:id="107" w:name="_Toc128251291"/>
      <w:bookmarkEnd w:id="103"/>
      <w:r w:rsidRPr="00B60FE6">
        <w:rPr>
          <w:rFonts w:ascii="Times New Roman" w:hAnsi="Times New Roman" w:cs="Times New Roman"/>
          <w:color w:val="006FC0"/>
          <w:sz w:val="24"/>
          <w:szCs w:val="24"/>
        </w:rPr>
        <w:t xml:space="preserve">A. </w:t>
      </w:r>
      <w:r w:rsidR="007D7134" w:rsidRPr="00B60FE6">
        <w:rPr>
          <w:rFonts w:ascii="Times New Roman" w:hAnsi="Times New Roman" w:cs="Times New Roman"/>
          <w:color w:val="006FC0"/>
          <w:sz w:val="24"/>
          <w:szCs w:val="24"/>
        </w:rPr>
        <w:t>Název</w:t>
      </w:r>
      <w:r w:rsidR="007D7134" w:rsidRPr="00B60FE6">
        <w:rPr>
          <w:rFonts w:ascii="Times New Roman" w:hAnsi="Times New Roman" w:cs="Times New Roman"/>
          <w:color w:val="006FC0"/>
          <w:spacing w:val="-6"/>
          <w:sz w:val="24"/>
          <w:szCs w:val="24"/>
        </w:rPr>
        <w:t xml:space="preserve"> </w:t>
      </w:r>
      <w:r w:rsidR="007D7134" w:rsidRPr="00B60FE6">
        <w:rPr>
          <w:rFonts w:ascii="Times New Roman" w:hAnsi="Times New Roman" w:cs="Times New Roman"/>
          <w:color w:val="006FC0"/>
          <w:sz w:val="24"/>
          <w:szCs w:val="24"/>
        </w:rPr>
        <w:t>oblasti</w:t>
      </w:r>
      <w:bookmarkEnd w:id="104"/>
      <w:bookmarkEnd w:id="105"/>
      <w:bookmarkEnd w:id="106"/>
      <w:bookmarkEnd w:id="107"/>
      <w:r w:rsidR="0097454B">
        <w:rPr>
          <w:rFonts w:ascii="Times New Roman" w:hAnsi="Times New Roman" w:cs="Times New Roman"/>
          <w:color w:val="006FC0"/>
          <w:sz w:val="24"/>
          <w:szCs w:val="24"/>
        </w:rPr>
        <w:t>:</w:t>
      </w:r>
    </w:p>
    <w:p w14:paraId="1280EAE8" w14:textId="43575D74" w:rsidR="00B36972" w:rsidRPr="00817625" w:rsidRDefault="00B36972" w:rsidP="00B36972">
      <w:pPr>
        <w:pStyle w:val="Nadpis3"/>
        <w:spacing w:before="180" w:line="288" w:lineRule="auto"/>
        <w:ind w:left="993"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V nadpisu bodu A se jako u jediného názvu kapitoly </w:t>
      </w:r>
      <w:r w:rsidR="00A6071E">
        <w:rPr>
          <w:rFonts w:ascii="Times New Roman" w:hAnsi="Times New Roman" w:cs="Times New Roman"/>
          <w:b w:val="0"/>
          <w:sz w:val="24"/>
          <w:szCs w:val="24"/>
        </w:rPr>
        <w:t>místo slov „Název oblasti:“</w:t>
      </w:r>
      <w:r>
        <w:rPr>
          <w:rFonts w:ascii="Times New Roman" w:hAnsi="Times New Roman" w:cs="Times New Roman"/>
          <w:b w:val="0"/>
          <w:sz w:val="24"/>
          <w:szCs w:val="24"/>
        </w:rPr>
        <w:t xml:space="preserve"> </w:t>
      </w:r>
      <w:r w:rsidR="00A6071E">
        <w:rPr>
          <w:rFonts w:ascii="Times New Roman" w:hAnsi="Times New Roman" w:cs="Times New Roman"/>
          <w:b w:val="0"/>
          <w:sz w:val="24"/>
          <w:szCs w:val="24"/>
        </w:rPr>
        <w:t xml:space="preserve">uveden vlastní </w:t>
      </w:r>
      <w:r>
        <w:rPr>
          <w:rFonts w:ascii="Times New Roman" w:hAnsi="Times New Roman" w:cs="Times New Roman"/>
          <w:b w:val="0"/>
          <w:sz w:val="24"/>
          <w:szCs w:val="24"/>
        </w:rPr>
        <w:t xml:space="preserve">název oblasti </w:t>
      </w:r>
      <w:r w:rsidR="00964139">
        <w:rPr>
          <w:rFonts w:ascii="Times New Roman" w:hAnsi="Times New Roman" w:cs="Times New Roman"/>
          <w:b w:val="0"/>
          <w:sz w:val="24"/>
          <w:szCs w:val="24"/>
        </w:rPr>
        <w:t xml:space="preserve">a její číslo (tj. např.: </w:t>
      </w:r>
      <w:r w:rsidR="00964139" w:rsidRPr="00964139">
        <w:rPr>
          <w:rFonts w:ascii="Times New Roman" w:hAnsi="Times New Roman" w:cs="Times New Roman"/>
          <w:b w:val="0"/>
          <w:i/>
          <w:sz w:val="24"/>
          <w:szCs w:val="24"/>
        </w:rPr>
        <w:t>1. Výzkum kultury</w:t>
      </w:r>
      <w:r w:rsidR="00964139" w:rsidRPr="00964139">
        <w:rPr>
          <w:rFonts w:ascii="Times New Roman" w:hAnsi="Times New Roman" w:cs="Times New Roman"/>
          <w:b w:val="0"/>
          <w:sz w:val="24"/>
          <w:szCs w:val="24"/>
        </w:rPr>
        <w:t xml:space="preserve">) </w:t>
      </w:r>
      <w:r>
        <w:rPr>
          <w:rFonts w:ascii="Times New Roman" w:hAnsi="Times New Roman" w:cs="Times New Roman"/>
          <w:b w:val="0"/>
          <w:sz w:val="24"/>
          <w:szCs w:val="24"/>
        </w:rPr>
        <w:t>zejm. proto, aby byl uveden i v obsahu a v případě vyššího počtu oblastí byla koncepce přehledná.</w:t>
      </w:r>
      <w:r w:rsidR="00817625">
        <w:rPr>
          <w:rFonts w:ascii="Times New Roman" w:hAnsi="Times New Roman" w:cs="Times New Roman"/>
          <w:b w:val="0"/>
          <w:sz w:val="24"/>
          <w:szCs w:val="24"/>
        </w:rPr>
        <w:t xml:space="preserve"> </w:t>
      </w:r>
      <w:r w:rsidR="00A6071E">
        <w:rPr>
          <w:rFonts w:ascii="Times New Roman" w:hAnsi="Times New Roman" w:cs="Times New Roman"/>
          <w:b w:val="0"/>
          <w:sz w:val="24"/>
          <w:szCs w:val="24"/>
        </w:rPr>
        <w:t>Pod nadpisem se uvede vyplnění ta</w:t>
      </w:r>
      <w:r w:rsidR="00817625" w:rsidRPr="00817625">
        <w:rPr>
          <w:rFonts w:ascii="Times New Roman" w:hAnsi="Times New Roman" w:cs="Times New Roman"/>
          <w:b w:val="0"/>
          <w:sz w:val="24"/>
          <w:szCs w:val="24"/>
        </w:rPr>
        <w:t>b. A</w:t>
      </w:r>
      <w:r w:rsidR="00A6071E">
        <w:rPr>
          <w:rFonts w:ascii="Times New Roman" w:hAnsi="Times New Roman" w:cs="Times New Roman"/>
          <w:b w:val="0"/>
          <w:sz w:val="24"/>
          <w:szCs w:val="24"/>
        </w:rPr>
        <w:t xml:space="preserve">, </w:t>
      </w:r>
      <w:proofErr w:type="gramStart"/>
      <w:r w:rsidR="00A6071E">
        <w:rPr>
          <w:rFonts w:ascii="Times New Roman" w:hAnsi="Times New Roman" w:cs="Times New Roman"/>
          <w:b w:val="0"/>
          <w:sz w:val="24"/>
          <w:szCs w:val="24"/>
        </w:rPr>
        <w:t xml:space="preserve">která </w:t>
      </w:r>
      <w:r w:rsidR="00817625" w:rsidRPr="00817625">
        <w:rPr>
          <w:rFonts w:ascii="Times New Roman" w:hAnsi="Times New Roman" w:cs="Times New Roman"/>
          <w:b w:val="0"/>
          <w:sz w:val="24"/>
          <w:szCs w:val="24"/>
        </w:rPr>
        <w:t xml:space="preserve"> je</w:t>
      </w:r>
      <w:proofErr w:type="gramEnd"/>
      <w:r w:rsidR="00817625" w:rsidRPr="00817625">
        <w:rPr>
          <w:rFonts w:ascii="Times New Roman" w:hAnsi="Times New Roman" w:cs="Times New Roman"/>
          <w:b w:val="0"/>
          <w:sz w:val="24"/>
          <w:szCs w:val="24"/>
        </w:rPr>
        <w:t xml:space="preserve"> uvedena v závazné </w:t>
      </w:r>
      <w:r w:rsidR="00817625">
        <w:rPr>
          <w:rFonts w:ascii="Times New Roman" w:hAnsi="Times New Roman" w:cs="Times New Roman"/>
          <w:b w:val="0"/>
          <w:sz w:val="24"/>
          <w:szCs w:val="24"/>
        </w:rPr>
        <w:t>osnově.</w:t>
      </w:r>
    </w:p>
    <w:p w14:paraId="5CB98292" w14:textId="77777777" w:rsidR="007D7134" w:rsidRPr="00B268AD" w:rsidRDefault="007D7134" w:rsidP="00034408">
      <w:pPr>
        <w:pStyle w:val="Zkladntext"/>
        <w:spacing w:before="120" w:line="288" w:lineRule="auto"/>
        <w:ind w:left="993"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Uvede se stručný a výstižný název oblasti výzkumu VO</w:t>
      </w:r>
      <w:r w:rsidR="00DE4EC6" w:rsidRPr="00B268AD">
        <w:rPr>
          <w:rFonts w:ascii="Times New Roman" w:hAnsi="Times New Roman" w:cs="Times New Roman"/>
          <w:color w:val="0045D0"/>
          <w:sz w:val="24"/>
          <w:szCs w:val="24"/>
        </w:rPr>
        <w:t>,</w:t>
      </w:r>
      <w:r w:rsidRPr="00B268AD">
        <w:rPr>
          <w:rFonts w:ascii="Times New Roman" w:hAnsi="Times New Roman" w:cs="Times New Roman"/>
          <w:color w:val="0045D0"/>
          <w:sz w:val="24"/>
          <w:szCs w:val="24"/>
        </w:rPr>
        <w:t xml:space="preserve"> </w:t>
      </w:r>
      <w:r w:rsidR="00DE4EC6" w:rsidRPr="00B268AD">
        <w:rPr>
          <w:rFonts w:ascii="Times New Roman" w:hAnsi="Times New Roman" w:cs="Times New Roman"/>
          <w:color w:val="0045D0"/>
          <w:sz w:val="24"/>
          <w:szCs w:val="24"/>
        </w:rPr>
        <w:t>l</w:t>
      </w:r>
      <w:r w:rsidRPr="00B268AD">
        <w:rPr>
          <w:rFonts w:ascii="Times New Roman" w:hAnsi="Times New Roman" w:cs="Times New Roman"/>
          <w:color w:val="0045D0"/>
          <w:sz w:val="24"/>
          <w:szCs w:val="24"/>
        </w:rPr>
        <w:t>ze použít i akronym (s tím, že bude vysvětlen)</w:t>
      </w:r>
      <w:r w:rsidR="00DE4EC6" w:rsidRPr="00B268AD">
        <w:rPr>
          <w:rFonts w:ascii="Times New Roman" w:hAnsi="Times New Roman" w:cs="Times New Roman"/>
          <w:color w:val="0045D0"/>
          <w:sz w:val="24"/>
          <w:szCs w:val="24"/>
        </w:rPr>
        <w:t xml:space="preserve">. Ve stručné charakteristice </w:t>
      </w:r>
      <w:r w:rsidR="00760E99" w:rsidRPr="00B268AD">
        <w:rPr>
          <w:rFonts w:ascii="Times New Roman" w:hAnsi="Times New Roman" w:cs="Times New Roman"/>
          <w:color w:val="0045D0"/>
          <w:sz w:val="24"/>
          <w:szCs w:val="24"/>
        </w:rPr>
        <w:t xml:space="preserve">se </w:t>
      </w:r>
      <w:r w:rsidR="00DE4EC6" w:rsidRPr="00B268AD">
        <w:rPr>
          <w:rFonts w:ascii="Times New Roman" w:hAnsi="Times New Roman" w:cs="Times New Roman"/>
          <w:color w:val="0045D0"/>
          <w:sz w:val="24"/>
          <w:szCs w:val="24"/>
        </w:rPr>
        <w:t>oblast</w:t>
      </w:r>
      <w:r w:rsidR="00760E99" w:rsidRPr="00B268AD">
        <w:rPr>
          <w:rFonts w:ascii="Times New Roman" w:hAnsi="Times New Roman" w:cs="Times New Roman"/>
          <w:color w:val="0045D0"/>
          <w:sz w:val="24"/>
          <w:szCs w:val="24"/>
        </w:rPr>
        <w:t xml:space="preserve"> stručně popíše</w:t>
      </w:r>
      <w:r w:rsidR="00DE4EC6" w:rsidRPr="00B268AD">
        <w:rPr>
          <w:rFonts w:ascii="Times New Roman" w:hAnsi="Times New Roman" w:cs="Times New Roman"/>
          <w:color w:val="0045D0"/>
          <w:sz w:val="24"/>
          <w:szCs w:val="24"/>
        </w:rPr>
        <w:t xml:space="preserve"> </w:t>
      </w:r>
      <w:r w:rsidR="00760E99" w:rsidRPr="00B268AD">
        <w:rPr>
          <w:rFonts w:ascii="Times New Roman" w:hAnsi="Times New Roman" w:cs="Times New Roman"/>
          <w:color w:val="0045D0"/>
          <w:sz w:val="24"/>
          <w:szCs w:val="24"/>
        </w:rPr>
        <w:t xml:space="preserve">a rovněž </w:t>
      </w:r>
      <w:r w:rsidR="00760E99" w:rsidRPr="00B268AD">
        <w:rPr>
          <w:rFonts w:ascii="Times New Roman" w:hAnsi="Times New Roman" w:cs="Times New Roman"/>
          <w:color w:val="0045D0"/>
          <w:sz w:val="24"/>
          <w:szCs w:val="24"/>
        </w:rPr>
        <w:lastRenderedPageBreak/>
        <w:t xml:space="preserve">se </w:t>
      </w:r>
      <w:r w:rsidR="00DE4EC6" w:rsidRPr="00B268AD">
        <w:rPr>
          <w:rFonts w:ascii="Times New Roman" w:hAnsi="Times New Roman" w:cs="Times New Roman"/>
          <w:color w:val="0045D0"/>
          <w:sz w:val="24"/>
          <w:szCs w:val="24"/>
        </w:rPr>
        <w:t>uvede její význam pro rozvoj VO</w:t>
      </w:r>
      <w:r w:rsidRPr="00B268AD">
        <w:rPr>
          <w:rFonts w:ascii="Times New Roman" w:hAnsi="Times New Roman" w:cs="Times New Roman"/>
          <w:color w:val="0045D0"/>
          <w:sz w:val="24"/>
          <w:szCs w:val="24"/>
        </w:rPr>
        <w:t>:</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5315"/>
      </w:tblGrid>
      <w:tr w:rsidR="007D7134" w:rsidRPr="00B268AD" w14:paraId="60A71AC9" w14:textId="77777777" w:rsidTr="00034408">
        <w:tc>
          <w:tcPr>
            <w:tcW w:w="8350" w:type="dxa"/>
            <w:gridSpan w:val="2"/>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53D2FFAB" w14:textId="4EA58A60" w:rsidR="007D7134" w:rsidRPr="00964139" w:rsidRDefault="007D7134" w:rsidP="008C5999">
            <w:pPr>
              <w:pStyle w:val="Zkladntext"/>
              <w:keepNext/>
              <w:widowControl/>
              <w:spacing w:before="60"/>
              <w:ind w:left="113"/>
              <w:jc w:val="both"/>
              <w:rPr>
                <w:rFonts w:ascii="Times New Roman" w:hAnsi="Times New Roman" w:cs="Times New Roman"/>
                <w:b/>
                <w:sz w:val="24"/>
                <w:szCs w:val="24"/>
              </w:rPr>
            </w:pPr>
            <w:r w:rsidRPr="00964139">
              <w:rPr>
                <w:rFonts w:ascii="Times New Roman" w:hAnsi="Times New Roman" w:cs="Times New Roman"/>
                <w:b/>
                <w:sz w:val="24"/>
                <w:szCs w:val="24"/>
              </w:rPr>
              <w:t>A. Název oblasti</w:t>
            </w:r>
            <w:r w:rsidR="00964139">
              <w:rPr>
                <w:rFonts w:ascii="Times New Roman" w:hAnsi="Times New Roman" w:cs="Times New Roman"/>
                <w:b/>
                <w:sz w:val="24"/>
                <w:szCs w:val="24"/>
              </w:rPr>
              <w:t>:</w:t>
            </w:r>
          </w:p>
        </w:tc>
      </w:tr>
      <w:tr w:rsidR="00DE4EC6" w:rsidRPr="00B268AD" w14:paraId="4F2DE686" w14:textId="77777777" w:rsidTr="008B1704">
        <w:trPr>
          <w:trHeight w:val="295"/>
        </w:trPr>
        <w:tc>
          <w:tcPr>
            <w:tcW w:w="3035" w:type="dxa"/>
            <w:tcBorders>
              <w:top w:val="single" w:sz="12" w:space="0" w:color="auto"/>
              <w:left w:val="single" w:sz="12" w:space="0" w:color="auto"/>
              <w:bottom w:val="single" w:sz="12" w:space="0" w:color="auto"/>
            </w:tcBorders>
            <w:shd w:val="clear" w:color="auto" w:fill="FFFF99"/>
            <w:tcMar>
              <w:top w:w="28" w:type="dxa"/>
              <w:left w:w="28" w:type="dxa"/>
              <w:right w:w="28" w:type="dxa"/>
            </w:tcMar>
            <w:vAlign w:val="center"/>
          </w:tcPr>
          <w:p w14:paraId="05BB7ECB" w14:textId="77777777" w:rsidR="00DE4EC6" w:rsidRPr="00964139" w:rsidRDefault="00DE4EC6" w:rsidP="00B60FE6">
            <w:pPr>
              <w:pStyle w:val="Zkladntext"/>
              <w:spacing w:before="60"/>
              <w:ind w:left="1134" w:firstLine="426"/>
              <w:jc w:val="center"/>
              <w:rPr>
                <w:rFonts w:ascii="Times New Roman" w:hAnsi="Times New Roman" w:cs="Times New Roman"/>
                <w:b/>
                <w:i/>
              </w:rPr>
            </w:pPr>
            <w:r w:rsidRPr="00964139">
              <w:rPr>
                <w:rFonts w:ascii="Times New Roman" w:hAnsi="Times New Roman" w:cs="Times New Roman"/>
                <w:b/>
                <w:i/>
              </w:rPr>
              <w:t>Charakteristika oblasti</w:t>
            </w:r>
          </w:p>
        </w:tc>
        <w:tc>
          <w:tcPr>
            <w:tcW w:w="5315" w:type="dxa"/>
            <w:tcBorders>
              <w:top w:val="single" w:sz="12" w:space="0" w:color="auto"/>
              <w:bottom w:val="single" w:sz="12" w:space="0" w:color="auto"/>
              <w:right w:val="single" w:sz="12" w:space="0" w:color="auto"/>
            </w:tcBorders>
            <w:shd w:val="clear" w:color="auto" w:fill="auto"/>
            <w:tcMar>
              <w:top w:w="28" w:type="dxa"/>
              <w:left w:w="28" w:type="dxa"/>
              <w:right w:w="28" w:type="dxa"/>
            </w:tcMar>
          </w:tcPr>
          <w:p w14:paraId="04FBE932" w14:textId="77777777" w:rsidR="00DE4EC6" w:rsidRPr="00964139" w:rsidRDefault="00DE4EC6" w:rsidP="00B60FE6">
            <w:pPr>
              <w:pStyle w:val="Zkladntext"/>
              <w:spacing w:before="60"/>
              <w:ind w:left="1134" w:firstLine="426"/>
              <w:jc w:val="both"/>
              <w:rPr>
                <w:rFonts w:ascii="Times New Roman" w:hAnsi="Times New Roman" w:cs="Times New Roman"/>
              </w:rPr>
            </w:pPr>
          </w:p>
        </w:tc>
      </w:tr>
    </w:tbl>
    <w:p w14:paraId="4A7359E4" w14:textId="0B317C7E" w:rsidR="000D3731" w:rsidRPr="000D3731" w:rsidRDefault="00102EB3" w:rsidP="00B36972">
      <w:pPr>
        <w:pStyle w:val="Nadpis3"/>
        <w:spacing w:before="180" w:line="288" w:lineRule="auto"/>
        <w:ind w:left="993" w:firstLine="567"/>
        <w:jc w:val="both"/>
        <w:rPr>
          <w:rFonts w:ascii="Times New Roman" w:hAnsi="Times New Roman" w:cs="Times New Roman"/>
          <w:b w:val="0"/>
          <w:sz w:val="24"/>
          <w:szCs w:val="24"/>
        </w:rPr>
      </w:pPr>
      <w:bookmarkStart w:id="108" w:name="Dílčí_cíl_koncepce_pro_danou_oblast_a_ko"/>
      <w:bookmarkStart w:id="109" w:name="_Toc128251292"/>
      <w:bookmarkEnd w:id="108"/>
      <w:r>
        <w:rPr>
          <w:rFonts w:ascii="Times New Roman" w:hAnsi="Times New Roman" w:cs="Times New Roman"/>
          <w:b w:val="0"/>
          <w:sz w:val="24"/>
          <w:szCs w:val="24"/>
        </w:rPr>
        <w:t xml:space="preserve">Stejně jako název oblasti i její charakteristika může zůstat v zásadě </w:t>
      </w:r>
      <w:r w:rsidR="003B7035">
        <w:rPr>
          <w:rFonts w:ascii="Times New Roman" w:hAnsi="Times New Roman" w:cs="Times New Roman"/>
          <w:b w:val="0"/>
          <w:sz w:val="24"/>
          <w:szCs w:val="24"/>
        </w:rPr>
        <w:t>stejná</w:t>
      </w:r>
      <w:r>
        <w:rPr>
          <w:rFonts w:ascii="Times New Roman" w:hAnsi="Times New Roman" w:cs="Times New Roman"/>
          <w:b w:val="0"/>
          <w:sz w:val="24"/>
          <w:szCs w:val="24"/>
        </w:rPr>
        <w:t xml:space="preserve"> jako v minulém období s tím, že </w:t>
      </w:r>
      <w:r w:rsidR="003B7035">
        <w:rPr>
          <w:rFonts w:ascii="Times New Roman" w:hAnsi="Times New Roman" w:cs="Times New Roman"/>
          <w:b w:val="0"/>
          <w:sz w:val="24"/>
          <w:szCs w:val="24"/>
        </w:rPr>
        <w:t xml:space="preserve">současně </w:t>
      </w:r>
      <w:r>
        <w:rPr>
          <w:rFonts w:ascii="Times New Roman" w:hAnsi="Times New Roman" w:cs="Times New Roman"/>
          <w:b w:val="0"/>
          <w:sz w:val="24"/>
          <w:szCs w:val="24"/>
        </w:rPr>
        <w:t xml:space="preserve">bude </w:t>
      </w:r>
      <w:r w:rsidR="003B7035">
        <w:rPr>
          <w:rFonts w:ascii="Times New Roman" w:hAnsi="Times New Roman" w:cs="Times New Roman"/>
          <w:b w:val="0"/>
          <w:sz w:val="24"/>
          <w:szCs w:val="24"/>
        </w:rPr>
        <w:t>zahrnovat i změny, které v dané oblasti na další období VO předpokládá.</w:t>
      </w:r>
    </w:p>
    <w:p w14:paraId="02F4D877" w14:textId="4033F1B2" w:rsidR="007D7134" w:rsidRPr="00B60FE6" w:rsidRDefault="00B60FE6" w:rsidP="00B60FE6">
      <w:pPr>
        <w:pStyle w:val="Nadpis3"/>
        <w:tabs>
          <w:tab w:val="left" w:pos="833"/>
        </w:tabs>
        <w:spacing w:before="180" w:line="288" w:lineRule="auto"/>
        <w:ind w:left="709" w:firstLine="0"/>
        <w:jc w:val="both"/>
        <w:rPr>
          <w:rFonts w:ascii="Times New Roman" w:hAnsi="Times New Roman" w:cs="Times New Roman"/>
          <w:b w:val="0"/>
          <w:color w:val="006FC0"/>
          <w:sz w:val="24"/>
          <w:szCs w:val="24"/>
        </w:rPr>
      </w:pPr>
      <w:r>
        <w:rPr>
          <w:rFonts w:ascii="Times New Roman" w:hAnsi="Times New Roman" w:cs="Times New Roman"/>
          <w:color w:val="006FC0"/>
          <w:sz w:val="24"/>
          <w:szCs w:val="24"/>
        </w:rPr>
        <w:t xml:space="preserve">B. </w:t>
      </w:r>
      <w:bookmarkStart w:id="110" w:name="_Toc506640524"/>
      <w:bookmarkStart w:id="111" w:name="_Toc128217597"/>
      <w:r w:rsidR="007D7134" w:rsidRPr="00B60FE6">
        <w:rPr>
          <w:rFonts w:ascii="Times New Roman" w:hAnsi="Times New Roman" w:cs="Times New Roman"/>
          <w:color w:val="006FC0"/>
          <w:sz w:val="24"/>
          <w:szCs w:val="24"/>
        </w:rPr>
        <w:t xml:space="preserve">Dílčí cíl/e koncepce </w:t>
      </w:r>
      <w:r w:rsidR="00FB538F">
        <w:rPr>
          <w:rFonts w:ascii="Times New Roman" w:hAnsi="Times New Roman" w:cs="Times New Roman"/>
          <w:color w:val="006FC0"/>
          <w:sz w:val="24"/>
          <w:szCs w:val="24"/>
        </w:rPr>
        <w:t xml:space="preserve">VO </w:t>
      </w:r>
      <w:r w:rsidR="007D7134" w:rsidRPr="00B60FE6">
        <w:rPr>
          <w:rFonts w:ascii="Times New Roman" w:hAnsi="Times New Roman" w:cs="Times New Roman"/>
          <w:color w:val="006FC0"/>
          <w:sz w:val="24"/>
          <w:szCs w:val="24"/>
        </w:rPr>
        <w:t>pro danou oblast a kontrolovatelné cíle pro jednotlivé roky</w:t>
      </w:r>
      <w:bookmarkEnd w:id="109"/>
      <w:bookmarkEnd w:id="110"/>
      <w:bookmarkEnd w:id="111"/>
    </w:p>
    <w:p w14:paraId="0620F7CB" w14:textId="51859DB3" w:rsidR="007D7134" w:rsidRPr="00B268AD" w:rsidRDefault="007D7134" w:rsidP="00034408">
      <w:pPr>
        <w:pStyle w:val="Zkladntext"/>
        <w:spacing w:before="60" w:line="288" w:lineRule="auto"/>
        <w:ind w:left="993"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Dílčí cíle všech oblastí musí naplňovat celkový cíl koncepce VO, pro jednu oblast lze v případě potřeby uvést více</w:t>
      </w:r>
      <w:r w:rsidR="00D749AA" w:rsidRPr="00B268AD">
        <w:rPr>
          <w:rFonts w:ascii="Times New Roman" w:hAnsi="Times New Roman" w:cs="Times New Roman"/>
          <w:color w:val="0045D0"/>
          <w:sz w:val="24"/>
          <w:szCs w:val="24"/>
        </w:rPr>
        <w:t xml:space="preserve"> dílčích</w:t>
      </w:r>
      <w:r w:rsidRPr="00B268AD">
        <w:rPr>
          <w:rFonts w:ascii="Times New Roman" w:hAnsi="Times New Roman" w:cs="Times New Roman"/>
          <w:color w:val="0045D0"/>
          <w:sz w:val="24"/>
          <w:szCs w:val="24"/>
        </w:rPr>
        <w:t xml:space="preserve"> cílů. </w:t>
      </w:r>
      <w:r w:rsidR="00C23711" w:rsidRPr="00B268AD">
        <w:rPr>
          <w:rFonts w:ascii="Times New Roman" w:hAnsi="Times New Roman" w:cs="Times New Roman"/>
          <w:color w:val="0045D0"/>
          <w:sz w:val="24"/>
          <w:szCs w:val="24"/>
        </w:rPr>
        <w:t xml:space="preserve">Každá oblast musí v daném roce vykázat minimálně jeden výsledek. Dílčí cíle oblasti a na ně navazující </w:t>
      </w:r>
      <w:r w:rsidRPr="00B268AD">
        <w:rPr>
          <w:rFonts w:ascii="Times New Roman" w:hAnsi="Times New Roman" w:cs="Times New Roman"/>
          <w:color w:val="0045D0"/>
          <w:sz w:val="24"/>
          <w:szCs w:val="24"/>
        </w:rPr>
        <w:t>Kontrolovatelné cíle pro jednotlivé roky</w:t>
      </w:r>
      <w:bookmarkStart w:id="112" w:name="_bookmark33"/>
      <w:bookmarkEnd w:id="112"/>
      <w:r w:rsidRPr="00B268AD">
        <w:rPr>
          <w:rFonts w:ascii="Times New Roman" w:hAnsi="Times New Roman" w:cs="Times New Roman"/>
          <w:color w:val="0045D0"/>
          <w:sz w:val="24"/>
          <w:szCs w:val="24"/>
        </w:rPr>
        <w:t xml:space="preserve"> </w:t>
      </w:r>
      <w:bookmarkStart w:id="113" w:name="_bookmark34"/>
      <w:bookmarkEnd w:id="113"/>
      <w:r w:rsidRPr="00B268AD">
        <w:rPr>
          <w:rFonts w:ascii="Times New Roman" w:hAnsi="Times New Roman" w:cs="Times New Roman"/>
          <w:color w:val="0045D0"/>
          <w:sz w:val="24"/>
          <w:szCs w:val="24"/>
        </w:rPr>
        <w:t xml:space="preserve">budou formulovány tak, aby je bylo možné při průběžném hodnocení plnění koncepce </w:t>
      </w:r>
      <w:r w:rsidR="00FB538F" w:rsidRPr="00B268AD">
        <w:rPr>
          <w:rFonts w:ascii="Times New Roman" w:hAnsi="Times New Roman" w:cs="Times New Roman"/>
          <w:color w:val="0045D0"/>
          <w:sz w:val="24"/>
          <w:szCs w:val="24"/>
        </w:rPr>
        <w:t xml:space="preserve">VO </w:t>
      </w:r>
      <w:r w:rsidR="007420E9" w:rsidRPr="00B268AD">
        <w:rPr>
          <w:rFonts w:ascii="Times New Roman" w:hAnsi="Times New Roman" w:cs="Times New Roman"/>
          <w:color w:val="0045D0"/>
          <w:sz w:val="24"/>
          <w:szCs w:val="24"/>
        </w:rPr>
        <w:t>vyhodnotit – pro</w:t>
      </w:r>
      <w:r w:rsidRPr="00B268AD">
        <w:rPr>
          <w:rFonts w:ascii="Times New Roman" w:hAnsi="Times New Roman" w:cs="Times New Roman"/>
          <w:color w:val="0045D0"/>
          <w:sz w:val="24"/>
          <w:szCs w:val="24"/>
        </w:rPr>
        <w:t xml:space="preserve"> každý rok je tedy nutné uvést kontrolovatelný dílčí cíl pro každou oblast (stručně popsat, čeho chce dosáhnout)</w:t>
      </w:r>
      <w:r w:rsidRPr="00B268AD">
        <w:rPr>
          <w:rStyle w:val="Znakapoznpodarou"/>
          <w:rFonts w:ascii="Times New Roman" w:hAnsi="Times New Roman" w:cs="Times New Roman"/>
          <w:color w:val="0045D0"/>
          <w:sz w:val="24"/>
          <w:szCs w:val="24"/>
        </w:rPr>
        <w:footnoteReference w:id="24"/>
      </w:r>
      <w:r w:rsidR="00C53C40" w:rsidRPr="00B268AD">
        <w:rPr>
          <w:rFonts w:ascii="Times New Roman" w:hAnsi="Times New Roman" w:cs="Times New Roman"/>
          <w:color w:val="0045D0"/>
          <w:sz w:val="24"/>
          <w:szCs w:val="24"/>
        </w:rPr>
        <w:t xml:space="preserve">. </w:t>
      </w:r>
      <w:r w:rsidR="00034408" w:rsidRPr="00B268AD">
        <w:rPr>
          <w:rFonts w:ascii="Times New Roman" w:hAnsi="Times New Roman" w:cs="Times New Roman"/>
          <w:color w:val="0045D0"/>
          <w:sz w:val="24"/>
          <w:szCs w:val="24"/>
        </w:rPr>
        <w:t>Kontrolovatelným cílem tedy není jen dosažení výsledku (např. „1x B“), ale např. „</w:t>
      </w:r>
      <w:r w:rsidR="00034408" w:rsidRPr="00817625">
        <w:rPr>
          <w:rFonts w:ascii="Times New Roman" w:hAnsi="Times New Roman" w:cs="Times New Roman"/>
          <w:i/>
          <w:color w:val="0045D0"/>
          <w:sz w:val="24"/>
          <w:szCs w:val="24"/>
        </w:rPr>
        <w:t>Komplexně výzkumně prozkoumat život a dílo XXX a výsledky shrnout v reprezentativní monografii</w:t>
      </w:r>
      <w:r w:rsidR="00034408" w:rsidRPr="00B268AD">
        <w:rPr>
          <w:rFonts w:ascii="Times New Roman" w:hAnsi="Times New Roman" w:cs="Times New Roman"/>
          <w:color w:val="0045D0"/>
          <w:sz w:val="24"/>
          <w:szCs w:val="24"/>
        </w:rPr>
        <w:t xml:space="preserve">“. </w:t>
      </w:r>
      <w:r w:rsidR="00C53C40" w:rsidRPr="00B268AD">
        <w:rPr>
          <w:rFonts w:ascii="Times New Roman" w:hAnsi="Times New Roman" w:cs="Times New Roman"/>
          <w:color w:val="0045D0"/>
          <w:sz w:val="24"/>
          <w:szCs w:val="24"/>
        </w:rPr>
        <w:t>Dílčí a kontrolovatelné cíle VO uvede v následující tabulce:</w:t>
      </w:r>
    </w:p>
    <w:p w14:paraId="509399FE" w14:textId="4A0EC298" w:rsidR="009D4B8F" w:rsidRDefault="00817625" w:rsidP="00034408">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V případě, že VO člení oblast na podoblasti, uvede dílčí cíl pro každou podoblast. Kontrolovatelné cíle pak uvádí Pro celou oblast s tím, že každá podoblast musí mít v průběhu plnění koncepce alespoň jeden kontrolovatelný cíl (pokud by podoblast kontrolovatelný cíl neměla, není důvod pro to ji uvádět, protože její plnění by nebylo možné zkontrolovat). Tab. B1 je uvedena v závazné osnově (zde v Pokynu uvedena černým písmem):</w:t>
      </w:r>
    </w:p>
    <w:tbl>
      <w:tblPr>
        <w:tblW w:w="841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540"/>
        <w:gridCol w:w="7560"/>
      </w:tblGrid>
      <w:tr w:rsidR="007D7134" w:rsidRPr="00817625" w14:paraId="6D91B3CD" w14:textId="77777777" w:rsidTr="009D4B8F">
        <w:trPr>
          <w:tblHeader/>
        </w:trPr>
        <w:tc>
          <w:tcPr>
            <w:tcW w:w="8410" w:type="dxa"/>
            <w:gridSpan w:val="3"/>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49877B4A" w14:textId="2B9942DD" w:rsidR="007D7134" w:rsidRPr="00817625" w:rsidRDefault="007D7134" w:rsidP="001E1D28">
            <w:pPr>
              <w:pStyle w:val="Zkladntext"/>
              <w:spacing w:before="60"/>
              <w:jc w:val="both"/>
              <w:rPr>
                <w:rFonts w:ascii="Times New Roman" w:hAnsi="Times New Roman" w:cs="Times New Roman"/>
                <w:b/>
                <w:sz w:val="24"/>
                <w:szCs w:val="24"/>
              </w:rPr>
            </w:pPr>
            <w:r w:rsidRPr="00817625">
              <w:rPr>
                <w:rFonts w:ascii="Times New Roman" w:hAnsi="Times New Roman" w:cs="Times New Roman"/>
                <w:b/>
                <w:sz w:val="24"/>
                <w:szCs w:val="24"/>
              </w:rPr>
              <w:t>B</w:t>
            </w:r>
            <w:r w:rsidR="00AF2C8A" w:rsidRPr="00817625">
              <w:rPr>
                <w:rFonts w:ascii="Times New Roman" w:hAnsi="Times New Roman" w:cs="Times New Roman"/>
                <w:b/>
                <w:sz w:val="24"/>
                <w:szCs w:val="24"/>
              </w:rPr>
              <w:t>1</w:t>
            </w:r>
            <w:r w:rsidRPr="00817625">
              <w:rPr>
                <w:rFonts w:ascii="Times New Roman" w:hAnsi="Times New Roman" w:cs="Times New Roman"/>
                <w:b/>
                <w:sz w:val="24"/>
                <w:szCs w:val="24"/>
              </w:rPr>
              <w:t xml:space="preserve">. Dílčí cíl/e koncepce </w:t>
            </w:r>
            <w:r w:rsidR="00FB538F" w:rsidRPr="00817625">
              <w:rPr>
                <w:rFonts w:ascii="Times New Roman" w:hAnsi="Times New Roman" w:cs="Times New Roman"/>
                <w:b/>
                <w:sz w:val="24"/>
                <w:szCs w:val="24"/>
              </w:rPr>
              <w:t xml:space="preserve">VO </w:t>
            </w:r>
            <w:r w:rsidRPr="00817625">
              <w:rPr>
                <w:rFonts w:ascii="Times New Roman" w:hAnsi="Times New Roman" w:cs="Times New Roman"/>
                <w:b/>
                <w:sz w:val="24"/>
                <w:szCs w:val="24"/>
              </w:rPr>
              <w:t>pro danou oblast a kontrolovatelné cíle pro jednotlivé roky</w:t>
            </w:r>
          </w:p>
        </w:tc>
      </w:tr>
      <w:tr w:rsidR="007D7134" w:rsidRPr="00817625" w14:paraId="0432984D" w14:textId="77777777" w:rsidTr="00034408">
        <w:trPr>
          <w:trHeight w:val="647"/>
        </w:trPr>
        <w:tc>
          <w:tcPr>
            <w:tcW w:w="850" w:type="dxa"/>
            <w:gridSpan w:val="2"/>
            <w:tcBorders>
              <w:top w:val="single" w:sz="12" w:space="0" w:color="auto"/>
              <w:left w:val="single" w:sz="12" w:space="0" w:color="auto"/>
              <w:bottom w:val="single" w:sz="12" w:space="0" w:color="auto"/>
            </w:tcBorders>
            <w:shd w:val="clear" w:color="auto" w:fill="FFFF99"/>
            <w:tcMar>
              <w:top w:w="28" w:type="dxa"/>
              <w:left w:w="28" w:type="dxa"/>
              <w:right w:w="28" w:type="dxa"/>
            </w:tcMar>
            <w:vAlign w:val="center"/>
          </w:tcPr>
          <w:p w14:paraId="09ABAB39" w14:textId="77777777" w:rsidR="007D7134" w:rsidRPr="00817625" w:rsidRDefault="007D7134" w:rsidP="001E1D28">
            <w:pPr>
              <w:pStyle w:val="Zkladntext"/>
              <w:spacing w:before="60"/>
              <w:jc w:val="center"/>
              <w:rPr>
                <w:rFonts w:ascii="Times New Roman" w:hAnsi="Times New Roman" w:cs="Times New Roman"/>
              </w:rPr>
            </w:pPr>
            <w:r w:rsidRPr="00817625">
              <w:rPr>
                <w:rFonts w:ascii="Times New Roman" w:hAnsi="Times New Roman" w:cs="Times New Roman"/>
                <w:b/>
                <w:i/>
              </w:rPr>
              <w:t>Dílčí cíl/e</w:t>
            </w:r>
          </w:p>
        </w:tc>
        <w:tc>
          <w:tcPr>
            <w:tcW w:w="7560" w:type="dxa"/>
            <w:tcBorders>
              <w:top w:val="single" w:sz="12" w:space="0" w:color="auto"/>
              <w:bottom w:val="single" w:sz="12" w:space="0" w:color="auto"/>
              <w:right w:val="single" w:sz="12" w:space="0" w:color="auto"/>
            </w:tcBorders>
            <w:shd w:val="clear" w:color="auto" w:fill="auto"/>
            <w:tcMar>
              <w:top w:w="28" w:type="dxa"/>
              <w:left w:w="28" w:type="dxa"/>
              <w:right w:w="28" w:type="dxa"/>
            </w:tcMar>
          </w:tcPr>
          <w:p w14:paraId="19D464FA" w14:textId="77777777" w:rsidR="007D7134" w:rsidRPr="00817625" w:rsidRDefault="007D7134" w:rsidP="001E1D28">
            <w:pPr>
              <w:pStyle w:val="Zkladntext"/>
              <w:spacing w:before="60"/>
              <w:rPr>
                <w:rFonts w:ascii="Times New Roman" w:hAnsi="Times New Roman" w:cs="Times New Roman"/>
              </w:rPr>
            </w:pPr>
          </w:p>
        </w:tc>
      </w:tr>
      <w:tr w:rsidR="007D7134" w:rsidRPr="00817625" w14:paraId="69E1EBC9" w14:textId="77777777" w:rsidTr="00034408">
        <w:trPr>
          <w:trHeight w:val="567"/>
        </w:trPr>
        <w:tc>
          <w:tcPr>
            <w:tcW w:w="310" w:type="dxa"/>
            <w:vMerge w:val="restart"/>
            <w:tcBorders>
              <w:top w:val="single" w:sz="12" w:space="0" w:color="auto"/>
              <w:left w:val="single" w:sz="12" w:space="0" w:color="auto"/>
            </w:tcBorders>
            <w:shd w:val="clear" w:color="auto" w:fill="FFFF99"/>
            <w:tcMar>
              <w:top w:w="28" w:type="dxa"/>
              <w:left w:w="28" w:type="dxa"/>
              <w:right w:w="28" w:type="dxa"/>
            </w:tcMar>
            <w:textDirection w:val="btLr"/>
          </w:tcPr>
          <w:p w14:paraId="24096E68" w14:textId="77777777" w:rsidR="007D7134" w:rsidRPr="00817625" w:rsidRDefault="007D7134" w:rsidP="009D4B8F">
            <w:pPr>
              <w:pStyle w:val="Zkladntext"/>
              <w:spacing w:before="60"/>
              <w:ind w:left="113" w:right="113"/>
              <w:jc w:val="center"/>
              <w:rPr>
                <w:rFonts w:ascii="Times New Roman" w:hAnsi="Times New Roman" w:cs="Times New Roman"/>
                <w:b/>
                <w:i/>
              </w:rPr>
            </w:pPr>
            <w:r w:rsidRPr="00817625">
              <w:rPr>
                <w:rFonts w:ascii="Times New Roman" w:hAnsi="Times New Roman" w:cs="Times New Roman"/>
                <w:b/>
                <w:i/>
              </w:rPr>
              <w:t>Kontrolovatelné cíle</w:t>
            </w:r>
          </w:p>
        </w:tc>
        <w:tc>
          <w:tcPr>
            <w:tcW w:w="540" w:type="dxa"/>
            <w:tcBorders>
              <w:top w:val="single" w:sz="12" w:space="0" w:color="auto"/>
            </w:tcBorders>
            <w:shd w:val="clear" w:color="auto" w:fill="FFFF99"/>
            <w:tcMar>
              <w:top w:w="28" w:type="dxa"/>
              <w:left w:w="28" w:type="dxa"/>
              <w:right w:w="28" w:type="dxa"/>
            </w:tcMar>
          </w:tcPr>
          <w:p w14:paraId="18DD5A9C"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w:t>
            </w:r>
            <w:r w:rsidR="00034408" w:rsidRPr="00817625">
              <w:rPr>
                <w:rFonts w:ascii="Times New Roman" w:hAnsi="Times New Roman" w:cs="Times New Roman"/>
                <w:b/>
              </w:rPr>
              <w:t>24</w:t>
            </w:r>
          </w:p>
        </w:tc>
        <w:tc>
          <w:tcPr>
            <w:tcW w:w="7560" w:type="dxa"/>
            <w:tcBorders>
              <w:top w:val="single" w:sz="12" w:space="0" w:color="auto"/>
              <w:right w:val="single" w:sz="12" w:space="0" w:color="auto"/>
            </w:tcBorders>
            <w:shd w:val="clear" w:color="auto" w:fill="auto"/>
            <w:tcMar>
              <w:top w:w="28" w:type="dxa"/>
              <w:left w:w="28" w:type="dxa"/>
              <w:right w:w="28" w:type="dxa"/>
            </w:tcMar>
          </w:tcPr>
          <w:p w14:paraId="7EE9C971" w14:textId="77777777" w:rsidR="007D7134" w:rsidRPr="00817625" w:rsidRDefault="007D7134" w:rsidP="001E1D28">
            <w:pPr>
              <w:pStyle w:val="Zkladntext"/>
              <w:spacing w:before="60"/>
              <w:rPr>
                <w:rFonts w:ascii="Times New Roman" w:hAnsi="Times New Roman" w:cs="Times New Roman"/>
              </w:rPr>
            </w:pPr>
          </w:p>
        </w:tc>
      </w:tr>
      <w:tr w:rsidR="007D7134" w:rsidRPr="00817625" w14:paraId="554C6E79"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1B1F620D"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1E015302"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5</w:t>
            </w:r>
          </w:p>
        </w:tc>
        <w:tc>
          <w:tcPr>
            <w:tcW w:w="7560" w:type="dxa"/>
            <w:tcBorders>
              <w:right w:val="single" w:sz="12" w:space="0" w:color="auto"/>
            </w:tcBorders>
            <w:shd w:val="clear" w:color="auto" w:fill="auto"/>
            <w:tcMar>
              <w:top w:w="28" w:type="dxa"/>
              <w:left w:w="28" w:type="dxa"/>
              <w:right w:w="28" w:type="dxa"/>
            </w:tcMar>
          </w:tcPr>
          <w:p w14:paraId="33DA35BD" w14:textId="77777777" w:rsidR="007D7134" w:rsidRPr="00817625" w:rsidRDefault="007D7134" w:rsidP="001E1D28">
            <w:pPr>
              <w:pStyle w:val="Zkladntext"/>
              <w:spacing w:before="60"/>
              <w:rPr>
                <w:rFonts w:ascii="Times New Roman" w:hAnsi="Times New Roman" w:cs="Times New Roman"/>
              </w:rPr>
            </w:pPr>
          </w:p>
        </w:tc>
      </w:tr>
      <w:tr w:rsidR="007D7134" w:rsidRPr="00817625" w14:paraId="49F8E3BC"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7036F77D"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07C166F5"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6</w:t>
            </w:r>
          </w:p>
        </w:tc>
        <w:tc>
          <w:tcPr>
            <w:tcW w:w="7560" w:type="dxa"/>
            <w:tcBorders>
              <w:right w:val="single" w:sz="12" w:space="0" w:color="auto"/>
            </w:tcBorders>
            <w:shd w:val="clear" w:color="auto" w:fill="auto"/>
            <w:tcMar>
              <w:top w:w="28" w:type="dxa"/>
              <w:left w:w="28" w:type="dxa"/>
              <w:right w:w="28" w:type="dxa"/>
            </w:tcMar>
          </w:tcPr>
          <w:p w14:paraId="219771E3" w14:textId="77777777" w:rsidR="007D7134" w:rsidRPr="00817625" w:rsidRDefault="007D7134" w:rsidP="001E1D28">
            <w:pPr>
              <w:pStyle w:val="Zkladntext"/>
              <w:spacing w:before="60"/>
              <w:rPr>
                <w:rFonts w:ascii="Times New Roman" w:hAnsi="Times New Roman" w:cs="Times New Roman"/>
              </w:rPr>
            </w:pPr>
          </w:p>
        </w:tc>
      </w:tr>
      <w:tr w:rsidR="007D7134" w:rsidRPr="00817625" w14:paraId="6E83D31B"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6C458E11"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43681C29"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7</w:t>
            </w:r>
          </w:p>
        </w:tc>
        <w:tc>
          <w:tcPr>
            <w:tcW w:w="7560" w:type="dxa"/>
            <w:tcBorders>
              <w:right w:val="single" w:sz="12" w:space="0" w:color="auto"/>
            </w:tcBorders>
            <w:shd w:val="clear" w:color="auto" w:fill="auto"/>
            <w:tcMar>
              <w:top w:w="28" w:type="dxa"/>
              <w:left w:w="28" w:type="dxa"/>
              <w:right w:w="28" w:type="dxa"/>
            </w:tcMar>
          </w:tcPr>
          <w:p w14:paraId="0C0D1FA6" w14:textId="77777777" w:rsidR="007D7134" w:rsidRPr="00817625" w:rsidRDefault="007D7134" w:rsidP="001E1D28">
            <w:pPr>
              <w:pStyle w:val="Zkladntext"/>
              <w:spacing w:before="60"/>
              <w:rPr>
                <w:rFonts w:ascii="Times New Roman" w:hAnsi="Times New Roman" w:cs="Times New Roman"/>
              </w:rPr>
            </w:pPr>
          </w:p>
        </w:tc>
      </w:tr>
      <w:tr w:rsidR="007D7134" w:rsidRPr="00817625" w14:paraId="0BDE50CB" w14:textId="77777777" w:rsidTr="00034408">
        <w:trPr>
          <w:trHeight w:val="567"/>
        </w:trPr>
        <w:tc>
          <w:tcPr>
            <w:tcW w:w="310" w:type="dxa"/>
            <w:vMerge/>
            <w:tcBorders>
              <w:left w:val="single" w:sz="12" w:space="0" w:color="auto"/>
              <w:bottom w:val="single" w:sz="12" w:space="0" w:color="auto"/>
            </w:tcBorders>
            <w:shd w:val="clear" w:color="auto" w:fill="FFFF99"/>
            <w:tcMar>
              <w:top w:w="28" w:type="dxa"/>
              <w:left w:w="28" w:type="dxa"/>
              <w:right w:w="28" w:type="dxa"/>
            </w:tcMar>
          </w:tcPr>
          <w:p w14:paraId="5246AEAA" w14:textId="77777777" w:rsidR="007D7134" w:rsidRPr="00817625" w:rsidRDefault="007D7134" w:rsidP="001E1D28">
            <w:pPr>
              <w:pStyle w:val="Zkladntext"/>
              <w:spacing w:before="60"/>
              <w:jc w:val="both"/>
              <w:rPr>
                <w:rFonts w:ascii="Times New Roman" w:hAnsi="Times New Roman" w:cs="Times New Roman"/>
              </w:rPr>
            </w:pPr>
          </w:p>
        </w:tc>
        <w:tc>
          <w:tcPr>
            <w:tcW w:w="540" w:type="dxa"/>
            <w:tcBorders>
              <w:bottom w:val="single" w:sz="12" w:space="0" w:color="auto"/>
            </w:tcBorders>
            <w:shd w:val="clear" w:color="auto" w:fill="FFFF99"/>
            <w:tcMar>
              <w:top w:w="28" w:type="dxa"/>
              <w:left w:w="28" w:type="dxa"/>
              <w:right w:w="28" w:type="dxa"/>
            </w:tcMar>
          </w:tcPr>
          <w:p w14:paraId="7CA79356"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8</w:t>
            </w:r>
          </w:p>
        </w:tc>
        <w:tc>
          <w:tcPr>
            <w:tcW w:w="7560" w:type="dxa"/>
            <w:tcBorders>
              <w:bottom w:val="single" w:sz="12" w:space="0" w:color="auto"/>
              <w:right w:val="single" w:sz="12" w:space="0" w:color="auto"/>
            </w:tcBorders>
            <w:shd w:val="clear" w:color="auto" w:fill="auto"/>
            <w:tcMar>
              <w:top w:w="28" w:type="dxa"/>
              <w:left w:w="28" w:type="dxa"/>
              <w:right w:w="28" w:type="dxa"/>
            </w:tcMar>
          </w:tcPr>
          <w:p w14:paraId="43CC3371" w14:textId="77777777" w:rsidR="007D7134" w:rsidRPr="00817625" w:rsidRDefault="007D7134" w:rsidP="001E1D28">
            <w:pPr>
              <w:pStyle w:val="Zkladntext"/>
              <w:spacing w:before="60"/>
              <w:rPr>
                <w:rFonts w:ascii="Times New Roman" w:hAnsi="Times New Roman" w:cs="Times New Roman"/>
              </w:rPr>
            </w:pPr>
          </w:p>
        </w:tc>
      </w:tr>
    </w:tbl>
    <w:p w14:paraId="6ACE2DF2" w14:textId="77777777" w:rsidR="00034408" w:rsidRPr="00817625" w:rsidRDefault="004A7B48" w:rsidP="00964139">
      <w:pPr>
        <w:pStyle w:val="Zkladntext"/>
        <w:keepNext/>
        <w:spacing w:before="120" w:line="288" w:lineRule="auto"/>
        <w:ind w:left="992"/>
        <w:jc w:val="both"/>
        <w:rPr>
          <w:rFonts w:ascii="Times New Roman" w:hAnsi="Times New Roman" w:cs="Times New Roman"/>
          <w:b/>
          <w:color w:val="0070C0"/>
          <w:sz w:val="24"/>
          <w:szCs w:val="24"/>
        </w:rPr>
      </w:pPr>
      <w:bookmarkStart w:id="114" w:name="Složení_týmu_zajišťujícího_oblast"/>
      <w:bookmarkEnd w:id="114"/>
      <w:r w:rsidRPr="00817625">
        <w:rPr>
          <w:rFonts w:ascii="Times New Roman" w:hAnsi="Times New Roman" w:cs="Times New Roman"/>
          <w:b/>
          <w:color w:val="0070C0"/>
          <w:sz w:val="24"/>
          <w:szCs w:val="24"/>
        </w:rPr>
        <w:lastRenderedPageBreak/>
        <w:t>B2. Konkretizace vědeckých metod pro danou oblast</w:t>
      </w:r>
    </w:p>
    <w:p w14:paraId="02C59195" w14:textId="49340A61" w:rsidR="004A7B48" w:rsidRDefault="00717842" w:rsidP="00817625">
      <w:pPr>
        <w:pStyle w:val="Zkladntext"/>
        <w:spacing w:before="60" w:line="288" w:lineRule="auto"/>
        <w:ind w:left="1418" w:firstLine="425"/>
        <w:jc w:val="both"/>
        <w:rPr>
          <w:rFonts w:ascii="Times New Roman" w:hAnsi="Times New Roman" w:cs="Times New Roman"/>
          <w:color w:val="0045D0"/>
          <w:sz w:val="24"/>
          <w:szCs w:val="24"/>
        </w:rPr>
      </w:pPr>
      <w:r w:rsidRPr="00817625">
        <w:rPr>
          <w:rFonts w:ascii="Times New Roman" w:hAnsi="Times New Roman" w:cs="Times New Roman"/>
          <w:color w:val="0045D0"/>
          <w:sz w:val="24"/>
          <w:szCs w:val="24"/>
        </w:rPr>
        <w:t xml:space="preserve">Uvede se stručná charakteristika předpokládaných vědeckých metod použitých v dané oblasti k dosažení dílčích cílů koncepce </w:t>
      </w:r>
      <w:r w:rsidR="00FB538F" w:rsidRPr="00817625">
        <w:rPr>
          <w:rFonts w:ascii="Times New Roman" w:hAnsi="Times New Roman" w:cs="Times New Roman"/>
          <w:color w:val="0045D0"/>
          <w:sz w:val="24"/>
          <w:szCs w:val="24"/>
        </w:rPr>
        <w:t xml:space="preserve">VO </w:t>
      </w:r>
      <w:r w:rsidRPr="00817625">
        <w:rPr>
          <w:rFonts w:ascii="Times New Roman" w:hAnsi="Times New Roman" w:cs="Times New Roman"/>
          <w:color w:val="0045D0"/>
          <w:sz w:val="24"/>
          <w:szCs w:val="24"/>
        </w:rPr>
        <w:t>a kontrolovatelných cílů pro jednotlivé roky.</w:t>
      </w:r>
    </w:p>
    <w:p w14:paraId="2696CA99" w14:textId="6CB462CE" w:rsidR="00817625" w:rsidRPr="00817625" w:rsidRDefault="00C606F1" w:rsidP="00817625">
      <w:pPr>
        <w:pStyle w:val="Zkladntext"/>
        <w:spacing w:before="60" w:line="288" w:lineRule="auto"/>
        <w:ind w:left="1418" w:firstLine="425"/>
        <w:jc w:val="both"/>
        <w:rPr>
          <w:rFonts w:ascii="Times New Roman" w:hAnsi="Times New Roman" w:cs="Times New Roman"/>
          <w:sz w:val="24"/>
          <w:szCs w:val="24"/>
        </w:rPr>
      </w:pPr>
      <w:r>
        <w:rPr>
          <w:rFonts w:ascii="Times New Roman" w:hAnsi="Times New Roman" w:cs="Times New Roman"/>
          <w:sz w:val="24"/>
          <w:szCs w:val="24"/>
        </w:rPr>
        <w:t>V bodu B2 není tabulková forma závaznou osnovou stanovena, ale doporučuje se zvážit v případě většího počtu oblastí její využití. Pokud VO oblast člení na podoblasti, které se liší vědeckými metodami, musí je uvést pro každou podoblast.</w:t>
      </w:r>
    </w:p>
    <w:p w14:paraId="706EAD8F" w14:textId="77777777" w:rsidR="007D7134" w:rsidRPr="00B60FE6" w:rsidRDefault="00B60FE6" w:rsidP="00B60FE6">
      <w:pPr>
        <w:pStyle w:val="Nadpis3"/>
        <w:tabs>
          <w:tab w:val="left" w:pos="833"/>
        </w:tabs>
        <w:spacing w:before="180" w:line="288" w:lineRule="auto"/>
        <w:ind w:left="709" w:firstLine="0"/>
        <w:jc w:val="both"/>
        <w:rPr>
          <w:rFonts w:ascii="Times New Roman" w:hAnsi="Times New Roman" w:cs="Times New Roman"/>
          <w:color w:val="006FC0"/>
          <w:sz w:val="24"/>
          <w:szCs w:val="24"/>
        </w:rPr>
      </w:pPr>
      <w:bookmarkStart w:id="115" w:name="_Toc128251293"/>
      <w:r w:rsidRPr="00C57642">
        <w:rPr>
          <w:rFonts w:ascii="Times New Roman" w:hAnsi="Times New Roman" w:cs="Times New Roman"/>
          <w:color w:val="006FC0"/>
          <w:sz w:val="24"/>
          <w:szCs w:val="24"/>
        </w:rPr>
        <w:t xml:space="preserve">C. </w:t>
      </w:r>
      <w:bookmarkStart w:id="116" w:name="_Toc506490117"/>
      <w:bookmarkStart w:id="117" w:name="_Toc506640525"/>
      <w:bookmarkStart w:id="118" w:name="_Toc128217598"/>
      <w:r w:rsidR="007D7134" w:rsidRPr="00C57642">
        <w:rPr>
          <w:rFonts w:ascii="Times New Roman" w:hAnsi="Times New Roman" w:cs="Times New Roman"/>
          <w:color w:val="006FC0"/>
          <w:sz w:val="24"/>
          <w:szCs w:val="24"/>
        </w:rPr>
        <w:t>Složení týmu zajišťujícího oblast</w:t>
      </w:r>
      <w:bookmarkEnd w:id="115"/>
      <w:bookmarkEnd w:id="116"/>
      <w:bookmarkEnd w:id="117"/>
      <w:bookmarkEnd w:id="118"/>
    </w:p>
    <w:p w14:paraId="61053C23" w14:textId="2177A891" w:rsidR="007D7134" w:rsidRDefault="007D7134" w:rsidP="004A7B48">
      <w:pPr>
        <w:pStyle w:val="Zkladntext"/>
        <w:spacing w:before="60" w:line="288" w:lineRule="auto"/>
        <w:ind w:left="992" w:firstLine="567"/>
        <w:jc w:val="both"/>
        <w:rPr>
          <w:rFonts w:ascii="Times New Roman" w:hAnsi="Times New Roman" w:cs="Times New Roman"/>
          <w:color w:val="0000FF"/>
          <w:sz w:val="24"/>
          <w:szCs w:val="24"/>
        </w:rPr>
      </w:pPr>
      <w:r w:rsidRPr="00C606F1">
        <w:rPr>
          <w:rFonts w:ascii="Times New Roman" w:hAnsi="Times New Roman" w:cs="Times New Roman"/>
          <w:color w:val="0000FF"/>
          <w:sz w:val="24"/>
          <w:szCs w:val="24"/>
        </w:rPr>
        <w:t xml:space="preserve">Uvádí se </w:t>
      </w:r>
      <w:r w:rsidR="00777602" w:rsidRPr="00C606F1">
        <w:rPr>
          <w:rFonts w:ascii="Times New Roman" w:hAnsi="Times New Roman" w:cs="Times New Roman"/>
          <w:color w:val="0000FF"/>
          <w:sz w:val="24"/>
          <w:szCs w:val="24"/>
        </w:rPr>
        <w:t xml:space="preserve">pouze </w:t>
      </w:r>
      <w:r w:rsidRPr="00C606F1">
        <w:rPr>
          <w:rFonts w:ascii="Times New Roman" w:hAnsi="Times New Roman" w:cs="Times New Roman"/>
          <w:color w:val="0000FF"/>
          <w:sz w:val="24"/>
          <w:szCs w:val="24"/>
        </w:rPr>
        <w:t xml:space="preserve">složení </w:t>
      </w:r>
      <w:r w:rsidR="00C57642" w:rsidRPr="00C606F1">
        <w:rPr>
          <w:rFonts w:ascii="Times New Roman" w:hAnsi="Times New Roman" w:cs="Times New Roman"/>
          <w:color w:val="0000FF"/>
          <w:sz w:val="24"/>
          <w:szCs w:val="24"/>
        </w:rPr>
        <w:t>členů řešitelského</w:t>
      </w:r>
      <w:r w:rsidR="000A69E8" w:rsidRPr="00C606F1">
        <w:rPr>
          <w:rFonts w:ascii="Times New Roman" w:hAnsi="Times New Roman" w:cs="Times New Roman"/>
          <w:color w:val="0000FF"/>
          <w:sz w:val="24"/>
          <w:szCs w:val="24"/>
        </w:rPr>
        <w:t xml:space="preserve"> </w:t>
      </w:r>
      <w:r w:rsidRPr="00C606F1">
        <w:rPr>
          <w:rFonts w:ascii="Times New Roman" w:hAnsi="Times New Roman" w:cs="Times New Roman"/>
          <w:color w:val="0000FF"/>
          <w:sz w:val="24"/>
          <w:szCs w:val="24"/>
        </w:rPr>
        <w:t>týmu (jméno pracovníka VO, jeho pracovní náplň při řešení oblasti a jeho úvazek), na prvním řádku je vždy uvedeno jméno garanta oblasti</w:t>
      </w:r>
      <w:r w:rsidR="00C23711" w:rsidRPr="00C606F1">
        <w:rPr>
          <w:rFonts w:ascii="Times New Roman" w:hAnsi="Times New Roman" w:cs="Times New Roman"/>
          <w:color w:val="0000FF"/>
          <w:sz w:val="24"/>
          <w:szCs w:val="24"/>
        </w:rPr>
        <w:t xml:space="preserve"> na dalších pak další členové řešitelského týmu. O</w:t>
      </w:r>
      <w:r w:rsidR="00C57642" w:rsidRPr="00C606F1">
        <w:rPr>
          <w:rFonts w:ascii="Times New Roman" w:hAnsi="Times New Roman" w:cs="Times New Roman"/>
          <w:color w:val="0000FF"/>
          <w:sz w:val="24"/>
          <w:szCs w:val="24"/>
        </w:rPr>
        <w:t>statní výzkumní pracovníci jsou vykazováni kumulativně za celou koncepci VO stejně jako administrativní a technický personál</w:t>
      </w:r>
      <w:r w:rsidRPr="00C606F1">
        <w:rPr>
          <w:rFonts w:ascii="Times New Roman" w:hAnsi="Times New Roman" w:cs="Times New Roman"/>
          <w:color w:val="0000FF"/>
          <w:sz w:val="24"/>
          <w:szCs w:val="24"/>
        </w:rPr>
        <w:t xml:space="preserve">. Uvedené údaje jsou informační a při jejich změně </w:t>
      </w:r>
      <w:r w:rsidR="00064DE5" w:rsidRPr="00C606F1">
        <w:rPr>
          <w:rFonts w:ascii="Times New Roman" w:hAnsi="Times New Roman" w:cs="Times New Roman"/>
          <w:color w:val="0000FF"/>
          <w:sz w:val="24"/>
          <w:szCs w:val="24"/>
        </w:rPr>
        <w:t>se poskytovatel nežádá o</w:t>
      </w:r>
      <w:r w:rsidRPr="00C606F1">
        <w:rPr>
          <w:rFonts w:ascii="Times New Roman" w:hAnsi="Times New Roman" w:cs="Times New Roman"/>
          <w:color w:val="0000FF"/>
          <w:sz w:val="24"/>
          <w:szCs w:val="24"/>
        </w:rPr>
        <w:t xml:space="preserve"> souhlas, změny za daný rok budou uvedeny a zdůvodněny v průběžné zprávě. Případné </w:t>
      </w:r>
      <w:bookmarkStart w:id="119" w:name="_bookmark35"/>
      <w:bookmarkEnd w:id="119"/>
      <w:r w:rsidRPr="00C606F1">
        <w:rPr>
          <w:rFonts w:ascii="Times New Roman" w:hAnsi="Times New Roman" w:cs="Times New Roman"/>
          <w:color w:val="0000FF"/>
          <w:sz w:val="24"/>
          <w:szCs w:val="24"/>
        </w:rPr>
        <w:t>další podrobnější údaje, které uchazeč považuje za podstatné (např. CV či bibliografie klíčových členů týmů apod.) se uved</w:t>
      </w:r>
      <w:r w:rsidR="00725229">
        <w:rPr>
          <w:rFonts w:ascii="Times New Roman" w:hAnsi="Times New Roman" w:cs="Times New Roman"/>
          <w:color w:val="0000FF"/>
          <w:sz w:val="24"/>
          <w:szCs w:val="24"/>
        </w:rPr>
        <w:t>ou</w:t>
      </w:r>
      <w:r w:rsidRPr="00C606F1">
        <w:rPr>
          <w:rFonts w:ascii="Times New Roman" w:hAnsi="Times New Roman" w:cs="Times New Roman"/>
          <w:color w:val="0000FF"/>
          <w:sz w:val="24"/>
          <w:szCs w:val="24"/>
        </w:rPr>
        <w:t xml:space="preserve"> v příloze.</w:t>
      </w:r>
      <w:r w:rsidR="00C53C40" w:rsidRPr="00C606F1">
        <w:rPr>
          <w:rFonts w:ascii="Times New Roman" w:hAnsi="Times New Roman" w:cs="Times New Roman"/>
          <w:color w:val="0000FF"/>
          <w:sz w:val="24"/>
          <w:szCs w:val="24"/>
        </w:rPr>
        <w:t xml:space="preserve"> </w:t>
      </w:r>
      <w:r w:rsidR="00F27537" w:rsidRPr="00C606F1">
        <w:rPr>
          <w:rFonts w:ascii="Times New Roman" w:hAnsi="Times New Roman" w:cs="Times New Roman"/>
          <w:color w:val="0000FF"/>
          <w:sz w:val="24"/>
          <w:szCs w:val="24"/>
        </w:rPr>
        <w:t xml:space="preserve">V případě, že jméno člena týmu není </w:t>
      </w:r>
      <w:r w:rsidR="00757B76" w:rsidRPr="00C606F1">
        <w:rPr>
          <w:rFonts w:ascii="Times New Roman" w:hAnsi="Times New Roman" w:cs="Times New Roman"/>
          <w:color w:val="0000FF"/>
          <w:sz w:val="24"/>
          <w:szCs w:val="24"/>
        </w:rPr>
        <w:t>známo</w:t>
      </w:r>
      <w:r w:rsidR="00F27537" w:rsidRPr="00C606F1">
        <w:rPr>
          <w:rFonts w:ascii="Times New Roman" w:hAnsi="Times New Roman" w:cs="Times New Roman"/>
          <w:color w:val="0000FF"/>
          <w:sz w:val="24"/>
          <w:szCs w:val="24"/>
        </w:rPr>
        <w:t xml:space="preserve">, uvede se místo něj předpokládaný termín jeho nastoupení. </w:t>
      </w:r>
      <w:r w:rsidR="00C53C40" w:rsidRPr="00C606F1">
        <w:rPr>
          <w:rFonts w:ascii="Times New Roman" w:hAnsi="Times New Roman" w:cs="Times New Roman"/>
          <w:color w:val="0000FF"/>
          <w:sz w:val="24"/>
          <w:szCs w:val="24"/>
        </w:rPr>
        <w:t xml:space="preserve">Složení týmu uvede VO v následující tabulce a jen v případě potřeby k ní připojí svůj </w:t>
      </w:r>
      <w:r w:rsidR="00C606F1">
        <w:rPr>
          <w:rFonts w:ascii="Times New Roman" w:hAnsi="Times New Roman" w:cs="Times New Roman"/>
          <w:color w:val="0000FF"/>
          <w:sz w:val="24"/>
          <w:szCs w:val="24"/>
        </w:rPr>
        <w:t>komentář.</w:t>
      </w:r>
    </w:p>
    <w:p w14:paraId="75F78EBF" w14:textId="1DAE1FBF" w:rsidR="00933760" w:rsidRPr="00933760" w:rsidRDefault="00933760" w:rsidP="004A7B48">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Tab. C je uvedena v závazné osnově (zde v Pokynu uvedena černým písmem</w:t>
      </w:r>
      <w:r w:rsidRPr="00933760">
        <w:rPr>
          <w:rFonts w:ascii="Times New Roman" w:hAnsi="Times New Roman" w:cs="Times New Roman"/>
          <w:sz w:val="24"/>
          <w:szCs w:val="2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049"/>
        <w:gridCol w:w="5070"/>
        <w:gridCol w:w="923"/>
      </w:tblGrid>
      <w:tr w:rsidR="007D7134" w:rsidRPr="00B03CAF" w14:paraId="72A0BFBB" w14:textId="77777777" w:rsidTr="00D27779">
        <w:tc>
          <w:tcPr>
            <w:tcW w:w="8477" w:type="dxa"/>
            <w:gridSpan w:val="4"/>
            <w:tcBorders>
              <w:top w:val="single" w:sz="12" w:space="0" w:color="auto"/>
              <w:left w:val="single" w:sz="12" w:space="0" w:color="auto"/>
              <w:bottom w:val="single" w:sz="4" w:space="0" w:color="auto"/>
              <w:right w:val="single" w:sz="12" w:space="0" w:color="auto"/>
            </w:tcBorders>
            <w:shd w:val="clear" w:color="auto" w:fill="FFFF00"/>
            <w:tcMar>
              <w:top w:w="28" w:type="dxa"/>
              <w:left w:w="28" w:type="dxa"/>
              <w:right w:w="28" w:type="dxa"/>
            </w:tcMar>
          </w:tcPr>
          <w:p w14:paraId="20E0FEEE" w14:textId="77777777" w:rsidR="007D7134" w:rsidRPr="00B03CAF" w:rsidRDefault="007D7134" w:rsidP="004A7B48">
            <w:pPr>
              <w:pStyle w:val="Zkladntext"/>
              <w:spacing w:before="60"/>
              <w:jc w:val="both"/>
              <w:rPr>
                <w:rFonts w:ascii="Times New Roman" w:hAnsi="Times New Roman" w:cs="Times New Roman"/>
                <w:b/>
                <w:sz w:val="24"/>
                <w:szCs w:val="24"/>
              </w:rPr>
            </w:pPr>
            <w:r w:rsidRPr="00B03CAF">
              <w:rPr>
                <w:rFonts w:ascii="Times New Roman" w:hAnsi="Times New Roman" w:cs="Times New Roman"/>
                <w:b/>
              </w:rPr>
              <w:t>C. Složení týmu zajišťujícího oblast</w:t>
            </w:r>
          </w:p>
        </w:tc>
      </w:tr>
      <w:tr w:rsidR="007D7134" w:rsidRPr="00B03CAF" w14:paraId="411740AF" w14:textId="77777777" w:rsidTr="00D27779">
        <w:trPr>
          <w:trHeight w:val="271"/>
        </w:trPr>
        <w:tc>
          <w:tcPr>
            <w:tcW w:w="435" w:type="dxa"/>
            <w:tcBorders>
              <w:top w:val="single" w:sz="4" w:space="0" w:color="auto"/>
              <w:left w:val="single" w:sz="12" w:space="0" w:color="auto"/>
              <w:bottom w:val="single" w:sz="12" w:space="0" w:color="auto"/>
            </w:tcBorders>
            <w:shd w:val="clear" w:color="auto" w:fill="FFFF99"/>
            <w:tcMar>
              <w:top w:w="28" w:type="dxa"/>
              <w:left w:w="28" w:type="dxa"/>
              <w:right w:w="28" w:type="dxa"/>
            </w:tcMar>
            <w:vAlign w:val="center"/>
          </w:tcPr>
          <w:p w14:paraId="1BE86FE2" w14:textId="77777777" w:rsidR="007D7134" w:rsidRPr="00B03CAF" w:rsidRDefault="007D7134" w:rsidP="001E1D28">
            <w:pPr>
              <w:pStyle w:val="Zkladntext"/>
              <w:spacing w:before="60"/>
              <w:jc w:val="center"/>
              <w:rPr>
                <w:rFonts w:ascii="Times New Roman" w:hAnsi="Times New Roman" w:cs="Times New Roman"/>
                <w:b/>
                <w:i/>
              </w:rPr>
            </w:pPr>
            <w:r w:rsidRPr="00B03CAF">
              <w:rPr>
                <w:rFonts w:ascii="Times New Roman" w:hAnsi="Times New Roman" w:cs="Times New Roman"/>
                <w:b/>
                <w:i/>
              </w:rPr>
              <w:t>č.</w:t>
            </w:r>
          </w:p>
        </w:tc>
        <w:tc>
          <w:tcPr>
            <w:tcW w:w="2049" w:type="dxa"/>
            <w:tcBorders>
              <w:top w:val="single" w:sz="4" w:space="0" w:color="auto"/>
              <w:bottom w:val="single" w:sz="12" w:space="0" w:color="auto"/>
              <w:right w:val="single" w:sz="4" w:space="0" w:color="auto"/>
            </w:tcBorders>
            <w:shd w:val="clear" w:color="auto" w:fill="FFFF99"/>
            <w:tcMar>
              <w:top w:w="28" w:type="dxa"/>
              <w:left w:w="28" w:type="dxa"/>
              <w:right w:w="28" w:type="dxa"/>
            </w:tcMar>
            <w:vAlign w:val="center"/>
          </w:tcPr>
          <w:p w14:paraId="3F18E9D3"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jméno, příjmení, tituly</w:t>
            </w:r>
            <w:r w:rsidRPr="00B03CAF">
              <w:rPr>
                <w:rStyle w:val="Znakapoznpodarou"/>
                <w:rFonts w:ascii="Times New Roman" w:hAnsi="Times New Roman" w:cs="Times New Roman"/>
              </w:rPr>
              <w:footnoteReference w:id="25"/>
            </w:r>
          </w:p>
        </w:tc>
        <w:tc>
          <w:tcPr>
            <w:tcW w:w="5070" w:type="dxa"/>
            <w:tcBorders>
              <w:top w:val="single" w:sz="4" w:space="0" w:color="auto"/>
              <w:left w:val="single" w:sz="4" w:space="0" w:color="auto"/>
              <w:bottom w:val="single" w:sz="12" w:space="0" w:color="auto"/>
              <w:right w:val="single" w:sz="4" w:space="0" w:color="auto"/>
            </w:tcBorders>
            <w:shd w:val="clear" w:color="auto" w:fill="FFFF99"/>
            <w:vAlign w:val="center"/>
          </w:tcPr>
          <w:p w14:paraId="39CF0A63"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pracovní náplň při řešení oblasti</w:t>
            </w:r>
          </w:p>
        </w:tc>
        <w:tc>
          <w:tcPr>
            <w:tcW w:w="923" w:type="dxa"/>
            <w:tcBorders>
              <w:top w:val="single" w:sz="4" w:space="0" w:color="auto"/>
              <w:left w:val="single" w:sz="4" w:space="0" w:color="auto"/>
              <w:bottom w:val="single" w:sz="12" w:space="0" w:color="auto"/>
              <w:right w:val="single" w:sz="12" w:space="0" w:color="auto"/>
            </w:tcBorders>
            <w:shd w:val="clear" w:color="auto" w:fill="FFFF99"/>
            <w:vAlign w:val="center"/>
          </w:tcPr>
          <w:p w14:paraId="56CE3D6C"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úvazek</w:t>
            </w:r>
            <w:r w:rsidRPr="00B03CAF">
              <w:rPr>
                <w:rStyle w:val="Znakapoznpodarou"/>
                <w:rFonts w:ascii="Times New Roman" w:hAnsi="Times New Roman" w:cs="Times New Roman"/>
              </w:rPr>
              <w:footnoteReference w:id="26"/>
            </w:r>
          </w:p>
        </w:tc>
      </w:tr>
      <w:tr w:rsidR="007D7134" w:rsidRPr="00B03CAF" w14:paraId="2A6A3B5A" w14:textId="77777777" w:rsidTr="00D27779">
        <w:trPr>
          <w:trHeight w:val="267"/>
        </w:trPr>
        <w:tc>
          <w:tcPr>
            <w:tcW w:w="435" w:type="dxa"/>
            <w:tcBorders>
              <w:top w:val="single" w:sz="12" w:space="0" w:color="auto"/>
              <w:left w:val="single" w:sz="12" w:space="0" w:color="auto"/>
              <w:bottom w:val="single" w:sz="4" w:space="0" w:color="auto"/>
            </w:tcBorders>
            <w:shd w:val="clear" w:color="auto" w:fill="auto"/>
            <w:tcMar>
              <w:top w:w="28" w:type="dxa"/>
              <w:left w:w="28" w:type="dxa"/>
              <w:right w:w="28" w:type="dxa"/>
            </w:tcMar>
            <w:vAlign w:val="center"/>
          </w:tcPr>
          <w:p w14:paraId="34195B5B"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1.</w:t>
            </w:r>
          </w:p>
        </w:tc>
        <w:tc>
          <w:tcPr>
            <w:tcW w:w="2049" w:type="dxa"/>
            <w:tcBorders>
              <w:top w:val="single" w:sz="12" w:space="0" w:color="auto"/>
              <w:bottom w:val="single" w:sz="4" w:space="0" w:color="auto"/>
              <w:right w:val="single" w:sz="4" w:space="0" w:color="auto"/>
            </w:tcBorders>
            <w:shd w:val="clear" w:color="auto" w:fill="auto"/>
            <w:tcMar>
              <w:top w:w="28" w:type="dxa"/>
              <w:left w:w="28" w:type="dxa"/>
              <w:right w:w="28" w:type="dxa"/>
            </w:tcMar>
          </w:tcPr>
          <w:p w14:paraId="4BD28D79" w14:textId="77777777" w:rsidR="007D7134" w:rsidRPr="00B03CAF" w:rsidRDefault="007D7134" w:rsidP="001E1D28">
            <w:pPr>
              <w:pStyle w:val="Zkladntext"/>
              <w:spacing w:before="60"/>
              <w:rPr>
                <w:rFonts w:ascii="Times New Roman" w:hAnsi="Times New Roman" w:cs="Times New Roman"/>
              </w:rPr>
            </w:pPr>
          </w:p>
        </w:tc>
        <w:tc>
          <w:tcPr>
            <w:tcW w:w="5070" w:type="dxa"/>
            <w:tcBorders>
              <w:top w:val="single" w:sz="12" w:space="0" w:color="auto"/>
              <w:left w:val="single" w:sz="4" w:space="0" w:color="auto"/>
              <w:bottom w:val="single" w:sz="4" w:space="0" w:color="auto"/>
              <w:right w:val="single" w:sz="4" w:space="0" w:color="auto"/>
            </w:tcBorders>
            <w:shd w:val="clear" w:color="auto" w:fill="auto"/>
          </w:tcPr>
          <w:p w14:paraId="678A2582" w14:textId="77777777" w:rsidR="007D7134" w:rsidRPr="00B03CAF" w:rsidRDefault="007D7134" w:rsidP="001E1D28">
            <w:pPr>
              <w:pStyle w:val="Zkladntext"/>
              <w:spacing w:before="60"/>
              <w:rPr>
                <w:rFonts w:ascii="Times New Roman" w:hAnsi="Times New Roman" w:cs="Times New Roman"/>
              </w:rPr>
            </w:pPr>
            <w:r w:rsidRPr="00B03CAF">
              <w:rPr>
                <w:rFonts w:ascii="Times New Roman" w:hAnsi="Times New Roman" w:cs="Times New Roman"/>
                <w:b/>
              </w:rPr>
              <w:t>Garant:</w:t>
            </w:r>
            <w:r w:rsidRPr="00B03CAF">
              <w:rPr>
                <w:rFonts w:ascii="Times New Roman" w:hAnsi="Times New Roman" w:cs="Times New Roman"/>
              </w:rPr>
              <w:t xml:space="preserve"> </w:t>
            </w:r>
          </w:p>
        </w:tc>
        <w:tc>
          <w:tcPr>
            <w:tcW w:w="923" w:type="dxa"/>
            <w:tcBorders>
              <w:top w:val="single" w:sz="12" w:space="0" w:color="auto"/>
              <w:left w:val="single" w:sz="4" w:space="0" w:color="auto"/>
              <w:bottom w:val="single" w:sz="4" w:space="0" w:color="auto"/>
              <w:right w:val="single" w:sz="12" w:space="0" w:color="auto"/>
            </w:tcBorders>
            <w:shd w:val="clear" w:color="auto" w:fill="auto"/>
          </w:tcPr>
          <w:p w14:paraId="39CDE22A" w14:textId="77777777" w:rsidR="007D7134" w:rsidRPr="00B03CAF" w:rsidRDefault="007D7134" w:rsidP="001E1D28">
            <w:pPr>
              <w:pStyle w:val="Zkladntext"/>
              <w:spacing w:before="60"/>
              <w:rPr>
                <w:rFonts w:ascii="Times New Roman" w:hAnsi="Times New Roman" w:cs="Times New Roman"/>
              </w:rPr>
            </w:pPr>
          </w:p>
        </w:tc>
      </w:tr>
      <w:tr w:rsidR="007D7134" w:rsidRPr="00B03CAF" w14:paraId="4013A9D4" w14:textId="77777777" w:rsidTr="00D27779">
        <w:trPr>
          <w:trHeight w:val="267"/>
        </w:trPr>
        <w:tc>
          <w:tcPr>
            <w:tcW w:w="435" w:type="dxa"/>
            <w:tcBorders>
              <w:left w:val="single" w:sz="12" w:space="0" w:color="auto"/>
            </w:tcBorders>
            <w:shd w:val="clear" w:color="auto" w:fill="auto"/>
          </w:tcPr>
          <w:p w14:paraId="4873BA38"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2.</w:t>
            </w:r>
          </w:p>
        </w:tc>
        <w:tc>
          <w:tcPr>
            <w:tcW w:w="2049" w:type="dxa"/>
            <w:shd w:val="clear" w:color="auto" w:fill="auto"/>
          </w:tcPr>
          <w:p w14:paraId="1ABBDDF9" w14:textId="77777777" w:rsidR="007D7134" w:rsidRPr="00B03CAF" w:rsidRDefault="007D7134" w:rsidP="001E1D28">
            <w:pPr>
              <w:pStyle w:val="Zkladntext"/>
              <w:spacing w:before="60"/>
              <w:rPr>
                <w:rFonts w:ascii="Times New Roman" w:hAnsi="Times New Roman" w:cs="Times New Roman"/>
              </w:rPr>
            </w:pPr>
          </w:p>
        </w:tc>
        <w:tc>
          <w:tcPr>
            <w:tcW w:w="5070" w:type="dxa"/>
            <w:shd w:val="clear" w:color="auto" w:fill="auto"/>
          </w:tcPr>
          <w:p w14:paraId="343F54F3" w14:textId="77777777" w:rsidR="007D7134" w:rsidRPr="00B03CAF" w:rsidRDefault="007D7134" w:rsidP="001E1D28">
            <w:pPr>
              <w:pStyle w:val="Zkladntext"/>
              <w:spacing w:before="60"/>
              <w:rPr>
                <w:rFonts w:ascii="Times New Roman" w:hAnsi="Times New Roman" w:cs="Times New Roman"/>
              </w:rPr>
            </w:pPr>
          </w:p>
        </w:tc>
        <w:tc>
          <w:tcPr>
            <w:tcW w:w="923" w:type="dxa"/>
            <w:tcBorders>
              <w:right w:val="single" w:sz="12" w:space="0" w:color="auto"/>
            </w:tcBorders>
            <w:shd w:val="clear" w:color="auto" w:fill="auto"/>
          </w:tcPr>
          <w:p w14:paraId="7CAAD0A8" w14:textId="77777777" w:rsidR="007D7134" w:rsidRPr="00B03CAF" w:rsidRDefault="007D7134" w:rsidP="001E1D28">
            <w:pPr>
              <w:pStyle w:val="Zkladntext"/>
              <w:spacing w:before="60"/>
              <w:rPr>
                <w:rFonts w:ascii="Times New Roman" w:hAnsi="Times New Roman" w:cs="Times New Roman"/>
              </w:rPr>
            </w:pPr>
          </w:p>
        </w:tc>
      </w:tr>
      <w:tr w:rsidR="007D7134" w:rsidRPr="00B03CAF" w14:paraId="49EC9BDC" w14:textId="77777777" w:rsidTr="00675BEA">
        <w:trPr>
          <w:trHeight w:val="267"/>
        </w:trPr>
        <w:tc>
          <w:tcPr>
            <w:tcW w:w="435" w:type="dxa"/>
            <w:tcBorders>
              <w:left w:val="single" w:sz="12" w:space="0" w:color="auto"/>
              <w:bottom w:val="single" w:sz="12" w:space="0" w:color="auto"/>
            </w:tcBorders>
            <w:shd w:val="clear" w:color="auto" w:fill="auto"/>
          </w:tcPr>
          <w:p w14:paraId="4D66F9F7"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3.</w:t>
            </w:r>
          </w:p>
        </w:tc>
        <w:tc>
          <w:tcPr>
            <w:tcW w:w="2049" w:type="dxa"/>
            <w:tcBorders>
              <w:bottom w:val="single" w:sz="12" w:space="0" w:color="auto"/>
            </w:tcBorders>
            <w:shd w:val="clear" w:color="auto" w:fill="auto"/>
          </w:tcPr>
          <w:p w14:paraId="02904B4E" w14:textId="77777777" w:rsidR="007D7134" w:rsidRPr="00B03CAF" w:rsidRDefault="007D7134" w:rsidP="001E1D28">
            <w:pPr>
              <w:pStyle w:val="Zkladntext"/>
              <w:spacing w:before="60"/>
              <w:rPr>
                <w:rFonts w:ascii="Times New Roman" w:hAnsi="Times New Roman" w:cs="Times New Roman"/>
              </w:rPr>
            </w:pPr>
          </w:p>
        </w:tc>
        <w:tc>
          <w:tcPr>
            <w:tcW w:w="5070" w:type="dxa"/>
            <w:tcBorders>
              <w:bottom w:val="single" w:sz="12" w:space="0" w:color="auto"/>
            </w:tcBorders>
            <w:shd w:val="clear" w:color="auto" w:fill="auto"/>
          </w:tcPr>
          <w:p w14:paraId="74A5A941" w14:textId="77777777" w:rsidR="007D7134" w:rsidRPr="00B03CAF" w:rsidRDefault="007D7134" w:rsidP="001E1D28">
            <w:pPr>
              <w:pStyle w:val="Zkladntext"/>
              <w:spacing w:before="60"/>
              <w:rPr>
                <w:rFonts w:ascii="Times New Roman" w:hAnsi="Times New Roman" w:cs="Times New Roman"/>
              </w:rPr>
            </w:pPr>
          </w:p>
        </w:tc>
        <w:tc>
          <w:tcPr>
            <w:tcW w:w="923" w:type="dxa"/>
            <w:tcBorders>
              <w:bottom w:val="single" w:sz="12" w:space="0" w:color="auto"/>
              <w:right w:val="single" w:sz="12" w:space="0" w:color="auto"/>
            </w:tcBorders>
            <w:shd w:val="clear" w:color="auto" w:fill="auto"/>
          </w:tcPr>
          <w:p w14:paraId="125B0C1E" w14:textId="77777777" w:rsidR="007D7134" w:rsidRPr="00B03CAF" w:rsidRDefault="007D7134" w:rsidP="001E1D28">
            <w:pPr>
              <w:pStyle w:val="Zkladntext"/>
              <w:spacing w:before="60"/>
              <w:rPr>
                <w:rFonts w:ascii="Times New Roman" w:hAnsi="Times New Roman" w:cs="Times New Roman"/>
              </w:rPr>
            </w:pPr>
          </w:p>
        </w:tc>
      </w:tr>
      <w:tr w:rsidR="00675BEA" w:rsidRPr="00B03CAF" w14:paraId="41CF67F9" w14:textId="77777777" w:rsidTr="00A83C3E">
        <w:trPr>
          <w:trHeight w:val="267"/>
        </w:trPr>
        <w:tc>
          <w:tcPr>
            <w:tcW w:w="7554" w:type="dxa"/>
            <w:gridSpan w:val="3"/>
            <w:tcBorders>
              <w:top w:val="single" w:sz="12" w:space="0" w:color="auto"/>
              <w:left w:val="single" w:sz="12" w:space="0" w:color="auto"/>
              <w:bottom w:val="single" w:sz="12" w:space="0" w:color="auto"/>
            </w:tcBorders>
            <w:shd w:val="clear" w:color="auto" w:fill="F2F2F2"/>
          </w:tcPr>
          <w:p w14:paraId="15243345" w14:textId="77777777" w:rsidR="00675BEA" w:rsidRPr="00675BEA" w:rsidRDefault="00675BEA" w:rsidP="001E1D28">
            <w:pPr>
              <w:pStyle w:val="Zkladntext"/>
              <w:spacing w:before="60"/>
              <w:rPr>
                <w:rFonts w:ascii="Times New Roman" w:hAnsi="Times New Roman" w:cs="Times New Roman"/>
                <w:b/>
              </w:rPr>
            </w:pPr>
            <w:r w:rsidRPr="00675BEA">
              <w:rPr>
                <w:rFonts w:ascii="Times New Roman" w:hAnsi="Times New Roman" w:cs="Times New Roman"/>
                <w:b/>
              </w:rPr>
              <w:t>Celkem</w:t>
            </w:r>
          </w:p>
        </w:tc>
        <w:tc>
          <w:tcPr>
            <w:tcW w:w="923" w:type="dxa"/>
            <w:tcBorders>
              <w:top w:val="single" w:sz="12" w:space="0" w:color="auto"/>
              <w:bottom w:val="single" w:sz="12" w:space="0" w:color="auto"/>
              <w:right w:val="single" w:sz="12" w:space="0" w:color="auto"/>
            </w:tcBorders>
            <w:shd w:val="clear" w:color="auto" w:fill="F2F2F2"/>
          </w:tcPr>
          <w:p w14:paraId="28CFAA92" w14:textId="77777777" w:rsidR="00675BEA" w:rsidRPr="00B03CAF" w:rsidRDefault="00675BEA" w:rsidP="001E1D28">
            <w:pPr>
              <w:pStyle w:val="Zkladntext"/>
              <w:spacing w:before="60"/>
              <w:rPr>
                <w:rFonts w:ascii="Times New Roman" w:hAnsi="Times New Roman" w:cs="Times New Roman"/>
              </w:rPr>
            </w:pPr>
          </w:p>
        </w:tc>
      </w:tr>
    </w:tbl>
    <w:p w14:paraId="4CD4997E" w14:textId="41459481" w:rsidR="00C23711" w:rsidRDefault="00510729" w:rsidP="00933760">
      <w:pPr>
        <w:pStyle w:val="Zkladntext"/>
        <w:spacing w:before="120" w:line="288" w:lineRule="auto"/>
        <w:ind w:left="993" w:firstLine="425"/>
        <w:jc w:val="both"/>
        <w:rPr>
          <w:rFonts w:ascii="Times New Roman" w:hAnsi="Times New Roman" w:cs="Times New Roman"/>
          <w:sz w:val="24"/>
          <w:szCs w:val="24"/>
        </w:rPr>
      </w:pPr>
      <w:bookmarkStart w:id="120" w:name="Nejvýznamnější_výsledky_v_oblasti_uplatn"/>
      <w:bookmarkStart w:id="121" w:name="_Toc506490118"/>
      <w:bookmarkStart w:id="122" w:name="_Toc506640526"/>
      <w:bookmarkStart w:id="123" w:name="_Toc128217599"/>
      <w:bookmarkStart w:id="124" w:name="_Toc128251294"/>
      <w:bookmarkEnd w:id="120"/>
      <w:r>
        <w:rPr>
          <w:rFonts w:ascii="Times New Roman" w:hAnsi="Times New Roman" w:cs="Times New Roman"/>
          <w:sz w:val="24"/>
          <w:szCs w:val="24"/>
        </w:rPr>
        <w:t xml:space="preserve">Členem řešitelského týmu zajišťujícího oblast jsou osoby, které se autorsky podílejí na výsledcích dané oblasti. Vymezení členů řešitelského týmu zajišťujícího danou oblast je na VO, v řešitelském týmu by měli být uvedeni ti pracovníci, kteří budou mít na výsledcích oblasti hlavní podíl. Na rozdíl od předchozích </w:t>
      </w:r>
      <w:r w:rsidR="00E7471C">
        <w:rPr>
          <w:rFonts w:ascii="Times New Roman" w:hAnsi="Times New Roman" w:cs="Times New Roman"/>
          <w:sz w:val="24"/>
          <w:szCs w:val="24"/>
        </w:rPr>
        <w:t>částí</w:t>
      </w:r>
      <w:r>
        <w:rPr>
          <w:rFonts w:ascii="Times New Roman" w:hAnsi="Times New Roman" w:cs="Times New Roman"/>
          <w:sz w:val="24"/>
          <w:szCs w:val="24"/>
        </w:rPr>
        <w:t xml:space="preserve"> se uvádí </w:t>
      </w:r>
      <w:r w:rsidR="00E7471C">
        <w:rPr>
          <w:rFonts w:ascii="Times New Roman" w:hAnsi="Times New Roman" w:cs="Times New Roman"/>
          <w:sz w:val="24"/>
          <w:szCs w:val="24"/>
        </w:rPr>
        <w:t xml:space="preserve">v bodu </w:t>
      </w:r>
      <w:r w:rsidR="004B792C">
        <w:rPr>
          <w:rFonts w:ascii="Times New Roman" w:hAnsi="Times New Roman" w:cs="Times New Roman"/>
          <w:sz w:val="24"/>
          <w:szCs w:val="24"/>
        </w:rPr>
        <w:t>C</w:t>
      </w:r>
      <w:r w:rsidR="00E7471C">
        <w:rPr>
          <w:rFonts w:ascii="Times New Roman" w:hAnsi="Times New Roman" w:cs="Times New Roman"/>
          <w:sz w:val="24"/>
          <w:szCs w:val="24"/>
        </w:rPr>
        <w:t xml:space="preserve"> </w:t>
      </w:r>
      <w:r>
        <w:rPr>
          <w:rFonts w:ascii="Times New Roman" w:hAnsi="Times New Roman" w:cs="Times New Roman"/>
          <w:sz w:val="24"/>
          <w:szCs w:val="24"/>
        </w:rPr>
        <w:t>člen</w:t>
      </w:r>
      <w:r w:rsidR="00E7471C">
        <w:rPr>
          <w:rFonts w:ascii="Times New Roman" w:hAnsi="Times New Roman" w:cs="Times New Roman"/>
          <w:sz w:val="24"/>
          <w:szCs w:val="24"/>
        </w:rPr>
        <w:t>ové</w:t>
      </w:r>
      <w:r>
        <w:rPr>
          <w:rFonts w:ascii="Times New Roman" w:hAnsi="Times New Roman" w:cs="Times New Roman"/>
          <w:sz w:val="24"/>
          <w:szCs w:val="24"/>
        </w:rPr>
        <w:t xml:space="preserve"> řešitelského týmu za celou oblast souhrnně, i když je členěna na podoblasti.</w:t>
      </w:r>
      <w:r w:rsidR="00E7471C">
        <w:rPr>
          <w:rFonts w:ascii="Times New Roman" w:hAnsi="Times New Roman" w:cs="Times New Roman"/>
          <w:sz w:val="24"/>
          <w:szCs w:val="24"/>
        </w:rPr>
        <w:t xml:space="preserve"> Jeden pracovník může být uveden jako člen řešitelského týmu i ve více oblastech nebo může být uveden v jedné oblasti a v další být mezi ostatními výzkumnými pracovníky, kteří se uvádí v bodu A kap. 3.2 souhrnně.</w:t>
      </w:r>
    </w:p>
    <w:p w14:paraId="6AF42662" w14:textId="2A61BB65" w:rsidR="008439B1" w:rsidRPr="00C606F1" w:rsidRDefault="00FD352F" w:rsidP="006F212F">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V případě, že VO v kap. 2.3 řeší osobní náklady pracovníků podílejících se na řešení koncepce </w:t>
      </w:r>
      <w:r w:rsidRPr="003F3A60">
        <w:rPr>
          <w:rFonts w:ascii="Times New Roman" w:hAnsi="Times New Roman" w:cs="Times New Roman"/>
          <w:sz w:val="24"/>
          <w:szCs w:val="24"/>
        </w:rPr>
        <w:t>nadtarifní složkou platu jako motivační</w:t>
      </w:r>
      <w:r>
        <w:rPr>
          <w:rFonts w:ascii="Times New Roman" w:hAnsi="Times New Roman" w:cs="Times New Roman"/>
          <w:sz w:val="24"/>
          <w:szCs w:val="24"/>
        </w:rPr>
        <w:t>m</w:t>
      </w:r>
      <w:r w:rsidRPr="003F3A60">
        <w:rPr>
          <w:rFonts w:ascii="Times New Roman" w:hAnsi="Times New Roman" w:cs="Times New Roman"/>
          <w:sz w:val="24"/>
          <w:szCs w:val="24"/>
        </w:rPr>
        <w:t xml:space="preserve"> prvk</w:t>
      </w:r>
      <w:r>
        <w:rPr>
          <w:rFonts w:ascii="Times New Roman" w:hAnsi="Times New Roman" w:cs="Times New Roman"/>
          <w:sz w:val="24"/>
          <w:szCs w:val="24"/>
        </w:rPr>
        <w:t>em</w:t>
      </w:r>
      <w:r w:rsidRPr="003F3A60">
        <w:rPr>
          <w:rFonts w:ascii="Times New Roman" w:hAnsi="Times New Roman" w:cs="Times New Roman"/>
          <w:sz w:val="24"/>
          <w:szCs w:val="24"/>
        </w:rPr>
        <w:t xml:space="preserve"> hodnotící primárně výsledky a činnost v oblasti </w:t>
      </w:r>
      <w:proofErr w:type="spellStart"/>
      <w:r w:rsidRPr="003F3A60">
        <w:rPr>
          <w:rFonts w:ascii="Times New Roman" w:hAnsi="Times New Roman" w:cs="Times New Roman"/>
          <w:sz w:val="24"/>
          <w:szCs w:val="24"/>
        </w:rPr>
        <w:t>VaV</w:t>
      </w:r>
      <w:proofErr w:type="spellEnd"/>
      <w:r w:rsidRPr="003F3A60">
        <w:rPr>
          <w:rFonts w:ascii="Times New Roman" w:hAnsi="Times New Roman" w:cs="Times New Roman"/>
          <w:sz w:val="24"/>
          <w:szCs w:val="24"/>
        </w:rPr>
        <w:t xml:space="preserve"> </w:t>
      </w:r>
      <w:r>
        <w:rPr>
          <w:rFonts w:ascii="Times New Roman" w:hAnsi="Times New Roman" w:cs="Times New Roman"/>
          <w:sz w:val="24"/>
          <w:szCs w:val="24"/>
        </w:rPr>
        <w:t>(tj. uvede v posledním řádku tab. 2.3.1</w:t>
      </w:r>
      <w:r w:rsidR="00AD71AA">
        <w:rPr>
          <w:rFonts w:ascii="Times New Roman" w:hAnsi="Times New Roman" w:cs="Times New Roman"/>
          <w:sz w:val="24"/>
          <w:szCs w:val="24"/>
        </w:rPr>
        <w:t xml:space="preserve"> nuly</w:t>
      </w:r>
      <w:r>
        <w:rPr>
          <w:rFonts w:ascii="Times New Roman" w:hAnsi="Times New Roman" w:cs="Times New Roman"/>
          <w:sz w:val="24"/>
          <w:szCs w:val="24"/>
        </w:rPr>
        <w:t xml:space="preserve">), uvede </w:t>
      </w:r>
      <w:r>
        <w:rPr>
          <w:rFonts w:ascii="Times New Roman" w:hAnsi="Times New Roman" w:cs="Times New Roman"/>
          <w:sz w:val="24"/>
          <w:szCs w:val="24"/>
        </w:rPr>
        <w:lastRenderedPageBreak/>
        <w:t>v posledním sloupci tab. C („úvazek“)</w:t>
      </w:r>
      <w:r w:rsidR="007E6950">
        <w:rPr>
          <w:rFonts w:ascii="Times New Roman" w:hAnsi="Times New Roman" w:cs="Times New Roman"/>
          <w:sz w:val="24"/>
          <w:szCs w:val="24"/>
        </w:rPr>
        <w:t xml:space="preserve"> </w:t>
      </w:r>
      <w:r w:rsidR="006F212F">
        <w:rPr>
          <w:rFonts w:ascii="Times New Roman" w:hAnsi="Times New Roman" w:cs="Times New Roman"/>
          <w:sz w:val="24"/>
          <w:szCs w:val="24"/>
        </w:rPr>
        <w:t>rovněž nulové hodnoty</w:t>
      </w:r>
      <w:r w:rsidR="008439B1" w:rsidRPr="00CC255E">
        <w:rPr>
          <w:rFonts w:ascii="Times New Roman" w:hAnsi="Times New Roman" w:cs="Times New Roman"/>
          <w:sz w:val="24"/>
          <w:szCs w:val="24"/>
        </w:rPr>
        <w:t>.</w:t>
      </w:r>
    </w:p>
    <w:p w14:paraId="13114F0B" w14:textId="77777777" w:rsidR="007D7134" w:rsidRPr="00C57642" w:rsidRDefault="00034408" w:rsidP="00C23711">
      <w:pPr>
        <w:pStyle w:val="Nadpis3"/>
        <w:keepNext/>
        <w:widowControl/>
        <w:tabs>
          <w:tab w:val="left" w:pos="833"/>
        </w:tabs>
        <w:spacing w:before="180" w:line="288" w:lineRule="auto"/>
        <w:ind w:left="709" w:firstLine="0"/>
        <w:jc w:val="both"/>
        <w:rPr>
          <w:rFonts w:ascii="Times New Roman" w:hAnsi="Times New Roman" w:cs="Times New Roman"/>
          <w:color w:val="006FC0"/>
          <w:sz w:val="24"/>
          <w:szCs w:val="24"/>
        </w:rPr>
      </w:pPr>
      <w:r>
        <w:rPr>
          <w:rFonts w:ascii="Times New Roman" w:hAnsi="Times New Roman" w:cs="Times New Roman"/>
          <w:color w:val="006FC0"/>
          <w:sz w:val="24"/>
          <w:szCs w:val="24"/>
        </w:rPr>
        <w:t>D</w:t>
      </w:r>
      <w:r w:rsidR="00C57642">
        <w:rPr>
          <w:rFonts w:ascii="Times New Roman" w:hAnsi="Times New Roman" w:cs="Times New Roman"/>
          <w:color w:val="006FC0"/>
          <w:sz w:val="24"/>
          <w:szCs w:val="24"/>
        </w:rPr>
        <w:t xml:space="preserve">. </w:t>
      </w:r>
      <w:r w:rsidR="007D7134" w:rsidRPr="00C57642">
        <w:rPr>
          <w:rFonts w:ascii="Times New Roman" w:hAnsi="Times New Roman" w:cs="Times New Roman"/>
          <w:color w:val="006FC0"/>
          <w:sz w:val="24"/>
          <w:szCs w:val="24"/>
        </w:rPr>
        <w:t>Nejvýznamnější výsledky oblasti uplatněné v</w:t>
      </w:r>
      <w:r w:rsidR="004A7B48">
        <w:rPr>
          <w:rFonts w:ascii="Times New Roman" w:hAnsi="Times New Roman" w:cs="Times New Roman"/>
          <w:color w:val="006FC0"/>
          <w:sz w:val="24"/>
          <w:szCs w:val="24"/>
        </w:rPr>
        <w:t> </w:t>
      </w:r>
      <w:r w:rsidR="007D7134" w:rsidRPr="00C57642">
        <w:rPr>
          <w:rFonts w:ascii="Times New Roman" w:hAnsi="Times New Roman" w:cs="Times New Roman"/>
          <w:color w:val="006FC0"/>
          <w:sz w:val="24"/>
          <w:szCs w:val="24"/>
        </w:rPr>
        <w:t>letech</w:t>
      </w:r>
      <w:bookmarkEnd w:id="121"/>
      <w:bookmarkEnd w:id="122"/>
      <w:bookmarkEnd w:id="123"/>
      <w:r w:rsidR="004A7B48">
        <w:rPr>
          <w:rFonts w:ascii="Times New Roman" w:hAnsi="Times New Roman" w:cs="Times New Roman"/>
          <w:color w:val="006FC0"/>
          <w:sz w:val="24"/>
          <w:szCs w:val="24"/>
        </w:rPr>
        <w:t xml:space="preserve"> </w:t>
      </w:r>
      <w:proofErr w:type="gramStart"/>
      <w:r w:rsidR="004A7B48">
        <w:rPr>
          <w:rFonts w:ascii="Times New Roman" w:hAnsi="Times New Roman" w:cs="Times New Roman"/>
          <w:color w:val="006FC0"/>
          <w:sz w:val="24"/>
          <w:szCs w:val="24"/>
        </w:rPr>
        <w:t>2019 - 2022</w:t>
      </w:r>
      <w:bookmarkEnd w:id="124"/>
      <w:proofErr w:type="gramEnd"/>
    </w:p>
    <w:p w14:paraId="1A120B6D" w14:textId="77777777" w:rsidR="007D7134" w:rsidRDefault="007D7134" w:rsidP="00AF2C8A">
      <w:pPr>
        <w:pStyle w:val="Zkladntext"/>
        <w:spacing w:before="60" w:line="288" w:lineRule="auto"/>
        <w:ind w:left="993" w:firstLine="425"/>
        <w:jc w:val="both"/>
        <w:rPr>
          <w:rFonts w:ascii="Times New Roman" w:hAnsi="Times New Roman" w:cs="Times New Roman"/>
          <w:color w:val="0000FF"/>
          <w:sz w:val="24"/>
          <w:szCs w:val="24"/>
        </w:rPr>
      </w:pPr>
      <w:r w:rsidRPr="00C606F1">
        <w:rPr>
          <w:rFonts w:ascii="Times New Roman" w:hAnsi="Times New Roman" w:cs="Times New Roman"/>
          <w:color w:val="0000FF"/>
          <w:sz w:val="24"/>
          <w:szCs w:val="24"/>
        </w:rPr>
        <w:t xml:space="preserve">Uvádí se </w:t>
      </w:r>
      <w:r w:rsidR="00C57642" w:rsidRPr="00C606F1">
        <w:rPr>
          <w:rFonts w:ascii="Times New Roman" w:hAnsi="Times New Roman" w:cs="Times New Roman"/>
          <w:color w:val="0000FF"/>
          <w:sz w:val="24"/>
          <w:szCs w:val="24"/>
        </w:rPr>
        <w:t>max. pět nejvýznamnějších</w:t>
      </w:r>
      <w:r w:rsidRPr="00C606F1">
        <w:rPr>
          <w:rFonts w:ascii="Times New Roman" w:hAnsi="Times New Roman" w:cs="Times New Roman"/>
          <w:color w:val="0000FF"/>
          <w:sz w:val="24"/>
          <w:szCs w:val="24"/>
        </w:rPr>
        <w:t xml:space="preserve"> uplatněn</w:t>
      </w:r>
      <w:r w:rsidR="00C57642" w:rsidRPr="00C606F1">
        <w:rPr>
          <w:rFonts w:ascii="Times New Roman" w:hAnsi="Times New Roman" w:cs="Times New Roman"/>
          <w:color w:val="0000FF"/>
          <w:sz w:val="24"/>
          <w:szCs w:val="24"/>
        </w:rPr>
        <w:t>ých</w:t>
      </w:r>
      <w:r w:rsidRPr="00C606F1">
        <w:rPr>
          <w:rFonts w:ascii="Times New Roman" w:hAnsi="Times New Roman" w:cs="Times New Roman"/>
          <w:color w:val="0000FF"/>
          <w:sz w:val="24"/>
          <w:szCs w:val="24"/>
        </w:rPr>
        <w:t xml:space="preserve"> výsledk</w:t>
      </w:r>
      <w:r w:rsidR="00C57642" w:rsidRPr="00C606F1">
        <w:rPr>
          <w:rFonts w:ascii="Times New Roman" w:hAnsi="Times New Roman" w:cs="Times New Roman"/>
          <w:color w:val="0000FF"/>
          <w:sz w:val="24"/>
          <w:szCs w:val="24"/>
        </w:rPr>
        <w:t>ů</w:t>
      </w:r>
      <w:r w:rsidRPr="00C606F1">
        <w:rPr>
          <w:rFonts w:ascii="Times New Roman" w:hAnsi="Times New Roman" w:cs="Times New Roman"/>
          <w:color w:val="0000FF"/>
          <w:sz w:val="24"/>
          <w:szCs w:val="24"/>
        </w:rPr>
        <w:t xml:space="preserve"> dosažen</w:t>
      </w:r>
      <w:r w:rsidR="00C57642" w:rsidRPr="00C606F1">
        <w:rPr>
          <w:rFonts w:ascii="Times New Roman" w:hAnsi="Times New Roman" w:cs="Times New Roman"/>
          <w:color w:val="0000FF"/>
          <w:sz w:val="24"/>
          <w:szCs w:val="24"/>
        </w:rPr>
        <w:t>ých</w:t>
      </w:r>
      <w:r w:rsidRPr="00C606F1">
        <w:rPr>
          <w:rFonts w:ascii="Times New Roman" w:hAnsi="Times New Roman" w:cs="Times New Roman"/>
          <w:color w:val="0000FF"/>
          <w:sz w:val="24"/>
          <w:szCs w:val="24"/>
        </w:rPr>
        <w:t xml:space="preserve"> v dané oblasti </w:t>
      </w:r>
      <w:r w:rsidR="00C57642" w:rsidRPr="00C606F1">
        <w:rPr>
          <w:rFonts w:ascii="Times New Roman" w:hAnsi="Times New Roman" w:cs="Times New Roman"/>
          <w:color w:val="0000FF"/>
          <w:sz w:val="24"/>
          <w:szCs w:val="24"/>
        </w:rPr>
        <w:t xml:space="preserve">v letech </w:t>
      </w:r>
      <w:proofErr w:type="gramStart"/>
      <w:r w:rsidR="00C57642" w:rsidRPr="00C606F1">
        <w:rPr>
          <w:rFonts w:ascii="Times New Roman" w:hAnsi="Times New Roman" w:cs="Times New Roman"/>
          <w:color w:val="0000FF"/>
          <w:sz w:val="24"/>
          <w:szCs w:val="24"/>
        </w:rPr>
        <w:t>2019 – 2022</w:t>
      </w:r>
      <w:proofErr w:type="gramEnd"/>
      <w:r w:rsidR="00C57642" w:rsidRPr="00C606F1">
        <w:rPr>
          <w:rFonts w:ascii="Times New Roman" w:hAnsi="Times New Roman" w:cs="Times New Roman"/>
          <w:color w:val="0000FF"/>
          <w:sz w:val="24"/>
          <w:szCs w:val="24"/>
        </w:rPr>
        <w:t xml:space="preserve">, tj. takových publikačních i aplikačních výsledků, </w:t>
      </w:r>
      <w:r w:rsidRPr="00C606F1">
        <w:rPr>
          <w:rFonts w:ascii="Times New Roman" w:hAnsi="Times New Roman" w:cs="Times New Roman"/>
          <w:color w:val="0000FF"/>
          <w:sz w:val="24"/>
          <w:szCs w:val="24"/>
        </w:rPr>
        <w:t>které významným způsobem přispěly k rozvoji oboru</w:t>
      </w:r>
      <w:r w:rsidR="004A7B48" w:rsidRPr="00C606F1">
        <w:rPr>
          <w:rFonts w:ascii="Times New Roman" w:hAnsi="Times New Roman" w:cs="Times New Roman"/>
          <w:color w:val="0000FF"/>
          <w:sz w:val="24"/>
          <w:szCs w:val="24"/>
        </w:rPr>
        <w:t>, způsob jejich využití v praxi a zdroj podpory</w:t>
      </w:r>
      <w:r w:rsidR="00AF2C8A" w:rsidRPr="00C606F1">
        <w:rPr>
          <w:rFonts w:ascii="Times New Roman" w:hAnsi="Times New Roman" w:cs="Times New Roman"/>
          <w:color w:val="0000FF"/>
          <w:sz w:val="24"/>
          <w:szCs w:val="24"/>
        </w:rPr>
        <w:t xml:space="preserve"> v následující tabulce:</w:t>
      </w:r>
    </w:p>
    <w:p w14:paraId="75177A57" w14:textId="7F3D9B15" w:rsidR="00933760" w:rsidRPr="00933760" w:rsidRDefault="00933760" w:rsidP="00AF2C8A">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Tab. D je uvedena v závazné osnově (zde v Pokynu uvedena černým písmem):</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782"/>
        <w:gridCol w:w="3340"/>
        <w:gridCol w:w="758"/>
      </w:tblGrid>
      <w:tr w:rsidR="004A7B48" w:rsidRPr="00B03CAF" w14:paraId="44A2E269" w14:textId="77777777" w:rsidTr="009E7B1A">
        <w:tc>
          <w:tcPr>
            <w:tcW w:w="8477" w:type="dxa"/>
            <w:gridSpan w:val="4"/>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414D1171" w14:textId="77777777" w:rsidR="004A7B48" w:rsidRPr="00B03CAF" w:rsidRDefault="004A7B48" w:rsidP="004A7B48">
            <w:pPr>
              <w:pStyle w:val="Zkladntext"/>
              <w:spacing w:before="60"/>
              <w:jc w:val="both"/>
              <w:rPr>
                <w:rFonts w:ascii="Times New Roman" w:hAnsi="Times New Roman" w:cs="Times New Roman"/>
                <w:b/>
                <w:sz w:val="24"/>
                <w:szCs w:val="24"/>
              </w:rPr>
            </w:pPr>
            <w:bookmarkStart w:id="125" w:name="_bookmark37"/>
            <w:bookmarkStart w:id="126" w:name="Předpokládané_výsledky_oblasti_a_doba_je"/>
            <w:bookmarkStart w:id="127" w:name="_Toc506490119"/>
            <w:bookmarkStart w:id="128" w:name="_Toc506640527"/>
            <w:bookmarkEnd w:id="125"/>
            <w:bookmarkEnd w:id="126"/>
            <w:r w:rsidRPr="00B03CAF">
              <w:rPr>
                <w:rFonts w:ascii="Times New Roman" w:hAnsi="Times New Roman" w:cs="Times New Roman"/>
                <w:b/>
                <w:sz w:val="24"/>
                <w:szCs w:val="24"/>
              </w:rPr>
              <w:t>D. Nejvýznamněj</w:t>
            </w:r>
            <w:r>
              <w:rPr>
                <w:rFonts w:ascii="Times New Roman" w:hAnsi="Times New Roman" w:cs="Times New Roman"/>
                <w:b/>
                <w:sz w:val="24"/>
                <w:szCs w:val="24"/>
              </w:rPr>
              <w:t>ší výsledky oblasti uplatněné v </w:t>
            </w:r>
            <w:r w:rsidRPr="00B03CAF">
              <w:rPr>
                <w:rFonts w:ascii="Times New Roman" w:hAnsi="Times New Roman" w:cs="Times New Roman"/>
                <w:b/>
                <w:sz w:val="24"/>
                <w:szCs w:val="24"/>
              </w:rPr>
              <w:t>letech</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2019 - 2022</w:t>
            </w:r>
            <w:proofErr w:type="gramEnd"/>
          </w:p>
        </w:tc>
      </w:tr>
      <w:tr w:rsidR="004A7B48" w:rsidRPr="00B03CAF" w14:paraId="11E9157C" w14:textId="77777777" w:rsidTr="004A7B48">
        <w:trPr>
          <w:trHeight w:val="271"/>
        </w:trPr>
        <w:tc>
          <w:tcPr>
            <w:tcW w:w="597" w:type="dxa"/>
            <w:tcBorders>
              <w:top w:val="single" w:sz="4" w:space="0" w:color="auto"/>
              <w:left w:val="single" w:sz="12" w:space="0" w:color="auto"/>
              <w:bottom w:val="single" w:sz="4" w:space="0" w:color="auto"/>
            </w:tcBorders>
            <w:shd w:val="clear" w:color="auto" w:fill="FFFF99"/>
            <w:tcMar>
              <w:top w:w="28" w:type="dxa"/>
              <w:left w:w="28" w:type="dxa"/>
              <w:right w:w="28" w:type="dxa"/>
            </w:tcMar>
            <w:vAlign w:val="center"/>
          </w:tcPr>
          <w:p w14:paraId="37D49F20" w14:textId="77777777" w:rsidR="004A7B48" w:rsidRPr="00B03CAF" w:rsidRDefault="004A7B48"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druh</w:t>
            </w:r>
            <w:bookmarkStart w:id="129" w:name="_Ref507325890"/>
            <w:r w:rsidRPr="00B03CAF">
              <w:rPr>
                <w:rStyle w:val="Znakapoznpodarou"/>
                <w:rFonts w:ascii="Times New Roman" w:hAnsi="Times New Roman" w:cs="Times New Roman"/>
              </w:rPr>
              <w:footnoteReference w:id="27"/>
            </w:r>
            <w:bookmarkEnd w:id="129"/>
          </w:p>
        </w:tc>
        <w:tc>
          <w:tcPr>
            <w:tcW w:w="3782" w:type="dxa"/>
            <w:tcBorders>
              <w:top w:val="single" w:sz="4" w:space="0" w:color="auto"/>
              <w:bottom w:val="single" w:sz="4" w:space="0" w:color="auto"/>
              <w:right w:val="single" w:sz="4" w:space="0" w:color="auto"/>
            </w:tcBorders>
            <w:shd w:val="clear" w:color="auto" w:fill="FFFF99"/>
            <w:tcMar>
              <w:top w:w="28" w:type="dxa"/>
              <w:left w:w="28" w:type="dxa"/>
              <w:right w:w="28" w:type="dxa"/>
            </w:tcMar>
            <w:vAlign w:val="center"/>
          </w:tcPr>
          <w:p w14:paraId="72E96550" w14:textId="77777777" w:rsidR="004A7B48" w:rsidRPr="00B03CAF" w:rsidRDefault="004A7B48"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autor/</w:t>
            </w:r>
            <w:proofErr w:type="spellStart"/>
            <w:r w:rsidRPr="00B03CAF">
              <w:rPr>
                <w:rFonts w:ascii="Times New Roman" w:hAnsi="Times New Roman" w:cs="Times New Roman"/>
                <w:b/>
                <w:i/>
                <w:sz w:val="20"/>
                <w:szCs w:val="20"/>
              </w:rPr>
              <w:t>ři</w:t>
            </w:r>
            <w:proofErr w:type="spellEnd"/>
            <w:r w:rsidRPr="00B03CAF">
              <w:rPr>
                <w:rFonts w:ascii="Times New Roman" w:hAnsi="Times New Roman" w:cs="Times New Roman"/>
                <w:b/>
                <w:i/>
                <w:sz w:val="20"/>
                <w:szCs w:val="20"/>
              </w:rPr>
              <w:t xml:space="preserve"> a název výsledku</w:t>
            </w:r>
            <w:bookmarkStart w:id="130" w:name="_Ref507327501"/>
            <w:r w:rsidRPr="00B03CAF">
              <w:rPr>
                <w:rStyle w:val="Znakapoznpodarou"/>
                <w:rFonts w:ascii="Times New Roman" w:hAnsi="Times New Roman" w:cs="Times New Roman"/>
              </w:rPr>
              <w:footnoteReference w:id="28"/>
            </w:r>
            <w:bookmarkEnd w:id="130"/>
          </w:p>
        </w:tc>
        <w:tc>
          <w:tcPr>
            <w:tcW w:w="3340" w:type="dxa"/>
            <w:tcBorders>
              <w:top w:val="single" w:sz="4" w:space="0" w:color="auto"/>
              <w:left w:val="single" w:sz="4" w:space="0" w:color="auto"/>
              <w:bottom w:val="single" w:sz="4" w:space="0" w:color="auto"/>
              <w:right w:val="single" w:sz="12" w:space="0" w:color="auto"/>
            </w:tcBorders>
            <w:shd w:val="clear" w:color="auto" w:fill="FFFF99"/>
            <w:vAlign w:val="center"/>
          </w:tcPr>
          <w:p w14:paraId="7EE0B455" w14:textId="77777777" w:rsidR="004A7B48" w:rsidRPr="00B03CAF" w:rsidRDefault="004A7B48" w:rsidP="001E1D28">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využití</w:t>
            </w:r>
            <w:r w:rsidRPr="00B03CAF">
              <w:rPr>
                <w:rFonts w:ascii="Times New Roman" w:hAnsi="Times New Roman" w:cs="Times New Roman"/>
                <w:b/>
                <w:i/>
                <w:sz w:val="20"/>
                <w:szCs w:val="20"/>
              </w:rPr>
              <w:t xml:space="preserve"> výsledku</w:t>
            </w:r>
            <w:bookmarkStart w:id="131" w:name="_Ref507327555"/>
            <w:r w:rsidRPr="00B03CAF">
              <w:rPr>
                <w:rStyle w:val="Znakapoznpodarou"/>
                <w:rFonts w:ascii="Times New Roman" w:hAnsi="Times New Roman" w:cs="Times New Roman"/>
              </w:rPr>
              <w:footnoteReference w:id="29"/>
            </w:r>
            <w:bookmarkEnd w:id="131"/>
          </w:p>
        </w:tc>
        <w:tc>
          <w:tcPr>
            <w:tcW w:w="758" w:type="dxa"/>
            <w:tcBorders>
              <w:top w:val="single" w:sz="4" w:space="0" w:color="auto"/>
              <w:left w:val="single" w:sz="4" w:space="0" w:color="auto"/>
              <w:bottom w:val="single" w:sz="4" w:space="0" w:color="auto"/>
              <w:right w:val="single" w:sz="12" w:space="0" w:color="auto"/>
            </w:tcBorders>
            <w:shd w:val="clear" w:color="auto" w:fill="FFFF99"/>
          </w:tcPr>
          <w:p w14:paraId="0D730DE7" w14:textId="77777777" w:rsidR="004A7B48" w:rsidRDefault="004A7B48" w:rsidP="001E1D28">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zdroj</w:t>
            </w:r>
            <w:r>
              <w:rPr>
                <w:rStyle w:val="Znakapoznpodarou"/>
                <w:rFonts w:ascii="Times New Roman" w:hAnsi="Times New Roman" w:cs="Times New Roman"/>
                <w:b/>
                <w:i/>
                <w:sz w:val="20"/>
                <w:szCs w:val="20"/>
              </w:rPr>
              <w:footnoteReference w:id="30"/>
            </w:r>
          </w:p>
        </w:tc>
      </w:tr>
      <w:tr w:rsidR="004A7B48" w:rsidRPr="00B03CAF" w14:paraId="26816EBD"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35EA0339"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6D8A7EFE"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7536B594"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4EE0F0C4" w14:textId="77777777" w:rsidR="004A7B48" w:rsidRPr="00B03CAF" w:rsidRDefault="004A7B48" w:rsidP="001E1D28">
            <w:pPr>
              <w:pStyle w:val="Zkladntext"/>
              <w:spacing w:before="60"/>
              <w:rPr>
                <w:rFonts w:ascii="Times New Roman" w:hAnsi="Times New Roman" w:cs="Times New Roman"/>
                <w:sz w:val="20"/>
                <w:szCs w:val="20"/>
              </w:rPr>
            </w:pPr>
          </w:p>
        </w:tc>
      </w:tr>
      <w:tr w:rsidR="00AF2C8A" w:rsidRPr="00B03CAF" w14:paraId="3B242514"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4E8212D7" w14:textId="77777777" w:rsidR="00AF2C8A" w:rsidRPr="00B03CAF" w:rsidRDefault="00AF2C8A"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6F199533" w14:textId="77777777" w:rsidR="00AF2C8A" w:rsidRPr="00B03CAF" w:rsidRDefault="00AF2C8A"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437DB03A" w14:textId="77777777" w:rsidR="00AF2C8A" w:rsidRPr="00B03CAF" w:rsidRDefault="00AF2C8A"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47DE6DB9" w14:textId="77777777" w:rsidR="00AF2C8A" w:rsidRPr="00B03CAF" w:rsidRDefault="00AF2C8A" w:rsidP="001E1D28">
            <w:pPr>
              <w:pStyle w:val="Zkladntext"/>
              <w:spacing w:before="60"/>
              <w:rPr>
                <w:rFonts w:ascii="Times New Roman" w:hAnsi="Times New Roman" w:cs="Times New Roman"/>
                <w:sz w:val="20"/>
                <w:szCs w:val="20"/>
              </w:rPr>
            </w:pPr>
          </w:p>
        </w:tc>
      </w:tr>
      <w:tr w:rsidR="00AF2C8A" w:rsidRPr="00B03CAF" w14:paraId="5D3354E4"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74AF460E" w14:textId="77777777" w:rsidR="00AF2C8A" w:rsidRPr="00B03CAF" w:rsidRDefault="00AF2C8A"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031F8678" w14:textId="77777777" w:rsidR="00AF2C8A" w:rsidRPr="00B03CAF" w:rsidRDefault="00AF2C8A"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6B7654FA" w14:textId="77777777" w:rsidR="00AF2C8A" w:rsidRPr="00B03CAF" w:rsidRDefault="00AF2C8A"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35A6DB2E" w14:textId="77777777" w:rsidR="00AF2C8A" w:rsidRPr="00B03CAF" w:rsidRDefault="00AF2C8A" w:rsidP="001E1D28">
            <w:pPr>
              <w:pStyle w:val="Zkladntext"/>
              <w:spacing w:before="60"/>
              <w:rPr>
                <w:rFonts w:ascii="Times New Roman" w:hAnsi="Times New Roman" w:cs="Times New Roman"/>
                <w:sz w:val="20"/>
                <w:szCs w:val="20"/>
              </w:rPr>
            </w:pPr>
          </w:p>
        </w:tc>
      </w:tr>
      <w:tr w:rsidR="004A7B48" w:rsidRPr="00B03CAF" w14:paraId="0CC9E960"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154C9F39"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378512DE"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07319B3B"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151CCBFA" w14:textId="77777777" w:rsidR="004A7B48" w:rsidRPr="00B03CAF" w:rsidRDefault="004A7B48" w:rsidP="001E1D28">
            <w:pPr>
              <w:pStyle w:val="Zkladntext"/>
              <w:spacing w:before="60"/>
              <w:rPr>
                <w:rFonts w:ascii="Times New Roman" w:hAnsi="Times New Roman" w:cs="Times New Roman"/>
                <w:sz w:val="20"/>
                <w:szCs w:val="20"/>
              </w:rPr>
            </w:pPr>
          </w:p>
        </w:tc>
      </w:tr>
      <w:tr w:rsidR="004A7B48" w:rsidRPr="00B03CAF" w14:paraId="21ADE325" w14:textId="77777777" w:rsidTr="004A7B48">
        <w:trPr>
          <w:trHeight w:val="267"/>
        </w:trPr>
        <w:tc>
          <w:tcPr>
            <w:tcW w:w="597" w:type="dxa"/>
            <w:tcBorders>
              <w:top w:val="single" w:sz="4" w:space="0" w:color="auto"/>
              <w:left w:val="single" w:sz="12" w:space="0" w:color="auto"/>
              <w:bottom w:val="single" w:sz="12" w:space="0" w:color="auto"/>
              <w:right w:val="single" w:sz="4" w:space="0" w:color="auto"/>
            </w:tcBorders>
            <w:shd w:val="clear" w:color="auto" w:fill="auto"/>
            <w:tcMar>
              <w:top w:w="28" w:type="dxa"/>
              <w:left w:w="28" w:type="dxa"/>
              <w:right w:w="28" w:type="dxa"/>
            </w:tcMar>
            <w:vAlign w:val="center"/>
          </w:tcPr>
          <w:p w14:paraId="390ABA27"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12" w:space="0" w:color="auto"/>
              <w:right w:val="single" w:sz="4" w:space="0" w:color="auto"/>
            </w:tcBorders>
            <w:shd w:val="clear" w:color="auto" w:fill="auto"/>
            <w:tcMar>
              <w:top w:w="28" w:type="dxa"/>
              <w:left w:w="28" w:type="dxa"/>
              <w:right w:w="28" w:type="dxa"/>
            </w:tcMar>
          </w:tcPr>
          <w:p w14:paraId="6B943F6F"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12" w:space="0" w:color="auto"/>
              <w:right w:val="single" w:sz="12" w:space="0" w:color="auto"/>
            </w:tcBorders>
            <w:shd w:val="clear" w:color="auto" w:fill="auto"/>
          </w:tcPr>
          <w:p w14:paraId="31527A4A"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12" w:space="0" w:color="auto"/>
              <w:right w:val="single" w:sz="12" w:space="0" w:color="auto"/>
            </w:tcBorders>
          </w:tcPr>
          <w:p w14:paraId="442A3130" w14:textId="77777777" w:rsidR="004A7B48" w:rsidRPr="00B03CAF" w:rsidRDefault="004A7B48" w:rsidP="001E1D28">
            <w:pPr>
              <w:pStyle w:val="Zkladntext"/>
              <w:spacing w:before="60"/>
              <w:rPr>
                <w:rFonts w:ascii="Times New Roman" w:hAnsi="Times New Roman" w:cs="Times New Roman"/>
                <w:sz w:val="20"/>
                <w:szCs w:val="20"/>
              </w:rPr>
            </w:pPr>
          </w:p>
        </w:tc>
      </w:tr>
    </w:tbl>
    <w:p w14:paraId="5F5D25FC" w14:textId="7A185441" w:rsidR="00964139" w:rsidRDefault="00933760" w:rsidP="00933760">
      <w:pPr>
        <w:pStyle w:val="Zkladntext"/>
        <w:spacing w:before="120" w:line="288" w:lineRule="auto"/>
        <w:ind w:left="992" w:firstLine="425"/>
        <w:jc w:val="both"/>
        <w:rPr>
          <w:rFonts w:ascii="Times New Roman" w:hAnsi="Times New Roman" w:cs="Times New Roman"/>
          <w:sz w:val="24"/>
          <w:szCs w:val="24"/>
        </w:rPr>
      </w:pPr>
      <w:bookmarkStart w:id="132" w:name="_Toc506640528"/>
      <w:bookmarkStart w:id="133" w:name="_Toc128217601"/>
      <w:bookmarkStart w:id="134" w:name="_Toc128251295"/>
      <w:bookmarkEnd w:id="127"/>
      <w:bookmarkEnd w:id="128"/>
      <w:r>
        <w:rPr>
          <w:rFonts w:ascii="Times New Roman" w:hAnsi="Times New Roman" w:cs="Times New Roman"/>
          <w:sz w:val="24"/>
          <w:szCs w:val="24"/>
        </w:rPr>
        <w:t>Uvádí se všechny výsledky VO v dané oblasti (tj. nejen výsledky dosažené s IP DKRVO)</w:t>
      </w:r>
      <w:r w:rsidR="00116005">
        <w:rPr>
          <w:rFonts w:ascii="Times New Roman" w:hAnsi="Times New Roman" w:cs="Times New Roman"/>
          <w:sz w:val="24"/>
          <w:szCs w:val="24"/>
        </w:rPr>
        <w:t xml:space="preserve"> a jen po oblastech</w:t>
      </w:r>
      <w:r>
        <w:rPr>
          <w:rFonts w:ascii="Times New Roman" w:hAnsi="Times New Roman" w:cs="Times New Roman"/>
          <w:sz w:val="24"/>
          <w:szCs w:val="24"/>
        </w:rPr>
        <w:t>, ale doporučuje se, aby:</w:t>
      </w:r>
    </w:p>
    <w:p w14:paraId="644E15D8" w14:textId="11F2BAEE" w:rsidR="00933760" w:rsidRDefault="00933760"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většina (tj. minimálně tři z pěti) byly aplikačními výsledky – misí VO MK je aplikovaný výzkum,</w:t>
      </w:r>
    </w:p>
    <w:p w14:paraId="0A924A1E" w14:textId="1724AE4C" w:rsidR="00933760" w:rsidRDefault="00933760"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238B8">
        <w:rPr>
          <w:rFonts w:ascii="Times New Roman" w:hAnsi="Times New Roman" w:cs="Times New Roman"/>
          <w:sz w:val="24"/>
          <w:szCs w:val="24"/>
        </w:rPr>
        <w:t>většina (tj. minimálně tři z pěti) byly výsledky dosažené s IP DKRVO – dokládat kvalitu řešení problematiky oblasti koncepce zejména výsledky projektů je problematické,</w:t>
      </w:r>
    </w:p>
    <w:p w14:paraId="37A384A6" w14:textId="4A60556E" w:rsidR="00F238B8" w:rsidRDefault="00F238B8"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v případě, že nejvýznamnější výsledky byly VO předloženy k hodnocení na národní úrovni, </w:t>
      </w:r>
      <w:r w:rsidR="00B76090">
        <w:rPr>
          <w:rFonts w:ascii="Times New Roman" w:hAnsi="Times New Roman" w:cs="Times New Roman"/>
          <w:sz w:val="24"/>
          <w:szCs w:val="24"/>
        </w:rPr>
        <w:t>aby to VO v komentáři uvedla s výslednou známku a stručným stanoviskem VO. V případě, že předloženy nebyly, VO v komentáři zdůvodní, proč nejvýznamnější výsledky nepředkládá k hodnocení na národní úrovni.</w:t>
      </w:r>
    </w:p>
    <w:p w14:paraId="2349F30B" w14:textId="69560921" w:rsidR="00B76090" w:rsidRPr="00964139" w:rsidRDefault="00B76090" w:rsidP="00B76090">
      <w:pPr>
        <w:pStyle w:val="Zkladntext"/>
        <w:spacing w:before="60" w:line="288" w:lineRule="auto"/>
        <w:ind w:left="993" w:firstLine="567"/>
        <w:jc w:val="both"/>
        <w:rPr>
          <w:rFonts w:ascii="Times New Roman" w:hAnsi="Times New Roman" w:cs="Times New Roman"/>
          <w:sz w:val="24"/>
          <w:szCs w:val="24"/>
        </w:rPr>
      </w:pPr>
      <w:r>
        <w:rPr>
          <w:rFonts w:ascii="Times New Roman" w:hAnsi="Times New Roman" w:cs="Times New Roman"/>
          <w:sz w:val="24"/>
          <w:szCs w:val="24"/>
        </w:rPr>
        <w:t>Pokud VO tato doporučení do bodu D nepromítne, musí počítat s tím, že hodnotitelé toto promítnou do hodnocení koncepce.</w:t>
      </w:r>
    </w:p>
    <w:p w14:paraId="26EFBAB7" w14:textId="77777777" w:rsidR="007D7134" w:rsidRPr="00B03CAF" w:rsidRDefault="00034408" w:rsidP="007D7134">
      <w:pPr>
        <w:pStyle w:val="Nadpis3"/>
        <w:keepNext/>
        <w:widowControl/>
        <w:spacing w:before="180" w:line="288" w:lineRule="auto"/>
        <w:ind w:left="425" w:firstLine="0"/>
        <w:jc w:val="both"/>
        <w:rPr>
          <w:rFonts w:ascii="Times New Roman" w:hAnsi="Times New Roman" w:cs="Times New Roman"/>
          <w:color w:val="006FC0"/>
          <w:sz w:val="28"/>
          <w:szCs w:val="28"/>
        </w:rPr>
      </w:pPr>
      <w:r>
        <w:rPr>
          <w:rFonts w:ascii="Times New Roman" w:hAnsi="Times New Roman" w:cs="Times New Roman"/>
          <w:color w:val="006FC0"/>
          <w:sz w:val="28"/>
          <w:szCs w:val="28"/>
        </w:rPr>
        <w:t>3.</w:t>
      </w:r>
      <w:r w:rsidR="007D7134" w:rsidRPr="00B03CAF">
        <w:rPr>
          <w:rFonts w:ascii="Times New Roman" w:hAnsi="Times New Roman" w:cs="Times New Roman"/>
          <w:color w:val="006FC0"/>
          <w:sz w:val="28"/>
          <w:szCs w:val="28"/>
        </w:rPr>
        <w:t>2 Souhr</w:t>
      </w:r>
      <w:r w:rsidR="00717842">
        <w:rPr>
          <w:rFonts w:ascii="Times New Roman" w:hAnsi="Times New Roman" w:cs="Times New Roman"/>
          <w:color w:val="006FC0"/>
          <w:sz w:val="28"/>
          <w:szCs w:val="28"/>
        </w:rPr>
        <w:t>n</w:t>
      </w:r>
      <w:r w:rsidR="007D7134" w:rsidRPr="00B03CAF">
        <w:rPr>
          <w:rFonts w:ascii="Times New Roman" w:hAnsi="Times New Roman" w:cs="Times New Roman"/>
          <w:color w:val="006FC0"/>
          <w:sz w:val="28"/>
          <w:szCs w:val="28"/>
        </w:rPr>
        <w:t>n</w:t>
      </w:r>
      <w:r w:rsidR="00717842">
        <w:rPr>
          <w:rFonts w:ascii="Times New Roman" w:hAnsi="Times New Roman" w:cs="Times New Roman"/>
          <w:color w:val="006FC0"/>
          <w:sz w:val="28"/>
          <w:szCs w:val="28"/>
        </w:rPr>
        <w:t>é</w:t>
      </w:r>
      <w:r w:rsidR="007D7134" w:rsidRPr="00B03CAF">
        <w:rPr>
          <w:rFonts w:ascii="Times New Roman" w:hAnsi="Times New Roman" w:cs="Times New Roman"/>
          <w:color w:val="006FC0"/>
          <w:sz w:val="28"/>
          <w:szCs w:val="28"/>
        </w:rPr>
        <w:t xml:space="preserve"> </w:t>
      </w:r>
      <w:r w:rsidR="00AF2C8A">
        <w:rPr>
          <w:rFonts w:ascii="Times New Roman" w:hAnsi="Times New Roman" w:cs="Times New Roman"/>
          <w:color w:val="006FC0"/>
          <w:sz w:val="28"/>
          <w:szCs w:val="28"/>
        </w:rPr>
        <w:t xml:space="preserve">údaje za </w:t>
      </w:r>
      <w:r w:rsidR="00717842">
        <w:rPr>
          <w:rFonts w:ascii="Times New Roman" w:hAnsi="Times New Roman" w:cs="Times New Roman"/>
          <w:color w:val="006FC0"/>
          <w:sz w:val="28"/>
          <w:szCs w:val="28"/>
        </w:rPr>
        <w:t>celou koncepci</w:t>
      </w:r>
      <w:r w:rsidR="007D7134" w:rsidRPr="00B03CAF">
        <w:rPr>
          <w:rFonts w:ascii="Times New Roman" w:hAnsi="Times New Roman" w:cs="Times New Roman"/>
          <w:color w:val="006FC0"/>
          <w:sz w:val="28"/>
          <w:szCs w:val="28"/>
        </w:rPr>
        <w:t xml:space="preserve"> VO</w:t>
      </w:r>
      <w:bookmarkEnd w:id="132"/>
      <w:bookmarkEnd w:id="133"/>
      <w:bookmarkEnd w:id="134"/>
    </w:p>
    <w:p w14:paraId="55DAC1C4" w14:textId="77777777" w:rsidR="00034408" w:rsidRPr="00B60FE6" w:rsidRDefault="00034408" w:rsidP="00034408">
      <w:pPr>
        <w:pStyle w:val="Nadpis3"/>
        <w:tabs>
          <w:tab w:val="left" w:pos="833"/>
        </w:tabs>
        <w:spacing w:before="180" w:line="288" w:lineRule="auto"/>
        <w:ind w:left="709" w:firstLine="0"/>
        <w:jc w:val="both"/>
        <w:rPr>
          <w:rFonts w:ascii="Times New Roman" w:hAnsi="Times New Roman" w:cs="Times New Roman"/>
          <w:color w:val="006FC0"/>
          <w:sz w:val="24"/>
          <w:szCs w:val="24"/>
        </w:rPr>
      </w:pPr>
      <w:bookmarkStart w:id="135" w:name="_Toc128251296"/>
      <w:r>
        <w:rPr>
          <w:rFonts w:ascii="Times New Roman" w:hAnsi="Times New Roman" w:cs="Times New Roman"/>
          <w:color w:val="006FC0"/>
          <w:sz w:val="24"/>
          <w:szCs w:val="24"/>
        </w:rPr>
        <w:t>A</w:t>
      </w:r>
      <w:r w:rsidRPr="00C57642">
        <w:rPr>
          <w:rFonts w:ascii="Times New Roman" w:hAnsi="Times New Roman" w:cs="Times New Roman"/>
          <w:color w:val="006FC0"/>
          <w:sz w:val="24"/>
          <w:szCs w:val="24"/>
        </w:rPr>
        <w:t xml:space="preserve">. </w:t>
      </w:r>
      <w:r w:rsidR="00717842">
        <w:rPr>
          <w:rFonts w:ascii="Times New Roman" w:hAnsi="Times New Roman" w:cs="Times New Roman"/>
          <w:color w:val="006FC0"/>
          <w:sz w:val="24"/>
          <w:szCs w:val="24"/>
        </w:rPr>
        <w:t>Pracovníci</w:t>
      </w:r>
      <w:r w:rsidRPr="00C57642">
        <w:rPr>
          <w:rFonts w:ascii="Times New Roman" w:hAnsi="Times New Roman" w:cs="Times New Roman"/>
          <w:color w:val="006FC0"/>
          <w:sz w:val="24"/>
          <w:szCs w:val="24"/>
        </w:rPr>
        <w:t xml:space="preserve"> zajišťující </w:t>
      </w:r>
      <w:r w:rsidR="00717842">
        <w:rPr>
          <w:rFonts w:ascii="Times New Roman" w:hAnsi="Times New Roman" w:cs="Times New Roman"/>
          <w:color w:val="006FC0"/>
          <w:sz w:val="24"/>
          <w:szCs w:val="24"/>
        </w:rPr>
        <w:t>plnění celé koncepce VO</w:t>
      </w:r>
      <w:bookmarkEnd w:id="135"/>
    </w:p>
    <w:p w14:paraId="44485A63" w14:textId="098DCAFC" w:rsidR="004A7B48" w:rsidRPr="00B76090" w:rsidRDefault="00034408" w:rsidP="00AF2C8A">
      <w:pPr>
        <w:pStyle w:val="Zkladntext"/>
        <w:spacing w:before="60" w:line="288" w:lineRule="auto"/>
        <w:ind w:left="993" w:firstLine="425"/>
        <w:jc w:val="both"/>
        <w:rPr>
          <w:rFonts w:ascii="Times New Roman" w:hAnsi="Times New Roman" w:cs="Times New Roman"/>
          <w:color w:val="0000FF"/>
          <w:sz w:val="24"/>
          <w:szCs w:val="24"/>
        </w:rPr>
      </w:pPr>
      <w:r w:rsidRPr="00B76090">
        <w:rPr>
          <w:rFonts w:ascii="Times New Roman" w:hAnsi="Times New Roman" w:cs="Times New Roman"/>
          <w:color w:val="0000FF"/>
          <w:sz w:val="24"/>
          <w:szCs w:val="24"/>
        </w:rPr>
        <w:t xml:space="preserve">Pro </w:t>
      </w:r>
      <w:r w:rsidR="00717842" w:rsidRPr="00B76090">
        <w:rPr>
          <w:rFonts w:ascii="Times New Roman" w:hAnsi="Times New Roman" w:cs="Times New Roman"/>
          <w:color w:val="0000FF"/>
          <w:sz w:val="24"/>
          <w:szCs w:val="24"/>
        </w:rPr>
        <w:t>ostatní výzkumné pracovníky, kteří nejsou členy řešitelských týmů jednotlivých oblastí (podle kap. 3.1</w:t>
      </w:r>
      <w:r w:rsidR="00934E44" w:rsidRPr="00B76090">
        <w:rPr>
          <w:rFonts w:ascii="Times New Roman" w:hAnsi="Times New Roman" w:cs="Times New Roman"/>
          <w:color w:val="0000FF"/>
          <w:sz w:val="24"/>
          <w:szCs w:val="24"/>
        </w:rPr>
        <w:t xml:space="preserve"> </w:t>
      </w:r>
      <w:r w:rsidR="0017450C" w:rsidRPr="00B76090">
        <w:rPr>
          <w:rFonts w:ascii="Times New Roman" w:hAnsi="Times New Roman" w:cs="Times New Roman"/>
          <w:color w:val="0000FF"/>
          <w:sz w:val="24"/>
          <w:szCs w:val="24"/>
        </w:rPr>
        <w:t xml:space="preserve">bod </w:t>
      </w:r>
      <w:r w:rsidR="00AF2C8A" w:rsidRPr="00B76090">
        <w:rPr>
          <w:rFonts w:ascii="Times New Roman" w:hAnsi="Times New Roman" w:cs="Times New Roman"/>
          <w:color w:val="0000FF"/>
          <w:sz w:val="24"/>
          <w:szCs w:val="24"/>
        </w:rPr>
        <w:t>C této osnovy)</w:t>
      </w:r>
      <w:r w:rsidR="00AB3092">
        <w:rPr>
          <w:rFonts w:ascii="Times New Roman" w:hAnsi="Times New Roman" w:cs="Times New Roman"/>
          <w:color w:val="0000FF"/>
          <w:sz w:val="24"/>
          <w:szCs w:val="24"/>
        </w:rPr>
        <w:t>,</w:t>
      </w:r>
      <w:r w:rsidR="007E6950">
        <w:rPr>
          <w:rFonts w:ascii="Times New Roman" w:hAnsi="Times New Roman" w:cs="Times New Roman"/>
          <w:color w:val="0000FF"/>
          <w:sz w:val="24"/>
          <w:szCs w:val="24"/>
        </w:rPr>
        <w:t xml:space="preserve"> </w:t>
      </w:r>
      <w:r w:rsidR="00AF2C8A" w:rsidRPr="00B76090">
        <w:rPr>
          <w:rFonts w:ascii="Times New Roman" w:hAnsi="Times New Roman" w:cs="Times New Roman"/>
          <w:color w:val="0000FF"/>
          <w:sz w:val="24"/>
          <w:szCs w:val="24"/>
        </w:rPr>
        <w:t xml:space="preserve">a administrativní a technický personál zabezpečující </w:t>
      </w:r>
      <w:r w:rsidRPr="00B76090">
        <w:rPr>
          <w:rFonts w:ascii="Times New Roman" w:hAnsi="Times New Roman" w:cs="Times New Roman"/>
          <w:color w:val="0000FF"/>
          <w:sz w:val="24"/>
          <w:szCs w:val="24"/>
        </w:rPr>
        <w:t xml:space="preserve">svodné práce pro všechny oblasti (koordinace, ekonom aj.) včetně pomocných a technických prací se uvádí souhrnně za celou VO </w:t>
      </w:r>
      <w:r w:rsidR="00AF2C8A" w:rsidRPr="00B76090">
        <w:rPr>
          <w:rFonts w:ascii="Times New Roman" w:hAnsi="Times New Roman" w:cs="Times New Roman"/>
          <w:color w:val="0000FF"/>
          <w:sz w:val="24"/>
          <w:szCs w:val="24"/>
        </w:rPr>
        <w:t xml:space="preserve">kumulativní úvazky </w:t>
      </w:r>
      <w:r w:rsidRPr="00B76090">
        <w:rPr>
          <w:rFonts w:ascii="Times New Roman" w:hAnsi="Times New Roman" w:cs="Times New Roman"/>
          <w:color w:val="0000FF"/>
          <w:sz w:val="24"/>
          <w:szCs w:val="24"/>
        </w:rPr>
        <w:t>v následující tabulce</w:t>
      </w:r>
      <w:r w:rsidR="00B76090">
        <w:rPr>
          <w:rFonts w:ascii="Times New Roman" w:hAnsi="Times New Roman" w:cs="Times New Roman"/>
          <w:color w:val="0000FF"/>
          <w:sz w:val="24"/>
          <w:szCs w:val="24"/>
        </w:rPr>
        <w:t>:</w:t>
      </w:r>
    </w:p>
    <w:p w14:paraId="24A9218A" w14:textId="5ACAF290" w:rsidR="00B76090" w:rsidRDefault="00B76090" w:rsidP="00B76090">
      <w:pPr>
        <w:pStyle w:val="Zkladntext"/>
        <w:spacing w:before="60" w:line="288" w:lineRule="auto"/>
        <w:ind w:left="993"/>
        <w:jc w:val="both"/>
        <w:rPr>
          <w:rFonts w:ascii="Times New Roman" w:hAnsi="Times New Roman" w:cs="Times New Roman"/>
          <w:sz w:val="24"/>
          <w:szCs w:val="24"/>
        </w:rPr>
      </w:pPr>
      <w:r w:rsidRPr="00B76090">
        <w:rPr>
          <w:rFonts w:ascii="Times New Roman" w:hAnsi="Times New Roman" w:cs="Times New Roman"/>
          <w:b/>
          <w:sz w:val="24"/>
          <w:szCs w:val="24"/>
        </w:rPr>
        <w:lastRenderedPageBreak/>
        <w:t>Tab. 3.2.</w:t>
      </w:r>
      <w:r>
        <w:rPr>
          <w:rFonts w:ascii="Times New Roman" w:hAnsi="Times New Roman" w:cs="Times New Roman"/>
          <w:b/>
          <w:sz w:val="24"/>
          <w:szCs w:val="24"/>
        </w:rPr>
        <w:t xml:space="preserve"> </w:t>
      </w:r>
      <w:r w:rsidR="0019489F">
        <w:rPr>
          <w:rFonts w:ascii="Times New Roman" w:hAnsi="Times New Roman" w:cs="Times New Roman"/>
          <w:b/>
          <w:sz w:val="24"/>
          <w:szCs w:val="24"/>
        </w:rPr>
        <w:t>A</w:t>
      </w:r>
      <w:r w:rsidRPr="00B76090">
        <w:rPr>
          <w:rFonts w:ascii="Times New Roman" w:hAnsi="Times New Roman" w:cs="Times New Roman"/>
          <w:b/>
          <w:sz w:val="24"/>
          <w:szCs w:val="24"/>
        </w:rPr>
        <w:t xml:space="preserve"> </w:t>
      </w:r>
      <w:r>
        <w:rPr>
          <w:rFonts w:ascii="Times New Roman" w:hAnsi="Times New Roman" w:cs="Times New Roman"/>
          <w:sz w:val="24"/>
          <w:szCs w:val="24"/>
        </w:rPr>
        <w:t>je uvedena v závazné osnově (zde v Pokynu uvedena černým písmem):</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03"/>
        <w:gridCol w:w="2603"/>
      </w:tblGrid>
      <w:tr w:rsidR="00C23711" w:rsidRPr="00B03CAF" w14:paraId="3F4F382B" w14:textId="77777777" w:rsidTr="00290E5F">
        <w:tc>
          <w:tcPr>
            <w:tcW w:w="8350" w:type="dxa"/>
            <w:gridSpan w:val="3"/>
            <w:tcBorders>
              <w:top w:val="single" w:sz="12" w:space="0" w:color="auto"/>
              <w:left w:val="single" w:sz="12" w:space="0" w:color="auto"/>
              <w:bottom w:val="single" w:sz="4" w:space="0" w:color="auto"/>
              <w:right w:val="single" w:sz="12" w:space="0" w:color="auto"/>
            </w:tcBorders>
            <w:shd w:val="clear" w:color="auto" w:fill="FFFF00"/>
          </w:tcPr>
          <w:p w14:paraId="26C06E2B" w14:textId="77777777" w:rsidR="00C23711" w:rsidRPr="00B03CAF" w:rsidRDefault="00C23711" w:rsidP="009E7B1A">
            <w:pPr>
              <w:pStyle w:val="Zkladntext"/>
              <w:spacing w:before="60"/>
              <w:jc w:val="both"/>
              <w:rPr>
                <w:rFonts w:ascii="Times New Roman" w:hAnsi="Times New Roman" w:cs="Times New Roman"/>
                <w:b/>
                <w:sz w:val="24"/>
                <w:szCs w:val="24"/>
              </w:rPr>
            </w:pPr>
            <w:r>
              <w:rPr>
                <w:rFonts w:ascii="Times New Roman" w:hAnsi="Times New Roman" w:cs="Times New Roman"/>
                <w:b/>
              </w:rPr>
              <w:t>A</w:t>
            </w:r>
            <w:r w:rsidRPr="00B03CAF">
              <w:rPr>
                <w:rFonts w:ascii="Times New Roman" w:hAnsi="Times New Roman" w:cs="Times New Roman"/>
                <w:b/>
              </w:rPr>
              <w:t xml:space="preserve">. </w:t>
            </w:r>
            <w:r>
              <w:rPr>
                <w:rFonts w:ascii="Times New Roman" w:hAnsi="Times New Roman" w:cs="Times New Roman"/>
                <w:b/>
              </w:rPr>
              <w:t>Ostatní výzkumní pracovníci a administrativní a technický personál pro celou VO</w:t>
            </w:r>
          </w:p>
        </w:tc>
      </w:tr>
      <w:tr w:rsidR="00C23711" w:rsidRPr="00B03CAF" w14:paraId="7736E846" w14:textId="77777777" w:rsidTr="00C23711">
        <w:trPr>
          <w:trHeight w:val="271"/>
        </w:trPr>
        <w:tc>
          <w:tcPr>
            <w:tcW w:w="3544" w:type="dxa"/>
            <w:tcBorders>
              <w:top w:val="single" w:sz="4" w:space="0" w:color="auto"/>
              <w:left w:val="single" w:sz="12" w:space="0" w:color="auto"/>
              <w:bottom w:val="single" w:sz="12" w:space="0" w:color="auto"/>
              <w:right w:val="single" w:sz="4" w:space="0" w:color="auto"/>
            </w:tcBorders>
            <w:shd w:val="clear" w:color="auto" w:fill="FFFF99"/>
            <w:tcMar>
              <w:top w:w="28" w:type="dxa"/>
              <w:left w:w="28" w:type="dxa"/>
              <w:right w:w="28" w:type="dxa"/>
            </w:tcMar>
            <w:vAlign w:val="center"/>
          </w:tcPr>
          <w:p w14:paraId="5D2AAD93" w14:textId="77777777" w:rsidR="00C23711" w:rsidRPr="00B03CAF" w:rsidRDefault="00C23711" w:rsidP="009E7B1A">
            <w:pPr>
              <w:pStyle w:val="Zkladntext"/>
              <w:spacing w:before="60"/>
              <w:jc w:val="center"/>
              <w:rPr>
                <w:rFonts w:ascii="Times New Roman" w:hAnsi="Times New Roman" w:cs="Times New Roman"/>
                <w:b/>
                <w:i/>
                <w:sz w:val="20"/>
                <w:szCs w:val="20"/>
              </w:rPr>
            </w:pPr>
          </w:p>
        </w:tc>
        <w:tc>
          <w:tcPr>
            <w:tcW w:w="2203" w:type="dxa"/>
            <w:tcBorders>
              <w:top w:val="single" w:sz="4" w:space="0" w:color="auto"/>
              <w:left w:val="single" w:sz="4" w:space="0" w:color="auto"/>
              <w:bottom w:val="single" w:sz="12" w:space="0" w:color="auto"/>
              <w:right w:val="single" w:sz="4" w:space="0" w:color="auto"/>
            </w:tcBorders>
            <w:shd w:val="clear" w:color="auto" w:fill="FFFF99"/>
          </w:tcPr>
          <w:p w14:paraId="4951C614" w14:textId="77777777" w:rsidR="00C23711" w:rsidRDefault="00C23711" w:rsidP="00C23711">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počet praco</w:t>
            </w:r>
            <w:r w:rsidR="0052265D">
              <w:rPr>
                <w:rFonts w:ascii="Times New Roman" w:hAnsi="Times New Roman" w:cs="Times New Roman"/>
                <w:b/>
                <w:i/>
                <w:sz w:val="20"/>
                <w:szCs w:val="20"/>
              </w:rPr>
              <w:t>v</w:t>
            </w:r>
            <w:r>
              <w:rPr>
                <w:rFonts w:ascii="Times New Roman" w:hAnsi="Times New Roman" w:cs="Times New Roman"/>
                <w:b/>
                <w:i/>
                <w:sz w:val="20"/>
                <w:szCs w:val="20"/>
              </w:rPr>
              <w:t>níků</w:t>
            </w:r>
          </w:p>
        </w:tc>
        <w:tc>
          <w:tcPr>
            <w:tcW w:w="2603" w:type="dxa"/>
            <w:tcBorders>
              <w:top w:val="single" w:sz="4" w:space="0" w:color="auto"/>
              <w:left w:val="single" w:sz="4" w:space="0" w:color="auto"/>
              <w:bottom w:val="single" w:sz="12" w:space="0" w:color="auto"/>
              <w:right w:val="single" w:sz="12" w:space="0" w:color="auto"/>
            </w:tcBorders>
            <w:shd w:val="clear" w:color="auto" w:fill="FFFF99"/>
            <w:vAlign w:val="center"/>
          </w:tcPr>
          <w:p w14:paraId="6128D9C3" w14:textId="38328BE5" w:rsidR="00C23711" w:rsidRPr="00B03CAF" w:rsidRDefault="00C23711" w:rsidP="009E7B1A">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kumulativní FTE</w:t>
            </w:r>
            <w:r w:rsidR="00D06FF2">
              <w:rPr>
                <w:rFonts w:ascii="Times New Roman" w:hAnsi="Times New Roman" w:cs="Times New Roman"/>
                <w:b/>
                <w:i/>
                <w:sz w:val="20"/>
                <w:szCs w:val="20"/>
              </w:rPr>
              <w:t>/</w:t>
            </w:r>
            <w:r w:rsidR="00D06FF2" w:rsidRPr="00D06FF2">
              <w:rPr>
                <w:rFonts w:ascii="Times New Roman" w:hAnsi="Times New Roman" w:cs="Times New Roman"/>
                <w:b/>
                <w:i/>
                <w:sz w:val="20"/>
                <w:szCs w:val="20"/>
              </w:rPr>
              <w:t>počet odpracovaných hodin</w:t>
            </w:r>
            <w:r w:rsidRPr="00B03CAF">
              <w:rPr>
                <w:rStyle w:val="Znakapoznpodarou"/>
                <w:rFonts w:ascii="Times New Roman" w:hAnsi="Times New Roman" w:cs="Times New Roman"/>
              </w:rPr>
              <w:footnoteReference w:id="31"/>
            </w:r>
          </w:p>
        </w:tc>
      </w:tr>
      <w:tr w:rsidR="00C23711" w:rsidRPr="00B03CAF" w14:paraId="39B2047D" w14:textId="77777777" w:rsidTr="00CD668D">
        <w:trPr>
          <w:trHeight w:val="267"/>
        </w:trPr>
        <w:tc>
          <w:tcPr>
            <w:tcW w:w="3544" w:type="dxa"/>
            <w:tcBorders>
              <w:top w:val="single" w:sz="12"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1079CEDA" w14:textId="62B6D3C0" w:rsidR="00C23711" w:rsidRPr="00B76090" w:rsidRDefault="00C23711" w:rsidP="009E7B1A">
            <w:pPr>
              <w:pStyle w:val="Zkladntext"/>
              <w:spacing w:before="60"/>
              <w:ind w:left="99"/>
              <w:rPr>
                <w:rFonts w:ascii="Times New Roman" w:hAnsi="Times New Roman" w:cs="Times New Roman"/>
              </w:rPr>
            </w:pPr>
            <w:r w:rsidRPr="00B76090">
              <w:rPr>
                <w:rFonts w:ascii="Times New Roman" w:hAnsi="Times New Roman" w:cs="Times New Roman"/>
              </w:rPr>
              <w:t>ostatní výzkumní pracovníci</w:t>
            </w:r>
            <w:r w:rsidR="00B77B1B" w:rsidRPr="00B76090">
              <w:rPr>
                <w:rFonts w:ascii="Times New Roman" w:hAnsi="Times New Roman" w:cs="Times New Roman"/>
              </w:rPr>
              <w:t xml:space="preserve"> </w:t>
            </w:r>
          </w:p>
        </w:tc>
        <w:tc>
          <w:tcPr>
            <w:tcW w:w="2203" w:type="dxa"/>
            <w:tcBorders>
              <w:top w:val="single" w:sz="12" w:space="0" w:color="auto"/>
              <w:left w:val="single" w:sz="4" w:space="0" w:color="auto"/>
              <w:bottom w:val="single" w:sz="4" w:space="0" w:color="auto"/>
              <w:right w:val="single" w:sz="4" w:space="0" w:color="auto"/>
            </w:tcBorders>
            <w:vAlign w:val="center"/>
          </w:tcPr>
          <w:p w14:paraId="2C0139C5" w14:textId="77777777" w:rsidR="00C23711" w:rsidRPr="00B03CAF" w:rsidRDefault="00C23711" w:rsidP="00CD668D">
            <w:pPr>
              <w:pStyle w:val="Zkladntext"/>
              <w:spacing w:before="60"/>
              <w:jc w:val="center"/>
              <w:rPr>
                <w:rFonts w:ascii="Times New Roman" w:hAnsi="Times New Roman" w:cs="Times New Roman"/>
              </w:rPr>
            </w:pPr>
          </w:p>
        </w:tc>
        <w:tc>
          <w:tcPr>
            <w:tcW w:w="2603" w:type="dxa"/>
            <w:tcBorders>
              <w:top w:val="single" w:sz="12" w:space="0" w:color="auto"/>
              <w:left w:val="single" w:sz="4" w:space="0" w:color="auto"/>
              <w:bottom w:val="single" w:sz="4" w:space="0" w:color="auto"/>
              <w:right w:val="single" w:sz="12" w:space="0" w:color="auto"/>
            </w:tcBorders>
            <w:shd w:val="clear" w:color="auto" w:fill="auto"/>
            <w:vAlign w:val="center"/>
          </w:tcPr>
          <w:p w14:paraId="4611F35D" w14:textId="77777777" w:rsidR="00C23711" w:rsidRPr="00B03CAF" w:rsidRDefault="00C23711" w:rsidP="00CD668D">
            <w:pPr>
              <w:pStyle w:val="Zkladntext"/>
              <w:spacing w:before="60"/>
              <w:jc w:val="center"/>
              <w:rPr>
                <w:rFonts w:ascii="Times New Roman" w:hAnsi="Times New Roman" w:cs="Times New Roman"/>
              </w:rPr>
            </w:pPr>
          </w:p>
        </w:tc>
      </w:tr>
      <w:tr w:rsidR="00C23711" w:rsidRPr="00B03CAF" w14:paraId="119ED76B" w14:textId="77777777" w:rsidTr="00CD668D">
        <w:trPr>
          <w:trHeight w:val="267"/>
        </w:trPr>
        <w:tc>
          <w:tcPr>
            <w:tcW w:w="3544" w:type="dxa"/>
            <w:tcBorders>
              <w:left w:val="single" w:sz="12" w:space="0" w:color="auto"/>
              <w:bottom w:val="single" w:sz="12" w:space="0" w:color="auto"/>
            </w:tcBorders>
            <w:shd w:val="clear" w:color="auto" w:fill="auto"/>
          </w:tcPr>
          <w:p w14:paraId="7D62F0BF" w14:textId="77777777" w:rsidR="00C23711" w:rsidRPr="00B76090" w:rsidRDefault="00C23711" w:rsidP="009E7B1A">
            <w:pPr>
              <w:pStyle w:val="Zkladntext"/>
              <w:spacing w:before="60"/>
              <w:rPr>
                <w:rFonts w:ascii="Times New Roman" w:hAnsi="Times New Roman" w:cs="Times New Roman"/>
              </w:rPr>
            </w:pPr>
            <w:r w:rsidRPr="00B76090">
              <w:rPr>
                <w:rFonts w:ascii="Times New Roman" w:hAnsi="Times New Roman" w:cs="Times New Roman"/>
              </w:rPr>
              <w:t>administrativní a technický personál</w:t>
            </w:r>
          </w:p>
        </w:tc>
        <w:tc>
          <w:tcPr>
            <w:tcW w:w="2203" w:type="dxa"/>
            <w:tcBorders>
              <w:bottom w:val="single" w:sz="12" w:space="0" w:color="auto"/>
            </w:tcBorders>
            <w:vAlign w:val="center"/>
          </w:tcPr>
          <w:p w14:paraId="57BAB836" w14:textId="77777777" w:rsidR="00C23711" w:rsidRPr="00B03CAF" w:rsidRDefault="00C23711"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3139CDF4" w14:textId="77777777" w:rsidR="00C23711" w:rsidRPr="00B03CAF" w:rsidRDefault="00C23711" w:rsidP="00CD668D">
            <w:pPr>
              <w:pStyle w:val="Zkladntext"/>
              <w:spacing w:before="60"/>
              <w:jc w:val="center"/>
              <w:rPr>
                <w:rFonts w:ascii="Times New Roman" w:hAnsi="Times New Roman" w:cs="Times New Roman"/>
              </w:rPr>
            </w:pPr>
          </w:p>
        </w:tc>
      </w:tr>
      <w:tr w:rsidR="00B77B1B" w:rsidRPr="00B03CAF" w14:paraId="7DED261E" w14:textId="77777777" w:rsidTr="00CD668D">
        <w:trPr>
          <w:trHeight w:val="267"/>
        </w:trPr>
        <w:tc>
          <w:tcPr>
            <w:tcW w:w="3544" w:type="dxa"/>
            <w:tcBorders>
              <w:left w:val="single" w:sz="12" w:space="0" w:color="auto"/>
              <w:bottom w:val="single" w:sz="12" w:space="0" w:color="auto"/>
            </w:tcBorders>
            <w:shd w:val="clear" w:color="auto" w:fill="auto"/>
          </w:tcPr>
          <w:p w14:paraId="2F6432FC" w14:textId="14E67FC1" w:rsidR="00B77B1B" w:rsidRPr="00B76090" w:rsidRDefault="00B77B1B" w:rsidP="009E7B1A">
            <w:pPr>
              <w:pStyle w:val="Zkladntext"/>
              <w:spacing w:before="60"/>
              <w:rPr>
                <w:rFonts w:ascii="Times New Roman" w:hAnsi="Times New Roman" w:cs="Times New Roman"/>
              </w:rPr>
            </w:pPr>
            <w:r w:rsidRPr="00B76090">
              <w:rPr>
                <w:rFonts w:ascii="Times New Roman" w:hAnsi="Times New Roman" w:cs="Times New Roman"/>
              </w:rPr>
              <w:t>ostatní výzkumní pracovníci hrazení z OON</w:t>
            </w:r>
          </w:p>
        </w:tc>
        <w:tc>
          <w:tcPr>
            <w:tcW w:w="2203" w:type="dxa"/>
            <w:tcBorders>
              <w:bottom w:val="single" w:sz="12" w:space="0" w:color="auto"/>
            </w:tcBorders>
            <w:vAlign w:val="center"/>
          </w:tcPr>
          <w:p w14:paraId="3204CA76" w14:textId="5454CDE8" w:rsidR="00B77B1B" w:rsidRPr="00B03CAF" w:rsidRDefault="00B77B1B"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7CD7CD55" w14:textId="73127F48" w:rsidR="00B77B1B" w:rsidRPr="00B03CAF" w:rsidRDefault="00B77B1B" w:rsidP="00CD668D">
            <w:pPr>
              <w:pStyle w:val="Zkladntext"/>
              <w:spacing w:before="60"/>
              <w:jc w:val="center"/>
              <w:rPr>
                <w:rFonts w:ascii="Times New Roman" w:hAnsi="Times New Roman" w:cs="Times New Roman"/>
              </w:rPr>
            </w:pPr>
          </w:p>
        </w:tc>
      </w:tr>
      <w:tr w:rsidR="00B77B1B" w:rsidRPr="00B03CAF" w14:paraId="141AFABA" w14:textId="77777777" w:rsidTr="00CD668D">
        <w:trPr>
          <w:trHeight w:val="267"/>
        </w:trPr>
        <w:tc>
          <w:tcPr>
            <w:tcW w:w="3544" w:type="dxa"/>
            <w:tcBorders>
              <w:left w:val="single" w:sz="12" w:space="0" w:color="auto"/>
              <w:bottom w:val="single" w:sz="12" w:space="0" w:color="auto"/>
            </w:tcBorders>
            <w:shd w:val="clear" w:color="auto" w:fill="auto"/>
          </w:tcPr>
          <w:p w14:paraId="15EBC18C" w14:textId="44D2B6AD" w:rsidR="00B77B1B" w:rsidRPr="00B76090" w:rsidRDefault="00B77B1B" w:rsidP="009E7B1A">
            <w:pPr>
              <w:pStyle w:val="Zkladntext"/>
              <w:spacing w:before="60"/>
              <w:rPr>
                <w:rFonts w:ascii="Times New Roman" w:hAnsi="Times New Roman" w:cs="Times New Roman"/>
              </w:rPr>
            </w:pPr>
            <w:r w:rsidRPr="00B76090">
              <w:rPr>
                <w:rFonts w:ascii="Times New Roman" w:hAnsi="Times New Roman" w:cs="Times New Roman"/>
              </w:rPr>
              <w:t>administrativní a technický personál hrazený z OON</w:t>
            </w:r>
          </w:p>
        </w:tc>
        <w:tc>
          <w:tcPr>
            <w:tcW w:w="2203" w:type="dxa"/>
            <w:tcBorders>
              <w:bottom w:val="single" w:sz="12" w:space="0" w:color="auto"/>
            </w:tcBorders>
            <w:vAlign w:val="center"/>
          </w:tcPr>
          <w:p w14:paraId="106CC651" w14:textId="039BB5BF" w:rsidR="00B77B1B" w:rsidRPr="00B03CAF" w:rsidRDefault="00B77B1B"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3800DC94" w14:textId="0A1D49BE" w:rsidR="00B77B1B" w:rsidRPr="00B03CAF" w:rsidRDefault="00B77B1B" w:rsidP="00CD668D">
            <w:pPr>
              <w:pStyle w:val="Zkladntext"/>
              <w:spacing w:before="60"/>
              <w:jc w:val="center"/>
              <w:rPr>
                <w:rFonts w:ascii="Times New Roman" w:hAnsi="Times New Roman" w:cs="Times New Roman"/>
              </w:rPr>
            </w:pPr>
          </w:p>
        </w:tc>
      </w:tr>
      <w:tr w:rsidR="00C23711" w:rsidRPr="00B03CAF" w14:paraId="7A4B10B4" w14:textId="77777777" w:rsidTr="00C23711">
        <w:trPr>
          <w:trHeight w:val="267"/>
        </w:trPr>
        <w:tc>
          <w:tcPr>
            <w:tcW w:w="3544" w:type="dxa"/>
            <w:tcBorders>
              <w:top w:val="single" w:sz="12" w:space="0" w:color="auto"/>
              <w:left w:val="single" w:sz="12" w:space="0" w:color="auto"/>
              <w:bottom w:val="single" w:sz="12" w:space="0" w:color="auto"/>
            </w:tcBorders>
            <w:shd w:val="clear" w:color="auto" w:fill="F2F2F2"/>
          </w:tcPr>
          <w:p w14:paraId="15BAEC2E" w14:textId="77777777" w:rsidR="00C23711" w:rsidRPr="00B76090" w:rsidRDefault="00C23711" w:rsidP="009E7B1A">
            <w:pPr>
              <w:pStyle w:val="Zkladntext"/>
              <w:spacing w:before="60"/>
              <w:rPr>
                <w:rFonts w:ascii="Times New Roman" w:hAnsi="Times New Roman" w:cs="Times New Roman"/>
              </w:rPr>
            </w:pPr>
            <w:r w:rsidRPr="00B76090">
              <w:rPr>
                <w:rFonts w:ascii="Times New Roman" w:hAnsi="Times New Roman" w:cs="Times New Roman"/>
              </w:rPr>
              <w:t>Celkem</w:t>
            </w:r>
          </w:p>
        </w:tc>
        <w:tc>
          <w:tcPr>
            <w:tcW w:w="2203" w:type="dxa"/>
            <w:tcBorders>
              <w:top w:val="single" w:sz="12" w:space="0" w:color="auto"/>
              <w:bottom w:val="single" w:sz="12" w:space="0" w:color="auto"/>
            </w:tcBorders>
            <w:shd w:val="clear" w:color="auto" w:fill="F2F2F2"/>
          </w:tcPr>
          <w:p w14:paraId="3F035F0D" w14:textId="77777777" w:rsidR="00C23711" w:rsidRPr="00B03CAF" w:rsidRDefault="00C23711" w:rsidP="009E7B1A">
            <w:pPr>
              <w:pStyle w:val="Zkladntext"/>
              <w:spacing w:before="60"/>
              <w:rPr>
                <w:rFonts w:ascii="Times New Roman" w:hAnsi="Times New Roman" w:cs="Times New Roman"/>
              </w:rPr>
            </w:pPr>
          </w:p>
        </w:tc>
        <w:tc>
          <w:tcPr>
            <w:tcW w:w="2603" w:type="dxa"/>
            <w:tcBorders>
              <w:top w:val="single" w:sz="12" w:space="0" w:color="auto"/>
              <w:bottom w:val="single" w:sz="12" w:space="0" w:color="auto"/>
              <w:right w:val="single" w:sz="12" w:space="0" w:color="auto"/>
            </w:tcBorders>
            <w:shd w:val="clear" w:color="auto" w:fill="F2F2F2"/>
          </w:tcPr>
          <w:p w14:paraId="7F62545B" w14:textId="77777777" w:rsidR="00C23711" w:rsidRPr="00B03CAF" w:rsidRDefault="00C23711" w:rsidP="009E7B1A">
            <w:pPr>
              <w:pStyle w:val="Zkladntext"/>
              <w:spacing w:before="60"/>
              <w:rPr>
                <w:rFonts w:ascii="Times New Roman" w:hAnsi="Times New Roman" w:cs="Times New Roman"/>
              </w:rPr>
            </w:pPr>
          </w:p>
        </w:tc>
      </w:tr>
    </w:tbl>
    <w:p w14:paraId="36324AEA" w14:textId="5FF85308" w:rsidR="006F212F" w:rsidRDefault="006F212F" w:rsidP="00116005">
      <w:pPr>
        <w:pStyle w:val="Zkladntext"/>
        <w:spacing w:before="60" w:line="288" w:lineRule="auto"/>
        <w:ind w:left="993" w:firstLine="425"/>
        <w:jc w:val="both"/>
        <w:rPr>
          <w:rFonts w:ascii="Times New Roman" w:hAnsi="Times New Roman" w:cs="Times New Roman"/>
          <w:sz w:val="24"/>
          <w:szCs w:val="24"/>
        </w:rPr>
      </w:pPr>
      <w:bookmarkStart w:id="136" w:name="_Toc128251297"/>
      <w:r>
        <w:rPr>
          <w:rFonts w:ascii="Times New Roman" w:hAnsi="Times New Roman" w:cs="Times New Roman"/>
          <w:sz w:val="24"/>
          <w:szCs w:val="24"/>
        </w:rPr>
        <w:t xml:space="preserve">V případě, že VO v kap. 2.3 řeší osobní náklady pracovníků podílejících se na řešení koncepce </w:t>
      </w:r>
      <w:r w:rsidRPr="003F3A60">
        <w:rPr>
          <w:rFonts w:ascii="Times New Roman" w:hAnsi="Times New Roman" w:cs="Times New Roman"/>
          <w:sz w:val="24"/>
          <w:szCs w:val="24"/>
        </w:rPr>
        <w:t>nadtarifní složkou platu jako motivační</w:t>
      </w:r>
      <w:r>
        <w:rPr>
          <w:rFonts w:ascii="Times New Roman" w:hAnsi="Times New Roman" w:cs="Times New Roman"/>
          <w:sz w:val="24"/>
          <w:szCs w:val="24"/>
        </w:rPr>
        <w:t>m</w:t>
      </w:r>
      <w:r w:rsidRPr="003F3A60">
        <w:rPr>
          <w:rFonts w:ascii="Times New Roman" w:hAnsi="Times New Roman" w:cs="Times New Roman"/>
          <w:sz w:val="24"/>
          <w:szCs w:val="24"/>
        </w:rPr>
        <w:t xml:space="preserve"> prvk</w:t>
      </w:r>
      <w:r>
        <w:rPr>
          <w:rFonts w:ascii="Times New Roman" w:hAnsi="Times New Roman" w:cs="Times New Roman"/>
          <w:sz w:val="24"/>
          <w:szCs w:val="24"/>
        </w:rPr>
        <w:t>em</w:t>
      </w:r>
      <w:r w:rsidRPr="003F3A60">
        <w:rPr>
          <w:rFonts w:ascii="Times New Roman" w:hAnsi="Times New Roman" w:cs="Times New Roman"/>
          <w:sz w:val="24"/>
          <w:szCs w:val="24"/>
        </w:rPr>
        <w:t xml:space="preserve"> hodnotící primárně výsledky a činnost v oblasti </w:t>
      </w:r>
      <w:proofErr w:type="spellStart"/>
      <w:r w:rsidRPr="003F3A60">
        <w:rPr>
          <w:rFonts w:ascii="Times New Roman" w:hAnsi="Times New Roman" w:cs="Times New Roman"/>
          <w:sz w:val="24"/>
          <w:szCs w:val="24"/>
        </w:rPr>
        <w:t>VaV</w:t>
      </w:r>
      <w:proofErr w:type="spellEnd"/>
      <w:r w:rsidRPr="003F3A60">
        <w:rPr>
          <w:rFonts w:ascii="Times New Roman" w:hAnsi="Times New Roman" w:cs="Times New Roman"/>
          <w:sz w:val="24"/>
          <w:szCs w:val="24"/>
        </w:rPr>
        <w:t xml:space="preserve"> </w:t>
      </w:r>
      <w:r>
        <w:rPr>
          <w:rFonts w:ascii="Times New Roman" w:hAnsi="Times New Roman" w:cs="Times New Roman"/>
          <w:sz w:val="24"/>
          <w:szCs w:val="24"/>
        </w:rPr>
        <w:t>(tj. uvede v posledním řádku tab. 2.3.1 nuly), uvede v posledním sloupci tab. C („kumulativní FTE“)</w:t>
      </w:r>
      <w:r w:rsidR="007E6950">
        <w:rPr>
          <w:rFonts w:ascii="Times New Roman" w:hAnsi="Times New Roman" w:cs="Times New Roman"/>
          <w:sz w:val="24"/>
          <w:szCs w:val="24"/>
        </w:rPr>
        <w:t xml:space="preserve"> </w:t>
      </w:r>
      <w:r>
        <w:rPr>
          <w:rFonts w:ascii="Times New Roman" w:hAnsi="Times New Roman" w:cs="Times New Roman"/>
          <w:sz w:val="24"/>
          <w:szCs w:val="24"/>
        </w:rPr>
        <w:t>rovněž nulové hodnoty</w:t>
      </w:r>
      <w:r w:rsidR="000979B8">
        <w:rPr>
          <w:rFonts w:ascii="Times New Roman" w:hAnsi="Times New Roman" w:cs="Times New Roman"/>
          <w:sz w:val="24"/>
          <w:szCs w:val="24"/>
        </w:rPr>
        <w:t>.</w:t>
      </w:r>
    </w:p>
    <w:p w14:paraId="4EE26190" w14:textId="19AE558F" w:rsidR="006F212F" w:rsidRPr="00C606F1" w:rsidRDefault="006F212F" w:rsidP="00116005">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Pokud VO vykazuje počet odpracovaných hodin (typicky pro DPP/DPČ), pak tyto hodiny uvede (zde není žádná vazba na tab. 2.3.1).</w:t>
      </w:r>
    </w:p>
    <w:p w14:paraId="2CCCCE17" w14:textId="5DB54AFC" w:rsidR="00335844" w:rsidRPr="00B60FE6" w:rsidRDefault="0019489F" w:rsidP="00335844">
      <w:pPr>
        <w:pStyle w:val="Nadpis3"/>
        <w:tabs>
          <w:tab w:val="left" w:pos="833"/>
        </w:tabs>
        <w:spacing w:before="180" w:line="288" w:lineRule="auto"/>
        <w:ind w:left="709" w:firstLine="0"/>
        <w:jc w:val="both"/>
        <w:rPr>
          <w:rFonts w:ascii="Times New Roman" w:hAnsi="Times New Roman" w:cs="Times New Roman"/>
          <w:color w:val="006FC0"/>
          <w:sz w:val="24"/>
          <w:szCs w:val="24"/>
        </w:rPr>
      </w:pPr>
      <w:r>
        <w:rPr>
          <w:rFonts w:ascii="Times New Roman" w:hAnsi="Times New Roman" w:cs="Times New Roman"/>
          <w:color w:val="006FC0"/>
          <w:sz w:val="24"/>
          <w:szCs w:val="24"/>
        </w:rPr>
        <w:t>B.</w:t>
      </w:r>
      <w:r w:rsidR="00335844" w:rsidRPr="00C57642">
        <w:rPr>
          <w:rFonts w:ascii="Times New Roman" w:hAnsi="Times New Roman" w:cs="Times New Roman"/>
          <w:color w:val="006FC0"/>
          <w:sz w:val="24"/>
          <w:szCs w:val="24"/>
        </w:rPr>
        <w:t xml:space="preserve"> </w:t>
      </w:r>
      <w:r w:rsidR="00335844" w:rsidRPr="00335844">
        <w:rPr>
          <w:rFonts w:ascii="Times New Roman" w:hAnsi="Times New Roman" w:cs="Times New Roman"/>
          <w:color w:val="006FC0"/>
          <w:sz w:val="24"/>
          <w:szCs w:val="24"/>
        </w:rPr>
        <w:t xml:space="preserve">Předpokládané výsledky IP DKRVO </w:t>
      </w:r>
      <w:proofErr w:type="gramStart"/>
      <w:r w:rsidR="00335844" w:rsidRPr="00335844">
        <w:rPr>
          <w:rFonts w:ascii="Times New Roman" w:hAnsi="Times New Roman" w:cs="Times New Roman"/>
          <w:color w:val="006FC0"/>
          <w:sz w:val="24"/>
          <w:szCs w:val="24"/>
        </w:rPr>
        <w:t>2024 – 2028</w:t>
      </w:r>
      <w:proofErr w:type="gramEnd"/>
      <w:r w:rsidR="00335844" w:rsidRPr="00335844">
        <w:rPr>
          <w:rFonts w:ascii="Times New Roman" w:hAnsi="Times New Roman" w:cs="Times New Roman"/>
          <w:color w:val="006FC0"/>
          <w:sz w:val="24"/>
          <w:szCs w:val="24"/>
        </w:rPr>
        <w:t xml:space="preserve"> a doba jejich uplatnění</w:t>
      </w:r>
      <w:bookmarkEnd w:id="136"/>
    </w:p>
    <w:p w14:paraId="480B1635" w14:textId="12419378" w:rsidR="00034408" w:rsidRPr="0019489F" w:rsidRDefault="00994E40" w:rsidP="00AD71AA">
      <w:pPr>
        <w:pStyle w:val="Zkladntext"/>
        <w:spacing w:before="60" w:line="288" w:lineRule="auto"/>
        <w:ind w:left="992"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V průběhu hodnocení koncepce VO bude pro všechny výsledky koncepce VO používána jedna tabulka</w:t>
      </w:r>
      <w:r w:rsidR="00FD1E49" w:rsidRPr="0019489F">
        <w:rPr>
          <w:rFonts w:ascii="Times New Roman" w:hAnsi="Times New Roman" w:cs="Times New Roman"/>
          <w:color w:val="0000FF"/>
          <w:sz w:val="24"/>
          <w:szCs w:val="24"/>
        </w:rPr>
        <w:t xml:space="preserve"> </w:t>
      </w:r>
      <w:r w:rsidRPr="0019489F">
        <w:rPr>
          <w:rFonts w:ascii="Times New Roman" w:hAnsi="Times New Roman" w:cs="Times New Roman"/>
          <w:color w:val="0000FF"/>
          <w:sz w:val="24"/>
          <w:szCs w:val="24"/>
        </w:rPr>
        <w:t xml:space="preserve">Předpokládané výsledky IP DKRVO </w:t>
      </w:r>
      <w:r w:rsidR="00D54E4C" w:rsidRPr="0019489F">
        <w:rPr>
          <w:rFonts w:ascii="Times New Roman" w:hAnsi="Times New Roman" w:cs="Times New Roman"/>
          <w:color w:val="0000FF"/>
          <w:sz w:val="24"/>
          <w:szCs w:val="24"/>
        </w:rPr>
        <w:t>2024–2028</w:t>
      </w:r>
      <w:r w:rsidRPr="0019489F">
        <w:rPr>
          <w:rFonts w:ascii="Times New Roman" w:hAnsi="Times New Roman" w:cs="Times New Roman"/>
          <w:color w:val="0000FF"/>
          <w:sz w:val="24"/>
          <w:szCs w:val="24"/>
        </w:rPr>
        <w:t>, která bude součástí podkladů k vstupnímu hodnocení. V ní budou uvedeny</w:t>
      </w:r>
      <w:r w:rsidR="008155C1" w:rsidRPr="0019489F">
        <w:rPr>
          <w:rFonts w:ascii="Times New Roman" w:hAnsi="Times New Roman" w:cs="Times New Roman"/>
          <w:color w:val="0000FF"/>
          <w:sz w:val="24"/>
          <w:szCs w:val="24"/>
        </w:rPr>
        <w:t xml:space="preserve"> </w:t>
      </w:r>
      <w:r w:rsidR="008155C1" w:rsidRPr="0019489F">
        <w:rPr>
          <w:rFonts w:ascii="Times New Roman" w:hAnsi="Times New Roman" w:cs="Times New Roman"/>
          <w:b/>
          <w:color w:val="0000FF"/>
          <w:sz w:val="24"/>
          <w:szCs w:val="24"/>
        </w:rPr>
        <w:t>předpokládané výsledky dosažené s využitím IP DKRVO</w:t>
      </w:r>
      <w:r w:rsidR="008155C1" w:rsidRPr="0019489F">
        <w:rPr>
          <w:rFonts w:ascii="Times New Roman" w:hAnsi="Times New Roman" w:cs="Times New Roman"/>
          <w:color w:val="0000FF"/>
          <w:sz w:val="24"/>
          <w:szCs w:val="24"/>
        </w:rPr>
        <w:t xml:space="preserve"> za všechny oblasti najednou (s uvedením č. oblasti)</w:t>
      </w:r>
      <w:r w:rsidRPr="0019489F">
        <w:rPr>
          <w:rFonts w:ascii="Times New Roman" w:hAnsi="Times New Roman" w:cs="Times New Roman"/>
          <w:color w:val="0000FF"/>
          <w:sz w:val="24"/>
          <w:szCs w:val="24"/>
        </w:rPr>
        <w:t>.</w:t>
      </w:r>
      <w:r w:rsidR="008155C1" w:rsidRPr="0019489F">
        <w:rPr>
          <w:rFonts w:ascii="Times New Roman" w:hAnsi="Times New Roman" w:cs="Times New Roman"/>
          <w:color w:val="0000FF"/>
          <w:sz w:val="24"/>
          <w:szCs w:val="24"/>
        </w:rPr>
        <w:t xml:space="preserve"> Tyto údaje slouží k průběžnému hodnocení (</w:t>
      </w:r>
      <w:r w:rsidR="00717842" w:rsidRPr="0019489F">
        <w:rPr>
          <w:rFonts w:ascii="Times New Roman" w:hAnsi="Times New Roman" w:cs="Times New Roman"/>
          <w:color w:val="0000FF"/>
          <w:sz w:val="24"/>
          <w:szCs w:val="24"/>
        </w:rPr>
        <w:t>jak</w:t>
      </w:r>
      <w:r w:rsidR="008155C1" w:rsidRPr="0019489F">
        <w:rPr>
          <w:rFonts w:ascii="Times New Roman" w:hAnsi="Times New Roman" w:cs="Times New Roman"/>
          <w:color w:val="0000FF"/>
          <w:sz w:val="24"/>
          <w:szCs w:val="24"/>
        </w:rPr>
        <w:t xml:space="preserve"> VO postupně naplňuje svou koncepci) a k závěrečnému hodnocení koncepce</w:t>
      </w:r>
      <w:r w:rsidR="00717842" w:rsidRPr="0019489F">
        <w:rPr>
          <w:rFonts w:ascii="Times New Roman" w:hAnsi="Times New Roman" w:cs="Times New Roman"/>
          <w:color w:val="0000FF"/>
          <w:sz w:val="24"/>
          <w:szCs w:val="24"/>
        </w:rPr>
        <w:t xml:space="preserve"> VO</w:t>
      </w:r>
      <w:r w:rsidR="008155C1" w:rsidRPr="0019489F">
        <w:rPr>
          <w:rFonts w:ascii="Times New Roman" w:hAnsi="Times New Roman" w:cs="Times New Roman"/>
          <w:color w:val="0000FF"/>
          <w:sz w:val="24"/>
          <w:szCs w:val="24"/>
        </w:rPr>
        <w:t xml:space="preserve">. V každém roce musí být v každé oblasti </w:t>
      </w:r>
      <w:r w:rsidR="00A1350D" w:rsidRPr="0019489F">
        <w:rPr>
          <w:rFonts w:ascii="Times New Roman" w:hAnsi="Times New Roman" w:cs="Times New Roman"/>
          <w:color w:val="0000FF"/>
          <w:sz w:val="24"/>
          <w:szCs w:val="24"/>
        </w:rPr>
        <w:t xml:space="preserve">uveden alespoň jeden kontrolovatelný cíl s předpokládaným výsledkem. </w:t>
      </w:r>
      <w:r w:rsidR="008155C1" w:rsidRPr="0019489F">
        <w:rPr>
          <w:rFonts w:ascii="Times New Roman" w:hAnsi="Times New Roman" w:cs="Times New Roman"/>
          <w:color w:val="0000FF"/>
          <w:sz w:val="24"/>
          <w:szCs w:val="24"/>
        </w:rPr>
        <w:t xml:space="preserve">V případě, že nebudou splněny plánované výsledky IP DKRVO na léta </w:t>
      </w:r>
      <w:r w:rsidR="00D54E4C" w:rsidRPr="0019489F">
        <w:rPr>
          <w:rFonts w:ascii="Times New Roman" w:hAnsi="Times New Roman" w:cs="Times New Roman"/>
          <w:color w:val="0000FF"/>
          <w:sz w:val="24"/>
          <w:szCs w:val="24"/>
        </w:rPr>
        <w:t>2019–2023</w:t>
      </w:r>
      <w:r w:rsidR="008155C1" w:rsidRPr="0019489F">
        <w:rPr>
          <w:rFonts w:ascii="Times New Roman" w:hAnsi="Times New Roman" w:cs="Times New Roman"/>
          <w:color w:val="0000FF"/>
          <w:sz w:val="24"/>
          <w:szCs w:val="24"/>
        </w:rPr>
        <w:t xml:space="preserve">, </w:t>
      </w:r>
      <w:r w:rsidR="001F3B44" w:rsidRPr="0019489F">
        <w:rPr>
          <w:rFonts w:ascii="Times New Roman" w:hAnsi="Times New Roman" w:cs="Times New Roman"/>
          <w:color w:val="0000FF"/>
          <w:sz w:val="24"/>
          <w:szCs w:val="24"/>
        </w:rPr>
        <w:t>uvedou se do listu Dodatečné výsledky IP DKRVO 2019-2023</w:t>
      </w:r>
      <w:r w:rsidR="008155C1" w:rsidRPr="0019489F">
        <w:rPr>
          <w:rFonts w:ascii="Times New Roman" w:hAnsi="Times New Roman" w:cs="Times New Roman"/>
          <w:color w:val="0000FF"/>
          <w:sz w:val="24"/>
          <w:szCs w:val="24"/>
        </w:rPr>
        <w:t>.</w:t>
      </w:r>
    </w:p>
    <w:p w14:paraId="2C3BC47A" w14:textId="0B785D20" w:rsidR="00BB4AFC" w:rsidRPr="0019489F" w:rsidRDefault="00BB4AFC" w:rsidP="00AD71AA">
      <w:pPr>
        <w:pStyle w:val="Zkladntext"/>
        <w:spacing w:before="6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B</w:t>
      </w:r>
      <w:r w:rsidR="008736C8" w:rsidRPr="0019489F">
        <w:rPr>
          <w:rFonts w:ascii="Times New Roman" w:hAnsi="Times New Roman" w:cs="Times New Roman"/>
          <w:b/>
          <w:color w:val="0000FF"/>
          <w:sz w:val="24"/>
          <w:szCs w:val="24"/>
        </w:rPr>
        <w:t>1</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N</w:t>
      </w:r>
      <w:r w:rsidRPr="0019489F">
        <w:rPr>
          <w:rFonts w:ascii="Times New Roman" w:hAnsi="Times New Roman" w:cs="Times New Roman"/>
          <w:b/>
          <w:color w:val="0000FF"/>
          <w:sz w:val="24"/>
          <w:szCs w:val="24"/>
        </w:rPr>
        <w:t>eplánovan</w:t>
      </w:r>
      <w:r w:rsidR="00A73979" w:rsidRPr="0019489F">
        <w:rPr>
          <w:rFonts w:ascii="Times New Roman" w:hAnsi="Times New Roman" w:cs="Times New Roman"/>
          <w:b/>
          <w:color w:val="0000FF"/>
          <w:sz w:val="24"/>
          <w:szCs w:val="24"/>
        </w:rPr>
        <w:t>é</w:t>
      </w:r>
      <w:r w:rsidRPr="0019489F">
        <w:rPr>
          <w:rFonts w:ascii="Times New Roman" w:hAnsi="Times New Roman" w:cs="Times New Roman"/>
          <w:b/>
          <w:color w:val="0000FF"/>
          <w:sz w:val="24"/>
          <w:szCs w:val="24"/>
        </w:rPr>
        <w:t xml:space="preserve"> výsled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potažmo</w:t>
      </w:r>
      <w:r w:rsidRPr="0019489F">
        <w:rPr>
          <w:rFonts w:ascii="Times New Roman" w:hAnsi="Times New Roman" w:cs="Times New Roman"/>
          <w:b/>
          <w:color w:val="0000FF"/>
          <w:sz w:val="24"/>
          <w:szCs w:val="24"/>
        </w:rPr>
        <w:t xml:space="preserve"> výsled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„nad plán“ koncepce VO</w:t>
      </w:r>
    </w:p>
    <w:p w14:paraId="4C3BCA6D" w14:textId="3B6E1EC2" w:rsidR="005E67E8" w:rsidRPr="0019489F" w:rsidRDefault="005E67E8" w:rsidP="00AD71AA">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Pro průběžná a závěrečné hodnocení může VO uvést neplánované výsledky (tj. výsledky, které uplatní navíc oproti plánovaným), ke kterým může být při hodnocení přihlédnuto.</w:t>
      </w:r>
    </w:p>
    <w:p w14:paraId="6291028C" w14:textId="3F6DF9FD" w:rsidR="0011795E" w:rsidRPr="0019489F" w:rsidRDefault="0011795E" w:rsidP="00AD71AA">
      <w:pPr>
        <w:pStyle w:val="Zkladntext"/>
        <w:spacing w:before="6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B</w:t>
      </w:r>
      <w:r w:rsidR="008736C8" w:rsidRPr="0019489F">
        <w:rPr>
          <w:rFonts w:ascii="Times New Roman" w:hAnsi="Times New Roman" w:cs="Times New Roman"/>
          <w:b/>
          <w:color w:val="0000FF"/>
          <w:sz w:val="24"/>
          <w:szCs w:val="24"/>
        </w:rPr>
        <w:t>2</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V</w:t>
      </w:r>
      <w:r w:rsidRPr="0019489F">
        <w:rPr>
          <w:rFonts w:ascii="Times New Roman" w:hAnsi="Times New Roman" w:cs="Times New Roman"/>
          <w:b/>
          <w:color w:val="0000FF"/>
          <w:sz w:val="24"/>
          <w:szCs w:val="24"/>
        </w:rPr>
        <w:t>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VO dosažen</w:t>
      </w:r>
      <w:r w:rsidR="00A73979" w:rsidRPr="0019489F">
        <w:rPr>
          <w:rFonts w:ascii="Times New Roman" w:hAnsi="Times New Roman" w:cs="Times New Roman"/>
          <w:b/>
          <w:color w:val="0000FF"/>
          <w:sz w:val="24"/>
          <w:szCs w:val="24"/>
        </w:rPr>
        <w:t xml:space="preserve">é </w:t>
      </w:r>
      <w:r w:rsidRPr="0019489F">
        <w:rPr>
          <w:rFonts w:ascii="Times New Roman" w:hAnsi="Times New Roman" w:cs="Times New Roman"/>
          <w:b/>
          <w:color w:val="0000FF"/>
          <w:sz w:val="24"/>
          <w:szCs w:val="24"/>
        </w:rPr>
        <w:t xml:space="preserve">bez podpory ze SR </w:t>
      </w:r>
      <w:proofErr w:type="spellStart"/>
      <w:r w:rsidRPr="0019489F">
        <w:rPr>
          <w:rFonts w:ascii="Times New Roman" w:hAnsi="Times New Roman" w:cs="Times New Roman"/>
          <w:b/>
          <w:color w:val="0000FF"/>
          <w:sz w:val="24"/>
          <w:szCs w:val="24"/>
        </w:rPr>
        <w:t>VaVaI</w:t>
      </w:r>
      <w:proofErr w:type="spellEnd"/>
    </w:p>
    <w:p w14:paraId="701B9A16" w14:textId="6A3ED77B" w:rsidR="0011795E" w:rsidRPr="0019489F" w:rsidRDefault="00FA1397" w:rsidP="00AD71AA">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 xml:space="preserve">VO může v daném roce uplatnit výsledky dosažené bez podpory ze SR </w:t>
      </w:r>
      <w:proofErr w:type="spellStart"/>
      <w:r w:rsidRPr="0019489F">
        <w:rPr>
          <w:rFonts w:ascii="Times New Roman" w:hAnsi="Times New Roman" w:cs="Times New Roman"/>
          <w:color w:val="0000FF"/>
          <w:sz w:val="24"/>
          <w:szCs w:val="24"/>
        </w:rPr>
        <w:t>VaVaI</w:t>
      </w:r>
      <w:proofErr w:type="spellEnd"/>
      <w:r w:rsidR="003C3D37" w:rsidRPr="0019489F">
        <w:rPr>
          <w:rFonts w:ascii="Times New Roman" w:hAnsi="Times New Roman" w:cs="Times New Roman"/>
          <w:color w:val="0000FF"/>
          <w:sz w:val="24"/>
          <w:szCs w:val="24"/>
        </w:rPr>
        <w:t xml:space="preserve">. </w:t>
      </w:r>
    </w:p>
    <w:p w14:paraId="20A9CE60" w14:textId="782A5541" w:rsidR="0055713E" w:rsidRDefault="0055713E" w:rsidP="00AD71AA">
      <w:pPr>
        <w:pStyle w:val="Zkladntext"/>
        <w:spacing w:before="60" w:line="288"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V příloze č. 4 výzvy je formulář „Předpokládané výsledky IP DKRVO </w:t>
      </w:r>
      <w:proofErr w:type="gramStart"/>
      <w:r>
        <w:rPr>
          <w:rFonts w:ascii="Times New Roman" w:hAnsi="Times New Roman" w:cs="Times New Roman"/>
          <w:sz w:val="24"/>
          <w:szCs w:val="24"/>
        </w:rPr>
        <w:t>20</w:t>
      </w:r>
      <w:r w:rsidR="0091485D">
        <w:rPr>
          <w:rFonts w:ascii="Times New Roman" w:hAnsi="Times New Roman" w:cs="Times New Roman"/>
          <w:sz w:val="24"/>
          <w:szCs w:val="24"/>
        </w:rPr>
        <w:t>2</w:t>
      </w:r>
      <w:r>
        <w:rPr>
          <w:rFonts w:ascii="Times New Roman" w:hAnsi="Times New Roman" w:cs="Times New Roman"/>
          <w:sz w:val="24"/>
          <w:szCs w:val="24"/>
        </w:rPr>
        <w:t>4 – 20</w:t>
      </w:r>
      <w:r w:rsidR="0091485D">
        <w:rPr>
          <w:rFonts w:ascii="Times New Roman" w:hAnsi="Times New Roman" w:cs="Times New Roman"/>
          <w:sz w:val="24"/>
          <w:szCs w:val="24"/>
        </w:rPr>
        <w:t>2</w:t>
      </w:r>
      <w:r>
        <w:rPr>
          <w:rFonts w:ascii="Times New Roman" w:hAnsi="Times New Roman" w:cs="Times New Roman"/>
          <w:sz w:val="24"/>
          <w:szCs w:val="24"/>
        </w:rPr>
        <w:t>8</w:t>
      </w:r>
      <w:proofErr w:type="gramEnd"/>
      <w:r>
        <w:rPr>
          <w:rFonts w:ascii="Times New Roman" w:hAnsi="Times New Roman" w:cs="Times New Roman"/>
          <w:sz w:val="24"/>
          <w:szCs w:val="24"/>
        </w:rPr>
        <w:t>, který bude používán po celou dobu řešení koncepce pro vykazování výsledků (Návod je uveden na šesté zá</w:t>
      </w:r>
      <w:r w:rsidR="00830048">
        <w:rPr>
          <w:rFonts w:ascii="Times New Roman" w:hAnsi="Times New Roman" w:cs="Times New Roman"/>
          <w:sz w:val="24"/>
          <w:szCs w:val="24"/>
        </w:rPr>
        <w:t>l</w:t>
      </w:r>
      <w:r>
        <w:rPr>
          <w:rFonts w:ascii="Times New Roman" w:hAnsi="Times New Roman" w:cs="Times New Roman"/>
          <w:sz w:val="24"/>
          <w:szCs w:val="24"/>
        </w:rPr>
        <w:t xml:space="preserve">ožce/listu formuláře). Pro vstupní hodnocení koncepce VO vyplňuje pouze identifikační údaje na prvním listu/záložce a první čtyři sloupce na druhém listu/záložce koncepce Výsledky IP DKRVO </w:t>
      </w:r>
      <w:proofErr w:type="gramStart"/>
      <w:r>
        <w:rPr>
          <w:rFonts w:ascii="Times New Roman" w:hAnsi="Times New Roman" w:cs="Times New Roman"/>
          <w:sz w:val="24"/>
          <w:szCs w:val="24"/>
        </w:rPr>
        <w:t>2024 – 2028</w:t>
      </w:r>
      <w:proofErr w:type="gramEnd"/>
      <w:r>
        <w:rPr>
          <w:rFonts w:ascii="Times New Roman" w:hAnsi="Times New Roman" w:cs="Times New Roman"/>
          <w:sz w:val="24"/>
          <w:szCs w:val="24"/>
        </w:rPr>
        <w:t>:</w:t>
      </w:r>
    </w:p>
    <w:p w14:paraId="20385E05" w14:textId="21D79D41"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lang w:eastAsia="cs-CZ"/>
        </w:rPr>
      </w:pPr>
      <w:r w:rsidRPr="00D02FF8">
        <w:rPr>
          <w:rFonts w:ascii="Times New Roman" w:hAnsi="Times New Roman" w:cs="Times New Roman"/>
          <w:color w:val="000000"/>
          <w:sz w:val="24"/>
          <w:szCs w:val="24"/>
        </w:rPr>
        <w:t>Sl</w:t>
      </w:r>
      <w:r>
        <w:rPr>
          <w:rFonts w:ascii="Times New Roman" w:hAnsi="Times New Roman" w:cs="Times New Roman"/>
          <w:color w:val="000000"/>
          <w:sz w:val="24"/>
          <w:szCs w:val="24"/>
        </w:rPr>
        <w:t>.</w:t>
      </w:r>
      <w:r w:rsidRPr="00D02FF8">
        <w:rPr>
          <w:rFonts w:ascii="Times New Roman" w:hAnsi="Times New Roman" w:cs="Times New Roman"/>
          <w:color w:val="000000"/>
          <w:sz w:val="24"/>
          <w:szCs w:val="24"/>
        </w:rPr>
        <w:t xml:space="preserve"> A)</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 xml:space="preserve">Výzkumná </w:t>
      </w:r>
      <w:proofErr w:type="gramStart"/>
      <w:r w:rsidRPr="00D02FF8">
        <w:rPr>
          <w:rFonts w:ascii="Times New Roman" w:hAnsi="Times New Roman" w:cs="Times New Roman"/>
          <w:b/>
          <w:color w:val="000000"/>
          <w:sz w:val="24"/>
          <w:szCs w:val="24"/>
        </w:rPr>
        <w:t>oblast</w:t>
      </w:r>
      <w:r w:rsidRPr="00D02FF8">
        <w:rPr>
          <w:rFonts w:ascii="Times New Roman" w:hAnsi="Times New Roman" w:cs="Times New Roman"/>
          <w:color w:val="000000"/>
          <w:sz w:val="24"/>
          <w:szCs w:val="24"/>
        </w:rPr>
        <w:t xml:space="preserve"> - vyplní</w:t>
      </w:r>
      <w:proofErr w:type="gramEnd"/>
      <w:r w:rsidRPr="00D02FF8">
        <w:rPr>
          <w:rFonts w:ascii="Times New Roman" w:hAnsi="Times New Roman" w:cs="Times New Roman"/>
          <w:color w:val="000000"/>
          <w:sz w:val="24"/>
          <w:szCs w:val="24"/>
        </w:rPr>
        <w:t xml:space="preserve"> se číslo a název výzkumné oblasti (číslo se uvádí </w:t>
      </w:r>
      <w:r w:rsidRPr="00D02FF8">
        <w:rPr>
          <w:rFonts w:ascii="Times New Roman" w:hAnsi="Times New Roman" w:cs="Times New Roman"/>
          <w:color w:val="000000"/>
          <w:sz w:val="24"/>
          <w:szCs w:val="24"/>
        </w:rPr>
        <w:lastRenderedPageBreak/>
        <w:t>arabskou číslicí)</w:t>
      </w:r>
    </w:p>
    <w:p w14:paraId="2D7BA954" w14:textId="24FB603D"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B)</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 xml:space="preserve">Rok, na který je výsledek </w:t>
      </w:r>
      <w:proofErr w:type="gramStart"/>
      <w:r w:rsidRPr="00D02FF8">
        <w:rPr>
          <w:rFonts w:ascii="Times New Roman" w:hAnsi="Times New Roman" w:cs="Times New Roman"/>
          <w:b/>
          <w:color w:val="000000"/>
          <w:sz w:val="24"/>
          <w:szCs w:val="24"/>
        </w:rPr>
        <w:t>plánován</w:t>
      </w:r>
      <w:r w:rsidRPr="00D02FF8">
        <w:rPr>
          <w:rFonts w:ascii="Times New Roman" w:hAnsi="Times New Roman" w:cs="Times New Roman"/>
          <w:color w:val="000000"/>
          <w:sz w:val="24"/>
          <w:szCs w:val="24"/>
        </w:rPr>
        <w:t xml:space="preserve"> - vybere</w:t>
      </w:r>
      <w:proofErr w:type="gramEnd"/>
      <w:r w:rsidRPr="00D02FF8">
        <w:rPr>
          <w:rFonts w:ascii="Times New Roman" w:hAnsi="Times New Roman" w:cs="Times New Roman"/>
          <w:color w:val="000000"/>
          <w:sz w:val="24"/>
          <w:szCs w:val="24"/>
        </w:rPr>
        <w:t xml:space="preserve"> se ze seznamu</w:t>
      </w:r>
      <w:r>
        <w:rPr>
          <w:rFonts w:ascii="Times New Roman" w:hAnsi="Times New Roman" w:cs="Times New Roman"/>
          <w:color w:val="000000"/>
          <w:sz w:val="24"/>
          <w:szCs w:val="24"/>
        </w:rPr>
        <w:t xml:space="preserve"> </w:t>
      </w:r>
      <w:r w:rsidRPr="00D02FF8">
        <w:rPr>
          <w:rFonts w:ascii="Times New Roman" w:hAnsi="Times New Roman" w:cs="Times New Roman"/>
          <w:color w:val="000000"/>
          <w:sz w:val="24"/>
          <w:szCs w:val="24"/>
        </w:rPr>
        <w:t>plánovaný rok uplatnění výsledku</w:t>
      </w:r>
    </w:p>
    <w:p w14:paraId="7C1BC83D" w14:textId="5E6C795A"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C)</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 xml:space="preserve">Plánovaný druh/poddruh </w:t>
      </w:r>
      <w:proofErr w:type="gramStart"/>
      <w:r w:rsidRPr="00D02FF8">
        <w:rPr>
          <w:rFonts w:ascii="Times New Roman" w:hAnsi="Times New Roman" w:cs="Times New Roman"/>
          <w:b/>
          <w:color w:val="000000"/>
          <w:sz w:val="24"/>
          <w:szCs w:val="24"/>
        </w:rPr>
        <w:t>výsledku</w:t>
      </w:r>
      <w:r w:rsidRPr="00D02FF8">
        <w:rPr>
          <w:rFonts w:ascii="Times New Roman" w:hAnsi="Times New Roman" w:cs="Times New Roman"/>
          <w:color w:val="000000"/>
          <w:sz w:val="24"/>
          <w:szCs w:val="24"/>
        </w:rPr>
        <w:t xml:space="preserve"> -vybere</w:t>
      </w:r>
      <w:proofErr w:type="gramEnd"/>
      <w:r w:rsidRPr="00D02FF8">
        <w:rPr>
          <w:rFonts w:ascii="Times New Roman" w:hAnsi="Times New Roman" w:cs="Times New Roman"/>
          <w:color w:val="000000"/>
          <w:sz w:val="24"/>
          <w:szCs w:val="24"/>
        </w:rPr>
        <w:t xml:space="preserve"> se ze seznamu plánovaný druh/poddruh výsledku</w:t>
      </w:r>
    </w:p>
    <w:p w14:paraId="50DDCC5D" w14:textId="555B4681"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D)</w:t>
      </w:r>
      <w:r>
        <w:rPr>
          <w:rFonts w:ascii="Times New Roman" w:hAnsi="Times New Roman" w:cs="Times New Roman"/>
          <w:color w:val="000000"/>
          <w:sz w:val="24"/>
          <w:szCs w:val="24"/>
        </w:rPr>
        <w:tab/>
      </w:r>
      <w:r w:rsidR="0057379E">
        <w:rPr>
          <w:rFonts w:ascii="Times New Roman" w:hAnsi="Times New Roman" w:cs="Times New Roman"/>
          <w:b/>
          <w:color w:val="000000"/>
          <w:sz w:val="24"/>
          <w:szCs w:val="24"/>
        </w:rPr>
        <w:t>Název</w:t>
      </w:r>
      <w:r w:rsidRPr="00D02FF8">
        <w:rPr>
          <w:rFonts w:ascii="Times New Roman" w:hAnsi="Times New Roman" w:cs="Times New Roman"/>
          <w:b/>
          <w:color w:val="000000"/>
          <w:sz w:val="24"/>
          <w:szCs w:val="24"/>
        </w:rPr>
        <w:t xml:space="preserve">/charakteristika </w:t>
      </w:r>
      <w:proofErr w:type="gramStart"/>
      <w:r w:rsidRPr="00D02FF8">
        <w:rPr>
          <w:rFonts w:ascii="Times New Roman" w:hAnsi="Times New Roman" w:cs="Times New Roman"/>
          <w:b/>
          <w:color w:val="000000"/>
          <w:sz w:val="24"/>
          <w:szCs w:val="24"/>
        </w:rPr>
        <w:t>výsledku</w:t>
      </w:r>
      <w:r w:rsidRPr="00D02FF8">
        <w:rPr>
          <w:rFonts w:ascii="Times New Roman" w:hAnsi="Times New Roman" w:cs="Times New Roman"/>
          <w:color w:val="000000"/>
          <w:sz w:val="24"/>
          <w:szCs w:val="24"/>
        </w:rPr>
        <w:t xml:space="preserve"> - </w:t>
      </w:r>
      <w:r w:rsidR="0057379E" w:rsidRPr="0057379E">
        <w:rPr>
          <w:rFonts w:ascii="Times New Roman" w:hAnsi="Times New Roman" w:cs="Times New Roman"/>
          <w:color w:val="000000"/>
          <w:sz w:val="24"/>
          <w:szCs w:val="24"/>
        </w:rPr>
        <w:t>vyplní</w:t>
      </w:r>
      <w:proofErr w:type="gramEnd"/>
      <w:r w:rsidR="0057379E" w:rsidRPr="0057379E">
        <w:rPr>
          <w:rFonts w:ascii="Times New Roman" w:hAnsi="Times New Roman" w:cs="Times New Roman"/>
          <w:color w:val="000000"/>
          <w:sz w:val="24"/>
          <w:szCs w:val="24"/>
        </w:rPr>
        <w:t xml:space="preserve"> se u aplikačních výsledků jejich předpokládaný název, u publikačních charakteristika výsledku</w:t>
      </w:r>
      <w:r w:rsidR="0057379E">
        <w:rPr>
          <w:rFonts w:ascii="Times New Roman" w:hAnsi="Times New Roman" w:cs="Times New Roman"/>
          <w:color w:val="000000"/>
          <w:sz w:val="24"/>
          <w:szCs w:val="24"/>
        </w:rPr>
        <w:t xml:space="preserve"> (u aplikačních výsledků musí jejich název vyjadřovat jejich obsah – nelze tedy použít obecné nespecifikované názvy aplikačních výsledků).</w:t>
      </w:r>
    </w:p>
    <w:p w14:paraId="0BB49FBB" w14:textId="39790422" w:rsidR="00D02FF8" w:rsidRDefault="002C3057" w:rsidP="002C3057">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 xml:space="preserve">Předpokládané plánované výsledky jsou závazné a jejich změny jsou možné jen u některých publikačních výsledků uvedených v kap. 5.2 metodiky MK schválené </w:t>
      </w:r>
      <w:r w:rsidR="0091485D">
        <w:rPr>
          <w:rFonts w:ascii="Times New Roman" w:hAnsi="Times New Roman" w:cs="Times New Roman"/>
          <w:sz w:val="24"/>
          <w:szCs w:val="24"/>
        </w:rPr>
        <w:t>P</w:t>
      </w:r>
      <w:r>
        <w:rPr>
          <w:rFonts w:ascii="Times New Roman" w:hAnsi="Times New Roman" w:cs="Times New Roman"/>
          <w:sz w:val="24"/>
          <w:szCs w:val="24"/>
        </w:rPr>
        <w:t>říkazem ministra č. 6/2023.</w:t>
      </w:r>
    </w:p>
    <w:p w14:paraId="710106EF" w14:textId="49C9585B" w:rsidR="002C3057" w:rsidRPr="0019489F" w:rsidRDefault="002C3057" w:rsidP="00AD71AA">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 xml:space="preserve">Ostatní údaje na druhém listu a třetí až pátý list formuláře, které nejsou </w:t>
      </w:r>
      <w:r w:rsidR="006E3351">
        <w:rPr>
          <w:rFonts w:ascii="Times New Roman" w:hAnsi="Times New Roman" w:cs="Times New Roman"/>
          <w:sz w:val="24"/>
          <w:szCs w:val="24"/>
        </w:rPr>
        <w:t xml:space="preserve">určeny </w:t>
      </w:r>
      <w:r>
        <w:rPr>
          <w:rFonts w:ascii="Times New Roman" w:hAnsi="Times New Roman" w:cs="Times New Roman"/>
          <w:sz w:val="24"/>
          <w:szCs w:val="24"/>
        </w:rPr>
        <w:t xml:space="preserve">pro vstupní hodnocení koncepce, jsou skryté – VO si je může zobrazit, ale </w:t>
      </w:r>
      <w:r w:rsidRPr="002C3057">
        <w:rPr>
          <w:rFonts w:ascii="Times New Roman" w:hAnsi="Times New Roman" w:cs="Times New Roman"/>
          <w:b/>
          <w:sz w:val="24"/>
          <w:szCs w:val="24"/>
        </w:rPr>
        <w:t>nyní je nevyplňuje</w:t>
      </w:r>
      <w:r>
        <w:rPr>
          <w:rFonts w:ascii="Times New Roman" w:hAnsi="Times New Roman" w:cs="Times New Roman"/>
          <w:sz w:val="24"/>
          <w:szCs w:val="24"/>
        </w:rPr>
        <w:t>.</w:t>
      </w:r>
    </w:p>
    <w:p w14:paraId="675EC1EF" w14:textId="09E9D76E" w:rsidR="005E67E8" w:rsidRPr="0019489F" w:rsidRDefault="005E67E8" w:rsidP="007F1E97">
      <w:pPr>
        <w:pStyle w:val="Zkladntext"/>
        <w:spacing w:before="12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 xml:space="preserve">B3. Stupně hodnocení </w:t>
      </w:r>
      <w:r w:rsidR="003327C0" w:rsidRPr="0019489F">
        <w:rPr>
          <w:rFonts w:ascii="Times New Roman" w:hAnsi="Times New Roman" w:cs="Times New Roman"/>
          <w:b/>
          <w:color w:val="0000FF"/>
          <w:sz w:val="24"/>
          <w:szCs w:val="24"/>
        </w:rPr>
        <w:t>při průběžném a závěrečném hodnocení VO</w:t>
      </w:r>
    </w:p>
    <w:p w14:paraId="1BF61405" w14:textId="77777777" w:rsidR="002F0B83" w:rsidRPr="0019489F" w:rsidRDefault="002F0B83" w:rsidP="002F0B83">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Při průběžném hodnocení může být stupněm A hodnocena taková VO, která v daném roce splnila 91 % - 100 % plánovaných aplikačních a plánovaných publikačních výsledků, stupněm B taková VO, která splnila 81 % - 90 % plánovaných aplikačních a plánovaných publikačních výsledků a stupněm C taková VO, která splnila 71 % - 80 % plánovaných aplikačních a plánovaných publikačních výsledků. K neuplatněným plánovaným výsledkům, jejichž uplatnění nemohla VO prokazatelně ovlivnit, se při hodnocení nemusí přihlížet.</w:t>
      </w:r>
    </w:p>
    <w:p w14:paraId="4A6AD27E" w14:textId="0F65547F" w:rsidR="002F0B83" w:rsidRPr="0019489F" w:rsidRDefault="002F0B83" w:rsidP="002F0B83">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Při závěrečném hodnocení může být stupněm A hodnocena taková VO, která za celou dobu plnění koncepce</w:t>
      </w:r>
      <w:r w:rsidR="00FB538F" w:rsidRPr="0019489F">
        <w:rPr>
          <w:rFonts w:ascii="Times New Roman" w:hAnsi="Times New Roman" w:cs="Times New Roman"/>
          <w:color w:val="0000FF"/>
          <w:sz w:val="24"/>
          <w:szCs w:val="24"/>
        </w:rPr>
        <w:t xml:space="preserve"> VO</w:t>
      </w:r>
      <w:r w:rsidRPr="0019489F">
        <w:rPr>
          <w:rFonts w:ascii="Times New Roman" w:hAnsi="Times New Roman" w:cs="Times New Roman"/>
          <w:color w:val="0000FF"/>
          <w:sz w:val="24"/>
          <w:szCs w:val="24"/>
        </w:rPr>
        <w:t xml:space="preserve"> splnila minimálně 100 % plánovaných aplikačních a plánovaných publikačních výsledků, stupněm B taková VO, která splnila minimálně 90 % plánovaných aplikačních a plánovaných publikačních výsledků a stupněm C taková VO, která splnila minimálně 80 % plánovaných aplikačních a plánovaných publikačních výsledků. K neuplatněným plánovaným výsledkům, jejichž uplatnění nemohla VO prokazatelně ovlivnit, se při hodnocení nemusí přihlížet.</w:t>
      </w:r>
    </w:p>
    <w:p w14:paraId="269BFDCE" w14:textId="6B367A4C" w:rsidR="009D2A5A" w:rsidRPr="00AD71AA" w:rsidRDefault="00770417" w:rsidP="007F1E97">
      <w:pPr>
        <w:pStyle w:val="Zkladntext"/>
        <w:spacing w:before="60" w:line="288" w:lineRule="auto"/>
        <w:ind w:left="1418" w:firstLine="425"/>
        <w:jc w:val="both"/>
        <w:rPr>
          <w:rFonts w:ascii="Times New Roman" w:hAnsi="Times New Roman" w:cs="Times New Roman"/>
          <w:sz w:val="24"/>
          <w:szCs w:val="24"/>
        </w:rPr>
      </w:pPr>
      <w:r>
        <w:rPr>
          <w:rFonts w:ascii="Times New Roman" w:hAnsi="Times New Roman" w:cs="Times New Roman"/>
          <w:sz w:val="24"/>
          <w:szCs w:val="24"/>
        </w:rPr>
        <w:t>Bod B3 uvádí pravidla pro průběžná a závěrečná hodnocení koncepce tak, aby VO měly před jejím předložením k dispozici úplné informace o celém období. Formulace v 1. odst. „</w:t>
      </w:r>
      <w:r w:rsidRPr="00770417">
        <w:rPr>
          <w:rFonts w:ascii="Times New Roman" w:hAnsi="Times New Roman" w:cs="Times New Roman"/>
          <w:i/>
          <w:sz w:val="24"/>
          <w:szCs w:val="24"/>
        </w:rPr>
        <w:t>se při hodnocení nemusí přihlížet</w:t>
      </w:r>
      <w:r w:rsidRPr="0091485D">
        <w:rPr>
          <w:rFonts w:ascii="Times New Roman" w:hAnsi="Times New Roman" w:cs="Times New Roman"/>
          <w:sz w:val="24"/>
          <w:szCs w:val="24"/>
        </w:rPr>
        <w:t>“</w:t>
      </w:r>
      <w:r>
        <w:rPr>
          <w:rFonts w:ascii="Times New Roman" w:hAnsi="Times New Roman" w:cs="Times New Roman"/>
          <w:color w:val="0000FF"/>
          <w:sz w:val="24"/>
          <w:szCs w:val="24"/>
        </w:rPr>
        <w:t xml:space="preserve"> </w:t>
      </w:r>
      <w:r w:rsidR="00AD71AA" w:rsidRPr="00AD71AA">
        <w:rPr>
          <w:rFonts w:ascii="Times New Roman" w:hAnsi="Times New Roman" w:cs="Times New Roman"/>
          <w:sz w:val="24"/>
          <w:szCs w:val="24"/>
        </w:rPr>
        <w:t>je určena jen pr</w:t>
      </w:r>
      <w:r w:rsidR="00AD71AA">
        <w:rPr>
          <w:rFonts w:ascii="Times New Roman" w:hAnsi="Times New Roman" w:cs="Times New Roman"/>
          <w:sz w:val="24"/>
          <w:szCs w:val="24"/>
        </w:rPr>
        <w:t>o ř</w:t>
      </w:r>
      <w:r w:rsidR="00AD71AA" w:rsidRPr="00AD71AA">
        <w:rPr>
          <w:rFonts w:ascii="Times New Roman" w:hAnsi="Times New Roman" w:cs="Times New Roman"/>
          <w:sz w:val="24"/>
          <w:szCs w:val="24"/>
        </w:rPr>
        <w:t>ešení výjimečných situací</w:t>
      </w:r>
      <w:r w:rsidR="00AD71AA">
        <w:rPr>
          <w:rFonts w:ascii="Times New Roman" w:hAnsi="Times New Roman" w:cs="Times New Roman"/>
          <w:sz w:val="24"/>
          <w:szCs w:val="24"/>
        </w:rPr>
        <w:t xml:space="preserve"> (změny legislativy, opatření proti pandemii, živelné aj. katastrofy atd.), které VO prokazatelně nemohla ovlivnit</w:t>
      </w:r>
      <w:r w:rsidR="0091485D">
        <w:rPr>
          <w:rFonts w:ascii="Times New Roman" w:hAnsi="Times New Roman" w:cs="Times New Roman"/>
          <w:sz w:val="24"/>
          <w:szCs w:val="24"/>
        </w:rPr>
        <w:t>,</w:t>
      </w:r>
      <w:r w:rsidR="00AD71AA">
        <w:rPr>
          <w:rFonts w:ascii="Times New Roman" w:hAnsi="Times New Roman" w:cs="Times New Roman"/>
          <w:sz w:val="24"/>
          <w:szCs w:val="24"/>
        </w:rPr>
        <w:t xml:space="preserve"> a to v relaci k danému výsledku konkrétně odůvodní.</w:t>
      </w:r>
    </w:p>
    <w:sectPr w:rsidR="009D2A5A" w:rsidRPr="00AD71AA" w:rsidSect="00636678">
      <w:pgSz w:w="11910" w:h="16840"/>
      <w:pgMar w:top="1418" w:right="1134" w:bottom="567" w:left="1418" w:header="745"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8BD8" w14:textId="77777777" w:rsidR="00B84E04" w:rsidRDefault="00B84E04">
      <w:r>
        <w:separator/>
      </w:r>
    </w:p>
  </w:endnote>
  <w:endnote w:type="continuationSeparator" w:id="0">
    <w:p w14:paraId="6F39DCD8" w14:textId="77777777" w:rsidR="00B84E04" w:rsidRDefault="00B8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63B2" w14:textId="2C8D6476" w:rsidR="00B84E04" w:rsidRPr="00ED470F" w:rsidRDefault="00B84E04" w:rsidP="008C4B22">
    <w:pPr>
      <w:pStyle w:val="Zpat"/>
      <w:jc w:val="right"/>
      <w:rPr>
        <w:rFonts w:ascii="Times New Roman" w:hAnsi="Times New Roman" w:cs="Times New Roman"/>
        <w:sz w:val="24"/>
        <w:szCs w:val="24"/>
      </w:rPr>
    </w:pPr>
    <w:r w:rsidRPr="00ED470F">
      <w:rPr>
        <w:rFonts w:ascii="Times New Roman" w:hAnsi="Times New Roman" w:cs="Times New Roman"/>
        <w:sz w:val="24"/>
        <w:szCs w:val="24"/>
      </w:rPr>
      <w:fldChar w:fldCharType="begin"/>
    </w:r>
    <w:r w:rsidRPr="00ED470F">
      <w:rPr>
        <w:rFonts w:ascii="Times New Roman" w:hAnsi="Times New Roman" w:cs="Times New Roman"/>
        <w:sz w:val="24"/>
        <w:szCs w:val="24"/>
      </w:rPr>
      <w:instrText>PAGE   \* MERGEFORMAT</w:instrText>
    </w:r>
    <w:r w:rsidRPr="00ED470F">
      <w:rPr>
        <w:rFonts w:ascii="Times New Roman" w:hAnsi="Times New Roman" w:cs="Times New Roman"/>
        <w:sz w:val="24"/>
        <w:szCs w:val="24"/>
      </w:rPr>
      <w:fldChar w:fldCharType="separate"/>
    </w:r>
    <w:r>
      <w:rPr>
        <w:rFonts w:ascii="Times New Roman" w:hAnsi="Times New Roman" w:cs="Times New Roman"/>
        <w:noProof/>
        <w:sz w:val="24"/>
        <w:szCs w:val="24"/>
      </w:rPr>
      <w:t>15</w:t>
    </w:r>
    <w:r w:rsidRPr="00ED470F">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BD7B" w14:textId="77777777" w:rsidR="00B84E04" w:rsidRPr="005B5A40" w:rsidRDefault="00B84E04">
    <w:pPr>
      <w:pStyle w:val="Zpat"/>
      <w:jc w:val="right"/>
      <w:rPr>
        <w:rFonts w:ascii="Times New Roman" w:hAnsi="Times New Roman" w:cs="Times New Roman"/>
        <w:sz w:val="24"/>
        <w:szCs w:val="24"/>
      </w:rPr>
    </w:pPr>
    <w:r w:rsidRPr="005B5A40">
      <w:rPr>
        <w:rFonts w:ascii="Times New Roman" w:hAnsi="Times New Roman" w:cs="Times New Roman"/>
        <w:sz w:val="24"/>
        <w:szCs w:val="24"/>
      </w:rPr>
      <w:fldChar w:fldCharType="begin"/>
    </w:r>
    <w:r w:rsidRPr="005B5A40">
      <w:rPr>
        <w:rFonts w:ascii="Times New Roman" w:hAnsi="Times New Roman" w:cs="Times New Roman"/>
        <w:sz w:val="24"/>
        <w:szCs w:val="24"/>
      </w:rPr>
      <w:instrText>PAGE   \* MERGEFORMAT</w:instrText>
    </w:r>
    <w:r w:rsidRPr="005B5A40">
      <w:rPr>
        <w:rFonts w:ascii="Times New Roman" w:hAnsi="Times New Roman" w:cs="Times New Roman"/>
        <w:sz w:val="24"/>
        <w:szCs w:val="24"/>
      </w:rPr>
      <w:fldChar w:fldCharType="separate"/>
    </w:r>
    <w:r>
      <w:rPr>
        <w:rFonts w:ascii="Times New Roman" w:hAnsi="Times New Roman" w:cs="Times New Roman"/>
        <w:noProof/>
        <w:sz w:val="24"/>
        <w:szCs w:val="24"/>
      </w:rPr>
      <w:t>20</w:t>
    </w:r>
    <w:r w:rsidRPr="005B5A40">
      <w:rPr>
        <w:rFonts w:ascii="Times New Roman" w:hAnsi="Times New Roman" w:cs="Times New Roman"/>
        <w:sz w:val="24"/>
        <w:szCs w:val="24"/>
      </w:rPr>
      <w:fldChar w:fldCharType="end"/>
    </w:r>
  </w:p>
  <w:p w14:paraId="51F9F365" w14:textId="77777777" w:rsidR="00B84E04" w:rsidRDefault="00B84E04">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344C" w14:textId="77777777" w:rsidR="00B84E04" w:rsidRDefault="00B84E04">
      <w:r>
        <w:separator/>
      </w:r>
    </w:p>
  </w:footnote>
  <w:footnote w:type="continuationSeparator" w:id="0">
    <w:p w14:paraId="74B6FCE2" w14:textId="77777777" w:rsidR="00B84E04" w:rsidRDefault="00B84E04">
      <w:r>
        <w:continuationSeparator/>
      </w:r>
    </w:p>
  </w:footnote>
  <w:footnote w:id="1">
    <w:p w14:paraId="11B7CB15" w14:textId="0B51A8EA" w:rsidR="00B84E04" w:rsidRPr="00C34359" w:rsidRDefault="00B84E04" w:rsidP="00C34359">
      <w:pPr>
        <w:pStyle w:val="Textpoznpodarou"/>
        <w:ind w:left="142" w:hanging="142"/>
        <w:jc w:val="both"/>
        <w:rPr>
          <w:rFonts w:ascii="Times New Roman" w:hAnsi="Times New Roman"/>
        </w:rPr>
      </w:pPr>
      <w:r w:rsidRPr="00C34359">
        <w:rPr>
          <w:rStyle w:val="Znakapoznpodarou"/>
          <w:rFonts w:ascii="Times New Roman" w:hAnsi="Times New Roman"/>
        </w:rPr>
        <w:footnoteRef/>
      </w:r>
      <w:r w:rsidRPr="00C34359">
        <w:rPr>
          <w:rFonts w:ascii="Times New Roman" w:hAnsi="Times New Roman"/>
        </w:rPr>
        <w:t xml:space="preserve"> </w:t>
      </w:r>
      <w:r>
        <w:rPr>
          <w:rFonts w:ascii="Times New Roman" w:hAnsi="Times New Roman"/>
        </w:rPr>
        <w:t>Viz aktualizované programové prohlášení vlády z března 2023 s doplněným novým bodem v kapitole „Věda, výzkum a inovace“: „</w:t>
      </w:r>
      <w:r w:rsidRPr="00C34359">
        <w:rPr>
          <w:rFonts w:ascii="Times New Roman" w:hAnsi="Times New Roman"/>
          <w:i/>
        </w:rPr>
        <w:t>Zaměříme se na efektivitu resortních výzkumných organizací a otevřeme s poskytovateli institucionální podpory diskusi o možných organizačních změnách s cílem posílit roli výzkumných organizací pro řešení výzkumných potřeb státní správy.</w:t>
      </w:r>
      <w:r>
        <w:rPr>
          <w:rFonts w:ascii="Times New Roman" w:hAnsi="Times New Roman"/>
        </w:rPr>
        <w:t>“.</w:t>
      </w:r>
    </w:p>
  </w:footnote>
  <w:footnote w:id="2">
    <w:p w14:paraId="445CFD7C" w14:textId="29FA0A08" w:rsidR="00B84E04" w:rsidRPr="00F65B62" w:rsidRDefault="00B84E04" w:rsidP="00F65B62">
      <w:pPr>
        <w:pStyle w:val="Textpoznpodarou"/>
        <w:ind w:left="196" w:hanging="196"/>
        <w:jc w:val="both"/>
        <w:rPr>
          <w:rFonts w:ascii="Times New Roman" w:hAnsi="Times New Roman"/>
        </w:rPr>
      </w:pPr>
      <w:r w:rsidRPr="00F65B62">
        <w:rPr>
          <w:rStyle w:val="Znakapoznpodarou"/>
          <w:rFonts w:ascii="Times New Roman" w:hAnsi="Times New Roman"/>
        </w:rPr>
        <w:footnoteRef/>
      </w:r>
      <w:r w:rsidRPr="00F65B62">
        <w:rPr>
          <w:rFonts w:ascii="Times New Roman" w:hAnsi="Times New Roman"/>
        </w:rPr>
        <w:t xml:space="preserve"> </w:t>
      </w:r>
      <w:r>
        <w:rPr>
          <w:rFonts w:ascii="Times New Roman" w:hAnsi="Times New Roman"/>
        </w:rPr>
        <w:t>Koncepce VO je hodnocena komplexně podle 5 kritérií, a proto není možné v dílčích cílech uvádět jen počty předpokládaných výsledků apod.</w:t>
      </w:r>
    </w:p>
  </w:footnote>
  <w:footnote w:id="3">
    <w:p w14:paraId="5CFEC167" w14:textId="2FA06215" w:rsidR="00B84E04" w:rsidRPr="00256D5B" w:rsidRDefault="00B84E04" w:rsidP="00256D5B">
      <w:pPr>
        <w:pStyle w:val="Textpoznpodarou"/>
        <w:ind w:left="142" w:hanging="142"/>
        <w:jc w:val="both"/>
        <w:rPr>
          <w:rFonts w:ascii="Times New Roman" w:hAnsi="Times New Roman"/>
        </w:rPr>
      </w:pPr>
      <w:r w:rsidRPr="00256D5B">
        <w:rPr>
          <w:rStyle w:val="Znakapoznpodarou"/>
          <w:rFonts w:ascii="Times New Roman" w:hAnsi="Times New Roman"/>
        </w:rPr>
        <w:footnoteRef/>
      </w:r>
      <w:r w:rsidRPr="00256D5B">
        <w:rPr>
          <w:rFonts w:ascii="Times New Roman" w:hAnsi="Times New Roman"/>
        </w:rPr>
        <w:t xml:space="preserve"> </w:t>
      </w:r>
      <w:r>
        <w:rPr>
          <w:rFonts w:ascii="Times New Roman" w:hAnsi="Times New Roman"/>
        </w:rPr>
        <w:t xml:space="preserve">Jedná se o režijní </w:t>
      </w:r>
      <w:r w:rsidRPr="00256D5B">
        <w:rPr>
          <w:rFonts w:ascii="Times New Roman" w:hAnsi="Times New Roman"/>
        </w:rPr>
        <w:t xml:space="preserve">náklady </w:t>
      </w:r>
      <w:r>
        <w:rPr>
          <w:rFonts w:ascii="Times New Roman" w:hAnsi="Times New Roman"/>
        </w:rPr>
        <w:t>(n</w:t>
      </w:r>
      <w:r w:rsidRPr="00256D5B">
        <w:rPr>
          <w:rFonts w:ascii="Times New Roman" w:hAnsi="Times New Roman"/>
        </w:rPr>
        <w:t xml:space="preserve">áklady na energie, média, telekomunikační a datové služby, poštovné, úklid a ostrahu nezbytné pro řešení </w:t>
      </w:r>
      <w:r>
        <w:rPr>
          <w:rFonts w:ascii="Times New Roman" w:hAnsi="Times New Roman"/>
        </w:rPr>
        <w:t xml:space="preserve">koncepce), které jsou společné pro celou VO a náklady hrazené z IP DKRVO jsou stanoveny proporčně výpočtem nebo </w:t>
      </w:r>
      <w:r w:rsidRPr="00256D5B">
        <w:rPr>
          <w:rFonts w:ascii="Times New Roman" w:hAnsi="Times New Roman"/>
          <w:color w:val="000000"/>
          <w:lang w:eastAsia="cs-CZ"/>
        </w:rPr>
        <w:t>náklad</w:t>
      </w:r>
      <w:r>
        <w:rPr>
          <w:rFonts w:ascii="Times New Roman" w:hAnsi="Times New Roman"/>
          <w:color w:val="000000"/>
          <w:lang w:eastAsia="cs-CZ"/>
        </w:rPr>
        <w:t>y</w:t>
      </w:r>
      <w:r w:rsidRPr="00256D5B">
        <w:rPr>
          <w:rFonts w:ascii="Times New Roman" w:hAnsi="Times New Roman"/>
          <w:color w:val="000000"/>
          <w:lang w:eastAsia="cs-CZ"/>
        </w:rPr>
        <w:t xml:space="preserve"> na materiál, dodávky a podobné produkty</w:t>
      </w:r>
      <w:r>
        <w:rPr>
          <w:rFonts w:ascii="Times New Roman" w:hAnsi="Times New Roman"/>
          <w:color w:val="000000"/>
          <w:lang w:eastAsia="cs-CZ"/>
        </w:rPr>
        <w:t xml:space="preserve"> v případě, že jsou pořizovány pro celou VO a </w:t>
      </w:r>
      <w:r>
        <w:rPr>
          <w:rFonts w:ascii="Times New Roman" w:hAnsi="Times New Roman"/>
        </w:rPr>
        <w:t>náklady hrazené z IP DKRVO jsou rovněž stanoveny proporčně výpočtem</w:t>
      </w:r>
      <w:r>
        <w:rPr>
          <w:rFonts w:ascii="Times New Roman" w:hAnsi="Times New Roman"/>
          <w:color w:val="000000"/>
          <w:lang w:eastAsia="cs-CZ"/>
        </w:rPr>
        <w:t>.</w:t>
      </w:r>
    </w:p>
  </w:footnote>
  <w:footnote w:id="4">
    <w:p w14:paraId="573A4AD3" w14:textId="42F4474F" w:rsidR="00B84E04" w:rsidRPr="00B56C7E" w:rsidRDefault="00B84E04">
      <w:pPr>
        <w:pStyle w:val="Textpoznpodarou"/>
        <w:rPr>
          <w:rFonts w:ascii="Times New Roman" w:hAnsi="Times New Roman"/>
        </w:rPr>
      </w:pPr>
      <w:r w:rsidRPr="00B56C7E">
        <w:rPr>
          <w:rStyle w:val="Znakapoznpodarou"/>
          <w:rFonts w:ascii="Times New Roman" w:hAnsi="Times New Roman"/>
        </w:rPr>
        <w:footnoteRef/>
      </w:r>
      <w:r w:rsidRPr="00B56C7E">
        <w:rPr>
          <w:rFonts w:ascii="Times New Roman" w:hAnsi="Times New Roman"/>
        </w:rPr>
        <w:t xml:space="preserve"> S</w:t>
      </w:r>
      <w:r>
        <w:rPr>
          <w:rFonts w:ascii="Times New Roman" w:hAnsi="Times New Roman"/>
        </w:rPr>
        <w:t>tej</w:t>
      </w:r>
      <w:r w:rsidRPr="00B56C7E">
        <w:rPr>
          <w:rFonts w:ascii="Times New Roman" w:hAnsi="Times New Roman"/>
        </w:rPr>
        <w:t xml:space="preserve">ně jako v Zákoníku práce a dalších předpisech je i v Postupu </w:t>
      </w:r>
      <w:r>
        <w:rPr>
          <w:rFonts w:ascii="Times New Roman" w:hAnsi="Times New Roman"/>
        </w:rPr>
        <w:t>používáno společný pojem „zaměstnanec“ apod.</w:t>
      </w:r>
    </w:p>
  </w:footnote>
  <w:footnote w:id="5">
    <w:p w14:paraId="529804C7" w14:textId="7F8FF8E3" w:rsidR="00B84E04" w:rsidRPr="00BC4907" w:rsidRDefault="00B84E04" w:rsidP="00BC4907">
      <w:pPr>
        <w:pStyle w:val="Textpoznpodarou"/>
        <w:ind w:left="142" w:hanging="142"/>
        <w:jc w:val="both"/>
        <w:rPr>
          <w:rFonts w:ascii="Times New Roman" w:hAnsi="Times New Roman"/>
        </w:rPr>
      </w:pPr>
      <w:r w:rsidRPr="00BC4907">
        <w:rPr>
          <w:rStyle w:val="Znakapoznpodarou"/>
          <w:rFonts w:ascii="Times New Roman" w:hAnsi="Times New Roman"/>
        </w:rPr>
        <w:footnoteRef/>
      </w:r>
      <w:r w:rsidRPr="00BC4907">
        <w:rPr>
          <w:rFonts w:ascii="Times New Roman" w:hAnsi="Times New Roman"/>
        </w:rPr>
        <w:t xml:space="preserve"> Etický kodex má již převážná většina VO ČR – viz např. </w:t>
      </w:r>
      <w:hyperlink r:id="rId1" w:history="1">
        <w:r w:rsidRPr="00BC4907">
          <w:rPr>
            <w:rStyle w:val="Hypertextovodkaz"/>
            <w:rFonts w:ascii="Times New Roman" w:hAnsi="Times New Roman"/>
          </w:rPr>
          <w:t>Etický kodex výzkumných pracovníků v Akademii věd České republiky</w:t>
        </w:r>
      </w:hyperlink>
      <w:r w:rsidRPr="00BC4907">
        <w:rPr>
          <w:rFonts w:ascii="Times New Roman" w:hAnsi="Times New Roman"/>
        </w:rPr>
        <w:t xml:space="preserve">, </w:t>
      </w:r>
      <w:hyperlink r:id="rId2" w:history="1">
        <w:r w:rsidRPr="00BC4907">
          <w:rPr>
            <w:rStyle w:val="Hypertextovodkaz"/>
            <w:rFonts w:ascii="Times New Roman" w:hAnsi="Times New Roman"/>
          </w:rPr>
          <w:t>Etický kodex Univerzity Karlovy</w:t>
        </w:r>
      </w:hyperlink>
      <w:r w:rsidRPr="00BC4907">
        <w:rPr>
          <w:rFonts w:ascii="Times New Roman" w:hAnsi="Times New Roman"/>
        </w:rPr>
        <w:t xml:space="preserve">, </w:t>
      </w:r>
      <w:hyperlink r:id="rId3" w:history="1">
        <w:r w:rsidRPr="00BC4907">
          <w:rPr>
            <w:rStyle w:val="Hypertextovodkaz"/>
            <w:rFonts w:ascii="Times New Roman" w:hAnsi="Times New Roman"/>
          </w:rPr>
          <w:t xml:space="preserve">Etický kodex Výzkumného ústavu rostlinné výroby, </w:t>
        </w:r>
        <w:proofErr w:type="spellStart"/>
        <w:r w:rsidRPr="00BC4907">
          <w:rPr>
            <w:rStyle w:val="Hypertextovodkaz"/>
            <w:rFonts w:ascii="Times New Roman" w:hAnsi="Times New Roman"/>
          </w:rPr>
          <w:t>v.v.i</w:t>
        </w:r>
        <w:proofErr w:type="spellEnd"/>
        <w:r w:rsidRPr="00BC4907">
          <w:rPr>
            <w:rStyle w:val="Hypertextovodkaz"/>
            <w:rFonts w:ascii="Times New Roman" w:hAnsi="Times New Roman"/>
          </w:rPr>
          <w:t>.</w:t>
        </w:r>
      </w:hyperlink>
      <w:r w:rsidRPr="00BC4907">
        <w:rPr>
          <w:rFonts w:ascii="Times New Roman" w:hAnsi="Times New Roman"/>
        </w:rPr>
        <w:t xml:space="preserve"> atd., nebo typy institucí, jako je např. </w:t>
      </w:r>
      <w:hyperlink r:id="rId4" w:history="1">
        <w:r w:rsidRPr="00BC4907">
          <w:rPr>
            <w:rStyle w:val="Hypertextovodkaz"/>
            <w:rFonts w:ascii="Times New Roman" w:hAnsi="Times New Roman"/>
          </w:rPr>
          <w:t>Profesní etický kodex ICOM pro muzea</w:t>
        </w:r>
      </w:hyperlink>
      <w:r>
        <w:rPr>
          <w:rFonts w:ascii="Times New Roman" w:hAnsi="Times New Roman"/>
        </w:rPr>
        <w:t>. Dostupné jsou i evropské etické kodexy, např.</w:t>
      </w:r>
      <w:r w:rsidRPr="00BC4907">
        <w:rPr>
          <w:rFonts w:ascii="Times New Roman" w:hAnsi="Times New Roman"/>
        </w:rPr>
        <w:t xml:space="preserve"> </w:t>
      </w:r>
      <w:hyperlink r:id="rId5" w:tgtFrame="_blank" w:history="1">
        <w:proofErr w:type="spellStart"/>
        <w:r w:rsidRPr="00BC4907">
          <w:rPr>
            <w:rStyle w:val="Hypertextovodkaz"/>
            <w:rFonts w:ascii="Times New Roman" w:hAnsi="Times New Roman"/>
          </w:rPr>
          <w:t>European</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Code</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of</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Conduct</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for</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Research</w:t>
        </w:r>
        <w:proofErr w:type="spellEnd"/>
        <w:r w:rsidRPr="00BC4907">
          <w:rPr>
            <w:rStyle w:val="Hypertextovodkaz"/>
            <w:rFonts w:ascii="Times New Roman" w:hAnsi="Times New Roman"/>
          </w:rPr>
          <w:t xml:space="preserve"> Integrity</w:t>
        </w:r>
      </w:hyperlink>
      <w:r>
        <w:rPr>
          <w:rFonts w:ascii="Times New Roman" w:hAnsi="Times New Roman"/>
        </w:rPr>
        <w:t>.</w:t>
      </w:r>
    </w:p>
  </w:footnote>
  <w:footnote w:id="6">
    <w:p w14:paraId="7A8CDBDA" w14:textId="77777777" w:rsidR="00B84E04" w:rsidRPr="009263E9" w:rsidRDefault="00B84E04" w:rsidP="009263E9">
      <w:pPr>
        <w:pStyle w:val="Textpoznpodarou"/>
        <w:ind w:left="220" w:hanging="220"/>
        <w:jc w:val="both"/>
        <w:rPr>
          <w:rFonts w:ascii="Times New Roman" w:hAnsi="Times New Roman"/>
        </w:rPr>
      </w:pPr>
      <w:r w:rsidRPr="009263E9">
        <w:rPr>
          <w:rStyle w:val="Znakapoznpodarou"/>
          <w:rFonts w:ascii="Times New Roman" w:hAnsi="Times New Roman"/>
        </w:rPr>
        <w:footnoteRef/>
      </w:r>
      <w:r w:rsidRPr="009263E9">
        <w:rPr>
          <w:rFonts w:ascii="Times New Roman" w:hAnsi="Times New Roman"/>
        </w:rPr>
        <w:t xml:space="preserve"> </w:t>
      </w:r>
      <w:hyperlink r:id="rId6" w:history="1">
        <w:r w:rsidRPr="009263E9">
          <w:rPr>
            <w:rStyle w:val="Hypertextovodkaz"/>
            <w:rFonts w:ascii="Times New Roman" w:hAnsi="Times New Roman"/>
          </w:rPr>
          <w:t>Sdělení Komise o pojmu státní podpora uvedeném v čl. 107 odst. 1 Smlouvy o fungování Evropské unie (2016/C 262/01)</w:t>
        </w:r>
      </w:hyperlink>
      <w:r>
        <w:rPr>
          <w:rFonts w:ascii="Times New Roman" w:hAnsi="Times New Roman"/>
        </w:rPr>
        <w:t>, čl. 2</w:t>
      </w:r>
      <w:r w:rsidRPr="009263E9">
        <w:rPr>
          <w:rFonts w:ascii="Times New Roman" w:hAnsi="Times New Roman"/>
        </w:rPr>
        <w:t>.6 Kultura a zachování kulturního dědictví, včetně ochrany přírody</w:t>
      </w:r>
      <w:r>
        <w:rPr>
          <w:rFonts w:ascii="Times New Roman" w:hAnsi="Times New Roman"/>
        </w:rPr>
        <w:t>, zejm. bod 34 a 35.</w:t>
      </w:r>
    </w:p>
  </w:footnote>
  <w:footnote w:id="7">
    <w:p w14:paraId="08DB3F46" w14:textId="330F9C70" w:rsidR="00B84E04" w:rsidRPr="00FF5287" w:rsidRDefault="00B84E04" w:rsidP="0042476C">
      <w:pPr>
        <w:pStyle w:val="Textpoznpodarou"/>
        <w:ind w:left="142" w:hanging="142"/>
        <w:jc w:val="both"/>
        <w:rPr>
          <w:color w:val="0000FF"/>
        </w:rPr>
      </w:pPr>
      <w:r w:rsidRPr="00FF5287">
        <w:rPr>
          <w:rStyle w:val="Znakapoznpodarou"/>
          <w:color w:val="0000FF"/>
        </w:rPr>
        <w:footnoteRef/>
      </w:r>
      <w:r w:rsidRPr="00FF5287">
        <w:rPr>
          <w:color w:val="0000FF"/>
        </w:rPr>
        <w:t xml:space="preserve"> </w:t>
      </w:r>
      <w:r w:rsidRPr="00FF5287">
        <w:rPr>
          <w:rFonts w:ascii="Times New Roman" w:hAnsi="Times New Roman"/>
          <w:color w:val="0000FF"/>
        </w:rPr>
        <w:t xml:space="preserve">Pro projekty uvedené v IS </w:t>
      </w:r>
      <w:proofErr w:type="spellStart"/>
      <w:r w:rsidRPr="00FF5287">
        <w:rPr>
          <w:rFonts w:ascii="Times New Roman" w:hAnsi="Times New Roman"/>
          <w:color w:val="0000FF"/>
        </w:rPr>
        <w:t>VaVaI</w:t>
      </w:r>
      <w:proofErr w:type="spellEnd"/>
      <w:r w:rsidRPr="00FF5287">
        <w:rPr>
          <w:rFonts w:ascii="Times New Roman" w:hAnsi="Times New Roman"/>
          <w:color w:val="0000FF"/>
        </w:rPr>
        <w:t xml:space="preserve"> nebo veřejně přístupné se uvedou jen jejich kódy s hypertextovým odkazem (např.: </w:t>
      </w:r>
      <w:hyperlink r:id="rId7" w:tooltip="Klikněte pro detail záznamu" w:history="1">
        <w:r w:rsidRPr="00FF5287">
          <w:rPr>
            <w:rStyle w:val="Hypertextovodkaz"/>
            <w:rFonts w:ascii="Times New Roman" w:hAnsi="Times New Roman"/>
          </w:rPr>
          <w:t>DH23P03OVV001</w:t>
        </w:r>
      </w:hyperlink>
      <w:r w:rsidRPr="00FF5287">
        <w:rPr>
          <w:rFonts w:ascii="Times New Roman" w:eastAsia="Times New Roman" w:hAnsi="Times New Roman"/>
          <w:bCs/>
          <w:color w:val="0000FF"/>
          <w:lang w:eastAsia="cs-CZ"/>
        </w:rPr>
        <w:t>)</w:t>
      </w:r>
      <w:r w:rsidRPr="00FF5287">
        <w:rPr>
          <w:rFonts w:ascii="Times New Roman" w:hAnsi="Times New Roman"/>
          <w:color w:val="0000FF"/>
        </w:rPr>
        <w:t>, kde nefunkční odkaz bude považován za vadný údaj. Pro specifikaci případných dalších projektů a aktivit, které nejsou veřejně přístupné, se odkáže na komentář, popř. se dále uvedou v přílohách koncepce VO.</w:t>
      </w:r>
    </w:p>
  </w:footnote>
  <w:footnote w:id="8">
    <w:p w14:paraId="5E170452" w14:textId="77777777" w:rsidR="00B84E04" w:rsidRPr="00FF5287" w:rsidRDefault="00B84E04">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Zde se uvádí jak projekty programů </w:t>
      </w:r>
      <w:proofErr w:type="spellStart"/>
      <w:r w:rsidRPr="00FF5287">
        <w:rPr>
          <w:rFonts w:ascii="Times New Roman" w:hAnsi="Times New Roman"/>
          <w:color w:val="0000FF"/>
        </w:rPr>
        <w:t>VaV</w:t>
      </w:r>
      <w:proofErr w:type="spellEnd"/>
      <w:r w:rsidRPr="00FF5287">
        <w:rPr>
          <w:rFonts w:ascii="Times New Roman" w:hAnsi="Times New Roman"/>
          <w:color w:val="0000FF"/>
        </w:rPr>
        <w:t xml:space="preserve"> poskytované formou veřejných zakázek (např. program TA ČR BETA2), tak další </w:t>
      </w:r>
      <w:proofErr w:type="spellStart"/>
      <w:r w:rsidRPr="00FF5287">
        <w:rPr>
          <w:rFonts w:ascii="Times New Roman" w:hAnsi="Times New Roman"/>
          <w:color w:val="0000FF"/>
        </w:rPr>
        <w:t>VaV</w:t>
      </w:r>
      <w:proofErr w:type="spellEnd"/>
      <w:r w:rsidRPr="00FF5287">
        <w:rPr>
          <w:rFonts w:ascii="Times New Roman" w:hAnsi="Times New Roman"/>
          <w:color w:val="0000FF"/>
        </w:rPr>
        <w:t xml:space="preserve"> aktivity pro státní správu touto formou.</w:t>
      </w:r>
    </w:p>
  </w:footnote>
  <w:footnote w:id="9">
    <w:p w14:paraId="340D97DB" w14:textId="77777777" w:rsidR="00B84E04" w:rsidRPr="00FF5287" w:rsidRDefault="00B84E04">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Jde pouze o projekty, kde organizace je podporována jako VO až se 100 % intenzitou podpory, nikoliv o projekty, kde vystupuje jako podnik (např. u projektů OP PIK a OP TAK).</w:t>
      </w:r>
    </w:p>
  </w:footnote>
  <w:footnote w:id="10">
    <w:p w14:paraId="08876CC7" w14:textId="77777777" w:rsidR="00B84E04" w:rsidRPr="00FF5287" w:rsidRDefault="00B84E04">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Např. projekty programu Horizont EVROPA a dalších programů EU, včetně mezinárodních projektů MŠMT (program Inter-Excelence II apod..).</w:t>
      </w:r>
    </w:p>
  </w:footnote>
  <w:footnote w:id="11">
    <w:p w14:paraId="4E64B4F5" w14:textId="77777777" w:rsidR="00B84E04" w:rsidRPr="00FF5287" w:rsidRDefault="00B84E04" w:rsidP="001A7CF4">
      <w:pPr>
        <w:tabs>
          <w:tab w:val="left" w:pos="880"/>
        </w:tabs>
        <w:adjustRightInd w:val="0"/>
        <w:ind w:left="220" w:hanging="220"/>
        <w:jc w:val="both"/>
        <w:rPr>
          <w:rFonts w:ascii="Times New Roman" w:hAnsi="Times New Roman" w:cs="Times New Roman"/>
          <w:color w:val="0000FF"/>
          <w:sz w:val="20"/>
          <w:szCs w:val="20"/>
        </w:rPr>
      </w:pPr>
      <w:r w:rsidRPr="00FF5287">
        <w:rPr>
          <w:rStyle w:val="Znakapoznpodarou"/>
          <w:rFonts w:ascii="Times New Roman" w:hAnsi="Times New Roman" w:cs="Times New Roman"/>
          <w:color w:val="0000FF"/>
          <w:sz w:val="20"/>
          <w:szCs w:val="20"/>
        </w:rPr>
        <w:footnoteRef/>
      </w:r>
      <w:r w:rsidRPr="00FF5287">
        <w:rPr>
          <w:rFonts w:ascii="Times New Roman" w:hAnsi="Times New Roman" w:cs="Times New Roman"/>
          <w:color w:val="0000FF"/>
          <w:sz w:val="20"/>
          <w:szCs w:val="20"/>
        </w:rPr>
        <w:t xml:space="preserve"> </w:t>
      </w:r>
      <w:proofErr w:type="spellStart"/>
      <w:r w:rsidRPr="00FF5287">
        <w:rPr>
          <w:rFonts w:ascii="Times New Roman" w:hAnsi="Times New Roman" w:cs="Times New Roman"/>
          <w:color w:val="0000FF"/>
          <w:sz w:val="20"/>
          <w:szCs w:val="20"/>
        </w:rPr>
        <w:t>Kolaborativní</w:t>
      </w:r>
      <w:proofErr w:type="spellEnd"/>
      <w:r w:rsidRPr="00FF5287">
        <w:rPr>
          <w:rFonts w:ascii="Times New Roman" w:hAnsi="Times New Roman" w:cs="Times New Roman"/>
          <w:color w:val="0000FF"/>
          <w:sz w:val="20"/>
          <w:szCs w:val="20"/>
        </w:rPr>
        <w:t xml:space="preserve"> </w:t>
      </w:r>
      <w:proofErr w:type="spellStart"/>
      <w:r w:rsidRPr="00FF5287">
        <w:rPr>
          <w:rFonts w:ascii="Times New Roman" w:hAnsi="Times New Roman" w:cs="Times New Roman"/>
          <w:color w:val="0000FF"/>
          <w:sz w:val="20"/>
          <w:szCs w:val="20"/>
        </w:rPr>
        <w:t>VaV</w:t>
      </w:r>
      <w:proofErr w:type="spellEnd"/>
      <w:r w:rsidRPr="00FF5287">
        <w:rPr>
          <w:rFonts w:ascii="Times New Roman" w:hAnsi="Times New Roman" w:cs="Times New Roman"/>
          <w:color w:val="0000FF"/>
          <w:sz w:val="20"/>
          <w:szCs w:val="20"/>
        </w:rPr>
        <w:t xml:space="preserve"> je prováděn nejméně dvěma nezávislými stranami formou projektu, kde všechny zúčastněné strany:</w:t>
      </w:r>
    </w:p>
    <w:p w14:paraId="087EEA5B" w14:textId="77777777" w:rsidR="00B84E04" w:rsidRPr="00FF5287" w:rsidRDefault="00B84E04"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1)</w:t>
      </w:r>
      <w:r w:rsidRPr="00FF5287">
        <w:rPr>
          <w:rFonts w:ascii="Times New Roman" w:hAnsi="Times New Roman" w:cs="Times New Roman"/>
          <w:color w:val="0000FF"/>
          <w:sz w:val="20"/>
          <w:szCs w:val="20"/>
        </w:rPr>
        <w:tab/>
        <w:t xml:space="preserve">spolupracují za účelem výměny znalostí či technologií nebo k dosažení </w:t>
      </w:r>
      <w:r w:rsidRPr="00FF5287">
        <w:rPr>
          <w:rFonts w:ascii="Times New Roman" w:hAnsi="Times New Roman" w:cs="Times New Roman"/>
          <w:b/>
          <w:color w:val="0000FF"/>
          <w:sz w:val="20"/>
          <w:szCs w:val="20"/>
        </w:rPr>
        <w:t>společného cíle</w:t>
      </w:r>
      <w:r w:rsidRPr="00FF5287">
        <w:rPr>
          <w:rFonts w:ascii="Times New Roman" w:hAnsi="Times New Roman" w:cs="Times New Roman"/>
          <w:color w:val="0000FF"/>
          <w:sz w:val="20"/>
          <w:szCs w:val="20"/>
        </w:rPr>
        <w:t xml:space="preserve"> na základě dělby práce,</w:t>
      </w:r>
    </w:p>
    <w:p w14:paraId="07F16640" w14:textId="77777777" w:rsidR="00B84E04" w:rsidRPr="00FF5287" w:rsidRDefault="00B84E04"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2)</w:t>
      </w:r>
      <w:r w:rsidRPr="00FF5287">
        <w:rPr>
          <w:rFonts w:ascii="Times New Roman" w:hAnsi="Times New Roman" w:cs="Times New Roman"/>
          <w:color w:val="0000FF"/>
          <w:sz w:val="20"/>
          <w:szCs w:val="20"/>
        </w:rPr>
        <w:tab/>
        <w:t xml:space="preserve">podílí se na přípravě projektu a </w:t>
      </w:r>
      <w:r w:rsidRPr="00FF5287">
        <w:rPr>
          <w:rFonts w:ascii="Times New Roman" w:hAnsi="Times New Roman" w:cs="Times New Roman"/>
          <w:b/>
          <w:color w:val="0000FF"/>
          <w:sz w:val="20"/>
          <w:szCs w:val="20"/>
        </w:rPr>
        <w:t>společně předem stanoví</w:t>
      </w:r>
      <w:r w:rsidRPr="00FF5287">
        <w:rPr>
          <w:rFonts w:ascii="Times New Roman" w:hAnsi="Times New Roman" w:cs="Times New Roman"/>
          <w:color w:val="0000FF"/>
          <w:sz w:val="20"/>
          <w:szCs w:val="20"/>
        </w:rPr>
        <w:t xml:space="preserve"> jeho rozsah, včetně příspěvků na jeho náklady, sdílení rizik a výsledků, šíření výsledků, přístupu k právům duševního vlastnictví a pravidel pro přidělení těchto práv,</w:t>
      </w:r>
    </w:p>
    <w:p w14:paraId="52EC59C6" w14:textId="77777777" w:rsidR="00B84E04" w:rsidRPr="00FF5287" w:rsidRDefault="00B84E04"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3)</w:t>
      </w:r>
      <w:r w:rsidRPr="00FF5287">
        <w:rPr>
          <w:rFonts w:ascii="Times New Roman" w:hAnsi="Times New Roman" w:cs="Times New Roman"/>
          <w:color w:val="0000FF"/>
          <w:sz w:val="20"/>
          <w:szCs w:val="20"/>
        </w:rPr>
        <w:tab/>
        <w:t xml:space="preserve">svými </w:t>
      </w:r>
      <w:r w:rsidRPr="00FF5287">
        <w:rPr>
          <w:rFonts w:ascii="Times New Roman" w:hAnsi="Times New Roman" w:cs="Times New Roman"/>
          <w:b/>
          <w:color w:val="0000FF"/>
          <w:sz w:val="20"/>
          <w:szCs w:val="20"/>
        </w:rPr>
        <w:t>kapacitami se podílí</w:t>
      </w:r>
      <w:r w:rsidRPr="00FF5287">
        <w:rPr>
          <w:rFonts w:ascii="Times New Roman" w:hAnsi="Times New Roman" w:cs="Times New Roman"/>
          <w:color w:val="0000FF"/>
          <w:sz w:val="20"/>
          <w:szCs w:val="20"/>
        </w:rPr>
        <w:t xml:space="preserve"> na provádění, tj. řešení projektu,</w:t>
      </w:r>
    </w:p>
    <w:p w14:paraId="503CE76E" w14:textId="77777777" w:rsidR="00B84E04" w:rsidRPr="00FF5287" w:rsidRDefault="00B84E04"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4)</w:t>
      </w:r>
      <w:r w:rsidRPr="00FF5287">
        <w:rPr>
          <w:rFonts w:ascii="Times New Roman" w:hAnsi="Times New Roman" w:cs="Times New Roman"/>
          <w:color w:val="0000FF"/>
          <w:sz w:val="20"/>
          <w:szCs w:val="20"/>
        </w:rPr>
        <w:tab/>
      </w:r>
      <w:r w:rsidRPr="00FF5287">
        <w:rPr>
          <w:rFonts w:ascii="Times New Roman" w:hAnsi="Times New Roman" w:cs="Times New Roman"/>
          <w:b/>
          <w:color w:val="0000FF"/>
          <w:sz w:val="20"/>
          <w:szCs w:val="20"/>
        </w:rPr>
        <w:t>sdílí výsledky</w:t>
      </w:r>
      <w:r w:rsidRPr="00FF5287">
        <w:rPr>
          <w:rFonts w:ascii="Times New Roman" w:hAnsi="Times New Roman" w:cs="Times New Roman"/>
          <w:color w:val="0000FF"/>
          <w:sz w:val="20"/>
          <w:szCs w:val="20"/>
        </w:rPr>
        <w:t xml:space="preserve"> projektu při respektování autorských a jiných práv k nim,</w:t>
      </w:r>
    </w:p>
    <w:p w14:paraId="4B875362" w14:textId="77777777" w:rsidR="00B84E04" w:rsidRPr="00FF5287" w:rsidRDefault="00B84E04"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5)</w:t>
      </w:r>
      <w:r w:rsidRPr="00FF5287">
        <w:rPr>
          <w:rFonts w:ascii="Times New Roman" w:hAnsi="Times New Roman" w:cs="Times New Roman"/>
          <w:color w:val="0000FF"/>
          <w:sz w:val="20"/>
          <w:szCs w:val="20"/>
        </w:rPr>
        <w:tab/>
      </w:r>
      <w:r w:rsidRPr="00FF5287">
        <w:rPr>
          <w:rFonts w:ascii="Times New Roman" w:hAnsi="Times New Roman" w:cs="Times New Roman"/>
          <w:b/>
          <w:color w:val="0000FF"/>
          <w:sz w:val="20"/>
          <w:szCs w:val="20"/>
        </w:rPr>
        <w:t>sdílí</w:t>
      </w:r>
      <w:r w:rsidRPr="00FF5287">
        <w:rPr>
          <w:rFonts w:ascii="Times New Roman" w:hAnsi="Times New Roman" w:cs="Times New Roman"/>
          <w:color w:val="0000FF"/>
          <w:sz w:val="20"/>
          <w:szCs w:val="20"/>
        </w:rPr>
        <w:t xml:space="preserve"> finanční nebo technologická nebo vědecká nebo jiná </w:t>
      </w:r>
      <w:r w:rsidRPr="00FF5287">
        <w:rPr>
          <w:rFonts w:ascii="Times New Roman" w:hAnsi="Times New Roman" w:cs="Times New Roman"/>
          <w:b/>
          <w:color w:val="0000FF"/>
          <w:sz w:val="20"/>
          <w:szCs w:val="20"/>
        </w:rPr>
        <w:t>rizika projektu</w:t>
      </w:r>
      <w:r w:rsidRPr="00FF5287">
        <w:rPr>
          <w:rFonts w:ascii="Times New Roman" w:hAnsi="Times New Roman" w:cs="Times New Roman"/>
          <w:color w:val="0000FF"/>
          <w:sz w:val="20"/>
          <w:szCs w:val="20"/>
        </w:rPr>
        <w:t>,</w:t>
      </w:r>
    </w:p>
    <w:p w14:paraId="2196AA13" w14:textId="77777777" w:rsidR="00B84E04" w:rsidRPr="004F6CEE" w:rsidRDefault="00B84E04" w:rsidP="0081342F">
      <w:pPr>
        <w:pStyle w:val="Textpoznpodarou"/>
        <w:ind w:left="220"/>
        <w:jc w:val="both"/>
        <w:rPr>
          <w:rFonts w:ascii="Times New Roman" w:hAnsi="Times New Roman"/>
          <w:color w:val="0000FF"/>
        </w:rPr>
      </w:pPr>
      <w:r w:rsidRPr="004F6CEE">
        <w:rPr>
          <w:rFonts w:ascii="Times New Roman" w:hAnsi="Times New Roman"/>
          <w:color w:val="0000FF"/>
        </w:rPr>
        <w:t xml:space="preserve">přičemž </w:t>
      </w:r>
      <w:r w:rsidRPr="004F6CEE">
        <w:rPr>
          <w:rFonts w:ascii="Times New Roman" w:hAnsi="Times New Roman"/>
          <w:color w:val="0000FF"/>
          <w:u w:val="single"/>
        </w:rPr>
        <w:t>všech pět podmínek musí být splněno současně</w:t>
      </w:r>
      <w:r w:rsidRPr="004F6CEE">
        <w:rPr>
          <w:rFonts w:ascii="Times New Roman" w:hAnsi="Times New Roman"/>
          <w:color w:val="0000FF"/>
        </w:rPr>
        <w:t xml:space="preserve">. Většina projektů programů SR </w:t>
      </w:r>
      <w:proofErr w:type="spellStart"/>
      <w:r w:rsidRPr="004F6CEE">
        <w:rPr>
          <w:rFonts w:ascii="Times New Roman" w:hAnsi="Times New Roman"/>
          <w:color w:val="0000FF"/>
        </w:rPr>
        <w:t>VaVaI</w:t>
      </w:r>
      <w:proofErr w:type="spellEnd"/>
      <w:r w:rsidRPr="004F6CEE">
        <w:rPr>
          <w:rFonts w:ascii="Times New Roman" w:hAnsi="Times New Roman"/>
          <w:color w:val="0000FF"/>
        </w:rPr>
        <w:t xml:space="preserve"> jsou projekty (ty se uvádí výše) </w:t>
      </w:r>
      <w:proofErr w:type="spellStart"/>
      <w:r w:rsidRPr="004F6CEE">
        <w:rPr>
          <w:rFonts w:ascii="Times New Roman" w:hAnsi="Times New Roman"/>
          <w:color w:val="0000FF"/>
        </w:rPr>
        <w:t>kolaborativního</w:t>
      </w:r>
      <w:proofErr w:type="spellEnd"/>
      <w:r w:rsidRPr="004F6CEE">
        <w:rPr>
          <w:rFonts w:ascii="Times New Roman" w:hAnsi="Times New Roman"/>
          <w:color w:val="0000FF"/>
        </w:rPr>
        <w:t xml:space="preserve"> výzkumu, ale projekt </w:t>
      </w:r>
      <w:proofErr w:type="spellStart"/>
      <w:r w:rsidRPr="004F6CEE">
        <w:rPr>
          <w:rFonts w:ascii="Times New Roman" w:hAnsi="Times New Roman"/>
          <w:color w:val="0000FF"/>
        </w:rPr>
        <w:t>kolaborativního</w:t>
      </w:r>
      <w:proofErr w:type="spellEnd"/>
      <w:r w:rsidRPr="004F6CEE">
        <w:rPr>
          <w:rFonts w:ascii="Times New Roman" w:hAnsi="Times New Roman"/>
          <w:color w:val="0000FF"/>
        </w:rPr>
        <w:t xml:space="preserve"> výzkumu nemusí být podporován jen ze SR </w:t>
      </w:r>
      <w:proofErr w:type="spellStart"/>
      <w:r w:rsidRPr="004F6CEE">
        <w:rPr>
          <w:rFonts w:ascii="Times New Roman" w:hAnsi="Times New Roman"/>
          <w:color w:val="0000FF"/>
        </w:rPr>
        <w:t>VaVaI</w:t>
      </w:r>
      <w:proofErr w:type="spellEnd"/>
      <w:r w:rsidRPr="004F6CEE">
        <w:rPr>
          <w:rFonts w:ascii="Times New Roman" w:hAnsi="Times New Roman"/>
          <w:color w:val="0000FF"/>
        </w:rPr>
        <w:t xml:space="preserve"> a v těchto případech se uvádí v tomto řádku.</w:t>
      </w:r>
    </w:p>
  </w:footnote>
  <w:footnote w:id="12">
    <w:p w14:paraId="2C075BB8"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Veřejné vzdělávání organizované v rámci státního vzdělávacího systému, jež je z velké části nebo zcela financováno ze státních prostředků a je státem kontrolováno.</w:t>
      </w:r>
    </w:p>
  </w:footnote>
  <w:footnote w:id="13">
    <w:p w14:paraId="315659E4"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Jedná se o náklady na šíření vlastních výsledků </w:t>
      </w:r>
      <w:proofErr w:type="spellStart"/>
      <w:r w:rsidRPr="004F6CEE">
        <w:rPr>
          <w:rFonts w:ascii="Times New Roman" w:hAnsi="Times New Roman"/>
          <w:color w:val="0000FF"/>
        </w:rPr>
        <w:t>VaV</w:t>
      </w:r>
      <w:proofErr w:type="spellEnd"/>
      <w:r w:rsidRPr="004F6CEE">
        <w:rPr>
          <w:rFonts w:ascii="Times New Roman" w:hAnsi="Times New Roman"/>
          <w:color w:val="0000FF"/>
        </w:rPr>
        <w:t xml:space="preserve"> VO (nikoliv na jejich dosažení) na nevýlučném a nediskriminačním základě, například prostřednictvím výuky, databází s otevřeným přístupem, veřejně přístupných publikací či otevřeného softwaru.</w:t>
      </w:r>
    </w:p>
  </w:footnote>
  <w:footnote w:id="14">
    <w:p w14:paraId="58C35492"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Např. nezávislý výzkum financovaný z vlastních zdrojů VO.</w:t>
      </w:r>
    </w:p>
  </w:footnote>
  <w:footnote w:id="15">
    <w:p w14:paraId="58904F96"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Transfer znalostí poradenstvím, licencemi, spin-</w:t>
      </w:r>
      <w:proofErr w:type="spellStart"/>
      <w:r w:rsidRPr="004F6CEE">
        <w:rPr>
          <w:rFonts w:ascii="Times New Roman" w:hAnsi="Times New Roman"/>
          <w:color w:val="0000FF"/>
        </w:rPr>
        <w:t>off</w:t>
      </w:r>
      <w:proofErr w:type="spellEnd"/>
      <w:r w:rsidRPr="004F6CEE">
        <w:rPr>
          <w:rFonts w:ascii="Times New Roman" w:hAnsi="Times New Roman"/>
          <w:color w:val="0000FF"/>
        </w:rPr>
        <w:t xml:space="preserve"> nebo </w:t>
      </w:r>
      <w:proofErr w:type="gramStart"/>
      <w:r w:rsidRPr="004F6CEE">
        <w:rPr>
          <w:rFonts w:ascii="Times New Roman" w:hAnsi="Times New Roman"/>
          <w:color w:val="0000FF"/>
        </w:rPr>
        <w:t>mobilitou</w:t>
      </w:r>
      <w:proofErr w:type="gramEnd"/>
      <w:r w:rsidRPr="004F6CEE">
        <w:rPr>
          <w:rFonts w:ascii="Times New Roman" w:hAnsi="Times New Roman"/>
          <w:color w:val="0000FF"/>
        </w:rPr>
        <w:t xml:space="preserve"> popř. jinými způsoby přenosu know-how (nehmotného majetku) založený výlučně na výsledcích na vlastního nezávislého </w:t>
      </w:r>
      <w:proofErr w:type="spellStart"/>
      <w:r w:rsidRPr="004F6CEE">
        <w:rPr>
          <w:rFonts w:ascii="Times New Roman" w:hAnsi="Times New Roman"/>
          <w:color w:val="0000FF"/>
        </w:rPr>
        <w:t>VaV</w:t>
      </w:r>
      <w:proofErr w:type="spellEnd"/>
      <w:r w:rsidRPr="004F6CEE">
        <w:rPr>
          <w:rFonts w:ascii="Times New Roman" w:hAnsi="Times New Roman"/>
          <w:color w:val="0000FF"/>
        </w:rPr>
        <w:t xml:space="preserve"> a prováděný jako jeho nedílná součást. Samostatně se uvádí v případě prodeje licencí, v ostatních případech je součástí projektů </w:t>
      </w:r>
      <w:proofErr w:type="spellStart"/>
      <w:r w:rsidRPr="004F6CEE">
        <w:rPr>
          <w:rFonts w:ascii="Times New Roman" w:hAnsi="Times New Roman"/>
          <w:color w:val="0000FF"/>
        </w:rPr>
        <w:t>VaV</w:t>
      </w:r>
      <w:proofErr w:type="spellEnd"/>
      <w:r w:rsidRPr="004F6CEE">
        <w:rPr>
          <w:rFonts w:ascii="Times New Roman" w:hAnsi="Times New Roman"/>
          <w:color w:val="0000FF"/>
        </w:rPr>
        <w:t>.</w:t>
      </w:r>
    </w:p>
  </w:footnote>
  <w:footnote w:id="16">
    <w:p w14:paraId="334A1292"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Smluvní výzkum pro potřeby podniku je realizován většinou formou objednávky nebo jde o případy, kdy není splněno všech pět znaků </w:t>
      </w:r>
      <w:proofErr w:type="spellStart"/>
      <w:r w:rsidRPr="004F6CEE">
        <w:rPr>
          <w:rFonts w:ascii="Times New Roman" w:hAnsi="Times New Roman"/>
          <w:color w:val="0000FF"/>
        </w:rPr>
        <w:t>kolaborativního</w:t>
      </w:r>
      <w:proofErr w:type="spellEnd"/>
      <w:r w:rsidRPr="004F6CEE">
        <w:rPr>
          <w:rFonts w:ascii="Times New Roman" w:hAnsi="Times New Roman"/>
          <w:color w:val="0000FF"/>
        </w:rPr>
        <w:t xml:space="preserve"> výzkumu.</w:t>
      </w:r>
    </w:p>
  </w:footnote>
  <w:footnote w:id="17">
    <w:p w14:paraId="3BB74627"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Jde o rutinní službu využívající kapacit VO (měření, zpracování vzorků, testování apod.).</w:t>
      </w:r>
    </w:p>
  </w:footnote>
  <w:footnote w:id="18">
    <w:p w14:paraId="010B1B37"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S výjimkou případů pronájmu jiném VO pro provádění nezávislého </w:t>
      </w:r>
      <w:proofErr w:type="spellStart"/>
      <w:r w:rsidRPr="004F6CEE">
        <w:rPr>
          <w:rFonts w:ascii="Times New Roman" w:hAnsi="Times New Roman"/>
          <w:color w:val="0000FF"/>
        </w:rPr>
        <w:t>VaV</w:t>
      </w:r>
      <w:proofErr w:type="spellEnd"/>
      <w:r w:rsidRPr="004F6CEE">
        <w:rPr>
          <w:rFonts w:ascii="Times New Roman" w:hAnsi="Times New Roman"/>
          <w:color w:val="0000FF"/>
        </w:rPr>
        <w:t>.</w:t>
      </w:r>
    </w:p>
  </w:footnote>
  <w:footnote w:id="19">
    <w:p w14:paraId="221FC6AD" w14:textId="77777777" w:rsidR="00B84E04" w:rsidRPr="004F6CEE" w:rsidRDefault="00B84E04"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Např. malosériová výroba, využití poloprovozu po ukončení projektu a další případy, kdy organizace vstupuje se svými výrobky a službami na trh, nesmí přitom využít svých </w:t>
      </w:r>
      <w:proofErr w:type="spellStart"/>
      <w:r w:rsidRPr="004F6CEE">
        <w:rPr>
          <w:rFonts w:ascii="Times New Roman" w:hAnsi="Times New Roman"/>
          <w:color w:val="0000FF"/>
        </w:rPr>
        <w:t>VaV</w:t>
      </w:r>
      <w:proofErr w:type="spellEnd"/>
      <w:r w:rsidRPr="004F6CEE">
        <w:rPr>
          <w:rFonts w:ascii="Times New Roman" w:hAnsi="Times New Roman"/>
          <w:color w:val="0000FF"/>
        </w:rPr>
        <w:t xml:space="preserve"> kapacit (materiál, zařízení, pracovní sílu a fixní kapitál – zejména budovy, zařízení a pozemky) pořízené z veřejných zdrojů.</w:t>
      </w:r>
    </w:p>
  </w:footnote>
  <w:footnote w:id="20">
    <w:p w14:paraId="3815AF72" w14:textId="77777777" w:rsidR="00B84E04" w:rsidRPr="004F6CEE" w:rsidRDefault="00B84E04" w:rsidP="003901AE">
      <w:pPr>
        <w:pStyle w:val="Textpoznpodarou"/>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Veškeré vzdělávání, školení atd., která nesplňují definici veřejného vzdělávání.</w:t>
      </w:r>
    </w:p>
  </w:footnote>
  <w:footnote w:id="21">
    <w:p w14:paraId="32F86A2A" w14:textId="390DABC5" w:rsidR="00B84E04" w:rsidRPr="002F7348" w:rsidRDefault="00B84E04" w:rsidP="002265FA">
      <w:pPr>
        <w:pStyle w:val="Textpoznpodarou"/>
        <w:ind w:left="284" w:hanging="284"/>
        <w:jc w:val="both"/>
        <w:rPr>
          <w:rFonts w:ascii="Times New Roman" w:hAnsi="Times New Roman"/>
        </w:rPr>
      </w:pPr>
      <w:r w:rsidRPr="002F7348">
        <w:rPr>
          <w:rStyle w:val="Znakapoznpodarou"/>
          <w:rFonts w:ascii="Times New Roman" w:hAnsi="Times New Roman"/>
        </w:rPr>
        <w:footnoteRef/>
      </w:r>
      <w:r w:rsidRPr="002F7348">
        <w:rPr>
          <w:rFonts w:ascii="Times New Roman" w:hAnsi="Times New Roman"/>
        </w:rPr>
        <w:t xml:space="preserve"> </w:t>
      </w:r>
      <w:r>
        <w:rPr>
          <w:rFonts w:ascii="Times New Roman" w:hAnsi="Times New Roman"/>
        </w:rPr>
        <w:t xml:space="preserve">Obdobně jako v tab. 2.4 se u spolupráce formou společných projektů uvedou jen </w:t>
      </w:r>
      <w:r w:rsidRPr="006E35CD">
        <w:rPr>
          <w:rFonts w:ascii="Times New Roman" w:hAnsi="Times New Roman"/>
        </w:rPr>
        <w:t>jejich kódy</w:t>
      </w:r>
      <w:r>
        <w:rPr>
          <w:rFonts w:ascii="Times New Roman" w:hAnsi="Times New Roman"/>
        </w:rPr>
        <w:t xml:space="preserve"> s hypertextovým odkazem do IS </w:t>
      </w:r>
      <w:proofErr w:type="spellStart"/>
      <w:r>
        <w:rPr>
          <w:rFonts w:ascii="Times New Roman" w:hAnsi="Times New Roman"/>
        </w:rPr>
        <w:t>VaVaI</w:t>
      </w:r>
      <w:proofErr w:type="spellEnd"/>
      <w:r>
        <w:rPr>
          <w:rFonts w:ascii="Times New Roman" w:hAnsi="Times New Roman"/>
        </w:rPr>
        <w:t xml:space="preserve"> – CEP (např.: </w:t>
      </w:r>
      <w:hyperlink r:id="rId8" w:tooltip="Klikněte pro detail záznamu" w:history="1">
        <w:r w:rsidRPr="00E16F28">
          <w:rPr>
            <w:rStyle w:val="Hypertextovodkaz"/>
            <w:rFonts w:ascii="Times New Roman" w:hAnsi="Times New Roman"/>
          </w:rPr>
          <w:t>DH23P03OVV001</w:t>
        </w:r>
      </w:hyperlink>
      <w:r>
        <w:rPr>
          <w:rFonts w:ascii="Times New Roman" w:eastAsia="Times New Roman" w:hAnsi="Times New Roman"/>
          <w:bCs/>
          <w:lang w:eastAsia="cs-CZ"/>
        </w:rPr>
        <w:t>)</w:t>
      </w:r>
      <w:r w:rsidRPr="006E35CD">
        <w:rPr>
          <w:rFonts w:ascii="Times New Roman" w:hAnsi="Times New Roman"/>
        </w:rPr>
        <w:t xml:space="preserve">, </w:t>
      </w:r>
      <w:r>
        <w:rPr>
          <w:rFonts w:ascii="Times New Roman" w:hAnsi="Times New Roman"/>
        </w:rPr>
        <w:t>kde nefunkční odkaz bude považován za vadný údaj. Pr</w:t>
      </w:r>
      <w:r w:rsidRPr="006E35CD">
        <w:rPr>
          <w:rFonts w:ascii="Times New Roman" w:hAnsi="Times New Roman"/>
        </w:rPr>
        <w:t xml:space="preserve">o specifikaci </w:t>
      </w:r>
      <w:r>
        <w:rPr>
          <w:rFonts w:ascii="Times New Roman" w:hAnsi="Times New Roman"/>
        </w:rPr>
        <w:t xml:space="preserve">případných </w:t>
      </w:r>
      <w:r w:rsidRPr="006E35CD">
        <w:rPr>
          <w:rFonts w:ascii="Times New Roman" w:hAnsi="Times New Roman"/>
        </w:rPr>
        <w:t xml:space="preserve">dalších </w:t>
      </w:r>
      <w:r>
        <w:rPr>
          <w:rFonts w:ascii="Times New Roman" w:hAnsi="Times New Roman"/>
        </w:rPr>
        <w:t xml:space="preserve">projektů a aktivit, které nejsou veřejně přístupné, </w:t>
      </w:r>
      <w:r w:rsidRPr="006E35CD">
        <w:rPr>
          <w:rFonts w:ascii="Times New Roman" w:hAnsi="Times New Roman"/>
        </w:rPr>
        <w:t>se odkáže na komentář</w:t>
      </w:r>
      <w:r>
        <w:rPr>
          <w:rFonts w:ascii="Times New Roman" w:hAnsi="Times New Roman"/>
        </w:rPr>
        <w:t>, popř. se dále uvedou v přílohách koncepce VO</w:t>
      </w:r>
      <w:r w:rsidRPr="006E35CD">
        <w:rPr>
          <w:rFonts w:ascii="Times New Roman" w:hAnsi="Times New Roman"/>
        </w:rPr>
        <w:t>.</w:t>
      </w:r>
    </w:p>
  </w:footnote>
  <w:footnote w:id="22">
    <w:p w14:paraId="7F0DA2D3" w14:textId="77777777" w:rsidR="00B84E04" w:rsidRPr="002265FA" w:rsidRDefault="00B84E04" w:rsidP="00132C2B">
      <w:pPr>
        <w:pStyle w:val="Textpoznpodarou"/>
        <w:ind w:left="284" w:hanging="284"/>
        <w:jc w:val="both"/>
        <w:rPr>
          <w:rFonts w:ascii="Times New Roman" w:hAnsi="Times New Roman"/>
        </w:rPr>
      </w:pPr>
      <w:r w:rsidRPr="002265FA">
        <w:rPr>
          <w:rStyle w:val="Znakapoznpodarou"/>
          <w:rFonts w:ascii="Times New Roman" w:hAnsi="Times New Roman"/>
        </w:rPr>
        <w:footnoteRef/>
      </w:r>
      <w:r w:rsidRPr="002265FA">
        <w:rPr>
          <w:rFonts w:ascii="Times New Roman" w:hAnsi="Times New Roman"/>
        </w:rPr>
        <w:t xml:space="preserve"> </w:t>
      </w:r>
      <w:r>
        <w:rPr>
          <w:rFonts w:ascii="Times New Roman" w:hAnsi="Times New Roman"/>
        </w:rPr>
        <w:t xml:space="preserve">Viz např. popis technických či ekonomických parametrů výsledku podle kritérií ověřitelnosti výsledku dle IS </w:t>
      </w:r>
      <w:proofErr w:type="spellStart"/>
      <w:r>
        <w:rPr>
          <w:rFonts w:ascii="Times New Roman" w:hAnsi="Times New Roman"/>
        </w:rPr>
        <w:t>VaVaI</w:t>
      </w:r>
      <w:proofErr w:type="spellEnd"/>
      <w:r>
        <w:rPr>
          <w:rFonts w:ascii="Times New Roman" w:hAnsi="Times New Roman"/>
        </w:rPr>
        <w:t xml:space="preserve"> – RIV u výsledků druhu </w:t>
      </w:r>
      <w:proofErr w:type="spellStart"/>
      <w:r>
        <w:rPr>
          <w:rFonts w:ascii="Times New Roman" w:hAnsi="Times New Roman"/>
        </w:rPr>
        <w:t>Zpolop</w:t>
      </w:r>
      <w:proofErr w:type="spellEnd"/>
      <w:r>
        <w:rPr>
          <w:rFonts w:ascii="Times New Roman" w:hAnsi="Times New Roman"/>
        </w:rPr>
        <w:t xml:space="preserve">, </w:t>
      </w:r>
      <w:proofErr w:type="spellStart"/>
      <w:r>
        <w:rPr>
          <w:rFonts w:ascii="Times New Roman" w:hAnsi="Times New Roman"/>
        </w:rPr>
        <w:t>Ztech</w:t>
      </w:r>
      <w:proofErr w:type="spellEnd"/>
      <w:r>
        <w:rPr>
          <w:rFonts w:ascii="Times New Roman" w:hAnsi="Times New Roman"/>
        </w:rPr>
        <w:t xml:space="preserve">, </w:t>
      </w:r>
      <w:proofErr w:type="spellStart"/>
      <w:r>
        <w:rPr>
          <w:rFonts w:ascii="Times New Roman" w:hAnsi="Times New Roman"/>
        </w:rPr>
        <w:t>Gprotot</w:t>
      </w:r>
      <w:proofErr w:type="spellEnd"/>
      <w:r>
        <w:rPr>
          <w:rFonts w:ascii="Times New Roman" w:hAnsi="Times New Roman"/>
        </w:rPr>
        <w:t xml:space="preserve">, </w:t>
      </w:r>
      <w:proofErr w:type="spellStart"/>
      <w:r>
        <w:rPr>
          <w:rFonts w:ascii="Times New Roman" w:hAnsi="Times New Roman"/>
        </w:rPr>
        <w:t>Gfunk</w:t>
      </w:r>
      <w:proofErr w:type="spellEnd"/>
      <w:r>
        <w:rPr>
          <w:rFonts w:ascii="Times New Roman" w:hAnsi="Times New Roman"/>
        </w:rPr>
        <w:t xml:space="preserve"> a R (zde se uvede forma licence). U druhů P, </w:t>
      </w:r>
      <w:proofErr w:type="spellStart"/>
      <w:r>
        <w:rPr>
          <w:rFonts w:ascii="Times New Roman" w:hAnsi="Times New Roman"/>
        </w:rPr>
        <w:t>Fuzit</w:t>
      </w:r>
      <w:proofErr w:type="spellEnd"/>
      <w:r>
        <w:rPr>
          <w:rFonts w:ascii="Times New Roman" w:hAnsi="Times New Roman"/>
        </w:rPr>
        <w:t xml:space="preserve"> a </w:t>
      </w:r>
      <w:proofErr w:type="spellStart"/>
      <w:r>
        <w:rPr>
          <w:rFonts w:ascii="Times New Roman" w:hAnsi="Times New Roman"/>
        </w:rPr>
        <w:t>Fprum</w:t>
      </w:r>
      <w:proofErr w:type="spellEnd"/>
      <w:r>
        <w:rPr>
          <w:rFonts w:ascii="Times New Roman" w:hAnsi="Times New Roman"/>
        </w:rPr>
        <w:t xml:space="preserve"> se uvede, zda a kým je využíván (licence apod.). U výsledků druhu N se uvede certifikovaný/schválený okruh uživatelů. U výsledků druhu </w:t>
      </w:r>
      <w:proofErr w:type="spellStart"/>
      <w:r>
        <w:rPr>
          <w:rFonts w:ascii="Times New Roman" w:hAnsi="Times New Roman"/>
        </w:rPr>
        <w:t>Ekrit</w:t>
      </w:r>
      <w:proofErr w:type="spellEnd"/>
      <w:r>
        <w:rPr>
          <w:rFonts w:ascii="Times New Roman" w:hAnsi="Times New Roman"/>
        </w:rPr>
        <w:t xml:space="preserve"> se uvedou údaje o místu konání, době a počtu návštěvníků. </w:t>
      </w:r>
      <w:r w:rsidRPr="003777AF">
        <w:rPr>
          <w:rFonts w:ascii="Times New Roman" w:hAnsi="Times New Roman"/>
        </w:rPr>
        <w:t>Pro aplikované výsledky programu NAKI II lze využít „Specifické údaje pro jednotlivé druhy uplatněných výsledků projektů programu NAKI II“ (viz povinná příloha průběžné zprávy za r. 2022).</w:t>
      </w:r>
    </w:p>
  </w:footnote>
  <w:footnote w:id="23">
    <w:p w14:paraId="492C6320" w14:textId="77777777" w:rsidR="00B84E04" w:rsidRPr="009C200A" w:rsidRDefault="00B84E04" w:rsidP="007D7134">
      <w:pPr>
        <w:pStyle w:val="Textpoznpodarou"/>
        <w:ind w:left="154" w:hanging="154"/>
        <w:jc w:val="both"/>
        <w:rPr>
          <w:rFonts w:ascii="Times New Roman" w:hAnsi="Times New Roman"/>
        </w:rPr>
      </w:pPr>
      <w:r w:rsidRPr="009C200A">
        <w:rPr>
          <w:rStyle w:val="Znakapoznpodarou"/>
          <w:rFonts w:ascii="Times New Roman" w:hAnsi="Times New Roman"/>
        </w:rPr>
        <w:footnoteRef/>
      </w:r>
      <w:r w:rsidRPr="009C200A">
        <w:rPr>
          <w:rFonts w:ascii="Times New Roman" w:hAnsi="Times New Roman"/>
        </w:rPr>
        <w:t xml:space="preserve"> Vymezení obla</w:t>
      </w:r>
      <w:r>
        <w:rPr>
          <w:rFonts w:ascii="Times New Roman" w:hAnsi="Times New Roman"/>
        </w:rPr>
        <w:t>sti závisí na VO jedna</w:t>
      </w:r>
      <w:r w:rsidRPr="009C200A">
        <w:rPr>
          <w:rFonts w:ascii="Times New Roman" w:hAnsi="Times New Roman"/>
        </w:rPr>
        <w:t>k tí</w:t>
      </w:r>
      <w:r>
        <w:rPr>
          <w:rFonts w:ascii="Times New Roman" w:hAnsi="Times New Roman"/>
        </w:rPr>
        <w:t>m</w:t>
      </w:r>
      <w:r w:rsidRPr="009C200A">
        <w:rPr>
          <w:rFonts w:ascii="Times New Roman" w:hAnsi="Times New Roman"/>
        </w:rPr>
        <w:t xml:space="preserve">, že je v její kompetenci, ale i </w:t>
      </w:r>
      <w:r>
        <w:rPr>
          <w:rFonts w:ascii="Times New Roman" w:hAnsi="Times New Roman"/>
        </w:rPr>
        <w:t>tím, že je dáno velikostí a strukturou VO.</w:t>
      </w:r>
    </w:p>
  </w:footnote>
  <w:footnote w:id="24">
    <w:p w14:paraId="46E3A0CF" w14:textId="2A630E1C" w:rsidR="00B84E04" w:rsidRPr="00625B7A" w:rsidRDefault="00B84E04" w:rsidP="007D7134">
      <w:pPr>
        <w:pStyle w:val="Textpoznpodarou"/>
        <w:ind w:left="154" w:hanging="154"/>
        <w:jc w:val="both"/>
        <w:rPr>
          <w:rFonts w:ascii="Times New Roman" w:hAnsi="Times New Roman"/>
        </w:rPr>
      </w:pPr>
      <w:r w:rsidRPr="009C200A">
        <w:rPr>
          <w:rStyle w:val="Znakapoznpodarou"/>
          <w:rFonts w:ascii="Times New Roman" w:hAnsi="Times New Roman"/>
        </w:rPr>
        <w:footnoteRef/>
      </w:r>
      <w:r w:rsidRPr="009C200A">
        <w:rPr>
          <w:rFonts w:ascii="Times New Roman" w:hAnsi="Times New Roman"/>
        </w:rPr>
        <w:t xml:space="preserve"> Cíle musí být kontrolovatelné, tj. formulovány pomocí sloves v dokonavém vidu („</w:t>
      </w:r>
      <w:r w:rsidRPr="00DF06C3">
        <w:rPr>
          <w:rFonts w:ascii="Times New Roman" w:hAnsi="Times New Roman"/>
          <w:i/>
        </w:rPr>
        <w:t>vyřešit</w:t>
      </w:r>
      <w:r w:rsidRPr="009C200A">
        <w:rPr>
          <w:rFonts w:ascii="Times New Roman" w:hAnsi="Times New Roman"/>
        </w:rPr>
        <w:t>“ nikoliv „</w:t>
      </w:r>
      <w:r w:rsidRPr="00DF06C3">
        <w:rPr>
          <w:rFonts w:ascii="Times New Roman" w:hAnsi="Times New Roman"/>
          <w:i/>
        </w:rPr>
        <w:t>řešit</w:t>
      </w:r>
      <w:r w:rsidRPr="009C200A">
        <w:rPr>
          <w:rFonts w:ascii="Times New Roman" w:hAnsi="Times New Roman"/>
        </w:rPr>
        <w:t>“ apod.). Na rozdíl od projektů se v koncepci nespecifikuje předmět řešení</w:t>
      </w:r>
      <w:r>
        <w:rPr>
          <w:rFonts w:ascii="Times New Roman" w:hAnsi="Times New Roman"/>
        </w:rPr>
        <w:t xml:space="preserve">, ale </w:t>
      </w:r>
      <w:r w:rsidRPr="009C200A">
        <w:rPr>
          <w:rFonts w:ascii="Times New Roman" w:hAnsi="Times New Roman"/>
        </w:rPr>
        <w:t>stav dané problematiky, výzkumné aktivity, etapy řešení apod.</w:t>
      </w:r>
    </w:p>
  </w:footnote>
  <w:footnote w:id="25">
    <w:p w14:paraId="259D0B67" w14:textId="77777777" w:rsidR="00B84E04" w:rsidRPr="00933760" w:rsidRDefault="00B84E04" w:rsidP="007D7134">
      <w:pPr>
        <w:pStyle w:val="Textpoznpodarou"/>
        <w:ind w:left="180" w:hanging="180"/>
        <w:rPr>
          <w:rFonts w:ascii="Times New Roman" w:hAnsi="Times New Roman"/>
          <w:color w:val="0000FF"/>
        </w:rPr>
      </w:pPr>
      <w:r w:rsidRPr="00933760">
        <w:rPr>
          <w:rStyle w:val="Znakapoznpodarou"/>
          <w:rFonts w:ascii="Times New Roman" w:hAnsi="Times New Roman"/>
          <w:color w:val="0000FF"/>
        </w:rPr>
        <w:footnoteRef/>
      </w:r>
      <w:r w:rsidRPr="00933760">
        <w:rPr>
          <w:rFonts w:ascii="Times New Roman" w:hAnsi="Times New Roman"/>
          <w:color w:val="0000FF"/>
        </w:rPr>
        <w:t xml:space="preserve"> Např. „PhDr. Jan Novák, Ph.D.“</w:t>
      </w:r>
    </w:p>
  </w:footnote>
  <w:footnote w:id="26">
    <w:p w14:paraId="14CB3EF8" w14:textId="03F9F3EB" w:rsidR="00B84E04" w:rsidRPr="00933760" w:rsidRDefault="00B84E04" w:rsidP="00675BEA">
      <w:pPr>
        <w:pStyle w:val="Textpoznpodarou"/>
        <w:ind w:left="180" w:hanging="180"/>
        <w:jc w:val="both"/>
        <w:rPr>
          <w:rFonts w:ascii="Times New Roman" w:hAnsi="Times New Roman"/>
          <w:color w:val="0000FF"/>
        </w:rPr>
      </w:pPr>
      <w:r w:rsidRPr="00933760">
        <w:rPr>
          <w:rStyle w:val="Znakapoznpodarou"/>
          <w:rFonts w:ascii="Times New Roman" w:hAnsi="Times New Roman"/>
          <w:color w:val="0000FF"/>
        </w:rPr>
        <w:footnoteRef/>
      </w:r>
      <w:r w:rsidRPr="00933760">
        <w:rPr>
          <w:rFonts w:ascii="Times New Roman" w:hAnsi="Times New Roman"/>
          <w:color w:val="0000FF"/>
        </w:rPr>
        <w:t xml:space="preserve"> Uvádí se průměrný měsíční úvazek nebo jeho ekvivalent („0,4“ apod.). Na rozdíl od účelové podpory zde není stanovena podmínka minimálního úvazku členů řešitelského týmu (garant 0,25 a člen 0,2 FTE), ale poskytovatel doporučuje neuvádět mezi členy řešitelského týmu pracovníky s minimálními úvazky (0,05 FTE apod.).</w:t>
      </w:r>
    </w:p>
  </w:footnote>
  <w:footnote w:id="27">
    <w:p w14:paraId="543B6DAF" w14:textId="77777777" w:rsidR="00B84E04" w:rsidRPr="007D276E" w:rsidRDefault="00B84E04" w:rsidP="00E67862">
      <w:pPr>
        <w:pStyle w:val="Textpoznpodarou"/>
        <w:jc w:val="both"/>
        <w:rPr>
          <w:rFonts w:ascii="Times New Roman" w:hAnsi="Times New Roman"/>
        </w:rPr>
      </w:pPr>
      <w:r w:rsidRPr="007D276E">
        <w:rPr>
          <w:rStyle w:val="Znakapoznpodarou"/>
          <w:rFonts w:ascii="Times New Roman" w:hAnsi="Times New Roman"/>
        </w:rPr>
        <w:footnoteRef/>
      </w:r>
      <w:r w:rsidRPr="007D276E">
        <w:rPr>
          <w:rFonts w:ascii="Times New Roman" w:hAnsi="Times New Roman"/>
        </w:rPr>
        <w:t xml:space="preserve"> Uvádí se druh/poddruh výsledku (např. „R“ </w:t>
      </w:r>
      <w:r>
        <w:rPr>
          <w:rFonts w:ascii="Times New Roman" w:hAnsi="Times New Roman"/>
        </w:rPr>
        <w:t>či „B“</w:t>
      </w:r>
      <w:r w:rsidRPr="007D276E">
        <w:rPr>
          <w:rFonts w:ascii="Times New Roman" w:hAnsi="Times New Roman"/>
        </w:rPr>
        <w:t xml:space="preserve"> </w:t>
      </w:r>
      <w:r>
        <w:rPr>
          <w:rFonts w:ascii="Times New Roman" w:hAnsi="Times New Roman"/>
        </w:rPr>
        <w:t>nebo „</w:t>
      </w:r>
      <w:proofErr w:type="spellStart"/>
      <w:r>
        <w:rPr>
          <w:rFonts w:ascii="Times New Roman" w:hAnsi="Times New Roman"/>
        </w:rPr>
        <w:t>Jimp</w:t>
      </w:r>
      <w:proofErr w:type="spellEnd"/>
      <w:r>
        <w:rPr>
          <w:rFonts w:ascii="Times New Roman" w:hAnsi="Times New Roman"/>
        </w:rPr>
        <w:t xml:space="preserve">“ či </w:t>
      </w:r>
      <w:r w:rsidRPr="007D276E">
        <w:rPr>
          <w:rFonts w:ascii="Times New Roman" w:hAnsi="Times New Roman"/>
        </w:rPr>
        <w:t>„</w:t>
      </w:r>
      <w:proofErr w:type="spellStart"/>
      <w:r w:rsidRPr="007D276E">
        <w:rPr>
          <w:rFonts w:ascii="Times New Roman" w:hAnsi="Times New Roman"/>
        </w:rPr>
        <w:t>Nm</w:t>
      </w:r>
      <w:r>
        <w:rPr>
          <w:rFonts w:ascii="Times New Roman" w:hAnsi="Times New Roman"/>
        </w:rPr>
        <w:t>ap</w:t>
      </w:r>
      <w:proofErr w:type="spellEnd"/>
      <w:r w:rsidRPr="007D276E">
        <w:rPr>
          <w:rFonts w:ascii="Times New Roman" w:hAnsi="Times New Roman"/>
        </w:rPr>
        <w:t>“</w:t>
      </w:r>
      <w:r>
        <w:rPr>
          <w:rFonts w:ascii="Times New Roman" w:hAnsi="Times New Roman"/>
        </w:rPr>
        <w:t xml:space="preserve"> </w:t>
      </w:r>
      <w:r w:rsidRPr="007D276E">
        <w:rPr>
          <w:rFonts w:ascii="Times New Roman" w:hAnsi="Times New Roman"/>
        </w:rPr>
        <w:t>apod.).</w:t>
      </w:r>
    </w:p>
  </w:footnote>
  <w:footnote w:id="28">
    <w:p w14:paraId="06EBB841" w14:textId="77777777" w:rsidR="00B84E04" w:rsidRPr="00196128" w:rsidRDefault="00B84E04" w:rsidP="00E67862">
      <w:pPr>
        <w:pStyle w:val="Textpoznpodarou"/>
        <w:ind w:left="180" w:hanging="180"/>
        <w:jc w:val="both"/>
        <w:rPr>
          <w:rFonts w:ascii="Times New Roman" w:hAnsi="Times New Roman"/>
        </w:rPr>
      </w:pPr>
      <w:r w:rsidRPr="00196128">
        <w:rPr>
          <w:rStyle w:val="Znakapoznpodarou"/>
          <w:rFonts w:ascii="Times New Roman" w:hAnsi="Times New Roman"/>
        </w:rPr>
        <w:footnoteRef/>
      </w:r>
      <w:r w:rsidRPr="00196128">
        <w:rPr>
          <w:rFonts w:ascii="Times New Roman" w:hAnsi="Times New Roman"/>
        </w:rPr>
        <w:t xml:space="preserve"> </w:t>
      </w:r>
      <w:r>
        <w:rPr>
          <w:rFonts w:ascii="Times New Roman" w:hAnsi="Times New Roman"/>
        </w:rPr>
        <w:t>Standardní citace výsledku; pokud je výsledek uveden v RIV, povinně se na něj odkáže hypertextovým odkazem.</w:t>
      </w:r>
    </w:p>
  </w:footnote>
  <w:footnote w:id="29">
    <w:p w14:paraId="1C085BC0" w14:textId="77777777" w:rsidR="00B84E04" w:rsidRPr="00196128" w:rsidRDefault="00B84E04" w:rsidP="00E67862">
      <w:pPr>
        <w:pStyle w:val="Textpoznpodarou"/>
        <w:ind w:left="224" w:hanging="224"/>
        <w:jc w:val="both"/>
        <w:rPr>
          <w:rFonts w:ascii="Times New Roman" w:hAnsi="Times New Roman"/>
        </w:rPr>
      </w:pPr>
      <w:r w:rsidRPr="00196128">
        <w:rPr>
          <w:rStyle w:val="Znakapoznpodarou"/>
          <w:rFonts w:ascii="Times New Roman" w:hAnsi="Times New Roman"/>
        </w:rPr>
        <w:footnoteRef/>
      </w:r>
      <w:r w:rsidRPr="00196128">
        <w:rPr>
          <w:rFonts w:ascii="Times New Roman" w:hAnsi="Times New Roman"/>
        </w:rPr>
        <w:t xml:space="preserve"> </w:t>
      </w:r>
      <w:r>
        <w:rPr>
          <w:rFonts w:ascii="Times New Roman" w:hAnsi="Times New Roman"/>
        </w:rPr>
        <w:t>Uvádí se, kdy a kým byl aplikovaný výsledek v praxi konkrétně využit (např. s využitím smlouvy o uplatnění výsledku apod.). U výsledků druhu N se uvede certifikovaný/schválený okruh uživatelů.</w:t>
      </w:r>
    </w:p>
  </w:footnote>
  <w:footnote w:id="30">
    <w:p w14:paraId="07B488D4" w14:textId="77777777" w:rsidR="00B84E04" w:rsidRPr="00717842" w:rsidRDefault="00B84E04" w:rsidP="00717842">
      <w:pPr>
        <w:pStyle w:val="Textpoznpodarou"/>
        <w:ind w:left="182" w:hanging="182"/>
        <w:jc w:val="both"/>
        <w:rPr>
          <w:rFonts w:ascii="Times New Roman" w:hAnsi="Times New Roman"/>
        </w:rPr>
      </w:pPr>
      <w:r>
        <w:rPr>
          <w:rStyle w:val="Znakapoznpodarou"/>
        </w:rPr>
        <w:footnoteRef/>
      </w:r>
      <w:r>
        <w:t xml:space="preserve"> </w:t>
      </w:r>
      <w:r w:rsidRPr="00717842">
        <w:rPr>
          <w:rFonts w:ascii="Times New Roman" w:hAnsi="Times New Roman"/>
        </w:rPr>
        <w:t xml:space="preserve">Uvede se </w:t>
      </w:r>
      <w:r>
        <w:rPr>
          <w:rFonts w:ascii="Times New Roman" w:hAnsi="Times New Roman"/>
        </w:rPr>
        <w:t xml:space="preserve">kód </w:t>
      </w:r>
      <w:r w:rsidRPr="00717842">
        <w:rPr>
          <w:rFonts w:ascii="Times New Roman" w:hAnsi="Times New Roman"/>
        </w:rPr>
        <w:t>zdroj</w:t>
      </w:r>
      <w:r>
        <w:rPr>
          <w:rFonts w:ascii="Times New Roman" w:hAnsi="Times New Roman"/>
        </w:rPr>
        <w:t>e</w:t>
      </w:r>
      <w:r w:rsidRPr="00717842">
        <w:rPr>
          <w:rFonts w:ascii="Times New Roman" w:hAnsi="Times New Roman"/>
        </w:rPr>
        <w:t xml:space="preserve"> </w:t>
      </w:r>
      <w:r>
        <w:rPr>
          <w:rFonts w:ascii="Times New Roman" w:hAnsi="Times New Roman"/>
        </w:rPr>
        <w:t xml:space="preserve">podpory, s níž bylo výsledku dosaženo (IP – institucionální podpora, ÚP – účelová podpora projektů ze SR </w:t>
      </w:r>
      <w:proofErr w:type="spellStart"/>
      <w:r>
        <w:rPr>
          <w:rFonts w:ascii="Times New Roman" w:hAnsi="Times New Roman"/>
        </w:rPr>
        <w:t>VaVaI</w:t>
      </w:r>
      <w:proofErr w:type="spellEnd"/>
      <w:r>
        <w:rPr>
          <w:rFonts w:ascii="Times New Roman" w:hAnsi="Times New Roman"/>
        </w:rPr>
        <w:t>, OP – ostatní zdroje podpory).</w:t>
      </w:r>
    </w:p>
  </w:footnote>
  <w:footnote w:id="31">
    <w:p w14:paraId="33F1E9B5" w14:textId="56E4AF40" w:rsidR="00B84E04" w:rsidRPr="000979B8" w:rsidRDefault="00B84E04" w:rsidP="0019489F">
      <w:pPr>
        <w:pStyle w:val="Textpoznpodarou"/>
        <w:ind w:left="180" w:hanging="180"/>
        <w:jc w:val="both"/>
        <w:rPr>
          <w:rFonts w:ascii="Times New Roman" w:hAnsi="Times New Roman"/>
          <w:color w:val="0000FF"/>
        </w:rPr>
      </w:pPr>
      <w:r w:rsidRPr="000979B8">
        <w:rPr>
          <w:rStyle w:val="Znakapoznpodarou"/>
          <w:rFonts w:ascii="Times New Roman" w:hAnsi="Times New Roman"/>
          <w:color w:val="0000FF"/>
        </w:rPr>
        <w:footnoteRef/>
      </w:r>
      <w:r w:rsidRPr="000979B8">
        <w:rPr>
          <w:rFonts w:ascii="Times New Roman" w:hAnsi="Times New Roman"/>
          <w:color w:val="0000FF"/>
        </w:rPr>
        <w:t xml:space="preserve"> Uvádí se kumulativní měsíční úvazek nebo jeho ekvivalent („0,4“ apod.); případně u pracovníků hrazených z OON počet odpracovaných hodin celkem.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0B49" w14:textId="77777777" w:rsidR="00B84E04" w:rsidRDefault="00B84E04">
    <w:pPr>
      <w:pStyle w:val="Zkladntext"/>
      <w:spacing w:line="14" w:lineRule="auto"/>
      <w:rPr>
        <w:sz w:val="20"/>
      </w:rPr>
    </w:pPr>
    <w:r>
      <w:rPr>
        <w:noProof/>
        <w:lang w:eastAsia="cs-CZ"/>
      </w:rPr>
      <mc:AlternateContent>
        <mc:Choice Requires="wps">
          <w:drawing>
            <wp:anchor distT="0" distB="0" distL="114300" distR="114300" simplePos="0" relativeHeight="251657216" behindDoc="1" locked="0" layoutInCell="1" allowOverlap="1" wp14:anchorId="6CBC5280" wp14:editId="0FB5E29A">
              <wp:simplePos x="0" y="0"/>
              <wp:positionH relativeFrom="page">
                <wp:posOffset>900430</wp:posOffset>
              </wp:positionH>
              <wp:positionV relativeFrom="page">
                <wp:posOffset>557530</wp:posOffset>
              </wp:positionV>
              <wp:extent cx="5937250" cy="259715"/>
              <wp:effectExtent l="0" t="0" r="635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2C70D" w14:textId="3DC6B9FC" w:rsidR="00B84E04" w:rsidRPr="00F854FF" w:rsidRDefault="00B84E04" w:rsidP="00920C87">
                          <w:pPr>
                            <w:spacing w:line="203" w:lineRule="exact"/>
                            <w:ind w:left="20"/>
                            <w:jc w:val="center"/>
                            <w:rPr>
                              <w:rFonts w:ascii="Times New Roman" w:hAnsi="Times New Roman" w:cs="Times New Roman"/>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5280" id="_x0000_t202" coordsize="21600,21600" o:spt="202" path="m,l,21600r21600,l21600,xe">
              <v:stroke joinstyle="miter"/>
              <v:path gradientshapeok="t" o:connecttype="rect"/>
            </v:shapetype>
            <v:shape id="Text Box 2" o:spid="_x0000_s1026" type="#_x0000_t202" style="position:absolute;margin-left:70.9pt;margin-top:43.9pt;width:467.5pt;height:2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PR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H1PIjgqICzIIrnfmRDkGS63Uml31HRImOk&#10;WELnLTo53iltsiHJ5GKCcZGzprHdb/izDXAcdyA2XDVnJgvbzB+xF28X20XohMFs64ReljnrfBM6&#10;s9yfR9l1ttlk/k8T1w+TmpUl5SbMJCw//LPGnSQ+SuIsLSUaVho4k5KS+92mkehIQNi5/U4FuXBz&#10;n6dhiwBcXlDyg9C7DWInny3mTpiHkRPPvYXj+fFtPPPCOMzy55TuGKf/Tgn1KY6jIBrF9Ftunv1e&#10;cyNJyzSMjoa1KV6cnUhiJLjlpW2tJqwZ7YtSmPSfSgHtnhptBWs0OqpVD7sBUIyKd6J8BOlKAcoC&#10;EcK8A6MW8jtGPcyOFKtvByIpRs17DvI3g2Yy5GTsJoPwAq6mWGM0mhs9DqRDJ9m+BuTxgXGxhidS&#10;MavepyxODwvmgSVxml1m4Fz+W6+nCbv6BQAA//8DAFBLAwQUAAYACAAAACEAT7gipN8AAAALAQAA&#10;DwAAAGRycy9kb3ducmV2LnhtbEyPwU7DMBBE70j9B2srcaN2K5SEEKeqEJyQEGk4cHRiN7Ear0Ps&#10;tuHv2Z7oaWe0o9m3xXZ2AzubKViPEtYrAcxg67XFTsJX/faQAQtRoVaDRyPh1wTYlou7QuXaX7Ay&#10;533sGJVgyJWEPsYx5zy0vXEqrPxokHYHPzkVyU4d15O6ULkb+EaIhDtlkS70ajQvvWmP+5OTsPvG&#10;6tX+fDSf1aGydf0k8D05Snm/nHfPwKKZ438YrviEDiUxNf6EOrCB/OOa0KOELKV5DYg0IdWQ2mQp&#10;8LLgtz+UfwAAAP//AwBQSwECLQAUAAYACAAAACEAtoM4kv4AAADhAQAAEwAAAAAAAAAAAAAAAAAA&#10;AAAAW0NvbnRlbnRfVHlwZXNdLnhtbFBLAQItABQABgAIAAAAIQA4/SH/1gAAAJQBAAALAAAAAAAA&#10;AAAAAAAAAC8BAABfcmVscy8ucmVsc1BLAQItABQABgAIAAAAIQC5raPRqwIAAKkFAAAOAAAAAAAA&#10;AAAAAAAAAC4CAABkcnMvZTJvRG9jLnhtbFBLAQItABQABgAIAAAAIQBPuCKk3wAAAAsBAAAPAAAA&#10;AAAAAAAAAAAAAAUFAABkcnMvZG93bnJldi54bWxQSwUGAAAAAAQABADzAAAAEQYAAAAA&#10;" filled="f" stroked="f">
              <v:textbox inset="0,0,0,0">
                <w:txbxContent>
                  <w:p w14:paraId="6D92C70D" w14:textId="3DC6B9FC" w:rsidR="00B84E04" w:rsidRPr="00F854FF" w:rsidRDefault="00B84E04" w:rsidP="00920C87">
                    <w:pPr>
                      <w:spacing w:line="203" w:lineRule="exact"/>
                      <w:ind w:left="20"/>
                      <w:jc w:val="center"/>
                      <w:rPr>
                        <w:rFonts w:ascii="Times New Roman" w:hAnsi="Times New Roman" w:cs="Times New Roman"/>
                        <w:i/>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0A9A" w14:textId="07CA56B1" w:rsidR="00B84E04" w:rsidRPr="00F854FF" w:rsidRDefault="00B84E04" w:rsidP="005770F5">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 xml:space="preserve">na léta </w:t>
    </w:r>
    <w:proofErr w:type="gramStart"/>
    <w:r>
      <w:rPr>
        <w:rFonts w:ascii="Times New Roman" w:hAnsi="Times New Roman" w:cs="Times New Roman"/>
        <w:i/>
        <w:sz w:val="16"/>
        <w:szCs w:val="16"/>
      </w:rPr>
      <w:t>2024 - 2028</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2A3D" w14:textId="77777777" w:rsidR="00B84E04" w:rsidRDefault="00B84E0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6376" w14:textId="77777777" w:rsidR="00B84E04" w:rsidRDefault="00B84E04">
    <w:pPr>
      <w:pStyle w:val="Zkladntext"/>
      <w:spacing w:line="14" w:lineRule="auto"/>
      <w:rPr>
        <w:sz w:val="20"/>
      </w:rPr>
    </w:pPr>
    <w:r>
      <w:rPr>
        <w:noProof/>
        <w:lang w:eastAsia="cs-CZ"/>
      </w:rPr>
      <mc:AlternateContent>
        <mc:Choice Requires="wps">
          <w:drawing>
            <wp:anchor distT="0" distB="0" distL="114300" distR="114300" simplePos="0" relativeHeight="251658240" behindDoc="1" locked="0" layoutInCell="1" allowOverlap="1" wp14:anchorId="4FC2E937" wp14:editId="0379B076">
              <wp:simplePos x="0" y="0"/>
              <wp:positionH relativeFrom="page">
                <wp:posOffset>1040130</wp:posOffset>
              </wp:positionH>
              <wp:positionV relativeFrom="page">
                <wp:posOffset>443230</wp:posOffset>
              </wp:positionV>
              <wp:extent cx="5937250" cy="259715"/>
              <wp:effectExtent l="0" t="0" r="635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1729" w14:textId="77777777" w:rsidR="00B84E04" w:rsidRPr="00F854FF" w:rsidRDefault="00B84E04" w:rsidP="00920C87">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 xml:space="preserve">na léta </w:t>
                          </w:r>
                          <w:proofErr w:type="gramStart"/>
                          <w:r>
                            <w:rPr>
                              <w:rFonts w:ascii="Times New Roman" w:hAnsi="Times New Roman" w:cs="Times New Roman"/>
                              <w:i/>
                              <w:sz w:val="16"/>
                              <w:szCs w:val="16"/>
                            </w:rPr>
                            <w:t>2024 - 2028</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2E937" id="_x0000_t202" coordsize="21600,21600" o:spt="202" path="m,l,21600r21600,l21600,xe">
              <v:stroke joinstyle="miter"/>
              <v:path gradientshapeok="t" o:connecttype="rect"/>
            </v:shapetype>
            <v:shape id="_x0000_s1027" type="#_x0000_t202" style="position:absolute;margin-left:81.9pt;margin-top:34.9pt;width:467.5pt;height:2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4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UCNqP4eh5EcFTAWRDFcz+yIUgy3e6k0u+oaJEx&#10;Uiyh8xadHO+UNtmQZHIxwbjIWdPY7jf82QY4jjsQG66aM5OFbeaP2Iu3i+0idMJgtnVCL8ucdb4J&#10;nVnuz6PsOttsMv+nieuHSc3KknITZhKWH/5Z404SHyVxlpYSDSsNnElJyf1u00h0JCDs3H6ngly4&#10;uc/TsEUALi8o+UHo3Qaxk88WcyfMw8iJ597C8fz4Np55YRxm+XNKd4zTf6eE+hTHURCNYvotN89+&#10;r7mRpGUaRkfD2hQvzk4kMRLc8tK2VhPWjPZFKUz6T6WAdk+NtoI1Gh3VqofdYF+GVbMR806Uj6Bg&#10;KUBgoEUYe2DUQn7HqIcRkmL17UAkxah5z+EVmHkzGXIydpNBeAFXU6wxGs2NHufSoZNsXwPy+M64&#10;WMNLqZgV8VMWp/cFY8FyOY0wM3cu/63X06Bd/QIAAP//AwBQSwMEFAAGAAgAAAAhALXqaS/eAAAA&#10;CwEAAA8AAABkcnMvZG93bnJldi54bWxMj0FPwzAMhe9I+w+RJ3FjyUAqa2k6TQhOSIiuHDimjddW&#10;a5zSZFv593gnOPk9+en5c76d3SDOOIXek4b1SoFAarztqdXwWb3ebUCEaMiawRNq+MEA22Jxk5vM&#10;+guVeN7HVnAJhcxo6GIcMylD06EzYeVHJN4d/ORMZDu10k7mwuVukPdKJdKZnvhCZ0Z87rA57k9O&#10;w+6Lypf++73+KA9lX1WporfkqPXtct49gYg4x78wXPEZHQpmqv2JbBAD++SB0aOGJOV5Dah0w6pm&#10;tVaPIItc/v+h+AUAAP//AwBQSwECLQAUAAYACAAAACEAtoM4kv4AAADhAQAAEwAAAAAAAAAAAAAA&#10;AAAAAAAAW0NvbnRlbnRfVHlwZXNdLnhtbFBLAQItABQABgAIAAAAIQA4/SH/1gAAAJQBAAALAAAA&#10;AAAAAAAAAAAAAC8BAABfcmVscy8ucmVsc1BLAQItABQABgAIAAAAIQA/Fu84rwIAALAFAAAOAAAA&#10;AAAAAAAAAAAAAC4CAABkcnMvZTJvRG9jLnhtbFBLAQItABQABgAIAAAAIQC16mkv3gAAAAsBAAAP&#10;AAAAAAAAAAAAAAAAAAkFAABkcnMvZG93bnJldi54bWxQSwUGAAAAAAQABADzAAAAFAYAAAAA&#10;" filled="f" stroked="f">
              <v:textbox inset="0,0,0,0">
                <w:txbxContent>
                  <w:p w14:paraId="03971729" w14:textId="77777777" w:rsidR="00B84E04" w:rsidRPr="00F854FF" w:rsidRDefault="00B84E04" w:rsidP="00920C87">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 xml:space="preserve">na léta </w:t>
                    </w:r>
                    <w:proofErr w:type="gramStart"/>
                    <w:r>
                      <w:rPr>
                        <w:rFonts w:ascii="Times New Roman" w:hAnsi="Times New Roman" w:cs="Times New Roman"/>
                        <w:i/>
                        <w:sz w:val="16"/>
                        <w:szCs w:val="16"/>
                      </w:rPr>
                      <w:t>2024 - 2028</w:t>
                    </w:r>
                    <w:proofErr w:type="gram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745A" w14:textId="77777777" w:rsidR="00B84E04" w:rsidRDefault="00B84E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26D"/>
    <w:multiLevelType w:val="hybridMultilevel"/>
    <w:tmpl w:val="1F569164"/>
    <w:lvl w:ilvl="0" w:tplc="8C4E3812">
      <w:start w:val="4"/>
      <w:numFmt w:val="upperRoman"/>
      <w:lvlText w:val="%1."/>
      <w:lvlJc w:val="left"/>
      <w:pPr>
        <w:ind w:left="489" w:hanging="377"/>
      </w:pPr>
      <w:rPr>
        <w:rFonts w:ascii="Calibri" w:eastAsia="Calibri" w:hAnsi="Calibri" w:cs="Calibri" w:hint="default"/>
        <w:b/>
        <w:bCs/>
        <w:color w:val="006FC0"/>
        <w:spacing w:val="-1"/>
        <w:w w:val="100"/>
        <w:sz w:val="28"/>
        <w:szCs w:val="28"/>
      </w:rPr>
    </w:lvl>
    <w:lvl w:ilvl="1" w:tplc="2CE25BF0">
      <w:start w:val="1"/>
      <w:numFmt w:val="decimal"/>
      <w:lvlText w:val="%2."/>
      <w:lvlJc w:val="left"/>
      <w:pPr>
        <w:ind w:left="832" w:hanging="360"/>
      </w:pPr>
      <w:rPr>
        <w:rFonts w:ascii="Times New Roman" w:eastAsia="Calibri" w:hAnsi="Times New Roman" w:cs="Times New Roman" w:hint="default"/>
        <w:b/>
        <w:bCs/>
        <w:color w:val="006FC0"/>
        <w:spacing w:val="-2"/>
        <w:w w:val="100"/>
        <w:sz w:val="24"/>
        <w:szCs w:val="24"/>
      </w:rPr>
    </w:lvl>
    <w:lvl w:ilvl="2" w:tplc="52EECA82">
      <w:start w:val="1"/>
      <w:numFmt w:val="lowerLetter"/>
      <w:lvlText w:val="%3)"/>
      <w:lvlJc w:val="left"/>
      <w:pPr>
        <w:ind w:left="1106" w:hanging="286"/>
      </w:pPr>
      <w:rPr>
        <w:rFonts w:ascii="Times New Roman" w:eastAsia="Calibri" w:hAnsi="Times New Roman" w:cs="Times New Roman" w:hint="default"/>
        <w:spacing w:val="-1"/>
        <w:w w:val="100"/>
        <w:sz w:val="24"/>
        <w:szCs w:val="24"/>
      </w:rPr>
    </w:lvl>
    <w:lvl w:ilvl="3" w:tplc="63288BFE">
      <w:numFmt w:val="bullet"/>
      <w:lvlText w:val="•"/>
      <w:lvlJc w:val="left"/>
      <w:pPr>
        <w:ind w:left="1180" w:hanging="286"/>
      </w:pPr>
      <w:rPr>
        <w:rFonts w:hint="default"/>
      </w:rPr>
    </w:lvl>
    <w:lvl w:ilvl="4" w:tplc="00A2B4D6">
      <w:numFmt w:val="bullet"/>
      <w:lvlText w:val="•"/>
      <w:lvlJc w:val="left"/>
      <w:pPr>
        <w:ind w:left="2420" w:hanging="286"/>
      </w:pPr>
      <w:rPr>
        <w:rFonts w:hint="default"/>
      </w:rPr>
    </w:lvl>
    <w:lvl w:ilvl="5" w:tplc="2CD2C0C8">
      <w:numFmt w:val="bullet"/>
      <w:lvlText w:val="•"/>
      <w:lvlJc w:val="left"/>
      <w:pPr>
        <w:ind w:left="3661" w:hanging="286"/>
      </w:pPr>
      <w:rPr>
        <w:rFonts w:hint="default"/>
      </w:rPr>
    </w:lvl>
    <w:lvl w:ilvl="6" w:tplc="5EA8C40C">
      <w:numFmt w:val="bullet"/>
      <w:lvlText w:val="•"/>
      <w:lvlJc w:val="left"/>
      <w:pPr>
        <w:ind w:left="4902" w:hanging="286"/>
      </w:pPr>
      <w:rPr>
        <w:rFonts w:hint="default"/>
      </w:rPr>
    </w:lvl>
    <w:lvl w:ilvl="7" w:tplc="9E88309A">
      <w:numFmt w:val="bullet"/>
      <w:lvlText w:val="•"/>
      <w:lvlJc w:val="left"/>
      <w:pPr>
        <w:ind w:left="6142" w:hanging="286"/>
      </w:pPr>
      <w:rPr>
        <w:rFonts w:hint="default"/>
      </w:rPr>
    </w:lvl>
    <w:lvl w:ilvl="8" w:tplc="F208B086">
      <w:numFmt w:val="bullet"/>
      <w:lvlText w:val="•"/>
      <w:lvlJc w:val="left"/>
      <w:pPr>
        <w:ind w:left="7383" w:hanging="286"/>
      </w:pPr>
      <w:rPr>
        <w:rFonts w:hint="default"/>
      </w:rPr>
    </w:lvl>
  </w:abstractNum>
  <w:abstractNum w:abstractNumId="1" w15:restartNumberingAfterBreak="0">
    <w:nsid w:val="03841423"/>
    <w:multiLevelType w:val="hybridMultilevel"/>
    <w:tmpl w:val="66DA30DC"/>
    <w:lvl w:ilvl="0" w:tplc="044076F2">
      <w:start w:val="1"/>
      <w:numFmt w:val="lowerLetter"/>
      <w:lvlText w:val="%1)"/>
      <w:lvlJc w:val="left"/>
      <w:pPr>
        <w:ind w:left="1106" w:hanging="224"/>
      </w:pPr>
      <w:rPr>
        <w:rFonts w:ascii="Times New Roman" w:eastAsia="Calibri" w:hAnsi="Times New Roman" w:cs="Times New Roman" w:hint="default"/>
        <w:spacing w:val="-1"/>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D6479"/>
    <w:multiLevelType w:val="hybridMultilevel"/>
    <w:tmpl w:val="9E604CE2"/>
    <w:lvl w:ilvl="0" w:tplc="DD9AF058">
      <w:start w:val="1"/>
      <w:numFmt w:val="upperLetter"/>
      <w:lvlText w:val="%1."/>
      <w:lvlJc w:val="left"/>
      <w:pPr>
        <w:ind w:left="832" w:hanging="360"/>
      </w:pPr>
      <w:rPr>
        <w:rFonts w:ascii="Calibri" w:eastAsia="Calibri" w:hAnsi="Calibri" w:cs="Calibri" w:hint="default"/>
        <w:b/>
        <w:bCs/>
        <w:color w:val="006FC0"/>
        <w:spacing w:val="-2"/>
        <w:w w:val="99"/>
        <w:sz w:val="26"/>
        <w:szCs w:val="26"/>
      </w:rPr>
    </w:lvl>
    <w:lvl w:ilvl="1" w:tplc="13227F62">
      <w:numFmt w:val="bullet"/>
      <w:lvlText w:val="•"/>
      <w:lvlJc w:val="left"/>
      <w:pPr>
        <w:ind w:left="1742" w:hanging="360"/>
      </w:pPr>
      <w:rPr>
        <w:rFonts w:hint="default"/>
      </w:rPr>
    </w:lvl>
    <w:lvl w:ilvl="2" w:tplc="3FB674D4">
      <w:numFmt w:val="bullet"/>
      <w:lvlText w:val="•"/>
      <w:lvlJc w:val="left"/>
      <w:pPr>
        <w:ind w:left="2645" w:hanging="360"/>
      </w:pPr>
      <w:rPr>
        <w:rFonts w:hint="default"/>
      </w:rPr>
    </w:lvl>
    <w:lvl w:ilvl="3" w:tplc="6D44264C">
      <w:numFmt w:val="bullet"/>
      <w:lvlText w:val="•"/>
      <w:lvlJc w:val="left"/>
      <w:pPr>
        <w:ind w:left="3547" w:hanging="360"/>
      </w:pPr>
      <w:rPr>
        <w:rFonts w:hint="default"/>
      </w:rPr>
    </w:lvl>
    <w:lvl w:ilvl="4" w:tplc="B3B6F078">
      <w:numFmt w:val="bullet"/>
      <w:lvlText w:val="•"/>
      <w:lvlJc w:val="left"/>
      <w:pPr>
        <w:ind w:left="4450" w:hanging="360"/>
      </w:pPr>
      <w:rPr>
        <w:rFonts w:hint="default"/>
      </w:rPr>
    </w:lvl>
    <w:lvl w:ilvl="5" w:tplc="EB9A17AC">
      <w:numFmt w:val="bullet"/>
      <w:lvlText w:val="•"/>
      <w:lvlJc w:val="left"/>
      <w:pPr>
        <w:ind w:left="5352" w:hanging="360"/>
      </w:pPr>
      <w:rPr>
        <w:rFonts w:hint="default"/>
      </w:rPr>
    </w:lvl>
    <w:lvl w:ilvl="6" w:tplc="8F94B784">
      <w:numFmt w:val="bullet"/>
      <w:lvlText w:val="•"/>
      <w:lvlJc w:val="left"/>
      <w:pPr>
        <w:ind w:left="6255" w:hanging="360"/>
      </w:pPr>
      <w:rPr>
        <w:rFonts w:hint="default"/>
      </w:rPr>
    </w:lvl>
    <w:lvl w:ilvl="7" w:tplc="B11290E6">
      <w:numFmt w:val="bullet"/>
      <w:lvlText w:val="•"/>
      <w:lvlJc w:val="left"/>
      <w:pPr>
        <w:ind w:left="7157" w:hanging="360"/>
      </w:pPr>
      <w:rPr>
        <w:rFonts w:hint="default"/>
      </w:rPr>
    </w:lvl>
    <w:lvl w:ilvl="8" w:tplc="6ADCE42E">
      <w:numFmt w:val="bullet"/>
      <w:lvlText w:val="•"/>
      <w:lvlJc w:val="left"/>
      <w:pPr>
        <w:ind w:left="8060" w:hanging="360"/>
      </w:pPr>
      <w:rPr>
        <w:rFonts w:hint="default"/>
      </w:rPr>
    </w:lvl>
  </w:abstractNum>
  <w:abstractNum w:abstractNumId="3" w15:restartNumberingAfterBreak="0">
    <w:nsid w:val="054312AF"/>
    <w:multiLevelType w:val="hybridMultilevel"/>
    <w:tmpl w:val="10B68B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103227"/>
    <w:multiLevelType w:val="hybridMultilevel"/>
    <w:tmpl w:val="1DD24E52"/>
    <w:lvl w:ilvl="0" w:tplc="94BA115A">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A941110"/>
    <w:multiLevelType w:val="hybridMultilevel"/>
    <w:tmpl w:val="08AC1530"/>
    <w:lvl w:ilvl="0" w:tplc="1B8E6C2A">
      <w:start w:val="1"/>
      <w:numFmt w:val="upperLetter"/>
      <w:lvlText w:val="%1."/>
      <w:lvlJc w:val="left"/>
      <w:pPr>
        <w:ind w:left="461" w:hanging="360"/>
      </w:pPr>
      <w:rPr>
        <w:rFonts w:hint="default"/>
      </w:rPr>
    </w:lvl>
    <w:lvl w:ilvl="1" w:tplc="04050019" w:tentative="1">
      <w:start w:val="1"/>
      <w:numFmt w:val="lowerLetter"/>
      <w:lvlText w:val="%2."/>
      <w:lvlJc w:val="left"/>
      <w:pPr>
        <w:ind w:left="1181" w:hanging="360"/>
      </w:pPr>
    </w:lvl>
    <w:lvl w:ilvl="2" w:tplc="0405001B" w:tentative="1">
      <w:start w:val="1"/>
      <w:numFmt w:val="lowerRoman"/>
      <w:lvlText w:val="%3."/>
      <w:lvlJc w:val="right"/>
      <w:pPr>
        <w:ind w:left="1901" w:hanging="180"/>
      </w:pPr>
    </w:lvl>
    <w:lvl w:ilvl="3" w:tplc="0405000F" w:tentative="1">
      <w:start w:val="1"/>
      <w:numFmt w:val="decimal"/>
      <w:lvlText w:val="%4."/>
      <w:lvlJc w:val="left"/>
      <w:pPr>
        <w:ind w:left="2621" w:hanging="360"/>
      </w:pPr>
    </w:lvl>
    <w:lvl w:ilvl="4" w:tplc="04050019" w:tentative="1">
      <w:start w:val="1"/>
      <w:numFmt w:val="lowerLetter"/>
      <w:lvlText w:val="%5."/>
      <w:lvlJc w:val="left"/>
      <w:pPr>
        <w:ind w:left="3341" w:hanging="360"/>
      </w:pPr>
    </w:lvl>
    <w:lvl w:ilvl="5" w:tplc="0405001B" w:tentative="1">
      <w:start w:val="1"/>
      <w:numFmt w:val="lowerRoman"/>
      <w:lvlText w:val="%6."/>
      <w:lvlJc w:val="right"/>
      <w:pPr>
        <w:ind w:left="4061" w:hanging="180"/>
      </w:pPr>
    </w:lvl>
    <w:lvl w:ilvl="6" w:tplc="0405000F" w:tentative="1">
      <w:start w:val="1"/>
      <w:numFmt w:val="decimal"/>
      <w:lvlText w:val="%7."/>
      <w:lvlJc w:val="left"/>
      <w:pPr>
        <w:ind w:left="4781" w:hanging="360"/>
      </w:pPr>
    </w:lvl>
    <w:lvl w:ilvl="7" w:tplc="04050019" w:tentative="1">
      <w:start w:val="1"/>
      <w:numFmt w:val="lowerLetter"/>
      <w:lvlText w:val="%8."/>
      <w:lvlJc w:val="left"/>
      <w:pPr>
        <w:ind w:left="5501" w:hanging="360"/>
      </w:pPr>
    </w:lvl>
    <w:lvl w:ilvl="8" w:tplc="0405001B" w:tentative="1">
      <w:start w:val="1"/>
      <w:numFmt w:val="lowerRoman"/>
      <w:lvlText w:val="%9."/>
      <w:lvlJc w:val="right"/>
      <w:pPr>
        <w:ind w:left="6221" w:hanging="180"/>
      </w:pPr>
    </w:lvl>
  </w:abstractNum>
  <w:abstractNum w:abstractNumId="6" w15:restartNumberingAfterBreak="0">
    <w:nsid w:val="0D9D7CF2"/>
    <w:multiLevelType w:val="hybridMultilevel"/>
    <w:tmpl w:val="48ECFCE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11AF1EB3"/>
    <w:multiLevelType w:val="hybridMultilevel"/>
    <w:tmpl w:val="2880411C"/>
    <w:lvl w:ilvl="0" w:tplc="5016DC02">
      <w:start w:val="1"/>
      <w:numFmt w:val="lowerLetter"/>
      <w:lvlText w:val="%1)"/>
      <w:lvlJc w:val="left"/>
      <w:pPr>
        <w:ind w:left="396" w:hanging="284"/>
      </w:pPr>
      <w:rPr>
        <w:rFonts w:ascii="Times New Roman" w:eastAsia="Calibri" w:hAnsi="Times New Roman" w:cs="Times New Roman" w:hint="default"/>
        <w:spacing w:val="-1"/>
        <w:w w:val="100"/>
        <w:sz w:val="24"/>
        <w:szCs w:val="24"/>
      </w:rPr>
    </w:lvl>
    <w:lvl w:ilvl="1" w:tplc="9D125356">
      <w:numFmt w:val="bullet"/>
      <w:lvlText w:val="•"/>
      <w:lvlJc w:val="left"/>
      <w:pPr>
        <w:ind w:left="1346" w:hanging="284"/>
      </w:pPr>
      <w:rPr>
        <w:rFonts w:hint="default"/>
      </w:rPr>
    </w:lvl>
    <w:lvl w:ilvl="2" w:tplc="649C48CA">
      <w:numFmt w:val="bullet"/>
      <w:lvlText w:val="•"/>
      <w:lvlJc w:val="left"/>
      <w:pPr>
        <w:ind w:left="2293" w:hanging="284"/>
      </w:pPr>
      <w:rPr>
        <w:rFonts w:hint="default"/>
      </w:rPr>
    </w:lvl>
    <w:lvl w:ilvl="3" w:tplc="F43A1E60">
      <w:numFmt w:val="bullet"/>
      <w:lvlText w:val="•"/>
      <w:lvlJc w:val="left"/>
      <w:pPr>
        <w:ind w:left="3239" w:hanging="284"/>
      </w:pPr>
      <w:rPr>
        <w:rFonts w:hint="default"/>
      </w:rPr>
    </w:lvl>
    <w:lvl w:ilvl="4" w:tplc="A678CE04">
      <w:numFmt w:val="bullet"/>
      <w:lvlText w:val="•"/>
      <w:lvlJc w:val="left"/>
      <w:pPr>
        <w:ind w:left="4186" w:hanging="284"/>
      </w:pPr>
      <w:rPr>
        <w:rFonts w:hint="default"/>
      </w:rPr>
    </w:lvl>
    <w:lvl w:ilvl="5" w:tplc="EE04B8FC">
      <w:numFmt w:val="bullet"/>
      <w:lvlText w:val="•"/>
      <w:lvlJc w:val="left"/>
      <w:pPr>
        <w:ind w:left="5132" w:hanging="284"/>
      </w:pPr>
      <w:rPr>
        <w:rFonts w:hint="default"/>
      </w:rPr>
    </w:lvl>
    <w:lvl w:ilvl="6" w:tplc="2A9CF7E6">
      <w:numFmt w:val="bullet"/>
      <w:lvlText w:val="•"/>
      <w:lvlJc w:val="left"/>
      <w:pPr>
        <w:ind w:left="6079" w:hanging="284"/>
      </w:pPr>
      <w:rPr>
        <w:rFonts w:hint="default"/>
      </w:rPr>
    </w:lvl>
    <w:lvl w:ilvl="7" w:tplc="DC06909E">
      <w:numFmt w:val="bullet"/>
      <w:lvlText w:val="•"/>
      <w:lvlJc w:val="left"/>
      <w:pPr>
        <w:ind w:left="7025" w:hanging="284"/>
      </w:pPr>
      <w:rPr>
        <w:rFonts w:hint="default"/>
      </w:rPr>
    </w:lvl>
    <w:lvl w:ilvl="8" w:tplc="8200D038">
      <w:numFmt w:val="bullet"/>
      <w:lvlText w:val="•"/>
      <w:lvlJc w:val="left"/>
      <w:pPr>
        <w:ind w:left="7972" w:hanging="284"/>
      </w:pPr>
      <w:rPr>
        <w:rFonts w:hint="default"/>
      </w:rPr>
    </w:lvl>
  </w:abstractNum>
  <w:abstractNum w:abstractNumId="8" w15:restartNumberingAfterBreak="0">
    <w:nsid w:val="151F79CE"/>
    <w:multiLevelType w:val="hybridMultilevel"/>
    <w:tmpl w:val="D322741C"/>
    <w:lvl w:ilvl="0" w:tplc="4998D27E">
      <w:start w:val="9"/>
      <w:numFmt w:val="decimal"/>
      <w:lvlText w:val="%1."/>
      <w:lvlJc w:val="left"/>
      <w:pPr>
        <w:ind w:left="1778" w:hanging="360"/>
      </w:pPr>
      <w:rPr>
        <w:rFonts w:hint="default"/>
        <w:color w:val="auto"/>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17E43B07"/>
    <w:multiLevelType w:val="hybridMultilevel"/>
    <w:tmpl w:val="58D66DF2"/>
    <w:lvl w:ilvl="0" w:tplc="65725F1A">
      <w:start w:val="1"/>
      <w:numFmt w:val="upperLetter"/>
      <w:lvlText w:val="%1."/>
      <w:lvlJc w:val="left"/>
      <w:pPr>
        <w:ind w:left="1495" w:hanging="360"/>
      </w:pPr>
      <w:rPr>
        <w:rFonts w:hint="default"/>
        <w:b/>
        <w:color w:val="006FC0"/>
        <w:u w:val="none"/>
      </w:rPr>
    </w:lvl>
    <w:lvl w:ilvl="1" w:tplc="04050019" w:tentative="1">
      <w:start w:val="1"/>
      <w:numFmt w:val="lowerLetter"/>
      <w:lvlText w:val="%2."/>
      <w:lvlJc w:val="left"/>
      <w:pPr>
        <w:ind w:left="1240" w:hanging="360"/>
      </w:pPr>
    </w:lvl>
    <w:lvl w:ilvl="2" w:tplc="0405001B" w:tentative="1">
      <w:start w:val="1"/>
      <w:numFmt w:val="lowerRoman"/>
      <w:lvlText w:val="%3."/>
      <w:lvlJc w:val="right"/>
      <w:pPr>
        <w:ind w:left="1960" w:hanging="180"/>
      </w:pPr>
    </w:lvl>
    <w:lvl w:ilvl="3" w:tplc="0405000F" w:tentative="1">
      <w:start w:val="1"/>
      <w:numFmt w:val="decimal"/>
      <w:lvlText w:val="%4."/>
      <w:lvlJc w:val="left"/>
      <w:pPr>
        <w:ind w:left="2680" w:hanging="360"/>
      </w:pPr>
    </w:lvl>
    <w:lvl w:ilvl="4" w:tplc="04050019" w:tentative="1">
      <w:start w:val="1"/>
      <w:numFmt w:val="lowerLetter"/>
      <w:lvlText w:val="%5."/>
      <w:lvlJc w:val="left"/>
      <w:pPr>
        <w:ind w:left="3400" w:hanging="360"/>
      </w:pPr>
    </w:lvl>
    <w:lvl w:ilvl="5" w:tplc="0405001B" w:tentative="1">
      <w:start w:val="1"/>
      <w:numFmt w:val="lowerRoman"/>
      <w:lvlText w:val="%6."/>
      <w:lvlJc w:val="right"/>
      <w:pPr>
        <w:ind w:left="4120" w:hanging="180"/>
      </w:pPr>
    </w:lvl>
    <w:lvl w:ilvl="6" w:tplc="0405000F" w:tentative="1">
      <w:start w:val="1"/>
      <w:numFmt w:val="decimal"/>
      <w:lvlText w:val="%7."/>
      <w:lvlJc w:val="left"/>
      <w:pPr>
        <w:ind w:left="4840" w:hanging="360"/>
      </w:pPr>
    </w:lvl>
    <w:lvl w:ilvl="7" w:tplc="04050019" w:tentative="1">
      <w:start w:val="1"/>
      <w:numFmt w:val="lowerLetter"/>
      <w:lvlText w:val="%8."/>
      <w:lvlJc w:val="left"/>
      <w:pPr>
        <w:ind w:left="5560" w:hanging="360"/>
      </w:pPr>
    </w:lvl>
    <w:lvl w:ilvl="8" w:tplc="0405001B" w:tentative="1">
      <w:start w:val="1"/>
      <w:numFmt w:val="lowerRoman"/>
      <w:lvlText w:val="%9."/>
      <w:lvlJc w:val="right"/>
      <w:pPr>
        <w:ind w:left="6280" w:hanging="180"/>
      </w:pPr>
    </w:lvl>
  </w:abstractNum>
  <w:abstractNum w:abstractNumId="10" w15:restartNumberingAfterBreak="0">
    <w:nsid w:val="18FDCF26"/>
    <w:multiLevelType w:val="hybridMultilevel"/>
    <w:tmpl w:val="606FD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B41B5D"/>
    <w:multiLevelType w:val="hybridMultilevel"/>
    <w:tmpl w:val="8BEC413E"/>
    <w:lvl w:ilvl="0" w:tplc="41D4D360">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1CA0577A"/>
    <w:multiLevelType w:val="hybridMultilevel"/>
    <w:tmpl w:val="7EA60C20"/>
    <w:lvl w:ilvl="0" w:tplc="21E266A6">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D5D2633"/>
    <w:multiLevelType w:val="hybridMultilevel"/>
    <w:tmpl w:val="7090C06A"/>
    <w:lvl w:ilvl="0" w:tplc="0405000F">
      <w:start w:val="1"/>
      <w:numFmt w:val="decimal"/>
      <w:lvlText w:val="%1."/>
      <w:lvlJc w:val="left"/>
      <w:pPr>
        <w:ind w:left="333" w:hanging="221"/>
      </w:pPr>
      <w:rPr>
        <w:rFonts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14" w15:restartNumberingAfterBreak="0">
    <w:nsid w:val="1F177FF2"/>
    <w:multiLevelType w:val="hybridMultilevel"/>
    <w:tmpl w:val="6B9822BC"/>
    <w:lvl w:ilvl="0" w:tplc="DCD09972">
      <w:start w:val="1"/>
      <w:numFmt w:val="bullet"/>
      <w:lvlText w:val="•"/>
      <w:lvlJc w:val="left"/>
      <w:pPr>
        <w:tabs>
          <w:tab w:val="num" w:pos="720"/>
        </w:tabs>
        <w:ind w:left="720" w:hanging="360"/>
      </w:pPr>
      <w:rPr>
        <w:rFonts w:ascii="Times New Roman" w:hAnsi="Times New Roman" w:hint="default"/>
      </w:rPr>
    </w:lvl>
    <w:lvl w:ilvl="1" w:tplc="23EA0CDE" w:tentative="1">
      <w:start w:val="1"/>
      <w:numFmt w:val="bullet"/>
      <w:lvlText w:val="•"/>
      <w:lvlJc w:val="left"/>
      <w:pPr>
        <w:tabs>
          <w:tab w:val="num" w:pos="1440"/>
        </w:tabs>
        <w:ind w:left="1440" w:hanging="360"/>
      </w:pPr>
      <w:rPr>
        <w:rFonts w:ascii="Times New Roman" w:hAnsi="Times New Roman" w:hint="default"/>
      </w:rPr>
    </w:lvl>
    <w:lvl w:ilvl="2" w:tplc="196E1A1E" w:tentative="1">
      <w:start w:val="1"/>
      <w:numFmt w:val="bullet"/>
      <w:lvlText w:val="•"/>
      <w:lvlJc w:val="left"/>
      <w:pPr>
        <w:tabs>
          <w:tab w:val="num" w:pos="2160"/>
        </w:tabs>
        <w:ind w:left="2160" w:hanging="360"/>
      </w:pPr>
      <w:rPr>
        <w:rFonts w:ascii="Times New Roman" w:hAnsi="Times New Roman" w:hint="default"/>
      </w:rPr>
    </w:lvl>
    <w:lvl w:ilvl="3" w:tplc="6A141154" w:tentative="1">
      <w:start w:val="1"/>
      <w:numFmt w:val="bullet"/>
      <w:lvlText w:val="•"/>
      <w:lvlJc w:val="left"/>
      <w:pPr>
        <w:tabs>
          <w:tab w:val="num" w:pos="2880"/>
        </w:tabs>
        <w:ind w:left="2880" w:hanging="360"/>
      </w:pPr>
      <w:rPr>
        <w:rFonts w:ascii="Times New Roman" w:hAnsi="Times New Roman" w:hint="default"/>
      </w:rPr>
    </w:lvl>
    <w:lvl w:ilvl="4" w:tplc="1BA04340" w:tentative="1">
      <w:start w:val="1"/>
      <w:numFmt w:val="bullet"/>
      <w:lvlText w:val="•"/>
      <w:lvlJc w:val="left"/>
      <w:pPr>
        <w:tabs>
          <w:tab w:val="num" w:pos="3600"/>
        </w:tabs>
        <w:ind w:left="3600" w:hanging="360"/>
      </w:pPr>
      <w:rPr>
        <w:rFonts w:ascii="Times New Roman" w:hAnsi="Times New Roman" w:hint="default"/>
      </w:rPr>
    </w:lvl>
    <w:lvl w:ilvl="5" w:tplc="63A4ECA0" w:tentative="1">
      <w:start w:val="1"/>
      <w:numFmt w:val="bullet"/>
      <w:lvlText w:val="•"/>
      <w:lvlJc w:val="left"/>
      <w:pPr>
        <w:tabs>
          <w:tab w:val="num" w:pos="4320"/>
        </w:tabs>
        <w:ind w:left="4320" w:hanging="360"/>
      </w:pPr>
      <w:rPr>
        <w:rFonts w:ascii="Times New Roman" w:hAnsi="Times New Roman" w:hint="default"/>
      </w:rPr>
    </w:lvl>
    <w:lvl w:ilvl="6" w:tplc="3F8E7E94" w:tentative="1">
      <w:start w:val="1"/>
      <w:numFmt w:val="bullet"/>
      <w:lvlText w:val="•"/>
      <w:lvlJc w:val="left"/>
      <w:pPr>
        <w:tabs>
          <w:tab w:val="num" w:pos="5040"/>
        </w:tabs>
        <w:ind w:left="5040" w:hanging="360"/>
      </w:pPr>
      <w:rPr>
        <w:rFonts w:ascii="Times New Roman" w:hAnsi="Times New Roman" w:hint="default"/>
      </w:rPr>
    </w:lvl>
    <w:lvl w:ilvl="7" w:tplc="74A2029A" w:tentative="1">
      <w:start w:val="1"/>
      <w:numFmt w:val="bullet"/>
      <w:lvlText w:val="•"/>
      <w:lvlJc w:val="left"/>
      <w:pPr>
        <w:tabs>
          <w:tab w:val="num" w:pos="5760"/>
        </w:tabs>
        <w:ind w:left="5760" w:hanging="360"/>
      </w:pPr>
      <w:rPr>
        <w:rFonts w:ascii="Times New Roman" w:hAnsi="Times New Roman" w:hint="default"/>
      </w:rPr>
    </w:lvl>
    <w:lvl w:ilvl="8" w:tplc="1874850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FE24DD2"/>
    <w:multiLevelType w:val="hybridMultilevel"/>
    <w:tmpl w:val="2880411C"/>
    <w:lvl w:ilvl="0" w:tplc="5016DC02">
      <w:start w:val="1"/>
      <w:numFmt w:val="lowerLetter"/>
      <w:lvlText w:val="%1)"/>
      <w:lvlJc w:val="left"/>
      <w:pPr>
        <w:ind w:left="396" w:hanging="284"/>
      </w:pPr>
      <w:rPr>
        <w:rFonts w:ascii="Times New Roman" w:eastAsia="Calibri" w:hAnsi="Times New Roman" w:cs="Times New Roman" w:hint="default"/>
        <w:spacing w:val="-1"/>
        <w:w w:val="100"/>
        <w:sz w:val="24"/>
        <w:szCs w:val="24"/>
      </w:rPr>
    </w:lvl>
    <w:lvl w:ilvl="1" w:tplc="9D125356">
      <w:numFmt w:val="bullet"/>
      <w:lvlText w:val="•"/>
      <w:lvlJc w:val="left"/>
      <w:pPr>
        <w:ind w:left="1346" w:hanging="284"/>
      </w:pPr>
      <w:rPr>
        <w:rFonts w:hint="default"/>
      </w:rPr>
    </w:lvl>
    <w:lvl w:ilvl="2" w:tplc="649C48CA">
      <w:numFmt w:val="bullet"/>
      <w:lvlText w:val="•"/>
      <w:lvlJc w:val="left"/>
      <w:pPr>
        <w:ind w:left="2293" w:hanging="284"/>
      </w:pPr>
      <w:rPr>
        <w:rFonts w:hint="default"/>
      </w:rPr>
    </w:lvl>
    <w:lvl w:ilvl="3" w:tplc="F43A1E60">
      <w:numFmt w:val="bullet"/>
      <w:lvlText w:val="•"/>
      <w:lvlJc w:val="left"/>
      <w:pPr>
        <w:ind w:left="3239" w:hanging="284"/>
      </w:pPr>
      <w:rPr>
        <w:rFonts w:hint="default"/>
      </w:rPr>
    </w:lvl>
    <w:lvl w:ilvl="4" w:tplc="A678CE04">
      <w:numFmt w:val="bullet"/>
      <w:lvlText w:val="•"/>
      <w:lvlJc w:val="left"/>
      <w:pPr>
        <w:ind w:left="4186" w:hanging="284"/>
      </w:pPr>
      <w:rPr>
        <w:rFonts w:hint="default"/>
      </w:rPr>
    </w:lvl>
    <w:lvl w:ilvl="5" w:tplc="EE04B8FC">
      <w:numFmt w:val="bullet"/>
      <w:lvlText w:val="•"/>
      <w:lvlJc w:val="left"/>
      <w:pPr>
        <w:ind w:left="5132" w:hanging="284"/>
      </w:pPr>
      <w:rPr>
        <w:rFonts w:hint="default"/>
      </w:rPr>
    </w:lvl>
    <w:lvl w:ilvl="6" w:tplc="2A9CF7E6">
      <w:numFmt w:val="bullet"/>
      <w:lvlText w:val="•"/>
      <w:lvlJc w:val="left"/>
      <w:pPr>
        <w:ind w:left="6079" w:hanging="284"/>
      </w:pPr>
      <w:rPr>
        <w:rFonts w:hint="default"/>
      </w:rPr>
    </w:lvl>
    <w:lvl w:ilvl="7" w:tplc="DC06909E">
      <w:numFmt w:val="bullet"/>
      <w:lvlText w:val="•"/>
      <w:lvlJc w:val="left"/>
      <w:pPr>
        <w:ind w:left="7025" w:hanging="284"/>
      </w:pPr>
      <w:rPr>
        <w:rFonts w:hint="default"/>
      </w:rPr>
    </w:lvl>
    <w:lvl w:ilvl="8" w:tplc="8200D038">
      <w:numFmt w:val="bullet"/>
      <w:lvlText w:val="•"/>
      <w:lvlJc w:val="left"/>
      <w:pPr>
        <w:ind w:left="7972" w:hanging="284"/>
      </w:pPr>
      <w:rPr>
        <w:rFonts w:hint="default"/>
      </w:rPr>
    </w:lvl>
  </w:abstractNum>
  <w:abstractNum w:abstractNumId="16" w15:restartNumberingAfterBreak="0">
    <w:nsid w:val="233969E5"/>
    <w:multiLevelType w:val="hybridMultilevel"/>
    <w:tmpl w:val="F6085C50"/>
    <w:lvl w:ilvl="0" w:tplc="1670333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7" w15:restartNumberingAfterBreak="0">
    <w:nsid w:val="26815638"/>
    <w:multiLevelType w:val="hybridMultilevel"/>
    <w:tmpl w:val="513839A2"/>
    <w:lvl w:ilvl="0" w:tplc="548E34BE">
      <w:start w:val="1"/>
      <w:numFmt w:val="upperRoman"/>
      <w:lvlText w:val="%1."/>
      <w:lvlJc w:val="left"/>
      <w:pPr>
        <w:ind w:left="820" w:hanging="708"/>
      </w:pPr>
      <w:rPr>
        <w:rFonts w:hint="default"/>
        <w:spacing w:val="-1"/>
        <w:w w:val="99"/>
        <w:u w:val="none"/>
      </w:rPr>
    </w:lvl>
    <w:lvl w:ilvl="1" w:tplc="3E5E10FC">
      <w:numFmt w:val="bullet"/>
      <w:lvlText w:val="•"/>
      <w:lvlJc w:val="left"/>
      <w:pPr>
        <w:ind w:left="1724" w:hanging="708"/>
      </w:pPr>
      <w:rPr>
        <w:rFonts w:hint="default"/>
      </w:rPr>
    </w:lvl>
    <w:lvl w:ilvl="2" w:tplc="D722C4E6">
      <w:numFmt w:val="bullet"/>
      <w:lvlText w:val="•"/>
      <w:lvlJc w:val="left"/>
      <w:pPr>
        <w:ind w:left="2629" w:hanging="708"/>
      </w:pPr>
      <w:rPr>
        <w:rFonts w:hint="default"/>
      </w:rPr>
    </w:lvl>
    <w:lvl w:ilvl="3" w:tplc="409C295E">
      <w:numFmt w:val="bullet"/>
      <w:lvlText w:val="•"/>
      <w:lvlJc w:val="left"/>
      <w:pPr>
        <w:ind w:left="3533" w:hanging="708"/>
      </w:pPr>
      <w:rPr>
        <w:rFonts w:hint="default"/>
      </w:rPr>
    </w:lvl>
    <w:lvl w:ilvl="4" w:tplc="58342A04">
      <w:numFmt w:val="bullet"/>
      <w:lvlText w:val="•"/>
      <w:lvlJc w:val="left"/>
      <w:pPr>
        <w:ind w:left="4438" w:hanging="708"/>
      </w:pPr>
      <w:rPr>
        <w:rFonts w:hint="default"/>
      </w:rPr>
    </w:lvl>
    <w:lvl w:ilvl="5" w:tplc="5A3AF7B6">
      <w:numFmt w:val="bullet"/>
      <w:lvlText w:val="•"/>
      <w:lvlJc w:val="left"/>
      <w:pPr>
        <w:ind w:left="5342" w:hanging="708"/>
      </w:pPr>
      <w:rPr>
        <w:rFonts w:hint="default"/>
      </w:rPr>
    </w:lvl>
    <w:lvl w:ilvl="6" w:tplc="993C037A">
      <w:numFmt w:val="bullet"/>
      <w:lvlText w:val="•"/>
      <w:lvlJc w:val="left"/>
      <w:pPr>
        <w:ind w:left="6247" w:hanging="708"/>
      </w:pPr>
      <w:rPr>
        <w:rFonts w:hint="default"/>
      </w:rPr>
    </w:lvl>
    <w:lvl w:ilvl="7" w:tplc="CBBEC4A6">
      <w:numFmt w:val="bullet"/>
      <w:lvlText w:val="•"/>
      <w:lvlJc w:val="left"/>
      <w:pPr>
        <w:ind w:left="7151" w:hanging="708"/>
      </w:pPr>
      <w:rPr>
        <w:rFonts w:hint="default"/>
      </w:rPr>
    </w:lvl>
    <w:lvl w:ilvl="8" w:tplc="CC823708">
      <w:numFmt w:val="bullet"/>
      <w:lvlText w:val="•"/>
      <w:lvlJc w:val="left"/>
      <w:pPr>
        <w:ind w:left="8056" w:hanging="708"/>
      </w:pPr>
      <w:rPr>
        <w:rFonts w:hint="default"/>
      </w:rPr>
    </w:lvl>
  </w:abstractNum>
  <w:abstractNum w:abstractNumId="18" w15:restartNumberingAfterBreak="0">
    <w:nsid w:val="2A1235EF"/>
    <w:multiLevelType w:val="hybridMultilevel"/>
    <w:tmpl w:val="8BBAC41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9" w15:restartNumberingAfterBreak="0">
    <w:nsid w:val="2B8B40ED"/>
    <w:multiLevelType w:val="hybridMultilevel"/>
    <w:tmpl w:val="184C98CC"/>
    <w:lvl w:ilvl="0" w:tplc="2CE25BF0">
      <w:start w:val="1"/>
      <w:numFmt w:val="decimal"/>
      <w:lvlText w:val="%1."/>
      <w:lvlJc w:val="left"/>
      <w:pPr>
        <w:ind w:left="832" w:hanging="360"/>
      </w:pPr>
      <w:rPr>
        <w:rFonts w:ascii="Times New Roman" w:eastAsia="Calibri" w:hAnsi="Times New Roman" w:cs="Times New Roman" w:hint="default"/>
        <w:b/>
        <w:bCs/>
        <w:color w:val="006FC0"/>
        <w:spacing w:val="-2"/>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F47CDF"/>
    <w:multiLevelType w:val="hybridMultilevel"/>
    <w:tmpl w:val="7CC4D518"/>
    <w:lvl w:ilvl="0" w:tplc="144857B0">
      <w:start w:val="1"/>
      <w:numFmt w:val="decimal"/>
      <w:lvlText w:val="%1."/>
      <w:lvlJc w:val="left"/>
      <w:pPr>
        <w:ind w:left="333" w:hanging="221"/>
      </w:pPr>
      <w:rPr>
        <w:rFonts w:ascii="Times New Roman" w:eastAsia="Calibri" w:hAnsi="Times New Roman" w:cs="Times New Roman" w:hint="default"/>
        <w:b/>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21" w15:restartNumberingAfterBreak="0">
    <w:nsid w:val="2CB13A6C"/>
    <w:multiLevelType w:val="hybridMultilevel"/>
    <w:tmpl w:val="DE8E8596"/>
    <w:lvl w:ilvl="0" w:tplc="0405000F">
      <w:start w:val="1"/>
      <w:numFmt w:val="decimal"/>
      <w:lvlText w:val="%1."/>
      <w:lvlJc w:val="left"/>
      <w:pPr>
        <w:ind w:left="1376" w:hanging="360"/>
      </w:pPr>
    </w:lvl>
    <w:lvl w:ilvl="1" w:tplc="04050019" w:tentative="1">
      <w:start w:val="1"/>
      <w:numFmt w:val="lowerLetter"/>
      <w:lvlText w:val="%2."/>
      <w:lvlJc w:val="left"/>
      <w:pPr>
        <w:ind w:left="2096" w:hanging="360"/>
      </w:pPr>
    </w:lvl>
    <w:lvl w:ilvl="2" w:tplc="0405001B" w:tentative="1">
      <w:start w:val="1"/>
      <w:numFmt w:val="lowerRoman"/>
      <w:lvlText w:val="%3."/>
      <w:lvlJc w:val="right"/>
      <w:pPr>
        <w:ind w:left="2816" w:hanging="180"/>
      </w:pPr>
    </w:lvl>
    <w:lvl w:ilvl="3" w:tplc="0405000F" w:tentative="1">
      <w:start w:val="1"/>
      <w:numFmt w:val="decimal"/>
      <w:lvlText w:val="%4."/>
      <w:lvlJc w:val="left"/>
      <w:pPr>
        <w:ind w:left="3536" w:hanging="360"/>
      </w:pPr>
    </w:lvl>
    <w:lvl w:ilvl="4" w:tplc="04050019" w:tentative="1">
      <w:start w:val="1"/>
      <w:numFmt w:val="lowerLetter"/>
      <w:lvlText w:val="%5."/>
      <w:lvlJc w:val="left"/>
      <w:pPr>
        <w:ind w:left="4256" w:hanging="360"/>
      </w:pPr>
    </w:lvl>
    <w:lvl w:ilvl="5" w:tplc="0405001B" w:tentative="1">
      <w:start w:val="1"/>
      <w:numFmt w:val="lowerRoman"/>
      <w:lvlText w:val="%6."/>
      <w:lvlJc w:val="right"/>
      <w:pPr>
        <w:ind w:left="4976" w:hanging="180"/>
      </w:pPr>
    </w:lvl>
    <w:lvl w:ilvl="6" w:tplc="0405000F" w:tentative="1">
      <w:start w:val="1"/>
      <w:numFmt w:val="decimal"/>
      <w:lvlText w:val="%7."/>
      <w:lvlJc w:val="left"/>
      <w:pPr>
        <w:ind w:left="5696" w:hanging="360"/>
      </w:pPr>
    </w:lvl>
    <w:lvl w:ilvl="7" w:tplc="04050019" w:tentative="1">
      <w:start w:val="1"/>
      <w:numFmt w:val="lowerLetter"/>
      <w:lvlText w:val="%8."/>
      <w:lvlJc w:val="left"/>
      <w:pPr>
        <w:ind w:left="6416" w:hanging="360"/>
      </w:pPr>
    </w:lvl>
    <w:lvl w:ilvl="8" w:tplc="0405001B" w:tentative="1">
      <w:start w:val="1"/>
      <w:numFmt w:val="lowerRoman"/>
      <w:lvlText w:val="%9."/>
      <w:lvlJc w:val="right"/>
      <w:pPr>
        <w:ind w:left="7136" w:hanging="180"/>
      </w:pPr>
    </w:lvl>
  </w:abstractNum>
  <w:abstractNum w:abstractNumId="22" w15:restartNumberingAfterBreak="0">
    <w:nsid w:val="2D775853"/>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23" w15:restartNumberingAfterBreak="0">
    <w:nsid w:val="300F6EB7"/>
    <w:multiLevelType w:val="hybridMultilevel"/>
    <w:tmpl w:val="779E86B4"/>
    <w:lvl w:ilvl="0" w:tplc="0B8E8FF2">
      <w:numFmt w:val="bullet"/>
      <w:lvlText w:val=""/>
      <w:lvlJc w:val="left"/>
      <w:pPr>
        <w:ind w:left="679" w:hanging="286"/>
      </w:pPr>
      <w:rPr>
        <w:rFonts w:ascii="Symbol" w:eastAsia="Symbol" w:hAnsi="Symbol" w:cs="Symbol" w:hint="default"/>
        <w:w w:val="100"/>
        <w:sz w:val="22"/>
        <w:szCs w:val="22"/>
      </w:rPr>
    </w:lvl>
    <w:lvl w:ilvl="1" w:tplc="D384167C">
      <w:numFmt w:val="bullet"/>
      <w:lvlText w:val="•"/>
      <w:lvlJc w:val="left"/>
      <w:pPr>
        <w:ind w:left="1598" w:hanging="286"/>
      </w:pPr>
      <w:rPr>
        <w:rFonts w:hint="default"/>
      </w:rPr>
    </w:lvl>
    <w:lvl w:ilvl="2" w:tplc="E61C7B64">
      <w:numFmt w:val="bullet"/>
      <w:lvlText w:val="•"/>
      <w:lvlJc w:val="left"/>
      <w:pPr>
        <w:ind w:left="2517" w:hanging="286"/>
      </w:pPr>
      <w:rPr>
        <w:rFonts w:hint="default"/>
      </w:rPr>
    </w:lvl>
    <w:lvl w:ilvl="3" w:tplc="52DC4AAA">
      <w:numFmt w:val="bullet"/>
      <w:lvlText w:val="•"/>
      <w:lvlJc w:val="left"/>
      <w:pPr>
        <w:ind w:left="3435" w:hanging="286"/>
      </w:pPr>
      <w:rPr>
        <w:rFonts w:hint="default"/>
      </w:rPr>
    </w:lvl>
    <w:lvl w:ilvl="4" w:tplc="CD8615A6">
      <w:numFmt w:val="bullet"/>
      <w:lvlText w:val="•"/>
      <w:lvlJc w:val="left"/>
      <w:pPr>
        <w:ind w:left="4354" w:hanging="286"/>
      </w:pPr>
      <w:rPr>
        <w:rFonts w:hint="default"/>
      </w:rPr>
    </w:lvl>
    <w:lvl w:ilvl="5" w:tplc="F8382B44">
      <w:numFmt w:val="bullet"/>
      <w:lvlText w:val="•"/>
      <w:lvlJc w:val="left"/>
      <w:pPr>
        <w:ind w:left="5272" w:hanging="286"/>
      </w:pPr>
      <w:rPr>
        <w:rFonts w:hint="default"/>
      </w:rPr>
    </w:lvl>
    <w:lvl w:ilvl="6" w:tplc="1BE2078A">
      <w:numFmt w:val="bullet"/>
      <w:lvlText w:val="•"/>
      <w:lvlJc w:val="left"/>
      <w:pPr>
        <w:ind w:left="6191" w:hanging="286"/>
      </w:pPr>
      <w:rPr>
        <w:rFonts w:hint="default"/>
      </w:rPr>
    </w:lvl>
    <w:lvl w:ilvl="7" w:tplc="79682CA6">
      <w:numFmt w:val="bullet"/>
      <w:lvlText w:val="•"/>
      <w:lvlJc w:val="left"/>
      <w:pPr>
        <w:ind w:left="7109" w:hanging="286"/>
      </w:pPr>
      <w:rPr>
        <w:rFonts w:hint="default"/>
      </w:rPr>
    </w:lvl>
    <w:lvl w:ilvl="8" w:tplc="478C1BA6">
      <w:numFmt w:val="bullet"/>
      <w:lvlText w:val="•"/>
      <w:lvlJc w:val="left"/>
      <w:pPr>
        <w:ind w:left="8028" w:hanging="286"/>
      </w:pPr>
      <w:rPr>
        <w:rFonts w:hint="default"/>
      </w:rPr>
    </w:lvl>
  </w:abstractNum>
  <w:abstractNum w:abstractNumId="24" w15:restartNumberingAfterBreak="0">
    <w:nsid w:val="30A30DDE"/>
    <w:multiLevelType w:val="hybridMultilevel"/>
    <w:tmpl w:val="943C2C3A"/>
    <w:lvl w:ilvl="0" w:tplc="162E3F12">
      <w:start w:val="1"/>
      <w:numFmt w:val="decimal"/>
      <w:lvlText w:val="%1."/>
      <w:lvlJc w:val="left"/>
      <w:pPr>
        <w:ind w:left="333" w:hanging="221"/>
      </w:pPr>
      <w:rPr>
        <w:rFonts w:ascii="Times New Roman" w:eastAsia="Calibri" w:hAnsi="Times New Roman" w:cs="Times New Roman"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25" w15:restartNumberingAfterBreak="0">
    <w:nsid w:val="33837275"/>
    <w:multiLevelType w:val="hybridMultilevel"/>
    <w:tmpl w:val="1ACA183C"/>
    <w:lvl w:ilvl="0" w:tplc="DB56FD0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1010AA"/>
    <w:multiLevelType w:val="hybridMultilevel"/>
    <w:tmpl w:val="5D145296"/>
    <w:lvl w:ilvl="0" w:tplc="65725F1A">
      <w:start w:val="1"/>
      <w:numFmt w:val="upperLetter"/>
      <w:lvlText w:val="%1."/>
      <w:lvlJc w:val="left"/>
      <w:pPr>
        <w:ind w:left="1495" w:hanging="360"/>
      </w:pPr>
      <w:rPr>
        <w:rFonts w:hint="default"/>
        <w:b/>
        <w:color w:val="006FC0"/>
        <w:u w:val="none"/>
      </w:rPr>
    </w:lvl>
    <w:lvl w:ilvl="1" w:tplc="04050019" w:tentative="1">
      <w:start w:val="1"/>
      <w:numFmt w:val="lowerLetter"/>
      <w:lvlText w:val="%2."/>
      <w:lvlJc w:val="left"/>
      <w:pPr>
        <w:ind w:left="1240" w:hanging="360"/>
      </w:pPr>
    </w:lvl>
    <w:lvl w:ilvl="2" w:tplc="0405001B" w:tentative="1">
      <w:start w:val="1"/>
      <w:numFmt w:val="lowerRoman"/>
      <w:lvlText w:val="%3."/>
      <w:lvlJc w:val="right"/>
      <w:pPr>
        <w:ind w:left="1960" w:hanging="180"/>
      </w:pPr>
    </w:lvl>
    <w:lvl w:ilvl="3" w:tplc="0405000F" w:tentative="1">
      <w:start w:val="1"/>
      <w:numFmt w:val="decimal"/>
      <w:lvlText w:val="%4."/>
      <w:lvlJc w:val="left"/>
      <w:pPr>
        <w:ind w:left="2680" w:hanging="360"/>
      </w:pPr>
    </w:lvl>
    <w:lvl w:ilvl="4" w:tplc="04050019" w:tentative="1">
      <w:start w:val="1"/>
      <w:numFmt w:val="lowerLetter"/>
      <w:lvlText w:val="%5."/>
      <w:lvlJc w:val="left"/>
      <w:pPr>
        <w:ind w:left="3400" w:hanging="360"/>
      </w:pPr>
    </w:lvl>
    <w:lvl w:ilvl="5" w:tplc="0405001B" w:tentative="1">
      <w:start w:val="1"/>
      <w:numFmt w:val="lowerRoman"/>
      <w:lvlText w:val="%6."/>
      <w:lvlJc w:val="right"/>
      <w:pPr>
        <w:ind w:left="4120" w:hanging="180"/>
      </w:pPr>
    </w:lvl>
    <w:lvl w:ilvl="6" w:tplc="0405000F" w:tentative="1">
      <w:start w:val="1"/>
      <w:numFmt w:val="decimal"/>
      <w:lvlText w:val="%7."/>
      <w:lvlJc w:val="left"/>
      <w:pPr>
        <w:ind w:left="4840" w:hanging="360"/>
      </w:pPr>
    </w:lvl>
    <w:lvl w:ilvl="7" w:tplc="04050019" w:tentative="1">
      <w:start w:val="1"/>
      <w:numFmt w:val="lowerLetter"/>
      <w:lvlText w:val="%8."/>
      <w:lvlJc w:val="left"/>
      <w:pPr>
        <w:ind w:left="5560" w:hanging="360"/>
      </w:pPr>
    </w:lvl>
    <w:lvl w:ilvl="8" w:tplc="0405001B" w:tentative="1">
      <w:start w:val="1"/>
      <w:numFmt w:val="lowerRoman"/>
      <w:lvlText w:val="%9."/>
      <w:lvlJc w:val="right"/>
      <w:pPr>
        <w:ind w:left="6280" w:hanging="180"/>
      </w:pPr>
    </w:lvl>
  </w:abstractNum>
  <w:abstractNum w:abstractNumId="27" w15:restartNumberingAfterBreak="0">
    <w:nsid w:val="37BB42E9"/>
    <w:multiLevelType w:val="hybridMultilevel"/>
    <w:tmpl w:val="68B2CC1E"/>
    <w:lvl w:ilvl="0" w:tplc="3EEA1928">
      <w:start w:val="1"/>
      <w:numFmt w:val="decimal"/>
      <w:lvlText w:val="%1."/>
      <w:lvlJc w:val="left"/>
      <w:pPr>
        <w:ind w:left="472" w:hanging="360"/>
      </w:pPr>
      <w:rPr>
        <w:rFonts w:ascii="Times New Roman" w:eastAsia="Calibri" w:hAnsi="Times New Roman" w:cs="Times New Roman" w:hint="default"/>
        <w:w w:val="100"/>
        <w:sz w:val="24"/>
        <w:szCs w:val="24"/>
      </w:rPr>
    </w:lvl>
    <w:lvl w:ilvl="1" w:tplc="2C540558">
      <w:numFmt w:val="bullet"/>
      <w:lvlText w:val="•"/>
      <w:lvlJc w:val="left"/>
      <w:pPr>
        <w:ind w:left="1418" w:hanging="360"/>
      </w:pPr>
      <w:rPr>
        <w:rFonts w:hint="default"/>
      </w:rPr>
    </w:lvl>
    <w:lvl w:ilvl="2" w:tplc="4F5854EC">
      <w:numFmt w:val="bullet"/>
      <w:lvlText w:val="•"/>
      <w:lvlJc w:val="left"/>
      <w:pPr>
        <w:ind w:left="2357" w:hanging="360"/>
      </w:pPr>
      <w:rPr>
        <w:rFonts w:hint="default"/>
      </w:rPr>
    </w:lvl>
    <w:lvl w:ilvl="3" w:tplc="45CAAE88">
      <w:numFmt w:val="bullet"/>
      <w:lvlText w:val="•"/>
      <w:lvlJc w:val="left"/>
      <w:pPr>
        <w:ind w:left="3295" w:hanging="360"/>
      </w:pPr>
      <w:rPr>
        <w:rFonts w:hint="default"/>
      </w:rPr>
    </w:lvl>
    <w:lvl w:ilvl="4" w:tplc="13E4792C">
      <w:numFmt w:val="bullet"/>
      <w:lvlText w:val="•"/>
      <w:lvlJc w:val="left"/>
      <w:pPr>
        <w:ind w:left="4234" w:hanging="360"/>
      </w:pPr>
      <w:rPr>
        <w:rFonts w:hint="default"/>
      </w:rPr>
    </w:lvl>
    <w:lvl w:ilvl="5" w:tplc="1A6886C2">
      <w:numFmt w:val="bullet"/>
      <w:lvlText w:val="•"/>
      <w:lvlJc w:val="left"/>
      <w:pPr>
        <w:ind w:left="5172" w:hanging="360"/>
      </w:pPr>
      <w:rPr>
        <w:rFonts w:hint="default"/>
      </w:rPr>
    </w:lvl>
    <w:lvl w:ilvl="6" w:tplc="61E2A6B6">
      <w:numFmt w:val="bullet"/>
      <w:lvlText w:val="•"/>
      <w:lvlJc w:val="left"/>
      <w:pPr>
        <w:ind w:left="6111" w:hanging="360"/>
      </w:pPr>
      <w:rPr>
        <w:rFonts w:hint="default"/>
      </w:rPr>
    </w:lvl>
    <w:lvl w:ilvl="7" w:tplc="052E39E2">
      <w:numFmt w:val="bullet"/>
      <w:lvlText w:val="•"/>
      <w:lvlJc w:val="left"/>
      <w:pPr>
        <w:ind w:left="7049" w:hanging="360"/>
      </w:pPr>
      <w:rPr>
        <w:rFonts w:hint="default"/>
      </w:rPr>
    </w:lvl>
    <w:lvl w:ilvl="8" w:tplc="210AC71E">
      <w:numFmt w:val="bullet"/>
      <w:lvlText w:val="•"/>
      <w:lvlJc w:val="left"/>
      <w:pPr>
        <w:ind w:left="7988" w:hanging="360"/>
      </w:pPr>
      <w:rPr>
        <w:rFonts w:hint="default"/>
      </w:rPr>
    </w:lvl>
  </w:abstractNum>
  <w:abstractNum w:abstractNumId="28" w15:restartNumberingAfterBreak="0">
    <w:nsid w:val="3835794D"/>
    <w:multiLevelType w:val="hybridMultilevel"/>
    <w:tmpl w:val="B69E7A62"/>
    <w:lvl w:ilvl="0" w:tplc="6482544C">
      <w:start w:val="5"/>
      <w:numFmt w:val="lowerLetter"/>
      <w:lvlText w:val="%1)"/>
      <w:lvlJc w:val="left"/>
      <w:pPr>
        <w:tabs>
          <w:tab w:val="num" w:pos="720"/>
        </w:tabs>
        <w:ind w:left="720" w:hanging="360"/>
      </w:pPr>
    </w:lvl>
    <w:lvl w:ilvl="1" w:tplc="4DE826A0" w:tentative="1">
      <w:start w:val="1"/>
      <w:numFmt w:val="lowerLetter"/>
      <w:lvlText w:val="%2)"/>
      <w:lvlJc w:val="left"/>
      <w:pPr>
        <w:tabs>
          <w:tab w:val="num" w:pos="1440"/>
        </w:tabs>
        <w:ind w:left="1440" w:hanging="360"/>
      </w:pPr>
    </w:lvl>
    <w:lvl w:ilvl="2" w:tplc="44CEED22" w:tentative="1">
      <w:start w:val="1"/>
      <w:numFmt w:val="lowerLetter"/>
      <w:lvlText w:val="%3)"/>
      <w:lvlJc w:val="left"/>
      <w:pPr>
        <w:tabs>
          <w:tab w:val="num" w:pos="2160"/>
        </w:tabs>
        <w:ind w:left="2160" w:hanging="360"/>
      </w:pPr>
    </w:lvl>
    <w:lvl w:ilvl="3" w:tplc="B69C1830" w:tentative="1">
      <w:start w:val="1"/>
      <w:numFmt w:val="lowerLetter"/>
      <w:lvlText w:val="%4)"/>
      <w:lvlJc w:val="left"/>
      <w:pPr>
        <w:tabs>
          <w:tab w:val="num" w:pos="2880"/>
        </w:tabs>
        <w:ind w:left="2880" w:hanging="360"/>
      </w:pPr>
    </w:lvl>
    <w:lvl w:ilvl="4" w:tplc="303A7976" w:tentative="1">
      <w:start w:val="1"/>
      <w:numFmt w:val="lowerLetter"/>
      <w:lvlText w:val="%5)"/>
      <w:lvlJc w:val="left"/>
      <w:pPr>
        <w:tabs>
          <w:tab w:val="num" w:pos="3600"/>
        </w:tabs>
        <w:ind w:left="3600" w:hanging="360"/>
      </w:pPr>
    </w:lvl>
    <w:lvl w:ilvl="5" w:tplc="39221CAA" w:tentative="1">
      <w:start w:val="1"/>
      <w:numFmt w:val="lowerLetter"/>
      <w:lvlText w:val="%6)"/>
      <w:lvlJc w:val="left"/>
      <w:pPr>
        <w:tabs>
          <w:tab w:val="num" w:pos="4320"/>
        </w:tabs>
        <w:ind w:left="4320" w:hanging="360"/>
      </w:pPr>
    </w:lvl>
    <w:lvl w:ilvl="6" w:tplc="07B89454" w:tentative="1">
      <w:start w:val="1"/>
      <w:numFmt w:val="lowerLetter"/>
      <w:lvlText w:val="%7)"/>
      <w:lvlJc w:val="left"/>
      <w:pPr>
        <w:tabs>
          <w:tab w:val="num" w:pos="5040"/>
        </w:tabs>
        <w:ind w:left="5040" w:hanging="360"/>
      </w:pPr>
    </w:lvl>
    <w:lvl w:ilvl="7" w:tplc="E14CD306" w:tentative="1">
      <w:start w:val="1"/>
      <w:numFmt w:val="lowerLetter"/>
      <w:lvlText w:val="%8)"/>
      <w:lvlJc w:val="left"/>
      <w:pPr>
        <w:tabs>
          <w:tab w:val="num" w:pos="5760"/>
        </w:tabs>
        <w:ind w:left="5760" w:hanging="360"/>
      </w:pPr>
    </w:lvl>
    <w:lvl w:ilvl="8" w:tplc="038C784A" w:tentative="1">
      <w:start w:val="1"/>
      <w:numFmt w:val="lowerLetter"/>
      <w:lvlText w:val="%9)"/>
      <w:lvlJc w:val="left"/>
      <w:pPr>
        <w:tabs>
          <w:tab w:val="num" w:pos="6480"/>
        </w:tabs>
        <w:ind w:left="6480" w:hanging="360"/>
      </w:pPr>
    </w:lvl>
  </w:abstractNum>
  <w:abstractNum w:abstractNumId="29" w15:restartNumberingAfterBreak="0">
    <w:nsid w:val="3D1F7BA3"/>
    <w:multiLevelType w:val="hybridMultilevel"/>
    <w:tmpl w:val="BD3E8F20"/>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0" w15:restartNumberingAfterBreak="0">
    <w:nsid w:val="3F8630B0"/>
    <w:multiLevelType w:val="hybridMultilevel"/>
    <w:tmpl w:val="2A0A3112"/>
    <w:lvl w:ilvl="0" w:tplc="CA94175A">
      <w:start w:val="1"/>
      <w:numFmt w:val="decimal"/>
      <w:lvlText w:val="%1."/>
      <w:lvlJc w:val="left"/>
      <w:pPr>
        <w:ind w:left="396" w:hanging="284"/>
      </w:pPr>
      <w:rPr>
        <w:rFonts w:ascii="Times New Roman" w:eastAsia="Calibri" w:hAnsi="Times New Roman" w:cs="Times New Roman" w:hint="default"/>
        <w:w w:val="100"/>
        <w:sz w:val="24"/>
        <w:szCs w:val="24"/>
      </w:rPr>
    </w:lvl>
    <w:lvl w:ilvl="1" w:tplc="9168DDBC">
      <w:numFmt w:val="bullet"/>
      <w:lvlText w:val="•"/>
      <w:lvlJc w:val="left"/>
      <w:pPr>
        <w:ind w:left="400" w:hanging="284"/>
      </w:pPr>
      <w:rPr>
        <w:rFonts w:hint="default"/>
      </w:rPr>
    </w:lvl>
    <w:lvl w:ilvl="2" w:tplc="2880FA06">
      <w:numFmt w:val="bullet"/>
      <w:lvlText w:val="•"/>
      <w:lvlJc w:val="left"/>
      <w:pPr>
        <w:ind w:left="1451" w:hanging="284"/>
      </w:pPr>
      <w:rPr>
        <w:rFonts w:hint="default"/>
      </w:rPr>
    </w:lvl>
    <w:lvl w:ilvl="3" w:tplc="7A1E639C">
      <w:numFmt w:val="bullet"/>
      <w:lvlText w:val="•"/>
      <w:lvlJc w:val="left"/>
      <w:pPr>
        <w:ind w:left="2503" w:hanging="284"/>
      </w:pPr>
      <w:rPr>
        <w:rFonts w:hint="default"/>
      </w:rPr>
    </w:lvl>
    <w:lvl w:ilvl="4" w:tplc="B91CF884">
      <w:numFmt w:val="bullet"/>
      <w:lvlText w:val="•"/>
      <w:lvlJc w:val="left"/>
      <w:pPr>
        <w:ind w:left="3555" w:hanging="284"/>
      </w:pPr>
      <w:rPr>
        <w:rFonts w:hint="default"/>
      </w:rPr>
    </w:lvl>
    <w:lvl w:ilvl="5" w:tplc="8FF8B0DC">
      <w:numFmt w:val="bullet"/>
      <w:lvlText w:val="•"/>
      <w:lvlJc w:val="left"/>
      <w:pPr>
        <w:ind w:left="4606" w:hanging="284"/>
      </w:pPr>
      <w:rPr>
        <w:rFonts w:hint="default"/>
      </w:rPr>
    </w:lvl>
    <w:lvl w:ilvl="6" w:tplc="7BEA1FC2">
      <w:numFmt w:val="bullet"/>
      <w:lvlText w:val="•"/>
      <w:lvlJc w:val="left"/>
      <w:pPr>
        <w:ind w:left="5658" w:hanging="284"/>
      </w:pPr>
      <w:rPr>
        <w:rFonts w:hint="default"/>
      </w:rPr>
    </w:lvl>
    <w:lvl w:ilvl="7" w:tplc="A1C23F00">
      <w:numFmt w:val="bullet"/>
      <w:lvlText w:val="•"/>
      <w:lvlJc w:val="left"/>
      <w:pPr>
        <w:ind w:left="6710" w:hanging="284"/>
      </w:pPr>
      <w:rPr>
        <w:rFonts w:hint="default"/>
      </w:rPr>
    </w:lvl>
    <w:lvl w:ilvl="8" w:tplc="71C28B38">
      <w:numFmt w:val="bullet"/>
      <w:lvlText w:val="•"/>
      <w:lvlJc w:val="left"/>
      <w:pPr>
        <w:ind w:left="7761" w:hanging="284"/>
      </w:pPr>
      <w:rPr>
        <w:rFonts w:hint="default"/>
      </w:rPr>
    </w:lvl>
  </w:abstractNum>
  <w:abstractNum w:abstractNumId="31" w15:restartNumberingAfterBreak="0">
    <w:nsid w:val="3FD521D0"/>
    <w:multiLevelType w:val="hybridMultilevel"/>
    <w:tmpl w:val="177070A0"/>
    <w:lvl w:ilvl="0" w:tplc="1B282E0E">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 w15:restartNumberingAfterBreak="0">
    <w:nsid w:val="41E1138C"/>
    <w:multiLevelType w:val="hybridMultilevel"/>
    <w:tmpl w:val="4948A010"/>
    <w:lvl w:ilvl="0" w:tplc="81309406">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3" w15:restartNumberingAfterBreak="0">
    <w:nsid w:val="492724F4"/>
    <w:multiLevelType w:val="hybridMultilevel"/>
    <w:tmpl w:val="B164C006"/>
    <w:lvl w:ilvl="0" w:tplc="0405000F">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34" w15:restartNumberingAfterBreak="0">
    <w:nsid w:val="4B611CCB"/>
    <w:multiLevelType w:val="hybridMultilevel"/>
    <w:tmpl w:val="7D4E903C"/>
    <w:lvl w:ilvl="0" w:tplc="ABF8E590">
      <w:start w:val="3"/>
      <w:numFmt w:val="upperRoman"/>
      <w:lvlText w:val="%1."/>
      <w:lvlJc w:val="left"/>
      <w:pPr>
        <w:ind w:left="472" w:hanging="360"/>
      </w:pPr>
      <w:rPr>
        <w:rFonts w:ascii="Calibri" w:eastAsia="Calibri" w:hAnsi="Calibri" w:cs="Calibri" w:hint="default"/>
        <w:b/>
        <w:bCs/>
        <w:color w:val="006FC0"/>
        <w:spacing w:val="-1"/>
        <w:w w:val="100"/>
        <w:sz w:val="28"/>
        <w:szCs w:val="28"/>
      </w:rPr>
    </w:lvl>
    <w:lvl w:ilvl="1" w:tplc="0405000F">
      <w:start w:val="1"/>
      <w:numFmt w:val="decimal"/>
      <w:lvlText w:val="%2."/>
      <w:lvlJc w:val="left"/>
      <w:pPr>
        <w:ind w:left="662" w:hanging="267"/>
      </w:pPr>
      <w:rPr>
        <w:rFonts w:hint="default"/>
        <w:b/>
        <w:bCs/>
        <w:color w:val="006FC0"/>
        <w:w w:val="100"/>
        <w:sz w:val="24"/>
        <w:szCs w:val="24"/>
      </w:rPr>
    </w:lvl>
    <w:lvl w:ilvl="2" w:tplc="04050017">
      <w:start w:val="1"/>
      <w:numFmt w:val="lowerLetter"/>
      <w:lvlText w:val="%3)"/>
      <w:lvlJc w:val="left"/>
      <w:pPr>
        <w:tabs>
          <w:tab w:val="num" w:pos="755"/>
        </w:tabs>
        <w:ind w:left="755" w:hanging="360"/>
      </w:pPr>
      <w:rPr>
        <w:rFonts w:hint="default"/>
        <w:b/>
        <w:bCs/>
        <w:color w:val="006FC0"/>
        <w:spacing w:val="-1"/>
        <w:w w:val="100"/>
        <w:sz w:val="28"/>
        <w:szCs w:val="28"/>
      </w:rPr>
    </w:lvl>
    <w:lvl w:ilvl="3" w:tplc="044076F2">
      <w:start w:val="1"/>
      <w:numFmt w:val="lowerLetter"/>
      <w:lvlText w:val="%4)"/>
      <w:lvlJc w:val="left"/>
      <w:pPr>
        <w:ind w:left="1106" w:hanging="224"/>
      </w:pPr>
      <w:rPr>
        <w:rFonts w:ascii="Times New Roman" w:eastAsia="Calibri" w:hAnsi="Times New Roman" w:cs="Times New Roman" w:hint="default"/>
        <w:spacing w:val="-1"/>
        <w:w w:val="100"/>
        <w:sz w:val="24"/>
        <w:szCs w:val="24"/>
      </w:rPr>
    </w:lvl>
    <w:lvl w:ilvl="4" w:tplc="18FA8A0A">
      <w:numFmt w:val="bullet"/>
      <w:lvlText w:val="•"/>
      <w:lvlJc w:val="left"/>
      <w:pPr>
        <w:ind w:left="2352" w:hanging="224"/>
      </w:pPr>
      <w:rPr>
        <w:rFonts w:hint="default"/>
      </w:rPr>
    </w:lvl>
    <w:lvl w:ilvl="5" w:tplc="48B24D5A">
      <w:numFmt w:val="bullet"/>
      <w:lvlText w:val="•"/>
      <w:lvlJc w:val="left"/>
      <w:pPr>
        <w:ind w:left="3604" w:hanging="224"/>
      </w:pPr>
      <w:rPr>
        <w:rFonts w:hint="default"/>
      </w:rPr>
    </w:lvl>
    <w:lvl w:ilvl="6" w:tplc="D7CC66C4">
      <w:numFmt w:val="bullet"/>
      <w:lvlText w:val="•"/>
      <w:lvlJc w:val="left"/>
      <w:pPr>
        <w:ind w:left="4856" w:hanging="224"/>
      </w:pPr>
      <w:rPr>
        <w:rFonts w:hint="default"/>
      </w:rPr>
    </w:lvl>
    <w:lvl w:ilvl="7" w:tplc="011C0F84">
      <w:numFmt w:val="bullet"/>
      <w:lvlText w:val="•"/>
      <w:lvlJc w:val="left"/>
      <w:pPr>
        <w:ind w:left="6108" w:hanging="224"/>
      </w:pPr>
      <w:rPr>
        <w:rFonts w:hint="default"/>
      </w:rPr>
    </w:lvl>
    <w:lvl w:ilvl="8" w:tplc="B7642232">
      <w:numFmt w:val="bullet"/>
      <w:lvlText w:val="•"/>
      <w:lvlJc w:val="left"/>
      <w:pPr>
        <w:ind w:left="7360" w:hanging="224"/>
      </w:pPr>
      <w:rPr>
        <w:rFonts w:hint="default"/>
      </w:rPr>
    </w:lvl>
  </w:abstractNum>
  <w:abstractNum w:abstractNumId="35" w15:restartNumberingAfterBreak="0">
    <w:nsid w:val="4E49175F"/>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36" w15:restartNumberingAfterBreak="0">
    <w:nsid w:val="50C25DDB"/>
    <w:multiLevelType w:val="hybridMultilevel"/>
    <w:tmpl w:val="C1CEAAF8"/>
    <w:lvl w:ilvl="0" w:tplc="D3C4A59A">
      <w:start w:val="1"/>
      <w:numFmt w:val="decimal"/>
      <w:lvlText w:val="%1."/>
      <w:lvlJc w:val="left"/>
      <w:pPr>
        <w:ind w:left="755" w:hanging="360"/>
      </w:pPr>
      <w:rPr>
        <w:rFonts w:hint="default"/>
      </w:r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37" w15:restartNumberingAfterBreak="0">
    <w:nsid w:val="51B436F4"/>
    <w:multiLevelType w:val="hybridMultilevel"/>
    <w:tmpl w:val="1E888A0C"/>
    <w:lvl w:ilvl="0" w:tplc="79DEB9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5149F0"/>
    <w:multiLevelType w:val="hybridMultilevel"/>
    <w:tmpl w:val="6360DB0E"/>
    <w:lvl w:ilvl="0" w:tplc="9B70C178">
      <w:start w:val="1"/>
      <w:numFmt w:val="decimal"/>
      <w:lvlText w:val="%1."/>
      <w:lvlJc w:val="left"/>
      <w:pPr>
        <w:ind w:left="928" w:hanging="360"/>
      </w:pPr>
      <w:rPr>
        <w:rFonts w:hint="default"/>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39" w15:restartNumberingAfterBreak="0">
    <w:nsid w:val="567051BF"/>
    <w:multiLevelType w:val="hybridMultilevel"/>
    <w:tmpl w:val="6A967DF4"/>
    <w:lvl w:ilvl="0" w:tplc="E7B48AEE">
      <w:start w:val="1"/>
      <w:numFmt w:val="lowerLetter"/>
      <w:lvlText w:val="%1)"/>
      <w:lvlJc w:val="left"/>
      <w:pPr>
        <w:ind w:left="832" w:hanging="360"/>
      </w:pPr>
      <w:rPr>
        <w:rFonts w:ascii="Times New Roman" w:eastAsia="Calibri" w:hAnsi="Times New Roman" w:cs="Times New Roman" w:hint="default"/>
        <w:spacing w:val="-1"/>
        <w:w w:val="100"/>
        <w:sz w:val="24"/>
        <w:szCs w:val="24"/>
      </w:rPr>
    </w:lvl>
    <w:lvl w:ilvl="1" w:tplc="88D608AA">
      <w:start w:val="1"/>
      <w:numFmt w:val="decimal"/>
      <w:lvlText w:val="%2)"/>
      <w:lvlJc w:val="left"/>
      <w:pPr>
        <w:ind w:left="1552" w:hanging="360"/>
      </w:pPr>
      <w:rPr>
        <w:rFonts w:ascii="Times New Roman" w:eastAsia="Calibri" w:hAnsi="Times New Roman" w:cs="Times New Roman" w:hint="default"/>
        <w:w w:val="100"/>
        <w:sz w:val="24"/>
        <w:szCs w:val="24"/>
      </w:rPr>
    </w:lvl>
    <w:lvl w:ilvl="2" w:tplc="12FEE03A">
      <w:numFmt w:val="bullet"/>
      <w:lvlText w:val="•"/>
      <w:lvlJc w:val="left"/>
      <w:pPr>
        <w:ind w:left="2482" w:hanging="360"/>
      </w:pPr>
      <w:rPr>
        <w:rFonts w:hint="default"/>
      </w:rPr>
    </w:lvl>
    <w:lvl w:ilvl="3" w:tplc="CB16A8B8">
      <w:numFmt w:val="bullet"/>
      <w:lvlText w:val="•"/>
      <w:lvlJc w:val="left"/>
      <w:pPr>
        <w:ind w:left="3405" w:hanging="360"/>
      </w:pPr>
      <w:rPr>
        <w:rFonts w:hint="default"/>
      </w:rPr>
    </w:lvl>
    <w:lvl w:ilvl="4" w:tplc="2EFCCDFC">
      <w:numFmt w:val="bullet"/>
      <w:lvlText w:val="•"/>
      <w:lvlJc w:val="left"/>
      <w:pPr>
        <w:ind w:left="4328" w:hanging="360"/>
      </w:pPr>
      <w:rPr>
        <w:rFonts w:hint="default"/>
      </w:rPr>
    </w:lvl>
    <w:lvl w:ilvl="5" w:tplc="D284C7E4">
      <w:numFmt w:val="bullet"/>
      <w:lvlText w:val="•"/>
      <w:lvlJc w:val="left"/>
      <w:pPr>
        <w:ind w:left="5251" w:hanging="360"/>
      </w:pPr>
      <w:rPr>
        <w:rFonts w:hint="default"/>
      </w:rPr>
    </w:lvl>
    <w:lvl w:ilvl="6" w:tplc="F2C64388">
      <w:numFmt w:val="bullet"/>
      <w:lvlText w:val="•"/>
      <w:lvlJc w:val="left"/>
      <w:pPr>
        <w:ind w:left="6173" w:hanging="360"/>
      </w:pPr>
      <w:rPr>
        <w:rFonts w:hint="default"/>
      </w:rPr>
    </w:lvl>
    <w:lvl w:ilvl="7" w:tplc="4C6AD54E">
      <w:numFmt w:val="bullet"/>
      <w:lvlText w:val="•"/>
      <w:lvlJc w:val="left"/>
      <w:pPr>
        <w:ind w:left="7096" w:hanging="360"/>
      </w:pPr>
      <w:rPr>
        <w:rFonts w:hint="default"/>
      </w:rPr>
    </w:lvl>
    <w:lvl w:ilvl="8" w:tplc="C70EFFF4">
      <w:numFmt w:val="bullet"/>
      <w:lvlText w:val="•"/>
      <w:lvlJc w:val="left"/>
      <w:pPr>
        <w:ind w:left="8019" w:hanging="360"/>
      </w:pPr>
      <w:rPr>
        <w:rFonts w:hint="default"/>
      </w:rPr>
    </w:lvl>
  </w:abstractNum>
  <w:abstractNum w:abstractNumId="40" w15:restartNumberingAfterBreak="0">
    <w:nsid w:val="5B395AE9"/>
    <w:multiLevelType w:val="hybridMultilevel"/>
    <w:tmpl w:val="AA50379A"/>
    <w:lvl w:ilvl="0" w:tplc="04050017">
      <w:start w:val="1"/>
      <w:numFmt w:val="lowerLetter"/>
      <w:lvlText w:val="%1)"/>
      <w:lvlJc w:val="left"/>
      <w:pPr>
        <w:ind w:left="333" w:hanging="221"/>
      </w:pPr>
      <w:rPr>
        <w:rFonts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41" w15:restartNumberingAfterBreak="0">
    <w:nsid w:val="5B96641E"/>
    <w:multiLevelType w:val="hybridMultilevel"/>
    <w:tmpl w:val="2514F472"/>
    <w:lvl w:ilvl="0" w:tplc="0405000F">
      <w:start w:val="1"/>
      <w:numFmt w:val="decimal"/>
      <w:lvlText w:val="%1."/>
      <w:lvlJc w:val="left"/>
      <w:pPr>
        <w:ind w:left="832" w:hanging="360"/>
      </w:pPr>
      <w:rPr>
        <w:rFonts w:hint="default"/>
        <w:spacing w:val="-1"/>
        <w:w w:val="100"/>
        <w:sz w:val="24"/>
        <w:szCs w:val="24"/>
      </w:rPr>
    </w:lvl>
    <w:lvl w:ilvl="1" w:tplc="88D608AA">
      <w:start w:val="1"/>
      <w:numFmt w:val="decimal"/>
      <w:lvlText w:val="%2)"/>
      <w:lvlJc w:val="left"/>
      <w:pPr>
        <w:ind w:left="1552" w:hanging="360"/>
      </w:pPr>
      <w:rPr>
        <w:rFonts w:ascii="Times New Roman" w:eastAsia="Calibri" w:hAnsi="Times New Roman" w:cs="Times New Roman" w:hint="default"/>
        <w:w w:val="100"/>
        <w:sz w:val="24"/>
        <w:szCs w:val="24"/>
      </w:rPr>
    </w:lvl>
    <w:lvl w:ilvl="2" w:tplc="12FEE03A">
      <w:numFmt w:val="bullet"/>
      <w:lvlText w:val="•"/>
      <w:lvlJc w:val="left"/>
      <w:pPr>
        <w:ind w:left="2482" w:hanging="360"/>
      </w:pPr>
      <w:rPr>
        <w:rFonts w:hint="default"/>
      </w:rPr>
    </w:lvl>
    <w:lvl w:ilvl="3" w:tplc="CB16A8B8">
      <w:numFmt w:val="bullet"/>
      <w:lvlText w:val="•"/>
      <w:lvlJc w:val="left"/>
      <w:pPr>
        <w:ind w:left="3405" w:hanging="360"/>
      </w:pPr>
      <w:rPr>
        <w:rFonts w:hint="default"/>
      </w:rPr>
    </w:lvl>
    <w:lvl w:ilvl="4" w:tplc="2EFCCDFC">
      <w:numFmt w:val="bullet"/>
      <w:lvlText w:val="•"/>
      <w:lvlJc w:val="left"/>
      <w:pPr>
        <w:ind w:left="4328" w:hanging="360"/>
      </w:pPr>
      <w:rPr>
        <w:rFonts w:hint="default"/>
      </w:rPr>
    </w:lvl>
    <w:lvl w:ilvl="5" w:tplc="D284C7E4">
      <w:numFmt w:val="bullet"/>
      <w:lvlText w:val="•"/>
      <w:lvlJc w:val="left"/>
      <w:pPr>
        <w:ind w:left="5251" w:hanging="360"/>
      </w:pPr>
      <w:rPr>
        <w:rFonts w:hint="default"/>
      </w:rPr>
    </w:lvl>
    <w:lvl w:ilvl="6" w:tplc="F2C64388">
      <w:numFmt w:val="bullet"/>
      <w:lvlText w:val="•"/>
      <w:lvlJc w:val="left"/>
      <w:pPr>
        <w:ind w:left="6173" w:hanging="360"/>
      </w:pPr>
      <w:rPr>
        <w:rFonts w:hint="default"/>
      </w:rPr>
    </w:lvl>
    <w:lvl w:ilvl="7" w:tplc="4C6AD54E">
      <w:numFmt w:val="bullet"/>
      <w:lvlText w:val="•"/>
      <w:lvlJc w:val="left"/>
      <w:pPr>
        <w:ind w:left="7096" w:hanging="360"/>
      </w:pPr>
      <w:rPr>
        <w:rFonts w:hint="default"/>
      </w:rPr>
    </w:lvl>
    <w:lvl w:ilvl="8" w:tplc="C70EFFF4">
      <w:numFmt w:val="bullet"/>
      <w:lvlText w:val="•"/>
      <w:lvlJc w:val="left"/>
      <w:pPr>
        <w:ind w:left="8019" w:hanging="360"/>
      </w:pPr>
      <w:rPr>
        <w:rFonts w:hint="default"/>
      </w:rPr>
    </w:lvl>
  </w:abstractNum>
  <w:abstractNum w:abstractNumId="42" w15:restartNumberingAfterBreak="0">
    <w:nsid w:val="611401EC"/>
    <w:multiLevelType w:val="hybridMultilevel"/>
    <w:tmpl w:val="D3DAE192"/>
    <w:lvl w:ilvl="0" w:tplc="3C866892">
      <w:start w:val="1"/>
      <w:numFmt w:val="decimal"/>
      <w:lvlText w:val="%1."/>
      <w:lvlJc w:val="left"/>
      <w:pPr>
        <w:ind w:left="1211" w:hanging="360"/>
      </w:pPr>
      <w:rPr>
        <w:rFonts w:hint="default"/>
        <w:b/>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3" w15:restartNumberingAfterBreak="0">
    <w:nsid w:val="62843186"/>
    <w:multiLevelType w:val="hybridMultilevel"/>
    <w:tmpl w:val="C83EA088"/>
    <w:lvl w:ilvl="0" w:tplc="26E2EE30">
      <w:start w:val="1"/>
      <w:numFmt w:val="decimal"/>
      <w:lvlText w:val="%1."/>
      <w:lvlJc w:val="left"/>
      <w:pPr>
        <w:ind w:left="994" w:hanging="284"/>
      </w:pPr>
      <w:rPr>
        <w:rFonts w:ascii="Times New Roman" w:eastAsia="Calibri" w:hAnsi="Times New Roman" w:cs="Times New Roman" w:hint="default"/>
        <w:b w:val="0"/>
        <w:bCs/>
        <w:w w:val="100"/>
        <w:sz w:val="24"/>
        <w:szCs w:val="24"/>
      </w:rPr>
    </w:lvl>
    <w:lvl w:ilvl="1" w:tplc="60FE7952">
      <w:numFmt w:val="bullet"/>
      <w:lvlText w:val="•"/>
      <w:lvlJc w:val="left"/>
      <w:pPr>
        <w:ind w:left="1833" w:hanging="284"/>
      </w:pPr>
      <w:rPr>
        <w:rFonts w:hint="default"/>
      </w:rPr>
    </w:lvl>
    <w:lvl w:ilvl="2" w:tplc="9EF0F512">
      <w:numFmt w:val="bullet"/>
      <w:lvlText w:val="•"/>
      <w:lvlJc w:val="left"/>
      <w:pPr>
        <w:ind w:left="2682" w:hanging="284"/>
      </w:pPr>
      <w:rPr>
        <w:rFonts w:hint="default"/>
      </w:rPr>
    </w:lvl>
    <w:lvl w:ilvl="3" w:tplc="481A9E1A">
      <w:numFmt w:val="bullet"/>
      <w:lvlText w:val="•"/>
      <w:lvlJc w:val="left"/>
      <w:pPr>
        <w:ind w:left="3530" w:hanging="284"/>
      </w:pPr>
      <w:rPr>
        <w:rFonts w:hint="default"/>
      </w:rPr>
    </w:lvl>
    <w:lvl w:ilvl="4" w:tplc="F01E3A72">
      <w:numFmt w:val="bullet"/>
      <w:lvlText w:val="•"/>
      <w:lvlJc w:val="left"/>
      <w:pPr>
        <w:ind w:left="4379" w:hanging="284"/>
      </w:pPr>
      <w:rPr>
        <w:rFonts w:hint="default"/>
      </w:rPr>
    </w:lvl>
    <w:lvl w:ilvl="5" w:tplc="74D69C00">
      <w:numFmt w:val="bullet"/>
      <w:lvlText w:val="•"/>
      <w:lvlJc w:val="left"/>
      <w:pPr>
        <w:ind w:left="5227" w:hanging="284"/>
      </w:pPr>
      <w:rPr>
        <w:rFonts w:hint="default"/>
      </w:rPr>
    </w:lvl>
    <w:lvl w:ilvl="6" w:tplc="168AF72E">
      <w:numFmt w:val="bullet"/>
      <w:lvlText w:val="•"/>
      <w:lvlJc w:val="left"/>
      <w:pPr>
        <w:ind w:left="6076" w:hanging="284"/>
      </w:pPr>
      <w:rPr>
        <w:rFonts w:hint="default"/>
      </w:rPr>
    </w:lvl>
    <w:lvl w:ilvl="7" w:tplc="368E4EF0">
      <w:numFmt w:val="bullet"/>
      <w:lvlText w:val="•"/>
      <w:lvlJc w:val="left"/>
      <w:pPr>
        <w:ind w:left="6924" w:hanging="284"/>
      </w:pPr>
      <w:rPr>
        <w:rFonts w:hint="default"/>
      </w:rPr>
    </w:lvl>
    <w:lvl w:ilvl="8" w:tplc="E020C13E">
      <w:numFmt w:val="bullet"/>
      <w:lvlText w:val="•"/>
      <w:lvlJc w:val="left"/>
      <w:pPr>
        <w:ind w:left="7773" w:hanging="284"/>
      </w:pPr>
      <w:rPr>
        <w:rFonts w:hint="default"/>
      </w:rPr>
    </w:lvl>
  </w:abstractNum>
  <w:abstractNum w:abstractNumId="44" w15:restartNumberingAfterBreak="0">
    <w:nsid w:val="639B6B80"/>
    <w:multiLevelType w:val="hybridMultilevel"/>
    <w:tmpl w:val="AB684F66"/>
    <w:lvl w:ilvl="0" w:tplc="A7F60770">
      <w:start w:val="1"/>
      <w:numFmt w:val="decimal"/>
      <w:lvlText w:val="%1."/>
      <w:lvlJc w:val="left"/>
      <w:pPr>
        <w:ind w:left="1271" w:hanging="4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5" w15:restartNumberingAfterBreak="0">
    <w:nsid w:val="641261BE"/>
    <w:multiLevelType w:val="hybridMultilevel"/>
    <w:tmpl w:val="ED4E6F2A"/>
    <w:lvl w:ilvl="0" w:tplc="03E014FC">
      <w:start w:val="1"/>
      <w:numFmt w:val="lowerLetter"/>
      <w:lvlText w:val="%1)"/>
      <w:lvlJc w:val="left"/>
      <w:pPr>
        <w:tabs>
          <w:tab w:val="num" w:pos="2062"/>
        </w:tabs>
        <w:ind w:left="2062" w:hanging="360"/>
      </w:pPr>
      <w:rPr>
        <w:b w:val="0"/>
      </w:rPr>
    </w:lvl>
    <w:lvl w:ilvl="1" w:tplc="04050019" w:tentative="1">
      <w:start w:val="1"/>
      <w:numFmt w:val="lowerLetter"/>
      <w:lvlText w:val="%2."/>
      <w:lvlJc w:val="left"/>
      <w:pPr>
        <w:tabs>
          <w:tab w:val="num" w:pos="1475"/>
        </w:tabs>
        <w:ind w:left="1475" w:hanging="360"/>
      </w:pPr>
    </w:lvl>
    <w:lvl w:ilvl="2" w:tplc="0405001B" w:tentative="1">
      <w:start w:val="1"/>
      <w:numFmt w:val="lowerRoman"/>
      <w:lvlText w:val="%3."/>
      <w:lvlJc w:val="right"/>
      <w:pPr>
        <w:tabs>
          <w:tab w:val="num" w:pos="2195"/>
        </w:tabs>
        <w:ind w:left="2195" w:hanging="180"/>
      </w:pPr>
    </w:lvl>
    <w:lvl w:ilvl="3" w:tplc="0405000F" w:tentative="1">
      <w:start w:val="1"/>
      <w:numFmt w:val="decimal"/>
      <w:lvlText w:val="%4."/>
      <w:lvlJc w:val="left"/>
      <w:pPr>
        <w:tabs>
          <w:tab w:val="num" w:pos="2915"/>
        </w:tabs>
        <w:ind w:left="2915" w:hanging="360"/>
      </w:pPr>
    </w:lvl>
    <w:lvl w:ilvl="4" w:tplc="04050019" w:tentative="1">
      <w:start w:val="1"/>
      <w:numFmt w:val="lowerLetter"/>
      <w:lvlText w:val="%5."/>
      <w:lvlJc w:val="left"/>
      <w:pPr>
        <w:tabs>
          <w:tab w:val="num" w:pos="3635"/>
        </w:tabs>
        <w:ind w:left="3635" w:hanging="360"/>
      </w:pPr>
    </w:lvl>
    <w:lvl w:ilvl="5" w:tplc="0405001B" w:tentative="1">
      <w:start w:val="1"/>
      <w:numFmt w:val="lowerRoman"/>
      <w:lvlText w:val="%6."/>
      <w:lvlJc w:val="right"/>
      <w:pPr>
        <w:tabs>
          <w:tab w:val="num" w:pos="4355"/>
        </w:tabs>
        <w:ind w:left="4355" w:hanging="180"/>
      </w:pPr>
    </w:lvl>
    <w:lvl w:ilvl="6" w:tplc="0405000F" w:tentative="1">
      <w:start w:val="1"/>
      <w:numFmt w:val="decimal"/>
      <w:lvlText w:val="%7."/>
      <w:lvlJc w:val="left"/>
      <w:pPr>
        <w:tabs>
          <w:tab w:val="num" w:pos="5075"/>
        </w:tabs>
        <w:ind w:left="5075" w:hanging="360"/>
      </w:pPr>
    </w:lvl>
    <w:lvl w:ilvl="7" w:tplc="04050019" w:tentative="1">
      <w:start w:val="1"/>
      <w:numFmt w:val="lowerLetter"/>
      <w:lvlText w:val="%8."/>
      <w:lvlJc w:val="left"/>
      <w:pPr>
        <w:tabs>
          <w:tab w:val="num" w:pos="5795"/>
        </w:tabs>
        <w:ind w:left="5795" w:hanging="360"/>
      </w:pPr>
    </w:lvl>
    <w:lvl w:ilvl="8" w:tplc="0405001B" w:tentative="1">
      <w:start w:val="1"/>
      <w:numFmt w:val="lowerRoman"/>
      <w:lvlText w:val="%9."/>
      <w:lvlJc w:val="right"/>
      <w:pPr>
        <w:tabs>
          <w:tab w:val="num" w:pos="6515"/>
        </w:tabs>
        <w:ind w:left="6515" w:hanging="180"/>
      </w:pPr>
    </w:lvl>
  </w:abstractNum>
  <w:abstractNum w:abstractNumId="46" w15:restartNumberingAfterBreak="0">
    <w:nsid w:val="66692067"/>
    <w:multiLevelType w:val="hybridMultilevel"/>
    <w:tmpl w:val="A2BED6EE"/>
    <w:lvl w:ilvl="0" w:tplc="2FF4217A">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6EF039A6"/>
    <w:multiLevelType w:val="hybridMultilevel"/>
    <w:tmpl w:val="DB5CFC12"/>
    <w:lvl w:ilvl="0" w:tplc="04050001">
      <w:start w:val="1"/>
      <w:numFmt w:val="bullet"/>
      <w:lvlText w:val=""/>
      <w:lvlJc w:val="left"/>
      <w:pPr>
        <w:ind w:left="461" w:hanging="360"/>
      </w:pPr>
      <w:rPr>
        <w:rFonts w:ascii="Symbol" w:hAnsi="Symbol" w:hint="default"/>
      </w:rPr>
    </w:lvl>
    <w:lvl w:ilvl="1" w:tplc="04050003" w:tentative="1">
      <w:start w:val="1"/>
      <w:numFmt w:val="bullet"/>
      <w:lvlText w:val="o"/>
      <w:lvlJc w:val="left"/>
      <w:pPr>
        <w:ind w:left="1181" w:hanging="360"/>
      </w:pPr>
      <w:rPr>
        <w:rFonts w:ascii="Courier New" w:hAnsi="Courier New" w:cs="Courier New" w:hint="default"/>
      </w:rPr>
    </w:lvl>
    <w:lvl w:ilvl="2" w:tplc="04050005" w:tentative="1">
      <w:start w:val="1"/>
      <w:numFmt w:val="bullet"/>
      <w:lvlText w:val=""/>
      <w:lvlJc w:val="left"/>
      <w:pPr>
        <w:ind w:left="1901" w:hanging="360"/>
      </w:pPr>
      <w:rPr>
        <w:rFonts w:ascii="Wingdings" w:hAnsi="Wingdings" w:hint="default"/>
      </w:rPr>
    </w:lvl>
    <w:lvl w:ilvl="3" w:tplc="04050001" w:tentative="1">
      <w:start w:val="1"/>
      <w:numFmt w:val="bullet"/>
      <w:lvlText w:val=""/>
      <w:lvlJc w:val="left"/>
      <w:pPr>
        <w:ind w:left="2621" w:hanging="360"/>
      </w:pPr>
      <w:rPr>
        <w:rFonts w:ascii="Symbol" w:hAnsi="Symbol" w:hint="default"/>
      </w:rPr>
    </w:lvl>
    <w:lvl w:ilvl="4" w:tplc="04050003" w:tentative="1">
      <w:start w:val="1"/>
      <w:numFmt w:val="bullet"/>
      <w:lvlText w:val="o"/>
      <w:lvlJc w:val="left"/>
      <w:pPr>
        <w:ind w:left="3341" w:hanging="360"/>
      </w:pPr>
      <w:rPr>
        <w:rFonts w:ascii="Courier New" w:hAnsi="Courier New" w:cs="Courier New" w:hint="default"/>
      </w:rPr>
    </w:lvl>
    <w:lvl w:ilvl="5" w:tplc="04050005" w:tentative="1">
      <w:start w:val="1"/>
      <w:numFmt w:val="bullet"/>
      <w:lvlText w:val=""/>
      <w:lvlJc w:val="left"/>
      <w:pPr>
        <w:ind w:left="4061" w:hanging="360"/>
      </w:pPr>
      <w:rPr>
        <w:rFonts w:ascii="Wingdings" w:hAnsi="Wingdings" w:hint="default"/>
      </w:rPr>
    </w:lvl>
    <w:lvl w:ilvl="6" w:tplc="04050001" w:tentative="1">
      <w:start w:val="1"/>
      <w:numFmt w:val="bullet"/>
      <w:lvlText w:val=""/>
      <w:lvlJc w:val="left"/>
      <w:pPr>
        <w:ind w:left="4781" w:hanging="360"/>
      </w:pPr>
      <w:rPr>
        <w:rFonts w:ascii="Symbol" w:hAnsi="Symbol" w:hint="default"/>
      </w:rPr>
    </w:lvl>
    <w:lvl w:ilvl="7" w:tplc="04050003" w:tentative="1">
      <w:start w:val="1"/>
      <w:numFmt w:val="bullet"/>
      <w:lvlText w:val="o"/>
      <w:lvlJc w:val="left"/>
      <w:pPr>
        <w:ind w:left="5501" w:hanging="360"/>
      </w:pPr>
      <w:rPr>
        <w:rFonts w:ascii="Courier New" w:hAnsi="Courier New" w:cs="Courier New" w:hint="default"/>
      </w:rPr>
    </w:lvl>
    <w:lvl w:ilvl="8" w:tplc="04050005" w:tentative="1">
      <w:start w:val="1"/>
      <w:numFmt w:val="bullet"/>
      <w:lvlText w:val=""/>
      <w:lvlJc w:val="left"/>
      <w:pPr>
        <w:ind w:left="6221" w:hanging="360"/>
      </w:pPr>
      <w:rPr>
        <w:rFonts w:ascii="Wingdings" w:hAnsi="Wingdings" w:hint="default"/>
      </w:rPr>
    </w:lvl>
  </w:abstractNum>
  <w:abstractNum w:abstractNumId="48" w15:restartNumberingAfterBreak="0">
    <w:nsid w:val="79994250"/>
    <w:multiLevelType w:val="hybridMultilevel"/>
    <w:tmpl w:val="A4B42608"/>
    <w:lvl w:ilvl="0" w:tplc="4EC66600">
      <w:start w:val="1"/>
      <w:numFmt w:val="decimal"/>
      <w:lvlText w:val="%1."/>
      <w:lvlJc w:val="left"/>
      <w:pPr>
        <w:ind w:left="681" w:hanging="286"/>
      </w:pPr>
      <w:rPr>
        <w:rFonts w:ascii="Times New Roman" w:eastAsia="Calibri" w:hAnsi="Times New Roman" w:cs="Times New Roman" w:hint="default"/>
        <w:color w:val="0070C0"/>
        <w:w w:val="100"/>
        <w:sz w:val="24"/>
        <w:szCs w:val="24"/>
      </w:rPr>
    </w:lvl>
    <w:lvl w:ilvl="1" w:tplc="84EA7D1E">
      <w:numFmt w:val="bullet"/>
      <w:lvlText w:val="•"/>
      <w:lvlJc w:val="left"/>
      <w:pPr>
        <w:ind w:left="1598" w:hanging="286"/>
      </w:pPr>
      <w:rPr>
        <w:rFonts w:hint="default"/>
      </w:rPr>
    </w:lvl>
    <w:lvl w:ilvl="2" w:tplc="8C262998">
      <w:numFmt w:val="bullet"/>
      <w:lvlText w:val="•"/>
      <w:lvlJc w:val="left"/>
      <w:pPr>
        <w:ind w:left="2517" w:hanging="286"/>
      </w:pPr>
      <w:rPr>
        <w:rFonts w:hint="default"/>
      </w:rPr>
    </w:lvl>
    <w:lvl w:ilvl="3" w:tplc="1D301F3A">
      <w:numFmt w:val="bullet"/>
      <w:lvlText w:val="•"/>
      <w:lvlJc w:val="left"/>
      <w:pPr>
        <w:ind w:left="3435" w:hanging="286"/>
      </w:pPr>
      <w:rPr>
        <w:rFonts w:hint="default"/>
      </w:rPr>
    </w:lvl>
    <w:lvl w:ilvl="4" w:tplc="389624A4">
      <w:numFmt w:val="bullet"/>
      <w:lvlText w:val="•"/>
      <w:lvlJc w:val="left"/>
      <w:pPr>
        <w:ind w:left="4354" w:hanging="286"/>
      </w:pPr>
      <w:rPr>
        <w:rFonts w:hint="default"/>
      </w:rPr>
    </w:lvl>
    <w:lvl w:ilvl="5" w:tplc="F26EF7F2">
      <w:numFmt w:val="bullet"/>
      <w:lvlText w:val="•"/>
      <w:lvlJc w:val="left"/>
      <w:pPr>
        <w:ind w:left="5272" w:hanging="286"/>
      </w:pPr>
      <w:rPr>
        <w:rFonts w:hint="default"/>
      </w:rPr>
    </w:lvl>
    <w:lvl w:ilvl="6" w:tplc="BF467262">
      <w:numFmt w:val="bullet"/>
      <w:lvlText w:val="•"/>
      <w:lvlJc w:val="left"/>
      <w:pPr>
        <w:ind w:left="6191" w:hanging="286"/>
      </w:pPr>
      <w:rPr>
        <w:rFonts w:hint="default"/>
      </w:rPr>
    </w:lvl>
    <w:lvl w:ilvl="7" w:tplc="7E54BBD0">
      <w:numFmt w:val="bullet"/>
      <w:lvlText w:val="•"/>
      <w:lvlJc w:val="left"/>
      <w:pPr>
        <w:ind w:left="7109" w:hanging="286"/>
      </w:pPr>
      <w:rPr>
        <w:rFonts w:hint="default"/>
      </w:rPr>
    </w:lvl>
    <w:lvl w:ilvl="8" w:tplc="A2D415A6">
      <w:numFmt w:val="bullet"/>
      <w:lvlText w:val="•"/>
      <w:lvlJc w:val="left"/>
      <w:pPr>
        <w:ind w:left="8028" w:hanging="286"/>
      </w:pPr>
      <w:rPr>
        <w:rFonts w:hint="default"/>
      </w:rPr>
    </w:lvl>
  </w:abstractNum>
  <w:abstractNum w:abstractNumId="49" w15:restartNumberingAfterBreak="0">
    <w:nsid w:val="79C66179"/>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50" w15:restartNumberingAfterBreak="0">
    <w:nsid w:val="7ABA0B68"/>
    <w:multiLevelType w:val="hybridMultilevel"/>
    <w:tmpl w:val="8F227E1E"/>
    <w:lvl w:ilvl="0" w:tplc="2A14B33C">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1" w15:restartNumberingAfterBreak="0">
    <w:nsid w:val="7C1C1DC6"/>
    <w:multiLevelType w:val="hybridMultilevel"/>
    <w:tmpl w:val="ACD859C2"/>
    <w:lvl w:ilvl="0" w:tplc="6D1EA8F8">
      <w:start w:val="9"/>
      <w:numFmt w:val="decimal"/>
      <w:lvlText w:val="%1."/>
      <w:lvlJc w:val="left"/>
      <w:pPr>
        <w:ind w:left="720" w:hanging="360"/>
      </w:pPr>
      <w:rPr>
        <w:rFonts w:hint="default"/>
        <w:color w:val="auto"/>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17009B"/>
    <w:multiLevelType w:val="hybridMultilevel"/>
    <w:tmpl w:val="FB1612F0"/>
    <w:lvl w:ilvl="0" w:tplc="629210E2">
      <w:start w:val="9"/>
      <w:numFmt w:val="decimal"/>
      <w:lvlText w:val="%1."/>
      <w:lvlJc w:val="left"/>
      <w:pPr>
        <w:ind w:left="720" w:hanging="360"/>
      </w:pPr>
      <w:rPr>
        <w:rFonts w:hint="default"/>
        <w:color w:val="auto"/>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3"/>
  </w:num>
  <w:num w:numId="3">
    <w:abstractNumId w:val="48"/>
  </w:num>
  <w:num w:numId="4">
    <w:abstractNumId w:val="30"/>
  </w:num>
  <w:num w:numId="5">
    <w:abstractNumId w:val="24"/>
  </w:num>
  <w:num w:numId="6">
    <w:abstractNumId w:val="39"/>
  </w:num>
  <w:num w:numId="7">
    <w:abstractNumId w:val="43"/>
  </w:num>
  <w:num w:numId="8">
    <w:abstractNumId w:val="0"/>
  </w:num>
  <w:num w:numId="9">
    <w:abstractNumId w:val="34"/>
  </w:num>
  <w:num w:numId="10">
    <w:abstractNumId w:val="15"/>
  </w:num>
  <w:num w:numId="11">
    <w:abstractNumId w:val="27"/>
  </w:num>
  <w:num w:numId="12">
    <w:abstractNumId w:val="17"/>
  </w:num>
  <w:num w:numId="13">
    <w:abstractNumId w:val="26"/>
  </w:num>
  <w:num w:numId="14">
    <w:abstractNumId w:val="7"/>
  </w:num>
  <w:num w:numId="15">
    <w:abstractNumId w:val="33"/>
  </w:num>
  <w:num w:numId="16">
    <w:abstractNumId w:val="20"/>
  </w:num>
  <w:num w:numId="17">
    <w:abstractNumId w:val="47"/>
  </w:num>
  <w:num w:numId="18">
    <w:abstractNumId w:val="42"/>
  </w:num>
  <w:num w:numId="19">
    <w:abstractNumId w:val="49"/>
  </w:num>
  <w:num w:numId="20">
    <w:abstractNumId w:val="21"/>
  </w:num>
  <w:num w:numId="21">
    <w:abstractNumId w:val="1"/>
  </w:num>
  <w:num w:numId="22">
    <w:abstractNumId w:val="45"/>
  </w:num>
  <w:num w:numId="23">
    <w:abstractNumId w:val="5"/>
  </w:num>
  <w:num w:numId="24">
    <w:abstractNumId w:val="19"/>
  </w:num>
  <w:num w:numId="25">
    <w:abstractNumId w:val="3"/>
  </w:num>
  <w:num w:numId="26">
    <w:abstractNumId w:val="10"/>
  </w:num>
  <w:num w:numId="27">
    <w:abstractNumId w:val="9"/>
  </w:num>
  <w:num w:numId="28">
    <w:abstractNumId w:val="22"/>
  </w:num>
  <w:num w:numId="29">
    <w:abstractNumId w:val="16"/>
  </w:num>
  <w:num w:numId="30">
    <w:abstractNumId w:val="44"/>
  </w:num>
  <w:num w:numId="31">
    <w:abstractNumId w:val="36"/>
  </w:num>
  <w:num w:numId="32">
    <w:abstractNumId w:val="38"/>
  </w:num>
  <w:num w:numId="33">
    <w:abstractNumId w:val="35"/>
  </w:num>
  <w:num w:numId="34">
    <w:abstractNumId w:val="14"/>
  </w:num>
  <w:num w:numId="35">
    <w:abstractNumId w:val="28"/>
  </w:num>
  <w:num w:numId="36">
    <w:abstractNumId w:val="41"/>
  </w:num>
  <w:num w:numId="37">
    <w:abstractNumId w:val="40"/>
  </w:num>
  <w:num w:numId="38">
    <w:abstractNumId w:val="13"/>
  </w:num>
  <w:num w:numId="39">
    <w:abstractNumId w:val="52"/>
  </w:num>
  <w:num w:numId="40">
    <w:abstractNumId w:val="51"/>
  </w:num>
  <w:num w:numId="41">
    <w:abstractNumId w:val="50"/>
  </w:num>
  <w:num w:numId="42">
    <w:abstractNumId w:val="46"/>
  </w:num>
  <w:num w:numId="43">
    <w:abstractNumId w:val="4"/>
  </w:num>
  <w:num w:numId="44">
    <w:abstractNumId w:val="12"/>
  </w:num>
  <w:num w:numId="45">
    <w:abstractNumId w:val="31"/>
  </w:num>
  <w:num w:numId="46">
    <w:abstractNumId w:val="32"/>
  </w:num>
  <w:num w:numId="47">
    <w:abstractNumId w:val="11"/>
  </w:num>
  <w:num w:numId="48">
    <w:abstractNumId w:val="8"/>
  </w:num>
  <w:num w:numId="49">
    <w:abstractNumId w:val="6"/>
  </w:num>
  <w:num w:numId="50">
    <w:abstractNumId w:val="37"/>
  </w:num>
  <w:num w:numId="51">
    <w:abstractNumId w:val="29"/>
  </w:num>
  <w:num w:numId="52">
    <w:abstractNumId w:val="18"/>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6145">
      <o:colormru v:ext="edit" colors="#f6f,#f39"/>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38"/>
    <w:rsid w:val="0000239E"/>
    <w:rsid w:val="00003C57"/>
    <w:rsid w:val="00011480"/>
    <w:rsid w:val="000139FE"/>
    <w:rsid w:val="000161B0"/>
    <w:rsid w:val="000162BD"/>
    <w:rsid w:val="00016658"/>
    <w:rsid w:val="00016B17"/>
    <w:rsid w:val="000221E6"/>
    <w:rsid w:val="00024D3E"/>
    <w:rsid w:val="00024E66"/>
    <w:rsid w:val="000256CE"/>
    <w:rsid w:val="00026E22"/>
    <w:rsid w:val="00026FDE"/>
    <w:rsid w:val="000300C1"/>
    <w:rsid w:val="00032B4D"/>
    <w:rsid w:val="00033CEC"/>
    <w:rsid w:val="00033FF7"/>
    <w:rsid w:val="00034408"/>
    <w:rsid w:val="0003516C"/>
    <w:rsid w:val="00037256"/>
    <w:rsid w:val="00037859"/>
    <w:rsid w:val="000414E7"/>
    <w:rsid w:val="0004217E"/>
    <w:rsid w:val="00042887"/>
    <w:rsid w:val="000505E3"/>
    <w:rsid w:val="00050BA3"/>
    <w:rsid w:val="00053F27"/>
    <w:rsid w:val="00056E92"/>
    <w:rsid w:val="00056F63"/>
    <w:rsid w:val="0005700C"/>
    <w:rsid w:val="0005787B"/>
    <w:rsid w:val="00060476"/>
    <w:rsid w:val="0006081E"/>
    <w:rsid w:val="00061CAA"/>
    <w:rsid w:val="00061D00"/>
    <w:rsid w:val="00063C8A"/>
    <w:rsid w:val="0006410B"/>
    <w:rsid w:val="0006432E"/>
    <w:rsid w:val="00064DE5"/>
    <w:rsid w:val="0006544C"/>
    <w:rsid w:val="0006624D"/>
    <w:rsid w:val="00067C8F"/>
    <w:rsid w:val="000709D1"/>
    <w:rsid w:val="00071606"/>
    <w:rsid w:val="00071D61"/>
    <w:rsid w:val="00073B04"/>
    <w:rsid w:val="000740CD"/>
    <w:rsid w:val="0007482A"/>
    <w:rsid w:val="00082E78"/>
    <w:rsid w:val="000876AA"/>
    <w:rsid w:val="00087A94"/>
    <w:rsid w:val="000911C0"/>
    <w:rsid w:val="00091797"/>
    <w:rsid w:val="00091908"/>
    <w:rsid w:val="00091C28"/>
    <w:rsid w:val="00091C50"/>
    <w:rsid w:val="000924CC"/>
    <w:rsid w:val="000929A7"/>
    <w:rsid w:val="00095AE9"/>
    <w:rsid w:val="0009631F"/>
    <w:rsid w:val="00096C79"/>
    <w:rsid w:val="000979B8"/>
    <w:rsid w:val="000A068B"/>
    <w:rsid w:val="000A3F23"/>
    <w:rsid w:val="000A41F5"/>
    <w:rsid w:val="000A4C69"/>
    <w:rsid w:val="000A6444"/>
    <w:rsid w:val="000A69E8"/>
    <w:rsid w:val="000A6B68"/>
    <w:rsid w:val="000A7813"/>
    <w:rsid w:val="000A7AFF"/>
    <w:rsid w:val="000B0C96"/>
    <w:rsid w:val="000B33DD"/>
    <w:rsid w:val="000B3676"/>
    <w:rsid w:val="000B4709"/>
    <w:rsid w:val="000B7566"/>
    <w:rsid w:val="000C01A9"/>
    <w:rsid w:val="000C1329"/>
    <w:rsid w:val="000C1630"/>
    <w:rsid w:val="000C2E6A"/>
    <w:rsid w:val="000C4492"/>
    <w:rsid w:val="000C7868"/>
    <w:rsid w:val="000D0563"/>
    <w:rsid w:val="000D3731"/>
    <w:rsid w:val="000D6BBC"/>
    <w:rsid w:val="000D7349"/>
    <w:rsid w:val="000D7620"/>
    <w:rsid w:val="000E0B7F"/>
    <w:rsid w:val="000E140C"/>
    <w:rsid w:val="000E14F8"/>
    <w:rsid w:val="000E5DEB"/>
    <w:rsid w:val="000E6F6B"/>
    <w:rsid w:val="000E75D4"/>
    <w:rsid w:val="000F32AE"/>
    <w:rsid w:val="000F3B0C"/>
    <w:rsid w:val="000F40F0"/>
    <w:rsid w:val="000F661C"/>
    <w:rsid w:val="000F730B"/>
    <w:rsid w:val="000F7430"/>
    <w:rsid w:val="00100894"/>
    <w:rsid w:val="00100C40"/>
    <w:rsid w:val="00102619"/>
    <w:rsid w:val="00102EB3"/>
    <w:rsid w:val="00102F10"/>
    <w:rsid w:val="00104FE3"/>
    <w:rsid w:val="0010574E"/>
    <w:rsid w:val="00105B07"/>
    <w:rsid w:val="00105EF4"/>
    <w:rsid w:val="0010683B"/>
    <w:rsid w:val="00107839"/>
    <w:rsid w:val="00110061"/>
    <w:rsid w:val="001146C1"/>
    <w:rsid w:val="00116005"/>
    <w:rsid w:val="001169AA"/>
    <w:rsid w:val="00117122"/>
    <w:rsid w:val="0011795E"/>
    <w:rsid w:val="00120615"/>
    <w:rsid w:val="00120ED3"/>
    <w:rsid w:val="00121520"/>
    <w:rsid w:val="00122E8B"/>
    <w:rsid w:val="0012373E"/>
    <w:rsid w:val="00123AE6"/>
    <w:rsid w:val="001240EB"/>
    <w:rsid w:val="00125085"/>
    <w:rsid w:val="001256FB"/>
    <w:rsid w:val="00125898"/>
    <w:rsid w:val="00125C55"/>
    <w:rsid w:val="00126659"/>
    <w:rsid w:val="00127B5C"/>
    <w:rsid w:val="00130353"/>
    <w:rsid w:val="00130F55"/>
    <w:rsid w:val="0013144E"/>
    <w:rsid w:val="00131B9C"/>
    <w:rsid w:val="00132C2B"/>
    <w:rsid w:val="00133EF8"/>
    <w:rsid w:val="00135D06"/>
    <w:rsid w:val="00136718"/>
    <w:rsid w:val="00136FCA"/>
    <w:rsid w:val="00142732"/>
    <w:rsid w:val="00143545"/>
    <w:rsid w:val="0014478D"/>
    <w:rsid w:val="00146099"/>
    <w:rsid w:val="001461B8"/>
    <w:rsid w:val="0014662B"/>
    <w:rsid w:val="001478CA"/>
    <w:rsid w:val="0014791A"/>
    <w:rsid w:val="00150DF8"/>
    <w:rsid w:val="00153080"/>
    <w:rsid w:val="001537F1"/>
    <w:rsid w:val="00153A0C"/>
    <w:rsid w:val="00153A48"/>
    <w:rsid w:val="0015470E"/>
    <w:rsid w:val="00156203"/>
    <w:rsid w:val="00156790"/>
    <w:rsid w:val="00157771"/>
    <w:rsid w:val="001609E3"/>
    <w:rsid w:val="001619CA"/>
    <w:rsid w:val="00161A43"/>
    <w:rsid w:val="0016356C"/>
    <w:rsid w:val="0016357C"/>
    <w:rsid w:val="00163970"/>
    <w:rsid w:val="00165781"/>
    <w:rsid w:val="00172D06"/>
    <w:rsid w:val="0017450C"/>
    <w:rsid w:val="00176235"/>
    <w:rsid w:val="0017726F"/>
    <w:rsid w:val="001813FA"/>
    <w:rsid w:val="00181F4E"/>
    <w:rsid w:val="0018209A"/>
    <w:rsid w:val="0018214A"/>
    <w:rsid w:val="00182543"/>
    <w:rsid w:val="00182CC9"/>
    <w:rsid w:val="0018407A"/>
    <w:rsid w:val="0018566B"/>
    <w:rsid w:val="00186024"/>
    <w:rsid w:val="00186B70"/>
    <w:rsid w:val="001872C0"/>
    <w:rsid w:val="001901C7"/>
    <w:rsid w:val="00193324"/>
    <w:rsid w:val="00193AA7"/>
    <w:rsid w:val="0019489F"/>
    <w:rsid w:val="001954DD"/>
    <w:rsid w:val="001960BF"/>
    <w:rsid w:val="0019685B"/>
    <w:rsid w:val="001968DC"/>
    <w:rsid w:val="00197585"/>
    <w:rsid w:val="001A11BF"/>
    <w:rsid w:val="001A29E4"/>
    <w:rsid w:val="001A2F33"/>
    <w:rsid w:val="001A3915"/>
    <w:rsid w:val="001A4F40"/>
    <w:rsid w:val="001A5CC0"/>
    <w:rsid w:val="001A7409"/>
    <w:rsid w:val="001A7CF4"/>
    <w:rsid w:val="001A7D29"/>
    <w:rsid w:val="001B0102"/>
    <w:rsid w:val="001B09C4"/>
    <w:rsid w:val="001B2DBC"/>
    <w:rsid w:val="001B41CC"/>
    <w:rsid w:val="001B4A1B"/>
    <w:rsid w:val="001B6A37"/>
    <w:rsid w:val="001C10E0"/>
    <w:rsid w:val="001C2818"/>
    <w:rsid w:val="001C29C4"/>
    <w:rsid w:val="001C2F14"/>
    <w:rsid w:val="001C4540"/>
    <w:rsid w:val="001C5556"/>
    <w:rsid w:val="001C5F67"/>
    <w:rsid w:val="001C6717"/>
    <w:rsid w:val="001C6C1E"/>
    <w:rsid w:val="001D3A15"/>
    <w:rsid w:val="001D57F7"/>
    <w:rsid w:val="001D7A56"/>
    <w:rsid w:val="001E1140"/>
    <w:rsid w:val="001E12B8"/>
    <w:rsid w:val="001E1D28"/>
    <w:rsid w:val="001E2495"/>
    <w:rsid w:val="001E4AC4"/>
    <w:rsid w:val="001E5FB4"/>
    <w:rsid w:val="001E7CF3"/>
    <w:rsid w:val="001F022F"/>
    <w:rsid w:val="001F267F"/>
    <w:rsid w:val="001F3B44"/>
    <w:rsid w:val="001F3DE7"/>
    <w:rsid w:val="001F63FE"/>
    <w:rsid w:val="00201671"/>
    <w:rsid w:val="00202C50"/>
    <w:rsid w:val="00203454"/>
    <w:rsid w:val="00203955"/>
    <w:rsid w:val="00203EA7"/>
    <w:rsid w:val="00204961"/>
    <w:rsid w:val="00204EBE"/>
    <w:rsid w:val="002101ED"/>
    <w:rsid w:val="0021027E"/>
    <w:rsid w:val="00211873"/>
    <w:rsid w:val="0021294E"/>
    <w:rsid w:val="002142B2"/>
    <w:rsid w:val="00215ACC"/>
    <w:rsid w:val="0021730C"/>
    <w:rsid w:val="00217B7E"/>
    <w:rsid w:val="0022034D"/>
    <w:rsid w:val="00221FAD"/>
    <w:rsid w:val="00222076"/>
    <w:rsid w:val="002229CF"/>
    <w:rsid w:val="00223063"/>
    <w:rsid w:val="002264CE"/>
    <w:rsid w:val="002265FA"/>
    <w:rsid w:val="0022699C"/>
    <w:rsid w:val="00227248"/>
    <w:rsid w:val="00230B6B"/>
    <w:rsid w:val="002315A0"/>
    <w:rsid w:val="00232BE7"/>
    <w:rsid w:val="00233BFA"/>
    <w:rsid w:val="00234A60"/>
    <w:rsid w:val="00235BB7"/>
    <w:rsid w:val="00236EBA"/>
    <w:rsid w:val="00237C9C"/>
    <w:rsid w:val="002403AD"/>
    <w:rsid w:val="002435A7"/>
    <w:rsid w:val="00244B6E"/>
    <w:rsid w:val="00244FCF"/>
    <w:rsid w:val="002469E6"/>
    <w:rsid w:val="00250E6A"/>
    <w:rsid w:val="00250FAD"/>
    <w:rsid w:val="00255250"/>
    <w:rsid w:val="00256927"/>
    <w:rsid w:val="00256D5B"/>
    <w:rsid w:val="00257E3A"/>
    <w:rsid w:val="00257F7F"/>
    <w:rsid w:val="002600CF"/>
    <w:rsid w:val="0026092B"/>
    <w:rsid w:val="00260A8D"/>
    <w:rsid w:val="0026312D"/>
    <w:rsid w:val="00263188"/>
    <w:rsid w:val="002638B5"/>
    <w:rsid w:val="00264B9D"/>
    <w:rsid w:val="002676ED"/>
    <w:rsid w:val="00271410"/>
    <w:rsid w:val="00273230"/>
    <w:rsid w:val="00273655"/>
    <w:rsid w:val="00274E0F"/>
    <w:rsid w:val="0027551B"/>
    <w:rsid w:val="002771CE"/>
    <w:rsid w:val="002779D2"/>
    <w:rsid w:val="00281CB9"/>
    <w:rsid w:val="00281CF1"/>
    <w:rsid w:val="002826C8"/>
    <w:rsid w:val="00282FA8"/>
    <w:rsid w:val="0028520C"/>
    <w:rsid w:val="00285A39"/>
    <w:rsid w:val="00290E5F"/>
    <w:rsid w:val="00293035"/>
    <w:rsid w:val="002A2208"/>
    <w:rsid w:val="002A29D9"/>
    <w:rsid w:val="002A2AE4"/>
    <w:rsid w:val="002A2EDB"/>
    <w:rsid w:val="002A642C"/>
    <w:rsid w:val="002A6C20"/>
    <w:rsid w:val="002A6E8C"/>
    <w:rsid w:val="002A764E"/>
    <w:rsid w:val="002B2533"/>
    <w:rsid w:val="002B4AA6"/>
    <w:rsid w:val="002B526C"/>
    <w:rsid w:val="002B6732"/>
    <w:rsid w:val="002B7C41"/>
    <w:rsid w:val="002B7D11"/>
    <w:rsid w:val="002C1BE0"/>
    <w:rsid w:val="002C3057"/>
    <w:rsid w:val="002C4377"/>
    <w:rsid w:val="002C5C84"/>
    <w:rsid w:val="002C5E9D"/>
    <w:rsid w:val="002C6381"/>
    <w:rsid w:val="002C68A9"/>
    <w:rsid w:val="002C6987"/>
    <w:rsid w:val="002C76DB"/>
    <w:rsid w:val="002C7DFC"/>
    <w:rsid w:val="002D03D1"/>
    <w:rsid w:val="002D0EBE"/>
    <w:rsid w:val="002D0F70"/>
    <w:rsid w:val="002D1302"/>
    <w:rsid w:val="002D397B"/>
    <w:rsid w:val="002D41BB"/>
    <w:rsid w:val="002D62E1"/>
    <w:rsid w:val="002E05BE"/>
    <w:rsid w:val="002E1F89"/>
    <w:rsid w:val="002E3D25"/>
    <w:rsid w:val="002E54FC"/>
    <w:rsid w:val="002E7160"/>
    <w:rsid w:val="002F0B83"/>
    <w:rsid w:val="002F3603"/>
    <w:rsid w:val="002F3BE6"/>
    <w:rsid w:val="002F46AE"/>
    <w:rsid w:val="002F4F3B"/>
    <w:rsid w:val="002F5C38"/>
    <w:rsid w:val="002F7348"/>
    <w:rsid w:val="002F7692"/>
    <w:rsid w:val="002F7F1E"/>
    <w:rsid w:val="00300747"/>
    <w:rsid w:val="00300FE5"/>
    <w:rsid w:val="00302CE4"/>
    <w:rsid w:val="003048B3"/>
    <w:rsid w:val="00304D42"/>
    <w:rsid w:val="00306B0E"/>
    <w:rsid w:val="003077CF"/>
    <w:rsid w:val="00315FE9"/>
    <w:rsid w:val="0031671E"/>
    <w:rsid w:val="0031734A"/>
    <w:rsid w:val="0032025B"/>
    <w:rsid w:val="0032541B"/>
    <w:rsid w:val="003265D2"/>
    <w:rsid w:val="003278B3"/>
    <w:rsid w:val="00331FFD"/>
    <w:rsid w:val="003327C0"/>
    <w:rsid w:val="0033432A"/>
    <w:rsid w:val="00335844"/>
    <w:rsid w:val="00336491"/>
    <w:rsid w:val="003366CB"/>
    <w:rsid w:val="00336A12"/>
    <w:rsid w:val="003372AA"/>
    <w:rsid w:val="00337964"/>
    <w:rsid w:val="00344C5D"/>
    <w:rsid w:val="00346547"/>
    <w:rsid w:val="003523AC"/>
    <w:rsid w:val="0035242A"/>
    <w:rsid w:val="00353256"/>
    <w:rsid w:val="00353B6C"/>
    <w:rsid w:val="00353C55"/>
    <w:rsid w:val="00353E77"/>
    <w:rsid w:val="003542F8"/>
    <w:rsid w:val="003552F8"/>
    <w:rsid w:val="00356B38"/>
    <w:rsid w:val="00357A07"/>
    <w:rsid w:val="00360D31"/>
    <w:rsid w:val="0036225A"/>
    <w:rsid w:val="00362DBC"/>
    <w:rsid w:val="00363956"/>
    <w:rsid w:val="00363C8C"/>
    <w:rsid w:val="003641D8"/>
    <w:rsid w:val="0036561B"/>
    <w:rsid w:val="0037116E"/>
    <w:rsid w:val="003712AC"/>
    <w:rsid w:val="00374723"/>
    <w:rsid w:val="003777AF"/>
    <w:rsid w:val="00381873"/>
    <w:rsid w:val="00382A9B"/>
    <w:rsid w:val="0038437D"/>
    <w:rsid w:val="0038454C"/>
    <w:rsid w:val="00386049"/>
    <w:rsid w:val="00386241"/>
    <w:rsid w:val="00387555"/>
    <w:rsid w:val="003901AE"/>
    <w:rsid w:val="003909BD"/>
    <w:rsid w:val="00392D80"/>
    <w:rsid w:val="00393288"/>
    <w:rsid w:val="00393B56"/>
    <w:rsid w:val="00393C29"/>
    <w:rsid w:val="00394012"/>
    <w:rsid w:val="0039502D"/>
    <w:rsid w:val="00396E1F"/>
    <w:rsid w:val="003977EC"/>
    <w:rsid w:val="003A12AF"/>
    <w:rsid w:val="003A17A0"/>
    <w:rsid w:val="003A1ED7"/>
    <w:rsid w:val="003A1FA0"/>
    <w:rsid w:val="003A4B40"/>
    <w:rsid w:val="003A4EB9"/>
    <w:rsid w:val="003A4F8D"/>
    <w:rsid w:val="003A5B06"/>
    <w:rsid w:val="003A7BF9"/>
    <w:rsid w:val="003B0137"/>
    <w:rsid w:val="003B27B9"/>
    <w:rsid w:val="003B325B"/>
    <w:rsid w:val="003B7035"/>
    <w:rsid w:val="003C0DDE"/>
    <w:rsid w:val="003C22FA"/>
    <w:rsid w:val="003C23A3"/>
    <w:rsid w:val="003C23BD"/>
    <w:rsid w:val="003C257C"/>
    <w:rsid w:val="003C3D37"/>
    <w:rsid w:val="003C3F00"/>
    <w:rsid w:val="003C40E1"/>
    <w:rsid w:val="003C4266"/>
    <w:rsid w:val="003C453B"/>
    <w:rsid w:val="003C5430"/>
    <w:rsid w:val="003C6FED"/>
    <w:rsid w:val="003D07B0"/>
    <w:rsid w:val="003D153F"/>
    <w:rsid w:val="003D1AF0"/>
    <w:rsid w:val="003D1ECE"/>
    <w:rsid w:val="003D3458"/>
    <w:rsid w:val="003D4957"/>
    <w:rsid w:val="003D633F"/>
    <w:rsid w:val="003D7A42"/>
    <w:rsid w:val="003E1236"/>
    <w:rsid w:val="003E14BF"/>
    <w:rsid w:val="003E433B"/>
    <w:rsid w:val="003E5FDD"/>
    <w:rsid w:val="003E67E7"/>
    <w:rsid w:val="003F13C9"/>
    <w:rsid w:val="003F1D29"/>
    <w:rsid w:val="003F33DA"/>
    <w:rsid w:val="003F3561"/>
    <w:rsid w:val="003F42F0"/>
    <w:rsid w:val="003F435B"/>
    <w:rsid w:val="003F7591"/>
    <w:rsid w:val="004001AB"/>
    <w:rsid w:val="00400C35"/>
    <w:rsid w:val="00402860"/>
    <w:rsid w:val="00402EA5"/>
    <w:rsid w:val="004046F9"/>
    <w:rsid w:val="004052BE"/>
    <w:rsid w:val="00407988"/>
    <w:rsid w:val="00407C10"/>
    <w:rsid w:val="00410439"/>
    <w:rsid w:val="00412671"/>
    <w:rsid w:val="00413594"/>
    <w:rsid w:val="00420879"/>
    <w:rsid w:val="00421A1B"/>
    <w:rsid w:val="0042317A"/>
    <w:rsid w:val="004240F5"/>
    <w:rsid w:val="0042476C"/>
    <w:rsid w:val="00426E3E"/>
    <w:rsid w:val="00426F22"/>
    <w:rsid w:val="00426FCA"/>
    <w:rsid w:val="00427EAE"/>
    <w:rsid w:val="00430F82"/>
    <w:rsid w:val="00432186"/>
    <w:rsid w:val="00432A17"/>
    <w:rsid w:val="00434244"/>
    <w:rsid w:val="00434ADA"/>
    <w:rsid w:val="00435A8A"/>
    <w:rsid w:val="00435E3F"/>
    <w:rsid w:val="00436E3F"/>
    <w:rsid w:val="00443093"/>
    <w:rsid w:val="004473EF"/>
    <w:rsid w:val="0045000A"/>
    <w:rsid w:val="00450412"/>
    <w:rsid w:val="00450599"/>
    <w:rsid w:val="004511A8"/>
    <w:rsid w:val="0045186B"/>
    <w:rsid w:val="00452B1A"/>
    <w:rsid w:val="00453D18"/>
    <w:rsid w:val="0046115B"/>
    <w:rsid w:val="004611D0"/>
    <w:rsid w:val="00461AF4"/>
    <w:rsid w:val="00461D34"/>
    <w:rsid w:val="00462537"/>
    <w:rsid w:val="004650F9"/>
    <w:rsid w:val="00465634"/>
    <w:rsid w:val="00466677"/>
    <w:rsid w:val="0046702E"/>
    <w:rsid w:val="0047032F"/>
    <w:rsid w:val="004723F7"/>
    <w:rsid w:val="00473092"/>
    <w:rsid w:val="00473324"/>
    <w:rsid w:val="004746DB"/>
    <w:rsid w:val="00476AA0"/>
    <w:rsid w:val="00477509"/>
    <w:rsid w:val="00477926"/>
    <w:rsid w:val="00483805"/>
    <w:rsid w:val="0048682A"/>
    <w:rsid w:val="00487AFA"/>
    <w:rsid w:val="00487DE2"/>
    <w:rsid w:val="00491E2B"/>
    <w:rsid w:val="0049206A"/>
    <w:rsid w:val="00492F1E"/>
    <w:rsid w:val="00495075"/>
    <w:rsid w:val="004A02DF"/>
    <w:rsid w:val="004A0736"/>
    <w:rsid w:val="004A0DE5"/>
    <w:rsid w:val="004A103A"/>
    <w:rsid w:val="004A23A4"/>
    <w:rsid w:val="004A30FE"/>
    <w:rsid w:val="004A3C3E"/>
    <w:rsid w:val="004A595E"/>
    <w:rsid w:val="004A7B48"/>
    <w:rsid w:val="004B0FAF"/>
    <w:rsid w:val="004B2E10"/>
    <w:rsid w:val="004B3476"/>
    <w:rsid w:val="004B42E0"/>
    <w:rsid w:val="004B4549"/>
    <w:rsid w:val="004B5341"/>
    <w:rsid w:val="004B593F"/>
    <w:rsid w:val="004B6051"/>
    <w:rsid w:val="004B792C"/>
    <w:rsid w:val="004B7CEF"/>
    <w:rsid w:val="004C1A8F"/>
    <w:rsid w:val="004C2367"/>
    <w:rsid w:val="004C6011"/>
    <w:rsid w:val="004C6548"/>
    <w:rsid w:val="004C7097"/>
    <w:rsid w:val="004C770C"/>
    <w:rsid w:val="004D07E0"/>
    <w:rsid w:val="004D0E6C"/>
    <w:rsid w:val="004D2C0C"/>
    <w:rsid w:val="004E198E"/>
    <w:rsid w:val="004E1A2E"/>
    <w:rsid w:val="004E1F4C"/>
    <w:rsid w:val="004E2174"/>
    <w:rsid w:val="004E366E"/>
    <w:rsid w:val="004E3691"/>
    <w:rsid w:val="004E4367"/>
    <w:rsid w:val="004E48DC"/>
    <w:rsid w:val="004E507A"/>
    <w:rsid w:val="004E63F2"/>
    <w:rsid w:val="004E74CA"/>
    <w:rsid w:val="004F1143"/>
    <w:rsid w:val="004F125F"/>
    <w:rsid w:val="004F245B"/>
    <w:rsid w:val="004F32E4"/>
    <w:rsid w:val="004F338A"/>
    <w:rsid w:val="004F4E94"/>
    <w:rsid w:val="004F594E"/>
    <w:rsid w:val="004F699C"/>
    <w:rsid w:val="004F6CEE"/>
    <w:rsid w:val="0050177F"/>
    <w:rsid w:val="005019A4"/>
    <w:rsid w:val="00502706"/>
    <w:rsid w:val="0050551F"/>
    <w:rsid w:val="005056F0"/>
    <w:rsid w:val="00506975"/>
    <w:rsid w:val="00507D1B"/>
    <w:rsid w:val="00510729"/>
    <w:rsid w:val="00510D86"/>
    <w:rsid w:val="0051294F"/>
    <w:rsid w:val="00515064"/>
    <w:rsid w:val="0051583A"/>
    <w:rsid w:val="005167D5"/>
    <w:rsid w:val="00516FCF"/>
    <w:rsid w:val="00520645"/>
    <w:rsid w:val="00522286"/>
    <w:rsid w:val="0052265D"/>
    <w:rsid w:val="00522A4C"/>
    <w:rsid w:val="00522DCE"/>
    <w:rsid w:val="005238CB"/>
    <w:rsid w:val="00524C32"/>
    <w:rsid w:val="00524E92"/>
    <w:rsid w:val="00527EE9"/>
    <w:rsid w:val="00530436"/>
    <w:rsid w:val="0053193D"/>
    <w:rsid w:val="00532489"/>
    <w:rsid w:val="00532B0F"/>
    <w:rsid w:val="00533A97"/>
    <w:rsid w:val="00534A7B"/>
    <w:rsid w:val="00535B1E"/>
    <w:rsid w:val="005364CF"/>
    <w:rsid w:val="0053739B"/>
    <w:rsid w:val="00537DC3"/>
    <w:rsid w:val="00540EA2"/>
    <w:rsid w:val="005424F9"/>
    <w:rsid w:val="00542666"/>
    <w:rsid w:val="005448F3"/>
    <w:rsid w:val="00546E2D"/>
    <w:rsid w:val="00547FAF"/>
    <w:rsid w:val="00552B51"/>
    <w:rsid w:val="00552C61"/>
    <w:rsid w:val="00552EEC"/>
    <w:rsid w:val="00553853"/>
    <w:rsid w:val="00555912"/>
    <w:rsid w:val="00555C90"/>
    <w:rsid w:val="0055713E"/>
    <w:rsid w:val="005577FA"/>
    <w:rsid w:val="00560BF9"/>
    <w:rsid w:val="0056135C"/>
    <w:rsid w:val="0056202A"/>
    <w:rsid w:val="00562398"/>
    <w:rsid w:val="0056299D"/>
    <w:rsid w:val="00562AFA"/>
    <w:rsid w:val="00563828"/>
    <w:rsid w:val="00563C3A"/>
    <w:rsid w:val="00571956"/>
    <w:rsid w:val="00571972"/>
    <w:rsid w:val="005721DB"/>
    <w:rsid w:val="00572D85"/>
    <w:rsid w:val="00572EC0"/>
    <w:rsid w:val="0057379E"/>
    <w:rsid w:val="00574C9E"/>
    <w:rsid w:val="00574E4A"/>
    <w:rsid w:val="0057686A"/>
    <w:rsid w:val="005768FA"/>
    <w:rsid w:val="005770F5"/>
    <w:rsid w:val="00582081"/>
    <w:rsid w:val="005844FB"/>
    <w:rsid w:val="0058487C"/>
    <w:rsid w:val="005852AA"/>
    <w:rsid w:val="00586C5C"/>
    <w:rsid w:val="0058761A"/>
    <w:rsid w:val="00587E0B"/>
    <w:rsid w:val="00590313"/>
    <w:rsid w:val="005903BB"/>
    <w:rsid w:val="00591CB8"/>
    <w:rsid w:val="0059267E"/>
    <w:rsid w:val="00592769"/>
    <w:rsid w:val="00593413"/>
    <w:rsid w:val="00594B68"/>
    <w:rsid w:val="00596280"/>
    <w:rsid w:val="00597B46"/>
    <w:rsid w:val="005A0B5B"/>
    <w:rsid w:val="005A21F1"/>
    <w:rsid w:val="005A265E"/>
    <w:rsid w:val="005A3EB9"/>
    <w:rsid w:val="005A56E0"/>
    <w:rsid w:val="005A7903"/>
    <w:rsid w:val="005A7DEC"/>
    <w:rsid w:val="005B0BAA"/>
    <w:rsid w:val="005B0D8E"/>
    <w:rsid w:val="005B0F9C"/>
    <w:rsid w:val="005B1269"/>
    <w:rsid w:val="005B1C3A"/>
    <w:rsid w:val="005B22A5"/>
    <w:rsid w:val="005B4B1B"/>
    <w:rsid w:val="005B4C54"/>
    <w:rsid w:val="005B4E9D"/>
    <w:rsid w:val="005B5A40"/>
    <w:rsid w:val="005B5CEB"/>
    <w:rsid w:val="005B5E15"/>
    <w:rsid w:val="005B793A"/>
    <w:rsid w:val="005C1ACA"/>
    <w:rsid w:val="005C2E92"/>
    <w:rsid w:val="005C3D44"/>
    <w:rsid w:val="005C4019"/>
    <w:rsid w:val="005C4290"/>
    <w:rsid w:val="005C459D"/>
    <w:rsid w:val="005C5301"/>
    <w:rsid w:val="005C75E1"/>
    <w:rsid w:val="005D01EB"/>
    <w:rsid w:val="005D07DB"/>
    <w:rsid w:val="005D0BEF"/>
    <w:rsid w:val="005D0C6A"/>
    <w:rsid w:val="005D1695"/>
    <w:rsid w:val="005D1E21"/>
    <w:rsid w:val="005D4B88"/>
    <w:rsid w:val="005D64A4"/>
    <w:rsid w:val="005D7341"/>
    <w:rsid w:val="005E01DC"/>
    <w:rsid w:val="005E0836"/>
    <w:rsid w:val="005E1012"/>
    <w:rsid w:val="005E44D8"/>
    <w:rsid w:val="005E514F"/>
    <w:rsid w:val="005E54C2"/>
    <w:rsid w:val="005E673E"/>
    <w:rsid w:val="005E67E8"/>
    <w:rsid w:val="005E7894"/>
    <w:rsid w:val="005E7D84"/>
    <w:rsid w:val="005F0641"/>
    <w:rsid w:val="005F0ABB"/>
    <w:rsid w:val="005F12DE"/>
    <w:rsid w:val="005F21AE"/>
    <w:rsid w:val="005F309B"/>
    <w:rsid w:val="005F4C00"/>
    <w:rsid w:val="0060025D"/>
    <w:rsid w:val="0060123E"/>
    <w:rsid w:val="0060284F"/>
    <w:rsid w:val="00602F55"/>
    <w:rsid w:val="0060457E"/>
    <w:rsid w:val="006062B7"/>
    <w:rsid w:val="00606E6F"/>
    <w:rsid w:val="00607A46"/>
    <w:rsid w:val="00610116"/>
    <w:rsid w:val="006104AB"/>
    <w:rsid w:val="006112F6"/>
    <w:rsid w:val="00613248"/>
    <w:rsid w:val="00615323"/>
    <w:rsid w:val="00617957"/>
    <w:rsid w:val="0062017F"/>
    <w:rsid w:val="0062111D"/>
    <w:rsid w:val="00621C3F"/>
    <w:rsid w:val="00623BBF"/>
    <w:rsid w:val="006253D0"/>
    <w:rsid w:val="00630A21"/>
    <w:rsid w:val="00631C6D"/>
    <w:rsid w:val="00635830"/>
    <w:rsid w:val="00635A1B"/>
    <w:rsid w:val="00636678"/>
    <w:rsid w:val="00636D98"/>
    <w:rsid w:val="00637BDB"/>
    <w:rsid w:val="00637DCF"/>
    <w:rsid w:val="00640B39"/>
    <w:rsid w:val="00640DF1"/>
    <w:rsid w:val="00642845"/>
    <w:rsid w:val="00643389"/>
    <w:rsid w:val="00643818"/>
    <w:rsid w:val="0064489F"/>
    <w:rsid w:val="006450E8"/>
    <w:rsid w:val="006460AE"/>
    <w:rsid w:val="00652002"/>
    <w:rsid w:val="00654F89"/>
    <w:rsid w:val="006568FA"/>
    <w:rsid w:val="006575C0"/>
    <w:rsid w:val="0066053B"/>
    <w:rsid w:val="006617E8"/>
    <w:rsid w:val="00662C68"/>
    <w:rsid w:val="00662C96"/>
    <w:rsid w:val="0066438D"/>
    <w:rsid w:val="00665413"/>
    <w:rsid w:val="0066561D"/>
    <w:rsid w:val="00665730"/>
    <w:rsid w:val="0066586F"/>
    <w:rsid w:val="00666246"/>
    <w:rsid w:val="006666FA"/>
    <w:rsid w:val="006670C9"/>
    <w:rsid w:val="006748E4"/>
    <w:rsid w:val="00675BEA"/>
    <w:rsid w:val="00675DA3"/>
    <w:rsid w:val="00676CD8"/>
    <w:rsid w:val="00677A82"/>
    <w:rsid w:val="00680982"/>
    <w:rsid w:val="00680FC2"/>
    <w:rsid w:val="00682E5F"/>
    <w:rsid w:val="0068388C"/>
    <w:rsid w:val="00684EA4"/>
    <w:rsid w:val="00685508"/>
    <w:rsid w:val="00695C7B"/>
    <w:rsid w:val="00697D1A"/>
    <w:rsid w:val="006A0972"/>
    <w:rsid w:val="006A1110"/>
    <w:rsid w:val="006A2509"/>
    <w:rsid w:val="006A3DE7"/>
    <w:rsid w:val="006A58DC"/>
    <w:rsid w:val="006A6BC3"/>
    <w:rsid w:val="006A7FB1"/>
    <w:rsid w:val="006B07CF"/>
    <w:rsid w:val="006B08E8"/>
    <w:rsid w:val="006B1F8B"/>
    <w:rsid w:val="006B2750"/>
    <w:rsid w:val="006B2998"/>
    <w:rsid w:val="006B4C37"/>
    <w:rsid w:val="006B578B"/>
    <w:rsid w:val="006B6D6E"/>
    <w:rsid w:val="006B746B"/>
    <w:rsid w:val="006B7EE7"/>
    <w:rsid w:val="006C116B"/>
    <w:rsid w:val="006C1B1B"/>
    <w:rsid w:val="006C2886"/>
    <w:rsid w:val="006C2D0C"/>
    <w:rsid w:val="006C452A"/>
    <w:rsid w:val="006C4A54"/>
    <w:rsid w:val="006C5B74"/>
    <w:rsid w:val="006C7781"/>
    <w:rsid w:val="006C7A2D"/>
    <w:rsid w:val="006C7BCA"/>
    <w:rsid w:val="006C7BE5"/>
    <w:rsid w:val="006C7FF2"/>
    <w:rsid w:val="006D0807"/>
    <w:rsid w:val="006D0F67"/>
    <w:rsid w:val="006D3B64"/>
    <w:rsid w:val="006D3F48"/>
    <w:rsid w:val="006D48F1"/>
    <w:rsid w:val="006D493F"/>
    <w:rsid w:val="006D62AB"/>
    <w:rsid w:val="006D751D"/>
    <w:rsid w:val="006D790E"/>
    <w:rsid w:val="006E2E9F"/>
    <w:rsid w:val="006E3351"/>
    <w:rsid w:val="006E35CD"/>
    <w:rsid w:val="006E3A10"/>
    <w:rsid w:val="006E4607"/>
    <w:rsid w:val="006E4791"/>
    <w:rsid w:val="006E51F7"/>
    <w:rsid w:val="006F0759"/>
    <w:rsid w:val="006F0E09"/>
    <w:rsid w:val="006F16A3"/>
    <w:rsid w:val="006F212F"/>
    <w:rsid w:val="006F23B7"/>
    <w:rsid w:val="006F264A"/>
    <w:rsid w:val="006F2A94"/>
    <w:rsid w:val="006F3B78"/>
    <w:rsid w:val="006F65EE"/>
    <w:rsid w:val="006F73AA"/>
    <w:rsid w:val="006F78C2"/>
    <w:rsid w:val="006F7A95"/>
    <w:rsid w:val="00702910"/>
    <w:rsid w:val="00703F7A"/>
    <w:rsid w:val="0070493E"/>
    <w:rsid w:val="007063A3"/>
    <w:rsid w:val="007072A8"/>
    <w:rsid w:val="00707EFB"/>
    <w:rsid w:val="0071297D"/>
    <w:rsid w:val="0071316C"/>
    <w:rsid w:val="00713EA6"/>
    <w:rsid w:val="0071479A"/>
    <w:rsid w:val="007160DB"/>
    <w:rsid w:val="007165ED"/>
    <w:rsid w:val="00717842"/>
    <w:rsid w:val="00717DE0"/>
    <w:rsid w:val="00720643"/>
    <w:rsid w:val="00722753"/>
    <w:rsid w:val="0072328C"/>
    <w:rsid w:val="0072507A"/>
    <w:rsid w:val="00725229"/>
    <w:rsid w:val="007260BB"/>
    <w:rsid w:val="00726179"/>
    <w:rsid w:val="0073168C"/>
    <w:rsid w:val="00732156"/>
    <w:rsid w:val="007329CB"/>
    <w:rsid w:val="007332BC"/>
    <w:rsid w:val="007334F7"/>
    <w:rsid w:val="00737559"/>
    <w:rsid w:val="00737585"/>
    <w:rsid w:val="00737D7F"/>
    <w:rsid w:val="007420E9"/>
    <w:rsid w:val="00742A6B"/>
    <w:rsid w:val="00742D98"/>
    <w:rsid w:val="00743715"/>
    <w:rsid w:val="00744976"/>
    <w:rsid w:val="00744A4B"/>
    <w:rsid w:val="00745123"/>
    <w:rsid w:val="00745B62"/>
    <w:rsid w:val="00745BB8"/>
    <w:rsid w:val="00750567"/>
    <w:rsid w:val="007519F3"/>
    <w:rsid w:val="0075249B"/>
    <w:rsid w:val="00752749"/>
    <w:rsid w:val="007535A3"/>
    <w:rsid w:val="007539E1"/>
    <w:rsid w:val="0075524B"/>
    <w:rsid w:val="007566FB"/>
    <w:rsid w:val="00756799"/>
    <w:rsid w:val="00756CF6"/>
    <w:rsid w:val="007577F2"/>
    <w:rsid w:val="007578B9"/>
    <w:rsid w:val="00757B76"/>
    <w:rsid w:val="00760E99"/>
    <w:rsid w:val="00761D12"/>
    <w:rsid w:val="00761F63"/>
    <w:rsid w:val="007628F4"/>
    <w:rsid w:val="00764C24"/>
    <w:rsid w:val="00764CE2"/>
    <w:rsid w:val="00765941"/>
    <w:rsid w:val="00767C74"/>
    <w:rsid w:val="00770417"/>
    <w:rsid w:val="0077385E"/>
    <w:rsid w:val="0077411E"/>
    <w:rsid w:val="00776B73"/>
    <w:rsid w:val="00776FD6"/>
    <w:rsid w:val="007770B5"/>
    <w:rsid w:val="00777602"/>
    <w:rsid w:val="0078269B"/>
    <w:rsid w:val="007827B5"/>
    <w:rsid w:val="00783356"/>
    <w:rsid w:val="007833A7"/>
    <w:rsid w:val="00783A69"/>
    <w:rsid w:val="00783F3D"/>
    <w:rsid w:val="00785F65"/>
    <w:rsid w:val="007860BF"/>
    <w:rsid w:val="00786AD8"/>
    <w:rsid w:val="00786FE5"/>
    <w:rsid w:val="00787659"/>
    <w:rsid w:val="00787D88"/>
    <w:rsid w:val="00790E78"/>
    <w:rsid w:val="00792D4A"/>
    <w:rsid w:val="00793C9E"/>
    <w:rsid w:val="00793FF3"/>
    <w:rsid w:val="007946E4"/>
    <w:rsid w:val="007959A4"/>
    <w:rsid w:val="00797FDC"/>
    <w:rsid w:val="007A070F"/>
    <w:rsid w:val="007A2597"/>
    <w:rsid w:val="007A3726"/>
    <w:rsid w:val="007A3802"/>
    <w:rsid w:val="007A65E3"/>
    <w:rsid w:val="007A7676"/>
    <w:rsid w:val="007A78BB"/>
    <w:rsid w:val="007B0574"/>
    <w:rsid w:val="007B1710"/>
    <w:rsid w:val="007B2B4E"/>
    <w:rsid w:val="007B6C05"/>
    <w:rsid w:val="007C0AE3"/>
    <w:rsid w:val="007C2866"/>
    <w:rsid w:val="007C35A6"/>
    <w:rsid w:val="007C5F7F"/>
    <w:rsid w:val="007C697E"/>
    <w:rsid w:val="007D18B3"/>
    <w:rsid w:val="007D1A2E"/>
    <w:rsid w:val="007D4B21"/>
    <w:rsid w:val="007D6345"/>
    <w:rsid w:val="007D6BCC"/>
    <w:rsid w:val="007D7134"/>
    <w:rsid w:val="007E13E6"/>
    <w:rsid w:val="007E5AAE"/>
    <w:rsid w:val="007E6950"/>
    <w:rsid w:val="007E7750"/>
    <w:rsid w:val="007E7952"/>
    <w:rsid w:val="007F0CD4"/>
    <w:rsid w:val="007F1E97"/>
    <w:rsid w:val="007F1EB9"/>
    <w:rsid w:val="007F228B"/>
    <w:rsid w:val="007F2980"/>
    <w:rsid w:val="007F4753"/>
    <w:rsid w:val="008001AF"/>
    <w:rsid w:val="00800F97"/>
    <w:rsid w:val="00802097"/>
    <w:rsid w:val="00802D84"/>
    <w:rsid w:val="00810334"/>
    <w:rsid w:val="00811B0C"/>
    <w:rsid w:val="0081342F"/>
    <w:rsid w:val="008155C1"/>
    <w:rsid w:val="00816C17"/>
    <w:rsid w:val="008173AE"/>
    <w:rsid w:val="00817625"/>
    <w:rsid w:val="00820E03"/>
    <w:rsid w:val="00821927"/>
    <w:rsid w:val="008221A4"/>
    <w:rsid w:val="0082729A"/>
    <w:rsid w:val="00830048"/>
    <w:rsid w:val="00830058"/>
    <w:rsid w:val="008300EC"/>
    <w:rsid w:val="00830460"/>
    <w:rsid w:val="00831660"/>
    <w:rsid w:val="00831E1C"/>
    <w:rsid w:val="0083257C"/>
    <w:rsid w:val="00832B98"/>
    <w:rsid w:val="0083334F"/>
    <w:rsid w:val="0083557A"/>
    <w:rsid w:val="00837AC4"/>
    <w:rsid w:val="00837DF7"/>
    <w:rsid w:val="008412D0"/>
    <w:rsid w:val="00841A41"/>
    <w:rsid w:val="00841B4D"/>
    <w:rsid w:val="008421E2"/>
    <w:rsid w:val="008439B1"/>
    <w:rsid w:val="00844005"/>
    <w:rsid w:val="00844A7A"/>
    <w:rsid w:val="00854083"/>
    <w:rsid w:val="00860393"/>
    <w:rsid w:val="008612A4"/>
    <w:rsid w:val="00862675"/>
    <w:rsid w:val="00862A5F"/>
    <w:rsid w:val="00865274"/>
    <w:rsid w:val="00865310"/>
    <w:rsid w:val="00866182"/>
    <w:rsid w:val="008672DA"/>
    <w:rsid w:val="0087022C"/>
    <w:rsid w:val="00870C01"/>
    <w:rsid w:val="00870C2A"/>
    <w:rsid w:val="008711DB"/>
    <w:rsid w:val="008736C8"/>
    <w:rsid w:val="008763BD"/>
    <w:rsid w:val="00881619"/>
    <w:rsid w:val="00882874"/>
    <w:rsid w:val="00882E37"/>
    <w:rsid w:val="00885CDF"/>
    <w:rsid w:val="00886E36"/>
    <w:rsid w:val="008927FD"/>
    <w:rsid w:val="00893053"/>
    <w:rsid w:val="008939E9"/>
    <w:rsid w:val="008941EA"/>
    <w:rsid w:val="008953A0"/>
    <w:rsid w:val="00896CAF"/>
    <w:rsid w:val="008A09EE"/>
    <w:rsid w:val="008A11AE"/>
    <w:rsid w:val="008A1F42"/>
    <w:rsid w:val="008A42B3"/>
    <w:rsid w:val="008A6ABC"/>
    <w:rsid w:val="008A6F2A"/>
    <w:rsid w:val="008B0736"/>
    <w:rsid w:val="008B07B1"/>
    <w:rsid w:val="008B137A"/>
    <w:rsid w:val="008B1704"/>
    <w:rsid w:val="008B1706"/>
    <w:rsid w:val="008B180B"/>
    <w:rsid w:val="008B37D6"/>
    <w:rsid w:val="008B528D"/>
    <w:rsid w:val="008B6174"/>
    <w:rsid w:val="008C2D70"/>
    <w:rsid w:val="008C4030"/>
    <w:rsid w:val="008C4940"/>
    <w:rsid w:val="008C4B22"/>
    <w:rsid w:val="008C5999"/>
    <w:rsid w:val="008C6338"/>
    <w:rsid w:val="008C7CB8"/>
    <w:rsid w:val="008D083E"/>
    <w:rsid w:val="008D1F29"/>
    <w:rsid w:val="008D2082"/>
    <w:rsid w:val="008D2CBC"/>
    <w:rsid w:val="008D2D2C"/>
    <w:rsid w:val="008D3430"/>
    <w:rsid w:val="008D64EE"/>
    <w:rsid w:val="008E09BD"/>
    <w:rsid w:val="008E10F6"/>
    <w:rsid w:val="008E1610"/>
    <w:rsid w:val="008E36E5"/>
    <w:rsid w:val="008E49AE"/>
    <w:rsid w:val="008E6368"/>
    <w:rsid w:val="008F120E"/>
    <w:rsid w:val="008F1B83"/>
    <w:rsid w:val="008F40A3"/>
    <w:rsid w:val="008F44B4"/>
    <w:rsid w:val="008F55F5"/>
    <w:rsid w:val="008F5AAF"/>
    <w:rsid w:val="008F607B"/>
    <w:rsid w:val="008F7363"/>
    <w:rsid w:val="00901AF7"/>
    <w:rsid w:val="00901D52"/>
    <w:rsid w:val="00902CC2"/>
    <w:rsid w:val="00903A46"/>
    <w:rsid w:val="00904B46"/>
    <w:rsid w:val="00906521"/>
    <w:rsid w:val="00907151"/>
    <w:rsid w:val="00907CAA"/>
    <w:rsid w:val="00911930"/>
    <w:rsid w:val="0091238A"/>
    <w:rsid w:val="00914607"/>
    <w:rsid w:val="0091485D"/>
    <w:rsid w:val="00915FD9"/>
    <w:rsid w:val="00916DB5"/>
    <w:rsid w:val="009172F6"/>
    <w:rsid w:val="00917447"/>
    <w:rsid w:val="00920C87"/>
    <w:rsid w:val="009211CD"/>
    <w:rsid w:val="00922753"/>
    <w:rsid w:val="00924950"/>
    <w:rsid w:val="00924E98"/>
    <w:rsid w:val="0092583D"/>
    <w:rsid w:val="009263E9"/>
    <w:rsid w:val="009277EC"/>
    <w:rsid w:val="00927B4C"/>
    <w:rsid w:val="00927F7C"/>
    <w:rsid w:val="009300C7"/>
    <w:rsid w:val="009312FE"/>
    <w:rsid w:val="009320CA"/>
    <w:rsid w:val="00932210"/>
    <w:rsid w:val="00933200"/>
    <w:rsid w:val="00933760"/>
    <w:rsid w:val="00933A41"/>
    <w:rsid w:val="00934E44"/>
    <w:rsid w:val="00935044"/>
    <w:rsid w:val="00935DE5"/>
    <w:rsid w:val="00936D4A"/>
    <w:rsid w:val="00940CE3"/>
    <w:rsid w:val="0094194E"/>
    <w:rsid w:val="00941C21"/>
    <w:rsid w:val="00946957"/>
    <w:rsid w:val="0095069F"/>
    <w:rsid w:val="00950AED"/>
    <w:rsid w:val="00951298"/>
    <w:rsid w:val="009529E6"/>
    <w:rsid w:val="00953C85"/>
    <w:rsid w:val="00955756"/>
    <w:rsid w:val="009603ED"/>
    <w:rsid w:val="009616DB"/>
    <w:rsid w:val="009623F8"/>
    <w:rsid w:val="009632C5"/>
    <w:rsid w:val="00964139"/>
    <w:rsid w:val="0096436C"/>
    <w:rsid w:val="00964F11"/>
    <w:rsid w:val="00966D81"/>
    <w:rsid w:val="00966FA2"/>
    <w:rsid w:val="009674C1"/>
    <w:rsid w:val="00967899"/>
    <w:rsid w:val="00970E72"/>
    <w:rsid w:val="0097191F"/>
    <w:rsid w:val="009740E7"/>
    <w:rsid w:val="0097454B"/>
    <w:rsid w:val="00975A26"/>
    <w:rsid w:val="0098143A"/>
    <w:rsid w:val="00981CAA"/>
    <w:rsid w:val="00982121"/>
    <w:rsid w:val="009822F5"/>
    <w:rsid w:val="00984045"/>
    <w:rsid w:val="00984A74"/>
    <w:rsid w:val="009850FE"/>
    <w:rsid w:val="0098709B"/>
    <w:rsid w:val="009909C7"/>
    <w:rsid w:val="0099213C"/>
    <w:rsid w:val="00993992"/>
    <w:rsid w:val="00994BB3"/>
    <w:rsid w:val="00994E40"/>
    <w:rsid w:val="009979B1"/>
    <w:rsid w:val="00997D8C"/>
    <w:rsid w:val="00997E3E"/>
    <w:rsid w:val="009A0FE0"/>
    <w:rsid w:val="009A1DAC"/>
    <w:rsid w:val="009A2061"/>
    <w:rsid w:val="009A2FC5"/>
    <w:rsid w:val="009A2FC9"/>
    <w:rsid w:val="009A7C0C"/>
    <w:rsid w:val="009B01AB"/>
    <w:rsid w:val="009B068E"/>
    <w:rsid w:val="009B3DE6"/>
    <w:rsid w:val="009B41CA"/>
    <w:rsid w:val="009B4FD0"/>
    <w:rsid w:val="009C2EF2"/>
    <w:rsid w:val="009C36A2"/>
    <w:rsid w:val="009C79EC"/>
    <w:rsid w:val="009D08B7"/>
    <w:rsid w:val="009D16C1"/>
    <w:rsid w:val="009D1D3C"/>
    <w:rsid w:val="009D20C3"/>
    <w:rsid w:val="009D2A5A"/>
    <w:rsid w:val="009D31C0"/>
    <w:rsid w:val="009D3D4E"/>
    <w:rsid w:val="009D4B8F"/>
    <w:rsid w:val="009D55D2"/>
    <w:rsid w:val="009D69A5"/>
    <w:rsid w:val="009D6D24"/>
    <w:rsid w:val="009E07A7"/>
    <w:rsid w:val="009E1E69"/>
    <w:rsid w:val="009E2079"/>
    <w:rsid w:val="009E28C4"/>
    <w:rsid w:val="009E352F"/>
    <w:rsid w:val="009E3958"/>
    <w:rsid w:val="009E555F"/>
    <w:rsid w:val="009E7358"/>
    <w:rsid w:val="009E7B1A"/>
    <w:rsid w:val="009E7B9A"/>
    <w:rsid w:val="009F174F"/>
    <w:rsid w:val="009F2435"/>
    <w:rsid w:val="009F2908"/>
    <w:rsid w:val="009F42F8"/>
    <w:rsid w:val="009F456F"/>
    <w:rsid w:val="009F6282"/>
    <w:rsid w:val="009F646F"/>
    <w:rsid w:val="009F71E4"/>
    <w:rsid w:val="00A00499"/>
    <w:rsid w:val="00A013EE"/>
    <w:rsid w:val="00A0224A"/>
    <w:rsid w:val="00A04E56"/>
    <w:rsid w:val="00A12058"/>
    <w:rsid w:val="00A1350D"/>
    <w:rsid w:val="00A136E6"/>
    <w:rsid w:val="00A15D89"/>
    <w:rsid w:val="00A203FA"/>
    <w:rsid w:val="00A2055D"/>
    <w:rsid w:val="00A20806"/>
    <w:rsid w:val="00A223D2"/>
    <w:rsid w:val="00A2440A"/>
    <w:rsid w:val="00A253AD"/>
    <w:rsid w:val="00A26178"/>
    <w:rsid w:val="00A26994"/>
    <w:rsid w:val="00A30E41"/>
    <w:rsid w:val="00A31762"/>
    <w:rsid w:val="00A31D96"/>
    <w:rsid w:val="00A31F18"/>
    <w:rsid w:val="00A32BC8"/>
    <w:rsid w:val="00A33516"/>
    <w:rsid w:val="00A348B0"/>
    <w:rsid w:val="00A35846"/>
    <w:rsid w:val="00A3771C"/>
    <w:rsid w:val="00A4101C"/>
    <w:rsid w:val="00A42202"/>
    <w:rsid w:val="00A422FE"/>
    <w:rsid w:val="00A45339"/>
    <w:rsid w:val="00A45709"/>
    <w:rsid w:val="00A46B6E"/>
    <w:rsid w:val="00A47636"/>
    <w:rsid w:val="00A47C0F"/>
    <w:rsid w:val="00A51C71"/>
    <w:rsid w:val="00A52A4D"/>
    <w:rsid w:val="00A54722"/>
    <w:rsid w:val="00A54F5C"/>
    <w:rsid w:val="00A55464"/>
    <w:rsid w:val="00A6071E"/>
    <w:rsid w:val="00A614D0"/>
    <w:rsid w:val="00A63338"/>
    <w:rsid w:val="00A64137"/>
    <w:rsid w:val="00A65EFD"/>
    <w:rsid w:val="00A70704"/>
    <w:rsid w:val="00A710B2"/>
    <w:rsid w:val="00A72A42"/>
    <w:rsid w:val="00A73979"/>
    <w:rsid w:val="00A73AF1"/>
    <w:rsid w:val="00A74355"/>
    <w:rsid w:val="00A75177"/>
    <w:rsid w:val="00A7556D"/>
    <w:rsid w:val="00A768F0"/>
    <w:rsid w:val="00A76DBD"/>
    <w:rsid w:val="00A81369"/>
    <w:rsid w:val="00A83C3E"/>
    <w:rsid w:val="00A84670"/>
    <w:rsid w:val="00A85BE8"/>
    <w:rsid w:val="00A86871"/>
    <w:rsid w:val="00A90E81"/>
    <w:rsid w:val="00A94FE7"/>
    <w:rsid w:val="00A95458"/>
    <w:rsid w:val="00A95ED2"/>
    <w:rsid w:val="00A96FB3"/>
    <w:rsid w:val="00AA107F"/>
    <w:rsid w:val="00AA1E9E"/>
    <w:rsid w:val="00AA1F9C"/>
    <w:rsid w:val="00AA6007"/>
    <w:rsid w:val="00AA6331"/>
    <w:rsid w:val="00AA6EA9"/>
    <w:rsid w:val="00AA7F51"/>
    <w:rsid w:val="00AB116A"/>
    <w:rsid w:val="00AB3092"/>
    <w:rsid w:val="00AB3135"/>
    <w:rsid w:val="00AB332A"/>
    <w:rsid w:val="00AB6B4B"/>
    <w:rsid w:val="00AC11E8"/>
    <w:rsid w:val="00AC1C38"/>
    <w:rsid w:val="00AC2EA6"/>
    <w:rsid w:val="00AC4EC4"/>
    <w:rsid w:val="00AC583E"/>
    <w:rsid w:val="00AD1D64"/>
    <w:rsid w:val="00AD3B0C"/>
    <w:rsid w:val="00AD5920"/>
    <w:rsid w:val="00AD6FEF"/>
    <w:rsid w:val="00AD71AA"/>
    <w:rsid w:val="00AE064B"/>
    <w:rsid w:val="00AE0741"/>
    <w:rsid w:val="00AE266A"/>
    <w:rsid w:val="00AE4CB2"/>
    <w:rsid w:val="00AE5096"/>
    <w:rsid w:val="00AE7027"/>
    <w:rsid w:val="00AF022C"/>
    <w:rsid w:val="00AF2502"/>
    <w:rsid w:val="00AF2C8A"/>
    <w:rsid w:val="00AF479E"/>
    <w:rsid w:val="00AF5198"/>
    <w:rsid w:val="00AF69AD"/>
    <w:rsid w:val="00B01B3E"/>
    <w:rsid w:val="00B029A4"/>
    <w:rsid w:val="00B03CAF"/>
    <w:rsid w:val="00B044F5"/>
    <w:rsid w:val="00B047E9"/>
    <w:rsid w:val="00B04F10"/>
    <w:rsid w:val="00B12EB3"/>
    <w:rsid w:val="00B149B6"/>
    <w:rsid w:val="00B14A21"/>
    <w:rsid w:val="00B15912"/>
    <w:rsid w:val="00B20799"/>
    <w:rsid w:val="00B20DA9"/>
    <w:rsid w:val="00B22069"/>
    <w:rsid w:val="00B22380"/>
    <w:rsid w:val="00B23160"/>
    <w:rsid w:val="00B23B7D"/>
    <w:rsid w:val="00B23DBD"/>
    <w:rsid w:val="00B2602F"/>
    <w:rsid w:val="00B268AD"/>
    <w:rsid w:val="00B26F9A"/>
    <w:rsid w:val="00B318F1"/>
    <w:rsid w:val="00B33B28"/>
    <w:rsid w:val="00B33FA0"/>
    <w:rsid w:val="00B353F3"/>
    <w:rsid w:val="00B35DD7"/>
    <w:rsid w:val="00B36972"/>
    <w:rsid w:val="00B40B20"/>
    <w:rsid w:val="00B411E2"/>
    <w:rsid w:val="00B416E7"/>
    <w:rsid w:val="00B426E3"/>
    <w:rsid w:val="00B44C93"/>
    <w:rsid w:val="00B45CCC"/>
    <w:rsid w:val="00B46132"/>
    <w:rsid w:val="00B467CF"/>
    <w:rsid w:val="00B50D0F"/>
    <w:rsid w:val="00B51149"/>
    <w:rsid w:val="00B51851"/>
    <w:rsid w:val="00B53796"/>
    <w:rsid w:val="00B54092"/>
    <w:rsid w:val="00B55564"/>
    <w:rsid w:val="00B56C7E"/>
    <w:rsid w:val="00B57507"/>
    <w:rsid w:val="00B60FE6"/>
    <w:rsid w:val="00B618EB"/>
    <w:rsid w:val="00B63D2A"/>
    <w:rsid w:val="00B6460B"/>
    <w:rsid w:val="00B64753"/>
    <w:rsid w:val="00B67242"/>
    <w:rsid w:val="00B71352"/>
    <w:rsid w:val="00B73C1D"/>
    <w:rsid w:val="00B73FE0"/>
    <w:rsid w:val="00B76090"/>
    <w:rsid w:val="00B76FB7"/>
    <w:rsid w:val="00B77B1B"/>
    <w:rsid w:val="00B80290"/>
    <w:rsid w:val="00B8093C"/>
    <w:rsid w:val="00B81680"/>
    <w:rsid w:val="00B83AA3"/>
    <w:rsid w:val="00B84E04"/>
    <w:rsid w:val="00B858E4"/>
    <w:rsid w:val="00B86F75"/>
    <w:rsid w:val="00B9489B"/>
    <w:rsid w:val="00B950E6"/>
    <w:rsid w:val="00B9586E"/>
    <w:rsid w:val="00B96F5B"/>
    <w:rsid w:val="00BA1594"/>
    <w:rsid w:val="00BA18B7"/>
    <w:rsid w:val="00BA1C5A"/>
    <w:rsid w:val="00BA4677"/>
    <w:rsid w:val="00BA4BD1"/>
    <w:rsid w:val="00BA50E9"/>
    <w:rsid w:val="00BA58E0"/>
    <w:rsid w:val="00BA7E33"/>
    <w:rsid w:val="00BB1611"/>
    <w:rsid w:val="00BB4AFC"/>
    <w:rsid w:val="00BB5CC1"/>
    <w:rsid w:val="00BB61CF"/>
    <w:rsid w:val="00BB7BF6"/>
    <w:rsid w:val="00BC0E0E"/>
    <w:rsid w:val="00BC4907"/>
    <w:rsid w:val="00BC7B5E"/>
    <w:rsid w:val="00BD2913"/>
    <w:rsid w:val="00BD3D32"/>
    <w:rsid w:val="00BD3E1E"/>
    <w:rsid w:val="00BD5287"/>
    <w:rsid w:val="00BD65FD"/>
    <w:rsid w:val="00BD6F6B"/>
    <w:rsid w:val="00BE16BB"/>
    <w:rsid w:val="00BE27D6"/>
    <w:rsid w:val="00BE2948"/>
    <w:rsid w:val="00BE4F4F"/>
    <w:rsid w:val="00BE6A44"/>
    <w:rsid w:val="00BF0339"/>
    <w:rsid w:val="00BF1AAF"/>
    <w:rsid w:val="00BF1C2A"/>
    <w:rsid w:val="00BF1EEA"/>
    <w:rsid w:val="00BF61B0"/>
    <w:rsid w:val="00BF795F"/>
    <w:rsid w:val="00C006CE"/>
    <w:rsid w:val="00C01F26"/>
    <w:rsid w:val="00C03778"/>
    <w:rsid w:val="00C03CDC"/>
    <w:rsid w:val="00C04C11"/>
    <w:rsid w:val="00C06257"/>
    <w:rsid w:val="00C07DDC"/>
    <w:rsid w:val="00C10E28"/>
    <w:rsid w:val="00C1155E"/>
    <w:rsid w:val="00C132C8"/>
    <w:rsid w:val="00C142C5"/>
    <w:rsid w:val="00C1446F"/>
    <w:rsid w:val="00C14B14"/>
    <w:rsid w:val="00C15996"/>
    <w:rsid w:val="00C160C9"/>
    <w:rsid w:val="00C2037A"/>
    <w:rsid w:val="00C205F9"/>
    <w:rsid w:val="00C20DB4"/>
    <w:rsid w:val="00C233B8"/>
    <w:rsid w:val="00C23711"/>
    <w:rsid w:val="00C270DD"/>
    <w:rsid w:val="00C3009A"/>
    <w:rsid w:val="00C30305"/>
    <w:rsid w:val="00C309A5"/>
    <w:rsid w:val="00C316DA"/>
    <w:rsid w:val="00C31CAC"/>
    <w:rsid w:val="00C32DB1"/>
    <w:rsid w:val="00C34359"/>
    <w:rsid w:val="00C34A34"/>
    <w:rsid w:val="00C355F4"/>
    <w:rsid w:val="00C3571C"/>
    <w:rsid w:val="00C35E02"/>
    <w:rsid w:val="00C3650A"/>
    <w:rsid w:val="00C365DD"/>
    <w:rsid w:val="00C374AA"/>
    <w:rsid w:val="00C37F63"/>
    <w:rsid w:val="00C4167C"/>
    <w:rsid w:val="00C416E1"/>
    <w:rsid w:val="00C4224E"/>
    <w:rsid w:val="00C42532"/>
    <w:rsid w:val="00C42CF5"/>
    <w:rsid w:val="00C43A79"/>
    <w:rsid w:val="00C453F7"/>
    <w:rsid w:val="00C46FD0"/>
    <w:rsid w:val="00C47820"/>
    <w:rsid w:val="00C47C81"/>
    <w:rsid w:val="00C47D4D"/>
    <w:rsid w:val="00C50AC7"/>
    <w:rsid w:val="00C51E19"/>
    <w:rsid w:val="00C51E8C"/>
    <w:rsid w:val="00C52AC2"/>
    <w:rsid w:val="00C53618"/>
    <w:rsid w:val="00C53BF7"/>
    <w:rsid w:val="00C53C40"/>
    <w:rsid w:val="00C547E2"/>
    <w:rsid w:val="00C54BFA"/>
    <w:rsid w:val="00C5544F"/>
    <w:rsid w:val="00C56F9A"/>
    <w:rsid w:val="00C57642"/>
    <w:rsid w:val="00C57C5B"/>
    <w:rsid w:val="00C604E0"/>
    <w:rsid w:val="00C606B1"/>
    <w:rsid w:val="00C606F1"/>
    <w:rsid w:val="00C622FB"/>
    <w:rsid w:val="00C6299E"/>
    <w:rsid w:val="00C664D0"/>
    <w:rsid w:val="00C669C3"/>
    <w:rsid w:val="00C66AFB"/>
    <w:rsid w:val="00C723F7"/>
    <w:rsid w:val="00C72AAD"/>
    <w:rsid w:val="00C73492"/>
    <w:rsid w:val="00C75771"/>
    <w:rsid w:val="00C75A51"/>
    <w:rsid w:val="00C760ED"/>
    <w:rsid w:val="00C77FCE"/>
    <w:rsid w:val="00C80EE2"/>
    <w:rsid w:val="00C81D77"/>
    <w:rsid w:val="00C8242B"/>
    <w:rsid w:val="00C829A3"/>
    <w:rsid w:val="00C833B5"/>
    <w:rsid w:val="00C838AF"/>
    <w:rsid w:val="00C85A7A"/>
    <w:rsid w:val="00C85FC6"/>
    <w:rsid w:val="00C86113"/>
    <w:rsid w:val="00C867D6"/>
    <w:rsid w:val="00C86A87"/>
    <w:rsid w:val="00C86B81"/>
    <w:rsid w:val="00C873F0"/>
    <w:rsid w:val="00C87515"/>
    <w:rsid w:val="00C90096"/>
    <w:rsid w:val="00C90F55"/>
    <w:rsid w:val="00C91525"/>
    <w:rsid w:val="00C9181C"/>
    <w:rsid w:val="00C91FEB"/>
    <w:rsid w:val="00C92785"/>
    <w:rsid w:val="00C94A35"/>
    <w:rsid w:val="00C955EA"/>
    <w:rsid w:val="00C95737"/>
    <w:rsid w:val="00C96347"/>
    <w:rsid w:val="00C97C71"/>
    <w:rsid w:val="00CA1274"/>
    <w:rsid w:val="00CA3129"/>
    <w:rsid w:val="00CA36EC"/>
    <w:rsid w:val="00CA4EB0"/>
    <w:rsid w:val="00CA6BAF"/>
    <w:rsid w:val="00CA7112"/>
    <w:rsid w:val="00CA7A58"/>
    <w:rsid w:val="00CA7F1C"/>
    <w:rsid w:val="00CB14AA"/>
    <w:rsid w:val="00CB1CF6"/>
    <w:rsid w:val="00CB3C70"/>
    <w:rsid w:val="00CB41EE"/>
    <w:rsid w:val="00CB45BA"/>
    <w:rsid w:val="00CB6808"/>
    <w:rsid w:val="00CC1EE2"/>
    <w:rsid w:val="00CC255E"/>
    <w:rsid w:val="00CC51E5"/>
    <w:rsid w:val="00CC542D"/>
    <w:rsid w:val="00CC6DF0"/>
    <w:rsid w:val="00CD0715"/>
    <w:rsid w:val="00CD1044"/>
    <w:rsid w:val="00CD1CED"/>
    <w:rsid w:val="00CD3F97"/>
    <w:rsid w:val="00CD54C4"/>
    <w:rsid w:val="00CD590B"/>
    <w:rsid w:val="00CD641D"/>
    <w:rsid w:val="00CD668D"/>
    <w:rsid w:val="00CE1F94"/>
    <w:rsid w:val="00CE46EC"/>
    <w:rsid w:val="00CE5ADE"/>
    <w:rsid w:val="00CE6C66"/>
    <w:rsid w:val="00CE75F0"/>
    <w:rsid w:val="00CE79B2"/>
    <w:rsid w:val="00CE7A2E"/>
    <w:rsid w:val="00CF1DC5"/>
    <w:rsid w:val="00CF1F3D"/>
    <w:rsid w:val="00CF2EA0"/>
    <w:rsid w:val="00CF4AE9"/>
    <w:rsid w:val="00CF51AF"/>
    <w:rsid w:val="00D00700"/>
    <w:rsid w:val="00D01253"/>
    <w:rsid w:val="00D01C33"/>
    <w:rsid w:val="00D02FF8"/>
    <w:rsid w:val="00D032E0"/>
    <w:rsid w:val="00D04B55"/>
    <w:rsid w:val="00D06EEA"/>
    <w:rsid w:val="00D06FF2"/>
    <w:rsid w:val="00D0743E"/>
    <w:rsid w:val="00D101FC"/>
    <w:rsid w:val="00D10BFF"/>
    <w:rsid w:val="00D114A3"/>
    <w:rsid w:val="00D11605"/>
    <w:rsid w:val="00D148B0"/>
    <w:rsid w:val="00D17236"/>
    <w:rsid w:val="00D175DC"/>
    <w:rsid w:val="00D21ACC"/>
    <w:rsid w:val="00D240F0"/>
    <w:rsid w:val="00D263EB"/>
    <w:rsid w:val="00D2644C"/>
    <w:rsid w:val="00D27187"/>
    <w:rsid w:val="00D27564"/>
    <w:rsid w:val="00D27779"/>
    <w:rsid w:val="00D30432"/>
    <w:rsid w:val="00D30B02"/>
    <w:rsid w:val="00D31930"/>
    <w:rsid w:val="00D32F28"/>
    <w:rsid w:val="00D3401C"/>
    <w:rsid w:val="00D34E44"/>
    <w:rsid w:val="00D35B0A"/>
    <w:rsid w:val="00D35BAC"/>
    <w:rsid w:val="00D36C5F"/>
    <w:rsid w:val="00D4024E"/>
    <w:rsid w:val="00D40E86"/>
    <w:rsid w:val="00D417BC"/>
    <w:rsid w:val="00D429A9"/>
    <w:rsid w:val="00D44A8A"/>
    <w:rsid w:val="00D46780"/>
    <w:rsid w:val="00D5052E"/>
    <w:rsid w:val="00D51B36"/>
    <w:rsid w:val="00D51F40"/>
    <w:rsid w:val="00D54E4C"/>
    <w:rsid w:val="00D567FD"/>
    <w:rsid w:val="00D56E35"/>
    <w:rsid w:val="00D5709F"/>
    <w:rsid w:val="00D60345"/>
    <w:rsid w:val="00D6052C"/>
    <w:rsid w:val="00D60BC9"/>
    <w:rsid w:val="00D616A7"/>
    <w:rsid w:val="00D61D91"/>
    <w:rsid w:val="00D63396"/>
    <w:rsid w:val="00D64767"/>
    <w:rsid w:val="00D65184"/>
    <w:rsid w:val="00D65CC1"/>
    <w:rsid w:val="00D66C31"/>
    <w:rsid w:val="00D67503"/>
    <w:rsid w:val="00D67CA3"/>
    <w:rsid w:val="00D704E8"/>
    <w:rsid w:val="00D70E8D"/>
    <w:rsid w:val="00D72156"/>
    <w:rsid w:val="00D72D07"/>
    <w:rsid w:val="00D73A21"/>
    <w:rsid w:val="00D74369"/>
    <w:rsid w:val="00D745BA"/>
    <w:rsid w:val="00D749AA"/>
    <w:rsid w:val="00D74A93"/>
    <w:rsid w:val="00D75846"/>
    <w:rsid w:val="00D76F97"/>
    <w:rsid w:val="00D800D2"/>
    <w:rsid w:val="00D81638"/>
    <w:rsid w:val="00D827CC"/>
    <w:rsid w:val="00D84B51"/>
    <w:rsid w:val="00D865F5"/>
    <w:rsid w:val="00D86F8C"/>
    <w:rsid w:val="00D93C79"/>
    <w:rsid w:val="00D94015"/>
    <w:rsid w:val="00D94AC7"/>
    <w:rsid w:val="00D95424"/>
    <w:rsid w:val="00D956D2"/>
    <w:rsid w:val="00D96DC8"/>
    <w:rsid w:val="00D97797"/>
    <w:rsid w:val="00DA021C"/>
    <w:rsid w:val="00DA03A9"/>
    <w:rsid w:val="00DA0B5D"/>
    <w:rsid w:val="00DA0F70"/>
    <w:rsid w:val="00DA1AF3"/>
    <w:rsid w:val="00DA50DA"/>
    <w:rsid w:val="00DA5CD5"/>
    <w:rsid w:val="00DA63F8"/>
    <w:rsid w:val="00DA6C28"/>
    <w:rsid w:val="00DA7ACB"/>
    <w:rsid w:val="00DB2680"/>
    <w:rsid w:val="00DB2716"/>
    <w:rsid w:val="00DB2DB6"/>
    <w:rsid w:val="00DB3ED7"/>
    <w:rsid w:val="00DB6432"/>
    <w:rsid w:val="00DB64F5"/>
    <w:rsid w:val="00DC0117"/>
    <w:rsid w:val="00DC0E29"/>
    <w:rsid w:val="00DC4BDC"/>
    <w:rsid w:val="00DC72B9"/>
    <w:rsid w:val="00DD0BE9"/>
    <w:rsid w:val="00DD1229"/>
    <w:rsid w:val="00DD21DE"/>
    <w:rsid w:val="00DD3544"/>
    <w:rsid w:val="00DD4479"/>
    <w:rsid w:val="00DD4E2E"/>
    <w:rsid w:val="00DD5016"/>
    <w:rsid w:val="00DD5517"/>
    <w:rsid w:val="00DD5678"/>
    <w:rsid w:val="00DD70A1"/>
    <w:rsid w:val="00DE0580"/>
    <w:rsid w:val="00DE125C"/>
    <w:rsid w:val="00DE1862"/>
    <w:rsid w:val="00DE23FB"/>
    <w:rsid w:val="00DE4EC6"/>
    <w:rsid w:val="00DE5ECA"/>
    <w:rsid w:val="00DE7022"/>
    <w:rsid w:val="00DE7801"/>
    <w:rsid w:val="00DF058D"/>
    <w:rsid w:val="00DF1DC6"/>
    <w:rsid w:val="00DF2BDC"/>
    <w:rsid w:val="00DF4680"/>
    <w:rsid w:val="00DF46A3"/>
    <w:rsid w:val="00DF4D69"/>
    <w:rsid w:val="00DF60CB"/>
    <w:rsid w:val="00DF6ECA"/>
    <w:rsid w:val="00DF7A5E"/>
    <w:rsid w:val="00E01AFF"/>
    <w:rsid w:val="00E022B8"/>
    <w:rsid w:val="00E0360E"/>
    <w:rsid w:val="00E0410F"/>
    <w:rsid w:val="00E04EFF"/>
    <w:rsid w:val="00E062E5"/>
    <w:rsid w:val="00E07C3D"/>
    <w:rsid w:val="00E125FB"/>
    <w:rsid w:val="00E12980"/>
    <w:rsid w:val="00E14845"/>
    <w:rsid w:val="00E16F28"/>
    <w:rsid w:val="00E17262"/>
    <w:rsid w:val="00E17886"/>
    <w:rsid w:val="00E17EE5"/>
    <w:rsid w:val="00E20532"/>
    <w:rsid w:val="00E225A6"/>
    <w:rsid w:val="00E23E1E"/>
    <w:rsid w:val="00E2409B"/>
    <w:rsid w:val="00E24273"/>
    <w:rsid w:val="00E24BF5"/>
    <w:rsid w:val="00E26251"/>
    <w:rsid w:val="00E26436"/>
    <w:rsid w:val="00E269D6"/>
    <w:rsid w:val="00E26F10"/>
    <w:rsid w:val="00E300D2"/>
    <w:rsid w:val="00E32BBD"/>
    <w:rsid w:val="00E33B83"/>
    <w:rsid w:val="00E36306"/>
    <w:rsid w:val="00E3642C"/>
    <w:rsid w:val="00E37896"/>
    <w:rsid w:val="00E40BBB"/>
    <w:rsid w:val="00E426F9"/>
    <w:rsid w:val="00E43881"/>
    <w:rsid w:val="00E441E0"/>
    <w:rsid w:val="00E441FE"/>
    <w:rsid w:val="00E46D14"/>
    <w:rsid w:val="00E46E2F"/>
    <w:rsid w:val="00E47010"/>
    <w:rsid w:val="00E47E9B"/>
    <w:rsid w:val="00E5144B"/>
    <w:rsid w:val="00E5633A"/>
    <w:rsid w:val="00E56817"/>
    <w:rsid w:val="00E57547"/>
    <w:rsid w:val="00E61E1E"/>
    <w:rsid w:val="00E64C84"/>
    <w:rsid w:val="00E67642"/>
    <w:rsid w:val="00E67862"/>
    <w:rsid w:val="00E70C41"/>
    <w:rsid w:val="00E70C67"/>
    <w:rsid w:val="00E70DBB"/>
    <w:rsid w:val="00E7369A"/>
    <w:rsid w:val="00E73947"/>
    <w:rsid w:val="00E7471C"/>
    <w:rsid w:val="00E7504B"/>
    <w:rsid w:val="00E752EA"/>
    <w:rsid w:val="00E75AD7"/>
    <w:rsid w:val="00E76BB2"/>
    <w:rsid w:val="00E802ED"/>
    <w:rsid w:val="00E80954"/>
    <w:rsid w:val="00E8169F"/>
    <w:rsid w:val="00E82BB7"/>
    <w:rsid w:val="00E8379C"/>
    <w:rsid w:val="00E84E49"/>
    <w:rsid w:val="00E877F1"/>
    <w:rsid w:val="00E90ADF"/>
    <w:rsid w:val="00E92D67"/>
    <w:rsid w:val="00E92E40"/>
    <w:rsid w:val="00E942A7"/>
    <w:rsid w:val="00E948ED"/>
    <w:rsid w:val="00E95C06"/>
    <w:rsid w:val="00E97907"/>
    <w:rsid w:val="00E97D58"/>
    <w:rsid w:val="00EA0273"/>
    <w:rsid w:val="00EA138E"/>
    <w:rsid w:val="00EA142B"/>
    <w:rsid w:val="00EA317C"/>
    <w:rsid w:val="00EB28B8"/>
    <w:rsid w:val="00EB29A4"/>
    <w:rsid w:val="00EB4018"/>
    <w:rsid w:val="00EB4599"/>
    <w:rsid w:val="00EB4E79"/>
    <w:rsid w:val="00EB6732"/>
    <w:rsid w:val="00EB6B01"/>
    <w:rsid w:val="00EB6D9E"/>
    <w:rsid w:val="00EC0306"/>
    <w:rsid w:val="00EC170F"/>
    <w:rsid w:val="00EC179D"/>
    <w:rsid w:val="00EC1B91"/>
    <w:rsid w:val="00EC2B7D"/>
    <w:rsid w:val="00EC2CDA"/>
    <w:rsid w:val="00EC3DEB"/>
    <w:rsid w:val="00EC4596"/>
    <w:rsid w:val="00EC52A2"/>
    <w:rsid w:val="00EC668D"/>
    <w:rsid w:val="00EC6B7A"/>
    <w:rsid w:val="00ED075A"/>
    <w:rsid w:val="00ED23A3"/>
    <w:rsid w:val="00ED3E16"/>
    <w:rsid w:val="00ED3E55"/>
    <w:rsid w:val="00ED470F"/>
    <w:rsid w:val="00ED4FF7"/>
    <w:rsid w:val="00ED62C7"/>
    <w:rsid w:val="00ED6504"/>
    <w:rsid w:val="00ED6C8D"/>
    <w:rsid w:val="00EE231D"/>
    <w:rsid w:val="00EE2B1E"/>
    <w:rsid w:val="00EE2E58"/>
    <w:rsid w:val="00EE3BAA"/>
    <w:rsid w:val="00EE53FD"/>
    <w:rsid w:val="00EE684D"/>
    <w:rsid w:val="00EE705E"/>
    <w:rsid w:val="00EE7B9B"/>
    <w:rsid w:val="00EE7CEE"/>
    <w:rsid w:val="00EF05B3"/>
    <w:rsid w:val="00EF351C"/>
    <w:rsid w:val="00EF745B"/>
    <w:rsid w:val="00F026EC"/>
    <w:rsid w:val="00F036E6"/>
    <w:rsid w:val="00F03A49"/>
    <w:rsid w:val="00F0677A"/>
    <w:rsid w:val="00F069CA"/>
    <w:rsid w:val="00F109C4"/>
    <w:rsid w:val="00F12FBB"/>
    <w:rsid w:val="00F13D5E"/>
    <w:rsid w:val="00F14D05"/>
    <w:rsid w:val="00F14F85"/>
    <w:rsid w:val="00F16EF0"/>
    <w:rsid w:val="00F1757F"/>
    <w:rsid w:val="00F20CCF"/>
    <w:rsid w:val="00F212C9"/>
    <w:rsid w:val="00F217DC"/>
    <w:rsid w:val="00F218E9"/>
    <w:rsid w:val="00F21990"/>
    <w:rsid w:val="00F22CD7"/>
    <w:rsid w:val="00F238B8"/>
    <w:rsid w:val="00F25537"/>
    <w:rsid w:val="00F27537"/>
    <w:rsid w:val="00F32A55"/>
    <w:rsid w:val="00F3674B"/>
    <w:rsid w:val="00F375E5"/>
    <w:rsid w:val="00F378E2"/>
    <w:rsid w:val="00F40F5E"/>
    <w:rsid w:val="00F41144"/>
    <w:rsid w:val="00F4263D"/>
    <w:rsid w:val="00F4277D"/>
    <w:rsid w:val="00F46CA4"/>
    <w:rsid w:val="00F52200"/>
    <w:rsid w:val="00F53F06"/>
    <w:rsid w:val="00F56424"/>
    <w:rsid w:val="00F568ED"/>
    <w:rsid w:val="00F56AB3"/>
    <w:rsid w:val="00F56E98"/>
    <w:rsid w:val="00F62286"/>
    <w:rsid w:val="00F63BE2"/>
    <w:rsid w:val="00F654EB"/>
    <w:rsid w:val="00F65B62"/>
    <w:rsid w:val="00F70170"/>
    <w:rsid w:val="00F712C9"/>
    <w:rsid w:val="00F71802"/>
    <w:rsid w:val="00F71D44"/>
    <w:rsid w:val="00F71F60"/>
    <w:rsid w:val="00F73483"/>
    <w:rsid w:val="00F73CF7"/>
    <w:rsid w:val="00F73D5D"/>
    <w:rsid w:val="00F76627"/>
    <w:rsid w:val="00F77A3D"/>
    <w:rsid w:val="00F77E54"/>
    <w:rsid w:val="00F805C9"/>
    <w:rsid w:val="00F80E5E"/>
    <w:rsid w:val="00F81335"/>
    <w:rsid w:val="00F83502"/>
    <w:rsid w:val="00F854FF"/>
    <w:rsid w:val="00F85BE4"/>
    <w:rsid w:val="00F86E0A"/>
    <w:rsid w:val="00F90272"/>
    <w:rsid w:val="00F92DCA"/>
    <w:rsid w:val="00F93101"/>
    <w:rsid w:val="00F93212"/>
    <w:rsid w:val="00F948E8"/>
    <w:rsid w:val="00F94C79"/>
    <w:rsid w:val="00F95125"/>
    <w:rsid w:val="00F9710A"/>
    <w:rsid w:val="00FA1397"/>
    <w:rsid w:val="00FA145E"/>
    <w:rsid w:val="00FA381C"/>
    <w:rsid w:val="00FB0601"/>
    <w:rsid w:val="00FB1229"/>
    <w:rsid w:val="00FB15B9"/>
    <w:rsid w:val="00FB2E5E"/>
    <w:rsid w:val="00FB39EE"/>
    <w:rsid w:val="00FB538F"/>
    <w:rsid w:val="00FB6444"/>
    <w:rsid w:val="00FB694C"/>
    <w:rsid w:val="00FB7742"/>
    <w:rsid w:val="00FC1771"/>
    <w:rsid w:val="00FC2A06"/>
    <w:rsid w:val="00FC30FB"/>
    <w:rsid w:val="00FC3796"/>
    <w:rsid w:val="00FC3C9F"/>
    <w:rsid w:val="00FC56D7"/>
    <w:rsid w:val="00FC5D31"/>
    <w:rsid w:val="00FC7251"/>
    <w:rsid w:val="00FC784C"/>
    <w:rsid w:val="00FD0857"/>
    <w:rsid w:val="00FD0AEF"/>
    <w:rsid w:val="00FD12E9"/>
    <w:rsid w:val="00FD1E49"/>
    <w:rsid w:val="00FD352F"/>
    <w:rsid w:val="00FD50BF"/>
    <w:rsid w:val="00FD5B66"/>
    <w:rsid w:val="00FD603C"/>
    <w:rsid w:val="00FD7298"/>
    <w:rsid w:val="00FE094F"/>
    <w:rsid w:val="00FE0A8A"/>
    <w:rsid w:val="00FE1964"/>
    <w:rsid w:val="00FE1F62"/>
    <w:rsid w:val="00FE2556"/>
    <w:rsid w:val="00FE2575"/>
    <w:rsid w:val="00FE2B45"/>
    <w:rsid w:val="00FE2C86"/>
    <w:rsid w:val="00FE35EC"/>
    <w:rsid w:val="00FE4C9E"/>
    <w:rsid w:val="00FE5457"/>
    <w:rsid w:val="00FE5EAA"/>
    <w:rsid w:val="00FE6F46"/>
    <w:rsid w:val="00FF0B87"/>
    <w:rsid w:val="00FF13BC"/>
    <w:rsid w:val="00FF23B9"/>
    <w:rsid w:val="00FF2C0B"/>
    <w:rsid w:val="00FF36B0"/>
    <w:rsid w:val="00FF432D"/>
    <w:rsid w:val="00FF44E5"/>
    <w:rsid w:val="00FF49BA"/>
    <w:rsid w:val="00FF5202"/>
    <w:rsid w:val="00FF5287"/>
    <w:rsid w:val="00FF73B5"/>
    <w:rsid w:val="00FF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6f,#f39"/>
    </o:shapedefaults>
    <o:shapelayout v:ext="edit">
      <o:idmap v:ext="edit" data="1"/>
    </o:shapelayout>
  </w:shapeDefaults>
  <w:decimalSymbol w:val=","/>
  <w:listSeparator w:val=";"/>
  <w14:docId w14:val="11789969"/>
  <w15:docId w15:val="{5E01154D-F861-412F-A44E-3B19A87A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pPr>
      <w:widowControl w:val="0"/>
      <w:autoSpaceDE w:val="0"/>
      <w:autoSpaceDN w:val="0"/>
    </w:pPr>
    <w:rPr>
      <w:rFonts w:cs="Calibri"/>
      <w:sz w:val="22"/>
      <w:szCs w:val="22"/>
      <w:lang w:eastAsia="en-US"/>
    </w:rPr>
  </w:style>
  <w:style w:type="paragraph" w:styleId="Nadpis1">
    <w:name w:val="heading 1"/>
    <w:basedOn w:val="Normln"/>
    <w:uiPriority w:val="1"/>
    <w:qFormat/>
    <w:pPr>
      <w:spacing w:line="345" w:lineRule="exact"/>
      <w:ind w:left="20"/>
      <w:outlineLvl w:val="0"/>
    </w:pPr>
    <w:rPr>
      <w:b/>
      <w:bCs/>
      <w:sz w:val="32"/>
      <w:szCs w:val="32"/>
      <w:u w:val="single" w:color="000000"/>
    </w:rPr>
  </w:style>
  <w:style w:type="paragraph" w:styleId="Nadpis2">
    <w:name w:val="heading 2"/>
    <w:basedOn w:val="Normln"/>
    <w:uiPriority w:val="1"/>
    <w:qFormat/>
    <w:pPr>
      <w:spacing w:before="44"/>
      <w:ind w:left="489" w:hanging="377"/>
      <w:outlineLvl w:val="1"/>
    </w:pPr>
    <w:rPr>
      <w:b/>
      <w:bCs/>
      <w:sz w:val="28"/>
      <w:szCs w:val="28"/>
    </w:rPr>
  </w:style>
  <w:style w:type="paragraph" w:styleId="Nadpis3">
    <w:name w:val="heading 3"/>
    <w:basedOn w:val="Normln"/>
    <w:uiPriority w:val="1"/>
    <w:qFormat/>
    <w:pPr>
      <w:ind w:left="832" w:hanging="360"/>
      <w:outlineLvl w:val="2"/>
    </w:pPr>
    <w:rPr>
      <w:b/>
      <w:bCs/>
      <w:sz w:val="26"/>
      <w:szCs w:val="26"/>
    </w:rPr>
  </w:style>
  <w:style w:type="paragraph" w:styleId="Nadpis4">
    <w:name w:val="heading 4"/>
    <w:basedOn w:val="Normln"/>
    <w:uiPriority w:val="1"/>
    <w:qFormat/>
    <w:pPr>
      <w:ind w:left="832" w:hanging="360"/>
      <w:jc w:val="both"/>
      <w:outlineLvl w:val="3"/>
    </w:pPr>
    <w:rPr>
      <w:b/>
      <w:bCs/>
      <w:sz w:val="24"/>
      <w:szCs w:val="24"/>
    </w:rPr>
  </w:style>
  <w:style w:type="paragraph" w:styleId="Nadpis5">
    <w:name w:val="heading 5"/>
    <w:basedOn w:val="Normln"/>
    <w:uiPriority w:val="1"/>
    <w:qFormat/>
    <w:pPr>
      <w:spacing w:before="56"/>
      <w:ind w:left="82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Obsah1">
    <w:name w:val="toc 1"/>
    <w:basedOn w:val="Normln"/>
    <w:uiPriority w:val="39"/>
    <w:qFormat/>
    <w:pPr>
      <w:spacing w:before="172"/>
      <w:ind w:left="381" w:hanging="269"/>
    </w:pPr>
    <w:rPr>
      <w:b/>
      <w:bCs/>
      <w:sz w:val="20"/>
      <w:szCs w:val="20"/>
    </w:rPr>
  </w:style>
  <w:style w:type="paragraph" w:styleId="Obsah2">
    <w:name w:val="toc 2"/>
    <w:basedOn w:val="Normln"/>
    <w:uiPriority w:val="39"/>
    <w:qFormat/>
    <w:pPr>
      <w:spacing w:before="53"/>
      <w:ind w:left="532" w:hanging="199"/>
    </w:pPr>
    <w:rPr>
      <w:sz w:val="16"/>
      <w:szCs w:val="16"/>
    </w:rPr>
  </w:style>
  <w:style w:type="paragraph" w:styleId="Obsah3">
    <w:name w:val="toc 3"/>
    <w:basedOn w:val="Normln"/>
    <w:uiPriority w:val="39"/>
    <w:qFormat/>
    <w:pPr>
      <w:spacing w:before="52"/>
      <w:ind w:left="333" w:hanging="250"/>
    </w:pPr>
    <w:rPr>
      <w:b/>
      <w:bCs/>
      <w:i/>
    </w:rPr>
  </w:style>
  <w:style w:type="paragraph" w:styleId="Obsah4">
    <w:name w:val="toc 4"/>
    <w:basedOn w:val="Normln"/>
    <w:uiPriority w:val="1"/>
    <w:qFormat/>
    <w:pPr>
      <w:spacing w:before="52"/>
      <w:ind w:left="748" w:hanging="196"/>
    </w:pPr>
    <w:rPr>
      <w:i/>
      <w:sz w:val="20"/>
      <w:szCs w:val="20"/>
    </w:rPr>
  </w:style>
  <w:style w:type="paragraph" w:styleId="Zkladntext">
    <w:name w:val="Body Text"/>
    <w:basedOn w:val="Normln"/>
    <w:uiPriority w:val="1"/>
    <w:qFormat/>
  </w:style>
  <w:style w:type="paragraph" w:styleId="Odstavecseseznamem">
    <w:name w:val="List Paragraph"/>
    <w:basedOn w:val="Normln"/>
    <w:uiPriority w:val="1"/>
    <w:qFormat/>
    <w:pPr>
      <w:ind w:left="832" w:hanging="360"/>
    </w:pPr>
  </w:style>
  <w:style w:type="paragraph" w:customStyle="1" w:styleId="TableParagraph">
    <w:name w:val="Table Paragraph"/>
    <w:basedOn w:val="Normln"/>
    <w:uiPriority w:val="1"/>
    <w:qFormat/>
  </w:style>
  <w:style w:type="character" w:styleId="Odkaznakoment">
    <w:name w:val="annotation reference"/>
    <w:uiPriority w:val="99"/>
    <w:semiHidden/>
    <w:unhideWhenUsed/>
    <w:rsid w:val="003C23A3"/>
    <w:rPr>
      <w:sz w:val="16"/>
      <w:szCs w:val="16"/>
    </w:rPr>
  </w:style>
  <w:style w:type="paragraph" w:styleId="Textkomente">
    <w:name w:val="annotation text"/>
    <w:basedOn w:val="Normln"/>
    <w:link w:val="TextkomenteChar"/>
    <w:uiPriority w:val="99"/>
    <w:semiHidden/>
    <w:unhideWhenUsed/>
    <w:rsid w:val="003C23A3"/>
    <w:rPr>
      <w:sz w:val="20"/>
      <w:szCs w:val="20"/>
    </w:rPr>
  </w:style>
  <w:style w:type="character" w:customStyle="1" w:styleId="TextkomenteChar">
    <w:name w:val="Text komentáře Char"/>
    <w:link w:val="Textkomente"/>
    <w:uiPriority w:val="99"/>
    <w:semiHidden/>
    <w:rsid w:val="003C23A3"/>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C23A3"/>
    <w:rPr>
      <w:b/>
      <w:bCs/>
    </w:rPr>
  </w:style>
  <w:style w:type="character" w:customStyle="1" w:styleId="PedmtkomenteChar">
    <w:name w:val="Předmět komentáře Char"/>
    <w:link w:val="Pedmtkomente"/>
    <w:uiPriority w:val="99"/>
    <w:semiHidden/>
    <w:rsid w:val="003C23A3"/>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3C23A3"/>
    <w:rPr>
      <w:rFonts w:ascii="Segoe UI" w:hAnsi="Segoe UI" w:cs="Segoe UI"/>
      <w:sz w:val="18"/>
      <w:szCs w:val="18"/>
    </w:rPr>
  </w:style>
  <w:style w:type="character" w:customStyle="1" w:styleId="TextbublinyChar">
    <w:name w:val="Text bubliny Char"/>
    <w:link w:val="Textbubliny"/>
    <w:uiPriority w:val="99"/>
    <w:semiHidden/>
    <w:rsid w:val="003C23A3"/>
    <w:rPr>
      <w:rFonts w:ascii="Segoe UI" w:eastAsia="Calibri" w:hAnsi="Segoe UI" w:cs="Segoe UI"/>
      <w:sz w:val="18"/>
      <w:szCs w:val="18"/>
    </w:rPr>
  </w:style>
  <w:style w:type="paragraph" w:styleId="Zhlav">
    <w:name w:val="header"/>
    <w:basedOn w:val="Normln"/>
    <w:link w:val="ZhlavChar"/>
    <w:uiPriority w:val="99"/>
    <w:unhideWhenUsed/>
    <w:rsid w:val="001E5FB4"/>
    <w:pPr>
      <w:tabs>
        <w:tab w:val="center" w:pos="4536"/>
        <w:tab w:val="right" w:pos="9072"/>
      </w:tabs>
    </w:pPr>
  </w:style>
  <w:style w:type="character" w:customStyle="1" w:styleId="ZhlavChar">
    <w:name w:val="Záhlaví Char"/>
    <w:link w:val="Zhlav"/>
    <w:uiPriority w:val="99"/>
    <w:rsid w:val="001E5FB4"/>
    <w:rPr>
      <w:rFonts w:ascii="Calibri" w:eastAsia="Calibri" w:hAnsi="Calibri" w:cs="Calibri"/>
    </w:rPr>
  </w:style>
  <w:style w:type="paragraph" w:styleId="Zpat">
    <w:name w:val="footer"/>
    <w:basedOn w:val="Normln"/>
    <w:link w:val="ZpatChar"/>
    <w:uiPriority w:val="99"/>
    <w:unhideWhenUsed/>
    <w:rsid w:val="001E5FB4"/>
    <w:pPr>
      <w:tabs>
        <w:tab w:val="center" w:pos="4536"/>
        <w:tab w:val="right" w:pos="9072"/>
      </w:tabs>
    </w:pPr>
  </w:style>
  <w:style w:type="character" w:customStyle="1" w:styleId="ZpatChar">
    <w:name w:val="Zápatí Char"/>
    <w:link w:val="Zpat"/>
    <w:uiPriority w:val="99"/>
    <w:rsid w:val="001E5FB4"/>
    <w:rPr>
      <w:rFonts w:ascii="Calibri" w:eastAsia="Calibri" w:hAnsi="Calibri" w:cs="Calibri"/>
    </w:rPr>
  </w:style>
  <w:style w:type="paragraph" w:styleId="Nadpisobsahu">
    <w:name w:val="TOC Heading"/>
    <w:basedOn w:val="Nadpis1"/>
    <w:next w:val="Normln"/>
    <w:uiPriority w:val="39"/>
    <w:qFormat/>
    <w:rsid w:val="002C1BE0"/>
    <w:pPr>
      <w:keepNext/>
      <w:keepLines/>
      <w:widowControl/>
      <w:autoSpaceDE/>
      <w:autoSpaceDN/>
      <w:spacing w:before="240" w:line="259" w:lineRule="auto"/>
      <w:ind w:left="0"/>
      <w:outlineLvl w:val="9"/>
    </w:pPr>
    <w:rPr>
      <w:rFonts w:ascii="Cambria" w:eastAsia="Times New Roman" w:hAnsi="Cambria" w:cs="Times New Roman"/>
      <w:b w:val="0"/>
      <w:bCs w:val="0"/>
      <w:color w:val="365F91"/>
      <w:u w:val="none"/>
      <w:lang w:eastAsia="cs-CZ"/>
    </w:rPr>
  </w:style>
  <w:style w:type="character" w:styleId="Hypertextovodkaz">
    <w:name w:val="Hyperlink"/>
    <w:uiPriority w:val="99"/>
    <w:unhideWhenUsed/>
    <w:rsid w:val="002C1BE0"/>
    <w:rPr>
      <w:color w:val="0000FF"/>
      <w:u w:val="single"/>
    </w:rPr>
  </w:style>
  <w:style w:type="character" w:styleId="Siln">
    <w:name w:val="Strong"/>
    <w:uiPriority w:val="22"/>
    <w:qFormat/>
    <w:rsid w:val="00DD5517"/>
    <w:rPr>
      <w:b/>
      <w:bCs/>
    </w:rPr>
  </w:style>
  <w:style w:type="paragraph" w:styleId="Revize">
    <w:name w:val="Revision"/>
    <w:hidden/>
    <w:uiPriority w:val="99"/>
    <w:semiHidden/>
    <w:rsid w:val="00EC6B7A"/>
    <w:rPr>
      <w:rFonts w:cs="Calibri"/>
      <w:sz w:val="22"/>
      <w:szCs w:val="22"/>
      <w:lang w:val="en-US" w:eastAsia="en-US"/>
    </w:rPr>
  </w:style>
  <w:style w:type="paragraph" w:styleId="Textpoznpodarou">
    <w:name w:val="footnote text"/>
    <w:basedOn w:val="Normln"/>
    <w:link w:val="TextpoznpodarouChar"/>
    <w:unhideWhenUsed/>
    <w:rsid w:val="006F7A95"/>
    <w:pPr>
      <w:widowControl/>
      <w:autoSpaceDE/>
      <w:autoSpaceDN/>
    </w:pPr>
    <w:rPr>
      <w:rFonts w:cs="Times New Roman"/>
      <w:sz w:val="20"/>
      <w:szCs w:val="20"/>
    </w:rPr>
  </w:style>
  <w:style w:type="character" w:customStyle="1" w:styleId="TextpoznpodarouChar">
    <w:name w:val="Text pozn. pod čarou Char"/>
    <w:link w:val="Textpoznpodarou"/>
    <w:rsid w:val="006F7A95"/>
    <w:rPr>
      <w:sz w:val="20"/>
      <w:szCs w:val="20"/>
      <w:lang w:val="cs-CZ"/>
    </w:rPr>
  </w:style>
  <w:style w:type="character" w:styleId="Znakapoznpodarou">
    <w:name w:val="footnote reference"/>
    <w:semiHidden/>
    <w:unhideWhenUsed/>
    <w:rsid w:val="006F7A95"/>
    <w:rPr>
      <w:vertAlign w:val="superscript"/>
    </w:rPr>
  </w:style>
  <w:style w:type="paragraph" w:customStyle="1" w:styleId="Default">
    <w:name w:val="Default"/>
    <w:rsid w:val="000F3B0C"/>
    <w:pPr>
      <w:autoSpaceDE w:val="0"/>
      <w:autoSpaceDN w:val="0"/>
      <w:adjustRightInd w:val="0"/>
    </w:pPr>
    <w:rPr>
      <w:rFonts w:cs="Calibri"/>
      <w:color w:val="000000"/>
      <w:sz w:val="24"/>
      <w:szCs w:val="24"/>
      <w:lang w:eastAsia="en-US"/>
    </w:rPr>
  </w:style>
  <w:style w:type="character" w:styleId="Sledovanodkaz">
    <w:name w:val="FollowedHyperlink"/>
    <w:uiPriority w:val="99"/>
    <w:semiHidden/>
    <w:unhideWhenUsed/>
    <w:rsid w:val="005B1269"/>
    <w:rPr>
      <w:color w:val="800080"/>
      <w:u w:val="single"/>
    </w:rPr>
  </w:style>
  <w:style w:type="table" w:styleId="Mkatabulky">
    <w:name w:val="Table Grid"/>
    <w:basedOn w:val="Normlntabulka"/>
    <w:rsid w:val="00092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7D7134"/>
    <w:pPr>
      <w:ind w:left="832" w:hanging="360"/>
    </w:pPr>
    <w:rPr>
      <w:rFonts w:eastAsia="Times New Roman"/>
    </w:rPr>
  </w:style>
  <w:style w:type="character" w:styleId="slostrnky">
    <w:name w:val="page number"/>
    <w:basedOn w:val="Standardnpsmoodstavce"/>
    <w:rsid w:val="00D63396"/>
  </w:style>
  <w:style w:type="paragraph" w:customStyle="1" w:styleId="l5">
    <w:name w:val="l5"/>
    <w:basedOn w:val="Normln"/>
    <w:rsid w:val="00B67242"/>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paragraph" w:customStyle="1" w:styleId="l6">
    <w:name w:val="l6"/>
    <w:basedOn w:val="Normln"/>
    <w:rsid w:val="00B67242"/>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B67242"/>
    <w:rPr>
      <w:i/>
      <w:iCs/>
    </w:rPr>
  </w:style>
  <w:style w:type="character" w:styleId="slodku">
    <w:name w:val="line number"/>
    <w:basedOn w:val="Standardnpsmoodstavce"/>
    <w:uiPriority w:val="99"/>
    <w:semiHidden/>
    <w:unhideWhenUsed/>
    <w:rsid w:val="008D3430"/>
  </w:style>
  <w:style w:type="character" w:customStyle="1" w:styleId="markedcontent">
    <w:name w:val="markedcontent"/>
    <w:basedOn w:val="Standardnpsmoodstavce"/>
    <w:rsid w:val="00256D5B"/>
  </w:style>
  <w:style w:type="paragraph" w:customStyle="1" w:styleId="typedudocumentcp">
    <w:name w:val="typedudocument_cp"/>
    <w:basedOn w:val="Normln"/>
    <w:rsid w:val="00C374AA"/>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5787B"/>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customStyle="1" w:styleId="hgkelc">
    <w:name w:val="hgkelc"/>
    <w:basedOn w:val="Standardnpsmoodstavce"/>
    <w:rsid w:val="005A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6874">
      <w:bodyDiv w:val="1"/>
      <w:marLeft w:val="0"/>
      <w:marRight w:val="0"/>
      <w:marTop w:val="0"/>
      <w:marBottom w:val="0"/>
      <w:divBdr>
        <w:top w:val="none" w:sz="0" w:space="0" w:color="auto"/>
        <w:left w:val="none" w:sz="0" w:space="0" w:color="auto"/>
        <w:bottom w:val="none" w:sz="0" w:space="0" w:color="auto"/>
        <w:right w:val="none" w:sz="0" w:space="0" w:color="auto"/>
      </w:divBdr>
      <w:divsChild>
        <w:div w:id="1889535186">
          <w:marLeft w:val="547"/>
          <w:marRight w:val="0"/>
          <w:marTop w:val="125"/>
          <w:marBottom w:val="0"/>
          <w:divBdr>
            <w:top w:val="none" w:sz="0" w:space="0" w:color="auto"/>
            <w:left w:val="none" w:sz="0" w:space="0" w:color="auto"/>
            <w:bottom w:val="none" w:sz="0" w:space="0" w:color="auto"/>
            <w:right w:val="none" w:sz="0" w:space="0" w:color="auto"/>
          </w:divBdr>
        </w:div>
      </w:divsChild>
    </w:div>
    <w:div w:id="257251596">
      <w:bodyDiv w:val="1"/>
      <w:marLeft w:val="0"/>
      <w:marRight w:val="0"/>
      <w:marTop w:val="0"/>
      <w:marBottom w:val="0"/>
      <w:divBdr>
        <w:top w:val="none" w:sz="0" w:space="0" w:color="auto"/>
        <w:left w:val="none" w:sz="0" w:space="0" w:color="auto"/>
        <w:bottom w:val="none" w:sz="0" w:space="0" w:color="auto"/>
        <w:right w:val="none" w:sz="0" w:space="0" w:color="auto"/>
      </w:divBdr>
    </w:div>
    <w:div w:id="265160310">
      <w:bodyDiv w:val="1"/>
      <w:marLeft w:val="0"/>
      <w:marRight w:val="0"/>
      <w:marTop w:val="0"/>
      <w:marBottom w:val="0"/>
      <w:divBdr>
        <w:top w:val="none" w:sz="0" w:space="0" w:color="auto"/>
        <w:left w:val="none" w:sz="0" w:space="0" w:color="auto"/>
        <w:bottom w:val="none" w:sz="0" w:space="0" w:color="auto"/>
        <w:right w:val="none" w:sz="0" w:space="0" w:color="auto"/>
      </w:divBdr>
    </w:div>
    <w:div w:id="407503631">
      <w:bodyDiv w:val="1"/>
      <w:marLeft w:val="0"/>
      <w:marRight w:val="0"/>
      <w:marTop w:val="0"/>
      <w:marBottom w:val="0"/>
      <w:divBdr>
        <w:top w:val="none" w:sz="0" w:space="0" w:color="auto"/>
        <w:left w:val="none" w:sz="0" w:space="0" w:color="auto"/>
        <w:bottom w:val="none" w:sz="0" w:space="0" w:color="auto"/>
        <w:right w:val="none" w:sz="0" w:space="0" w:color="auto"/>
      </w:divBdr>
    </w:div>
    <w:div w:id="513804371">
      <w:bodyDiv w:val="1"/>
      <w:marLeft w:val="0"/>
      <w:marRight w:val="0"/>
      <w:marTop w:val="0"/>
      <w:marBottom w:val="0"/>
      <w:divBdr>
        <w:top w:val="none" w:sz="0" w:space="0" w:color="auto"/>
        <w:left w:val="none" w:sz="0" w:space="0" w:color="auto"/>
        <w:bottom w:val="none" w:sz="0" w:space="0" w:color="auto"/>
        <w:right w:val="none" w:sz="0" w:space="0" w:color="auto"/>
      </w:divBdr>
    </w:div>
    <w:div w:id="585576747">
      <w:bodyDiv w:val="1"/>
      <w:marLeft w:val="0"/>
      <w:marRight w:val="0"/>
      <w:marTop w:val="0"/>
      <w:marBottom w:val="0"/>
      <w:divBdr>
        <w:top w:val="none" w:sz="0" w:space="0" w:color="auto"/>
        <w:left w:val="none" w:sz="0" w:space="0" w:color="auto"/>
        <w:bottom w:val="none" w:sz="0" w:space="0" w:color="auto"/>
        <w:right w:val="none" w:sz="0" w:space="0" w:color="auto"/>
      </w:divBdr>
    </w:div>
    <w:div w:id="592393527">
      <w:bodyDiv w:val="1"/>
      <w:marLeft w:val="0"/>
      <w:marRight w:val="0"/>
      <w:marTop w:val="0"/>
      <w:marBottom w:val="0"/>
      <w:divBdr>
        <w:top w:val="none" w:sz="0" w:space="0" w:color="auto"/>
        <w:left w:val="none" w:sz="0" w:space="0" w:color="auto"/>
        <w:bottom w:val="none" w:sz="0" w:space="0" w:color="auto"/>
        <w:right w:val="none" w:sz="0" w:space="0" w:color="auto"/>
      </w:divBdr>
    </w:div>
    <w:div w:id="900099090">
      <w:bodyDiv w:val="1"/>
      <w:marLeft w:val="0"/>
      <w:marRight w:val="0"/>
      <w:marTop w:val="0"/>
      <w:marBottom w:val="0"/>
      <w:divBdr>
        <w:top w:val="none" w:sz="0" w:space="0" w:color="auto"/>
        <w:left w:val="none" w:sz="0" w:space="0" w:color="auto"/>
        <w:bottom w:val="none" w:sz="0" w:space="0" w:color="auto"/>
        <w:right w:val="none" w:sz="0" w:space="0" w:color="auto"/>
      </w:divBdr>
    </w:div>
    <w:div w:id="1050109752">
      <w:bodyDiv w:val="1"/>
      <w:marLeft w:val="0"/>
      <w:marRight w:val="0"/>
      <w:marTop w:val="0"/>
      <w:marBottom w:val="0"/>
      <w:divBdr>
        <w:top w:val="none" w:sz="0" w:space="0" w:color="auto"/>
        <w:left w:val="none" w:sz="0" w:space="0" w:color="auto"/>
        <w:bottom w:val="none" w:sz="0" w:space="0" w:color="auto"/>
        <w:right w:val="none" w:sz="0" w:space="0" w:color="auto"/>
      </w:divBdr>
    </w:div>
    <w:div w:id="1144732717">
      <w:bodyDiv w:val="1"/>
      <w:marLeft w:val="0"/>
      <w:marRight w:val="0"/>
      <w:marTop w:val="0"/>
      <w:marBottom w:val="0"/>
      <w:divBdr>
        <w:top w:val="none" w:sz="0" w:space="0" w:color="auto"/>
        <w:left w:val="none" w:sz="0" w:space="0" w:color="auto"/>
        <w:bottom w:val="none" w:sz="0" w:space="0" w:color="auto"/>
        <w:right w:val="none" w:sz="0" w:space="0" w:color="auto"/>
      </w:divBdr>
    </w:div>
    <w:div w:id="1156527788">
      <w:bodyDiv w:val="1"/>
      <w:marLeft w:val="0"/>
      <w:marRight w:val="0"/>
      <w:marTop w:val="0"/>
      <w:marBottom w:val="0"/>
      <w:divBdr>
        <w:top w:val="none" w:sz="0" w:space="0" w:color="auto"/>
        <w:left w:val="none" w:sz="0" w:space="0" w:color="auto"/>
        <w:bottom w:val="none" w:sz="0" w:space="0" w:color="auto"/>
        <w:right w:val="none" w:sz="0" w:space="0" w:color="auto"/>
      </w:divBdr>
    </w:div>
    <w:div w:id="1177114659">
      <w:bodyDiv w:val="1"/>
      <w:marLeft w:val="0"/>
      <w:marRight w:val="0"/>
      <w:marTop w:val="0"/>
      <w:marBottom w:val="0"/>
      <w:divBdr>
        <w:top w:val="none" w:sz="0" w:space="0" w:color="auto"/>
        <w:left w:val="none" w:sz="0" w:space="0" w:color="auto"/>
        <w:bottom w:val="none" w:sz="0" w:space="0" w:color="auto"/>
        <w:right w:val="none" w:sz="0" w:space="0" w:color="auto"/>
      </w:divBdr>
    </w:div>
    <w:div w:id="1193152904">
      <w:bodyDiv w:val="1"/>
      <w:marLeft w:val="0"/>
      <w:marRight w:val="0"/>
      <w:marTop w:val="0"/>
      <w:marBottom w:val="0"/>
      <w:divBdr>
        <w:top w:val="none" w:sz="0" w:space="0" w:color="auto"/>
        <w:left w:val="none" w:sz="0" w:space="0" w:color="auto"/>
        <w:bottom w:val="none" w:sz="0" w:space="0" w:color="auto"/>
        <w:right w:val="none" w:sz="0" w:space="0" w:color="auto"/>
      </w:divBdr>
    </w:div>
    <w:div w:id="1209151107">
      <w:bodyDiv w:val="1"/>
      <w:marLeft w:val="0"/>
      <w:marRight w:val="0"/>
      <w:marTop w:val="0"/>
      <w:marBottom w:val="0"/>
      <w:divBdr>
        <w:top w:val="none" w:sz="0" w:space="0" w:color="auto"/>
        <w:left w:val="none" w:sz="0" w:space="0" w:color="auto"/>
        <w:bottom w:val="none" w:sz="0" w:space="0" w:color="auto"/>
        <w:right w:val="none" w:sz="0" w:space="0" w:color="auto"/>
      </w:divBdr>
    </w:div>
    <w:div w:id="1245841644">
      <w:bodyDiv w:val="1"/>
      <w:marLeft w:val="0"/>
      <w:marRight w:val="0"/>
      <w:marTop w:val="0"/>
      <w:marBottom w:val="0"/>
      <w:divBdr>
        <w:top w:val="none" w:sz="0" w:space="0" w:color="auto"/>
        <w:left w:val="none" w:sz="0" w:space="0" w:color="auto"/>
        <w:bottom w:val="none" w:sz="0" w:space="0" w:color="auto"/>
        <w:right w:val="none" w:sz="0" w:space="0" w:color="auto"/>
      </w:divBdr>
    </w:div>
    <w:div w:id="1414398947">
      <w:bodyDiv w:val="1"/>
      <w:marLeft w:val="0"/>
      <w:marRight w:val="0"/>
      <w:marTop w:val="0"/>
      <w:marBottom w:val="0"/>
      <w:divBdr>
        <w:top w:val="none" w:sz="0" w:space="0" w:color="auto"/>
        <w:left w:val="none" w:sz="0" w:space="0" w:color="auto"/>
        <w:bottom w:val="none" w:sz="0" w:space="0" w:color="auto"/>
        <w:right w:val="none" w:sz="0" w:space="0" w:color="auto"/>
      </w:divBdr>
    </w:div>
    <w:div w:id="1426998811">
      <w:bodyDiv w:val="1"/>
      <w:marLeft w:val="0"/>
      <w:marRight w:val="0"/>
      <w:marTop w:val="0"/>
      <w:marBottom w:val="0"/>
      <w:divBdr>
        <w:top w:val="none" w:sz="0" w:space="0" w:color="auto"/>
        <w:left w:val="none" w:sz="0" w:space="0" w:color="auto"/>
        <w:bottom w:val="none" w:sz="0" w:space="0" w:color="auto"/>
        <w:right w:val="none" w:sz="0" w:space="0" w:color="auto"/>
      </w:divBdr>
    </w:div>
    <w:div w:id="1632133464">
      <w:bodyDiv w:val="1"/>
      <w:marLeft w:val="0"/>
      <w:marRight w:val="0"/>
      <w:marTop w:val="0"/>
      <w:marBottom w:val="0"/>
      <w:divBdr>
        <w:top w:val="none" w:sz="0" w:space="0" w:color="auto"/>
        <w:left w:val="none" w:sz="0" w:space="0" w:color="auto"/>
        <w:bottom w:val="none" w:sz="0" w:space="0" w:color="auto"/>
        <w:right w:val="none" w:sz="0" w:space="0" w:color="auto"/>
      </w:divBdr>
      <w:divsChild>
        <w:div w:id="725228368">
          <w:marLeft w:val="576"/>
          <w:marRight w:val="0"/>
          <w:marTop w:val="0"/>
          <w:marBottom w:val="0"/>
          <w:divBdr>
            <w:top w:val="none" w:sz="0" w:space="0" w:color="auto"/>
            <w:left w:val="none" w:sz="0" w:space="0" w:color="auto"/>
            <w:bottom w:val="none" w:sz="0" w:space="0" w:color="auto"/>
            <w:right w:val="none" w:sz="0" w:space="0" w:color="auto"/>
          </w:divBdr>
        </w:div>
      </w:divsChild>
    </w:div>
    <w:div w:id="1685205412">
      <w:bodyDiv w:val="1"/>
      <w:marLeft w:val="0"/>
      <w:marRight w:val="0"/>
      <w:marTop w:val="0"/>
      <w:marBottom w:val="0"/>
      <w:divBdr>
        <w:top w:val="none" w:sz="0" w:space="0" w:color="auto"/>
        <w:left w:val="none" w:sz="0" w:space="0" w:color="auto"/>
        <w:bottom w:val="none" w:sz="0" w:space="0" w:color="auto"/>
        <w:right w:val="none" w:sz="0" w:space="0" w:color="auto"/>
      </w:divBdr>
    </w:div>
    <w:div w:id="1762794023">
      <w:bodyDiv w:val="1"/>
      <w:marLeft w:val="0"/>
      <w:marRight w:val="0"/>
      <w:marTop w:val="0"/>
      <w:marBottom w:val="0"/>
      <w:divBdr>
        <w:top w:val="none" w:sz="0" w:space="0" w:color="auto"/>
        <w:left w:val="none" w:sz="0" w:space="0" w:color="auto"/>
        <w:bottom w:val="none" w:sz="0" w:space="0" w:color="auto"/>
        <w:right w:val="none" w:sz="0" w:space="0" w:color="auto"/>
      </w:divBdr>
    </w:div>
    <w:div w:id="1879392139">
      <w:bodyDiv w:val="1"/>
      <w:marLeft w:val="0"/>
      <w:marRight w:val="0"/>
      <w:marTop w:val="0"/>
      <w:marBottom w:val="0"/>
      <w:divBdr>
        <w:top w:val="none" w:sz="0" w:space="0" w:color="auto"/>
        <w:left w:val="none" w:sz="0" w:space="0" w:color="auto"/>
        <w:bottom w:val="none" w:sz="0" w:space="0" w:color="auto"/>
        <w:right w:val="none" w:sz="0" w:space="0" w:color="auto"/>
      </w:divBdr>
    </w:div>
    <w:div w:id="2060202941">
      <w:bodyDiv w:val="1"/>
      <w:marLeft w:val="0"/>
      <w:marRight w:val="0"/>
      <w:marTop w:val="0"/>
      <w:marBottom w:val="0"/>
      <w:divBdr>
        <w:top w:val="none" w:sz="0" w:space="0" w:color="auto"/>
        <w:left w:val="none" w:sz="0" w:space="0" w:color="auto"/>
        <w:bottom w:val="none" w:sz="0" w:space="0" w:color="auto"/>
        <w:right w:val="none" w:sz="0" w:space="0" w:color="auto"/>
      </w:divBdr>
    </w:div>
    <w:div w:id="211913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cr.cz/meziresortni-koncepce-aplikovaneho-vyzkumu-a-vyvoje-narodni-a-kulturni-identity-na-leta-2023-2030-cs-2440" TargetMode="External"/><Relationship Id="rId18" Type="http://schemas.openxmlformats.org/officeDocument/2006/relationships/hyperlink" Target="https://www.uohs.cz/download/Sekce_VP/Zpravy/Ramec-VaVaI-2022.pdf" TargetMode="External"/><Relationship Id="rId26" Type="http://schemas.openxmlformats.org/officeDocument/2006/relationships/header" Target="header2.xml"/><Relationship Id="rId21" Type="http://schemas.openxmlformats.org/officeDocument/2006/relationships/image" Target="media/image8.png"/><Relationship Id="rId34" Type="http://schemas.openxmlformats.org/officeDocument/2006/relationships/hyperlink" Target="https://www.tacr.cz/programy-a-souteze/b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hyperlink" Target="https://www.tacr.cz/mezinarodni-spoluprace/" TargetMode="External"/><Relationship Id="rId2" Type="http://schemas.openxmlformats.org/officeDocument/2006/relationships/numbering" Target="numbering.xml"/><Relationship Id="rId16" Type="http://schemas.openxmlformats.org/officeDocument/2006/relationships/hyperlink" Target="https://www.mkcr.cz/statni-kulturni-politika-cs-69" TargetMode="Externa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s://www.google.com/url?sa=t&amp;rct=j&amp;q=&amp;esrc=s&amp;source=web&amp;cd=&amp;ved=2ahUKEwjJj7_NwuP-AhXMh_0HHUbwBsEQFnoECA4QAQ&amp;url=https%3A%2F%2Fgacr.cz%2Ffile-download%2F50420&amp;usg=AOvVaw3zH_m3JvwYB76_9toa1Hj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kcr.cz/meziresortni-koncepce-aplikovaneho-vyzkumu-a-vyvoje-narodni-a-kulturni-identity-na-leta-2023-2030-cs-2440" TargetMode="External"/><Relationship Id="rId23" Type="http://schemas.openxmlformats.org/officeDocument/2006/relationships/hyperlink" Target="https://www.google.com/url?sa=t&amp;rct=j&amp;q=&amp;esrc=s&amp;source=web&amp;cd=&amp;ved=2ahUKEwij5YKNs5zzAhWm_rsIHQCsBpIQFnoECAQQAQ&amp;url=https%3A%2F%2Fwww.vyzkum.cz%2FFrontClanek.aspx%3Fidsekce%3D841%26ad%3D1%26attid%3D936838&amp;usg=AOvVaw0_5hvybh3Om-C720Yzqc9C"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ur-lex.europa.eu/legal-content/CS/TXT/HTML/?uri=CELEX:52020DC0152" TargetMode="External"/><Relationship Id="rId31" Type="http://schemas.openxmlformats.org/officeDocument/2006/relationships/hyperlink" Target="https://www.msmt.cz/vyzkum-a-vyvoj-2/inter-excellence-ii-2021-20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kcr.cz/statni-kulturni-politika-cs-69" TargetMode="Externa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svavai.cz/cep?s=jednoduche-vyhledavani&amp;ss=detail&amp;n=0&amp;h=DH23P03OVV001" TargetMode="External"/><Relationship Id="rId3" Type="http://schemas.openxmlformats.org/officeDocument/2006/relationships/hyperlink" Target="https://www.vurv.cz/wp-content/uploads/2021/03/Eticky-kodex-VURV.pdf" TargetMode="External"/><Relationship Id="rId7" Type="http://schemas.openxmlformats.org/officeDocument/2006/relationships/hyperlink" Target="https://www.isvavai.cz/cep?s=jednoduche-vyhledavani&amp;ss=detail&amp;n=0&amp;h=DH23P03OVV001" TargetMode="External"/><Relationship Id="rId2" Type="http://schemas.openxmlformats.org/officeDocument/2006/relationships/hyperlink" Target="https://cuni.cz/UK-9490.html" TargetMode="External"/><Relationship Id="rId1" Type="http://schemas.openxmlformats.org/officeDocument/2006/relationships/hyperlink" Target="https://www.avcr.cz/cs/o-nas/pravni-predpisy/eticky-kodex-vyzkumnych-pracovniku-v-av-cr/" TargetMode="External"/><Relationship Id="rId6" Type="http://schemas.openxmlformats.org/officeDocument/2006/relationships/hyperlink" Target="http://eur-lex.europa.eu/legal-content/CS/TXT/PDF/?uri=CELEX:52016XC0719(05)&amp;from=CS" TargetMode="External"/><Relationship Id="rId5" Type="http://schemas.openxmlformats.org/officeDocument/2006/relationships/hyperlink" Target="https://www.avcr.cz/export/sites/avcr.cz/.content/galerie-souboru/ALLEA-European-Code-of-Conduct-for-Research-Integrity-2017.pdf" TargetMode="External"/><Relationship Id="rId4" Type="http://schemas.openxmlformats.org/officeDocument/2006/relationships/hyperlink" Target="https://www.cz-museums.cz/UserFiles/file/2016/Deni%20v%20oboru/eticky_kodex_ICOM.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D777-F8B0-4158-9F92-71988655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28</Pages>
  <Words>7106</Words>
  <Characters>41929</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Normal MPO B&amp;W</vt:lpstr>
    </vt:vector>
  </TitlesOfParts>
  <Company>MKČR</Company>
  <LinksUpToDate>false</LinksUpToDate>
  <CharactersWithSpaces>48938</CharactersWithSpaces>
  <SharedDoc>false</SharedDoc>
  <HLinks>
    <vt:vector size="414" baseType="variant">
      <vt:variant>
        <vt:i4>3932218</vt:i4>
      </vt:variant>
      <vt:variant>
        <vt:i4>369</vt:i4>
      </vt:variant>
      <vt:variant>
        <vt:i4>0</vt:i4>
      </vt:variant>
      <vt:variant>
        <vt:i4>5</vt:i4>
      </vt:variant>
      <vt:variant>
        <vt:lpwstr>https://www.mkcr.cz/statni-kulturni-politika-cs-69</vt:lpwstr>
      </vt:variant>
      <vt:variant>
        <vt:lpwstr/>
      </vt:variant>
      <vt:variant>
        <vt:i4>4849752</vt:i4>
      </vt:variant>
      <vt:variant>
        <vt:i4>366</vt:i4>
      </vt:variant>
      <vt:variant>
        <vt:i4>0</vt:i4>
      </vt:variant>
      <vt:variant>
        <vt:i4>5</vt:i4>
      </vt:variant>
      <vt:variant>
        <vt:lpwstr>https://www.mkcr.cz/meziresortni-koncepce-aplikovaneho-vyzkumu-a-vyvoje-narodni-a-kulturni-identity-na-leta-2023-2030-cs-2440</vt:lpwstr>
      </vt:variant>
      <vt:variant>
        <vt:lpwstr/>
      </vt:variant>
      <vt:variant>
        <vt:i4>2031678</vt:i4>
      </vt:variant>
      <vt:variant>
        <vt:i4>359</vt:i4>
      </vt:variant>
      <vt:variant>
        <vt:i4>0</vt:i4>
      </vt:variant>
      <vt:variant>
        <vt:i4>5</vt:i4>
      </vt:variant>
      <vt:variant>
        <vt:lpwstr/>
      </vt:variant>
      <vt:variant>
        <vt:lpwstr>_Toc128251297</vt:lpwstr>
      </vt:variant>
      <vt:variant>
        <vt:i4>2031678</vt:i4>
      </vt:variant>
      <vt:variant>
        <vt:i4>353</vt:i4>
      </vt:variant>
      <vt:variant>
        <vt:i4>0</vt:i4>
      </vt:variant>
      <vt:variant>
        <vt:i4>5</vt:i4>
      </vt:variant>
      <vt:variant>
        <vt:lpwstr/>
      </vt:variant>
      <vt:variant>
        <vt:lpwstr>_Toc128251296</vt:lpwstr>
      </vt:variant>
      <vt:variant>
        <vt:i4>2031678</vt:i4>
      </vt:variant>
      <vt:variant>
        <vt:i4>347</vt:i4>
      </vt:variant>
      <vt:variant>
        <vt:i4>0</vt:i4>
      </vt:variant>
      <vt:variant>
        <vt:i4>5</vt:i4>
      </vt:variant>
      <vt:variant>
        <vt:lpwstr/>
      </vt:variant>
      <vt:variant>
        <vt:lpwstr>_Toc128251295</vt:lpwstr>
      </vt:variant>
      <vt:variant>
        <vt:i4>2031678</vt:i4>
      </vt:variant>
      <vt:variant>
        <vt:i4>341</vt:i4>
      </vt:variant>
      <vt:variant>
        <vt:i4>0</vt:i4>
      </vt:variant>
      <vt:variant>
        <vt:i4>5</vt:i4>
      </vt:variant>
      <vt:variant>
        <vt:lpwstr/>
      </vt:variant>
      <vt:variant>
        <vt:lpwstr>_Toc128251294</vt:lpwstr>
      </vt:variant>
      <vt:variant>
        <vt:i4>2031678</vt:i4>
      </vt:variant>
      <vt:variant>
        <vt:i4>335</vt:i4>
      </vt:variant>
      <vt:variant>
        <vt:i4>0</vt:i4>
      </vt:variant>
      <vt:variant>
        <vt:i4>5</vt:i4>
      </vt:variant>
      <vt:variant>
        <vt:lpwstr/>
      </vt:variant>
      <vt:variant>
        <vt:lpwstr>_Toc128251293</vt:lpwstr>
      </vt:variant>
      <vt:variant>
        <vt:i4>2031678</vt:i4>
      </vt:variant>
      <vt:variant>
        <vt:i4>329</vt:i4>
      </vt:variant>
      <vt:variant>
        <vt:i4>0</vt:i4>
      </vt:variant>
      <vt:variant>
        <vt:i4>5</vt:i4>
      </vt:variant>
      <vt:variant>
        <vt:lpwstr/>
      </vt:variant>
      <vt:variant>
        <vt:lpwstr>_Toc128251292</vt:lpwstr>
      </vt:variant>
      <vt:variant>
        <vt:i4>2031678</vt:i4>
      </vt:variant>
      <vt:variant>
        <vt:i4>323</vt:i4>
      </vt:variant>
      <vt:variant>
        <vt:i4>0</vt:i4>
      </vt:variant>
      <vt:variant>
        <vt:i4>5</vt:i4>
      </vt:variant>
      <vt:variant>
        <vt:lpwstr/>
      </vt:variant>
      <vt:variant>
        <vt:lpwstr>_Toc128251291</vt:lpwstr>
      </vt:variant>
      <vt:variant>
        <vt:i4>2031678</vt:i4>
      </vt:variant>
      <vt:variant>
        <vt:i4>317</vt:i4>
      </vt:variant>
      <vt:variant>
        <vt:i4>0</vt:i4>
      </vt:variant>
      <vt:variant>
        <vt:i4>5</vt:i4>
      </vt:variant>
      <vt:variant>
        <vt:lpwstr/>
      </vt:variant>
      <vt:variant>
        <vt:lpwstr>_Toc128251290</vt:lpwstr>
      </vt:variant>
      <vt:variant>
        <vt:i4>1966142</vt:i4>
      </vt:variant>
      <vt:variant>
        <vt:i4>311</vt:i4>
      </vt:variant>
      <vt:variant>
        <vt:i4>0</vt:i4>
      </vt:variant>
      <vt:variant>
        <vt:i4>5</vt:i4>
      </vt:variant>
      <vt:variant>
        <vt:lpwstr/>
      </vt:variant>
      <vt:variant>
        <vt:lpwstr>_Toc128251289</vt:lpwstr>
      </vt:variant>
      <vt:variant>
        <vt:i4>1966142</vt:i4>
      </vt:variant>
      <vt:variant>
        <vt:i4>305</vt:i4>
      </vt:variant>
      <vt:variant>
        <vt:i4>0</vt:i4>
      </vt:variant>
      <vt:variant>
        <vt:i4>5</vt:i4>
      </vt:variant>
      <vt:variant>
        <vt:lpwstr/>
      </vt:variant>
      <vt:variant>
        <vt:lpwstr>_Toc128251288</vt:lpwstr>
      </vt:variant>
      <vt:variant>
        <vt:i4>1966142</vt:i4>
      </vt:variant>
      <vt:variant>
        <vt:i4>299</vt:i4>
      </vt:variant>
      <vt:variant>
        <vt:i4>0</vt:i4>
      </vt:variant>
      <vt:variant>
        <vt:i4>5</vt:i4>
      </vt:variant>
      <vt:variant>
        <vt:lpwstr/>
      </vt:variant>
      <vt:variant>
        <vt:lpwstr>_Toc128251287</vt:lpwstr>
      </vt:variant>
      <vt:variant>
        <vt:i4>1966142</vt:i4>
      </vt:variant>
      <vt:variant>
        <vt:i4>293</vt:i4>
      </vt:variant>
      <vt:variant>
        <vt:i4>0</vt:i4>
      </vt:variant>
      <vt:variant>
        <vt:i4>5</vt:i4>
      </vt:variant>
      <vt:variant>
        <vt:lpwstr/>
      </vt:variant>
      <vt:variant>
        <vt:lpwstr>_Toc128251286</vt:lpwstr>
      </vt:variant>
      <vt:variant>
        <vt:i4>1966142</vt:i4>
      </vt:variant>
      <vt:variant>
        <vt:i4>287</vt:i4>
      </vt:variant>
      <vt:variant>
        <vt:i4>0</vt:i4>
      </vt:variant>
      <vt:variant>
        <vt:i4>5</vt:i4>
      </vt:variant>
      <vt:variant>
        <vt:lpwstr/>
      </vt:variant>
      <vt:variant>
        <vt:lpwstr>_Toc128251285</vt:lpwstr>
      </vt:variant>
      <vt:variant>
        <vt:i4>1966142</vt:i4>
      </vt:variant>
      <vt:variant>
        <vt:i4>281</vt:i4>
      </vt:variant>
      <vt:variant>
        <vt:i4>0</vt:i4>
      </vt:variant>
      <vt:variant>
        <vt:i4>5</vt:i4>
      </vt:variant>
      <vt:variant>
        <vt:lpwstr/>
      </vt:variant>
      <vt:variant>
        <vt:lpwstr>_Toc128251284</vt:lpwstr>
      </vt:variant>
      <vt:variant>
        <vt:i4>1966142</vt:i4>
      </vt:variant>
      <vt:variant>
        <vt:i4>275</vt:i4>
      </vt:variant>
      <vt:variant>
        <vt:i4>0</vt:i4>
      </vt:variant>
      <vt:variant>
        <vt:i4>5</vt:i4>
      </vt:variant>
      <vt:variant>
        <vt:lpwstr/>
      </vt:variant>
      <vt:variant>
        <vt:lpwstr>_Toc128251283</vt:lpwstr>
      </vt:variant>
      <vt:variant>
        <vt:i4>1966142</vt:i4>
      </vt:variant>
      <vt:variant>
        <vt:i4>269</vt:i4>
      </vt:variant>
      <vt:variant>
        <vt:i4>0</vt:i4>
      </vt:variant>
      <vt:variant>
        <vt:i4>5</vt:i4>
      </vt:variant>
      <vt:variant>
        <vt:lpwstr/>
      </vt:variant>
      <vt:variant>
        <vt:lpwstr>_Toc128251282</vt:lpwstr>
      </vt:variant>
      <vt:variant>
        <vt:i4>1966142</vt:i4>
      </vt:variant>
      <vt:variant>
        <vt:i4>263</vt:i4>
      </vt:variant>
      <vt:variant>
        <vt:i4>0</vt:i4>
      </vt:variant>
      <vt:variant>
        <vt:i4>5</vt:i4>
      </vt:variant>
      <vt:variant>
        <vt:lpwstr/>
      </vt:variant>
      <vt:variant>
        <vt:lpwstr>_Toc128251281</vt:lpwstr>
      </vt:variant>
      <vt:variant>
        <vt:i4>1966142</vt:i4>
      </vt:variant>
      <vt:variant>
        <vt:i4>257</vt:i4>
      </vt:variant>
      <vt:variant>
        <vt:i4>0</vt:i4>
      </vt:variant>
      <vt:variant>
        <vt:i4>5</vt:i4>
      </vt:variant>
      <vt:variant>
        <vt:lpwstr/>
      </vt:variant>
      <vt:variant>
        <vt:lpwstr>_Toc128251280</vt:lpwstr>
      </vt:variant>
      <vt:variant>
        <vt:i4>1114174</vt:i4>
      </vt:variant>
      <vt:variant>
        <vt:i4>251</vt:i4>
      </vt:variant>
      <vt:variant>
        <vt:i4>0</vt:i4>
      </vt:variant>
      <vt:variant>
        <vt:i4>5</vt:i4>
      </vt:variant>
      <vt:variant>
        <vt:lpwstr/>
      </vt:variant>
      <vt:variant>
        <vt:lpwstr>_Toc128251279</vt:lpwstr>
      </vt:variant>
      <vt:variant>
        <vt:i4>1114174</vt:i4>
      </vt:variant>
      <vt:variant>
        <vt:i4>245</vt:i4>
      </vt:variant>
      <vt:variant>
        <vt:i4>0</vt:i4>
      </vt:variant>
      <vt:variant>
        <vt:i4>5</vt:i4>
      </vt:variant>
      <vt:variant>
        <vt:lpwstr/>
      </vt:variant>
      <vt:variant>
        <vt:lpwstr>_Toc128251278</vt:lpwstr>
      </vt:variant>
      <vt:variant>
        <vt:i4>1114174</vt:i4>
      </vt:variant>
      <vt:variant>
        <vt:i4>239</vt:i4>
      </vt:variant>
      <vt:variant>
        <vt:i4>0</vt:i4>
      </vt:variant>
      <vt:variant>
        <vt:i4>5</vt:i4>
      </vt:variant>
      <vt:variant>
        <vt:lpwstr/>
      </vt:variant>
      <vt:variant>
        <vt:lpwstr>_Toc128251277</vt:lpwstr>
      </vt:variant>
      <vt:variant>
        <vt:i4>1114174</vt:i4>
      </vt:variant>
      <vt:variant>
        <vt:i4>233</vt:i4>
      </vt:variant>
      <vt:variant>
        <vt:i4>0</vt:i4>
      </vt:variant>
      <vt:variant>
        <vt:i4>5</vt:i4>
      </vt:variant>
      <vt:variant>
        <vt:lpwstr/>
      </vt:variant>
      <vt:variant>
        <vt:lpwstr>_Toc128251276</vt:lpwstr>
      </vt:variant>
      <vt:variant>
        <vt:i4>1114174</vt:i4>
      </vt:variant>
      <vt:variant>
        <vt:i4>227</vt:i4>
      </vt:variant>
      <vt:variant>
        <vt:i4>0</vt:i4>
      </vt:variant>
      <vt:variant>
        <vt:i4>5</vt:i4>
      </vt:variant>
      <vt:variant>
        <vt:lpwstr/>
      </vt:variant>
      <vt:variant>
        <vt:lpwstr>_Toc128251275</vt:lpwstr>
      </vt:variant>
      <vt:variant>
        <vt:i4>1114174</vt:i4>
      </vt:variant>
      <vt:variant>
        <vt:i4>221</vt:i4>
      </vt:variant>
      <vt:variant>
        <vt:i4>0</vt:i4>
      </vt:variant>
      <vt:variant>
        <vt:i4>5</vt:i4>
      </vt:variant>
      <vt:variant>
        <vt:lpwstr/>
      </vt:variant>
      <vt:variant>
        <vt:lpwstr>_Toc128251274</vt:lpwstr>
      </vt:variant>
      <vt:variant>
        <vt:i4>1114174</vt:i4>
      </vt:variant>
      <vt:variant>
        <vt:i4>215</vt:i4>
      </vt:variant>
      <vt:variant>
        <vt:i4>0</vt:i4>
      </vt:variant>
      <vt:variant>
        <vt:i4>5</vt:i4>
      </vt:variant>
      <vt:variant>
        <vt:lpwstr/>
      </vt:variant>
      <vt:variant>
        <vt:lpwstr>_Toc128251273</vt:lpwstr>
      </vt:variant>
      <vt:variant>
        <vt:i4>1114174</vt:i4>
      </vt:variant>
      <vt:variant>
        <vt:i4>209</vt:i4>
      </vt:variant>
      <vt:variant>
        <vt:i4>0</vt:i4>
      </vt:variant>
      <vt:variant>
        <vt:i4>5</vt:i4>
      </vt:variant>
      <vt:variant>
        <vt:lpwstr/>
      </vt:variant>
      <vt:variant>
        <vt:lpwstr>_Toc128251272</vt:lpwstr>
      </vt:variant>
      <vt:variant>
        <vt:i4>1114174</vt:i4>
      </vt:variant>
      <vt:variant>
        <vt:i4>203</vt:i4>
      </vt:variant>
      <vt:variant>
        <vt:i4>0</vt:i4>
      </vt:variant>
      <vt:variant>
        <vt:i4>5</vt:i4>
      </vt:variant>
      <vt:variant>
        <vt:lpwstr/>
      </vt:variant>
      <vt:variant>
        <vt:lpwstr>_Toc128251271</vt:lpwstr>
      </vt:variant>
      <vt:variant>
        <vt:i4>1114174</vt:i4>
      </vt:variant>
      <vt:variant>
        <vt:i4>197</vt:i4>
      </vt:variant>
      <vt:variant>
        <vt:i4>0</vt:i4>
      </vt:variant>
      <vt:variant>
        <vt:i4>5</vt:i4>
      </vt:variant>
      <vt:variant>
        <vt:lpwstr/>
      </vt:variant>
      <vt:variant>
        <vt:lpwstr>_Toc128251270</vt:lpwstr>
      </vt:variant>
      <vt:variant>
        <vt:i4>1048638</vt:i4>
      </vt:variant>
      <vt:variant>
        <vt:i4>191</vt:i4>
      </vt:variant>
      <vt:variant>
        <vt:i4>0</vt:i4>
      </vt:variant>
      <vt:variant>
        <vt:i4>5</vt:i4>
      </vt:variant>
      <vt:variant>
        <vt:lpwstr/>
      </vt:variant>
      <vt:variant>
        <vt:lpwstr>_Toc128251269</vt:lpwstr>
      </vt:variant>
      <vt:variant>
        <vt:i4>1048638</vt:i4>
      </vt:variant>
      <vt:variant>
        <vt:i4>185</vt:i4>
      </vt:variant>
      <vt:variant>
        <vt:i4>0</vt:i4>
      </vt:variant>
      <vt:variant>
        <vt:i4>5</vt:i4>
      </vt:variant>
      <vt:variant>
        <vt:lpwstr/>
      </vt:variant>
      <vt:variant>
        <vt:lpwstr>_Toc128251268</vt:lpwstr>
      </vt:variant>
      <vt:variant>
        <vt:i4>1048638</vt:i4>
      </vt:variant>
      <vt:variant>
        <vt:i4>179</vt:i4>
      </vt:variant>
      <vt:variant>
        <vt:i4>0</vt:i4>
      </vt:variant>
      <vt:variant>
        <vt:i4>5</vt:i4>
      </vt:variant>
      <vt:variant>
        <vt:lpwstr/>
      </vt:variant>
      <vt:variant>
        <vt:lpwstr>_Toc128251267</vt:lpwstr>
      </vt:variant>
      <vt:variant>
        <vt:i4>5439519</vt:i4>
      </vt:variant>
      <vt:variant>
        <vt:i4>174</vt:i4>
      </vt:variant>
      <vt:variant>
        <vt:i4>0</vt:i4>
      </vt:variant>
      <vt:variant>
        <vt:i4>5</vt:i4>
      </vt:variant>
      <vt:variant>
        <vt:lpwstr>http://www.vyzkum.cz/FrontClanek.aspx?idsekce=609</vt:lpwstr>
      </vt:variant>
      <vt:variant>
        <vt:lpwstr/>
      </vt:variant>
      <vt:variant>
        <vt:i4>5308447</vt:i4>
      </vt:variant>
      <vt:variant>
        <vt:i4>171</vt:i4>
      </vt:variant>
      <vt:variant>
        <vt:i4>0</vt:i4>
      </vt:variant>
      <vt:variant>
        <vt:i4>5</vt:i4>
      </vt:variant>
      <vt:variant>
        <vt:lpwstr>http://www.vyzkum.cz/FrontClanek.aspx?idsekce=741701</vt:lpwstr>
      </vt:variant>
      <vt:variant>
        <vt:lpwstr/>
      </vt:variant>
      <vt:variant>
        <vt:i4>5898269</vt:i4>
      </vt:variant>
      <vt:variant>
        <vt:i4>168</vt:i4>
      </vt:variant>
      <vt:variant>
        <vt:i4>0</vt:i4>
      </vt:variant>
      <vt:variant>
        <vt:i4>5</vt:i4>
      </vt:variant>
      <vt:variant>
        <vt:lpwstr>http://www.vyzkum.cz/FrontClanek.aspx?idsekce=496</vt:lpwstr>
      </vt:variant>
      <vt:variant>
        <vt:lpwstr/>
      </vt:variant>
      <vt:variant>
        <vt:i4>7667809</vt:i4>
      </vt:variant>
      <vt:variant>
        <vt:i4>165</vt:i4>
      </vt:variant>
      <vt:variant>
        <vt:i4>0</vt:i4>
      </vt:variant>
      <vt:variant>
        <vt:i4>5</vt:i4>
      </vt:variant>
      <vt:variant>
        <vt:lpwstr>https://www.mkcr.cz/poradni-organy-ministerstva-kultury-pro-vyzkum-861.html</vt:lpwstr>
      </vt:variant>
      <vt:variant>
        <vt:lpwstr/>
      </vt:variant>
      <vt:variant>
        <vt:i4>5963806</vt:i4>
      </vt:variant>
      <vt:variant>
        <vt:i4>162</vt:i4>
      </vt:variant>
      <vt:variant>
        <vt:i4>0</vt:i4>
      </vt:variant>
      <vt:variant>
        <vt:i4>5</vt:i4>
      </vt:variant>
      <vt:variant>
        <vt:lpwstr>http://www.vyzkum.cz/FrontClanek.aspx?idsekce=799796</vt:lpwstr>
      </vt:variant>
      <vt:variant>
        <vt:lpwstr/>
      </vt:variant>
      <vt:variant>
        <vt:i4>4849752</vt:i4>
      </vt:variant>
      <vt:variant>
        <vt:i4>159</vt:i4>
      </vt:variant>
      <vt:variant>
        <vt:i4>0</vt:i4>
      </vt:variant>
      <vt:variant>
        <vt:i4>5</vt:i4>
      </vt:variant>
      <vt:variant>
        <vt:lpwstr>https://www.mkcr.cz/meziresortni-koncepce-aplikovaneho-vyzkumu-a-vyvoje-narodni-a-kulturni-identity-na-leta-2023-2030-cs-2440</vt:lpwstr>
      </vt:variant>
      <vt:variant>
        <vt:lpwstr/>
      </vt:variant>
      <vt:variant>
        <vt:i4>7274531</vt:i4>
      </vt:variant>
      <vt:variant>
        <vt:i4>156</vt:i4>
      </vt:variant>
      <vt:variant>
        <vt:i4>0</vt:i4>
      </vt:variant>
      <vt:variant>
        <vt:i4>5</vt:i4>
      </vt:variant>
      <vt:variant>
        <vt:lpwstr>https://www.isvavai.cz/</vt:lpwstr>
      </vt:variant>
      <vt:variant>
        <vt:lpwstr/>
      </vt:variant>
      <vt:variant>
        <vt:i4>4063341</vt:i4>
      </vt:variant>
      <vt:variant>
        <vt:i4>153</vt:i4>
      </vt:variant>
      <vt:variant>
        <vt:i4>0</vt:i4>
      </vt:variant>
      <vt:variant>
        <vt:i4>5</vt:i4>
      </vt:variant>
      <vt:variant>
        <vt:lpwstr>https://www.vyzkum.cz/FrontClanek.aspx?idsekce=799796&amp;ad=1&amp;attid=915665</vt:lpwstr>
      </vt:variant>
      <vt:variant>
        <vt:lpwstr/>
      </vt:variant>
      <vt:variant>
        <vt:i4>1572925</vt:i4>
      </vt:variant>
      <vt:variant>
        <vt:i4>146</vt:i4>
      </vt:variant>
      <vt:variant>
        <vt:i4>0</vt:i4>
      </vt:variant>
      <vt:variant>
        <vt:i4>5</vt:i4>
      </vt:variant>
      <vt:variant>
        <vt:lpwstr/>
      </vt:variant>
      <vt:variant>
        <vt:lpwstr>_Toc128217582</vt:lpwstr>
      </vt:variant>
      <vt:variant>
        <vt:i4>1572925</vt:i4>
      </vt:variant>
      <vt:variant>
        <vt:i4>140</vt:i4>
      </vt:variant>
      <vt:variant>
        <vt:i4>0</vt:i4>
      </vt:variant>
      <vt:variant>
        <vt:i4>5</vt:i4>
      </vt:variant>
      <vt:variant>
        <vt:lpwstr/>
      </vt:variant>
      <vt:variant>
        <vt:lpwstr>_Toc128217581</vt:lpwstr>
      </vt:variant>
      <vt:variant>
        <vt:i4>1572925</vt:i4>
      </vt:variant>
      <vt:variant>
        <vt:i4>134</vt:i4>
      </vt:variant>
      <vt:variant>
        <vt:i4>0</vt:i4>
      </vt:variant>
      <vt:variant>
        <vt:i4>5</vt:i4>
      </vt:variant>
      <vt:variant>
        <vt:lpwstr/>
      </vt:variant>
      <vt:variant>
        <vt:lpwstr>_Toc128217580</vt:lpwstr>
      </vt:variant>
      <vt:variant>
        <vt:i4>1507389</vt:i4>
      </vt:variant>
      <vt:variant>
        <vt:i4>128</vt:i4>
      </vt:variant>
      <vt:variant>
        <vt:i4>0</vt:i4>
      </vt:variant>
      <vt:variant>
        <vt:i4>5</vt:i4>
      </vt:variant>
      <vt:variant>
        <vt:lpwstr/>
      </vt:variant>
      <vt:variant>
        <vt:lpwstr>_Toc128217579</vt:lpwstr>
      </vt:variant>
      <vt:variant>
        <vt:i4>1507389</vt:i4>
      </vt:variant>
      <vt:variant>
        <vt:i4>122</vt:i4>
      </vt:variant>
      <vt:variant>
        <vt:i4>0</vt:i4>
      </vt:variant>
      <vt:variant>
        <vt:i4>5</vt:i4>
      </vt:variant>
      <vt:variant>
        <vt:lpwstr/>
      </vt:variant>
      <vt:variant>
        <vt:lpwstr>_Toc128217578</vt:lpwstr>
      </vt:variant>
      <vt:variant>
        <vt:i4>1507389</vt:i4>
      </vt:variant>
      <vt:variant>
        <vt:i4>116</vt:i4>
      </vt:variant>
      <vt:variant>
        <vt:i4>0</vt:i4>
      </vt:variant>
      <vt:variant>
        <vt:i4>5</vt:i4>
      </vt:variant>
      <vt:variant>
        <vt:lpwstr/>
      </vt:variant>
      <vt:variant>
        <vt:lpwstr>_Toc128217577</vt:lpwstr>
      </vt:variant>
      <vt:variant>
        <vt:i4>1507389</vt:i4>
      </vt:variant>
      <vt:variant>
        <vt:i4>110</vt:i4>
      </vt:variant>
      <vt:variant>
        <vt:i4>0</vt:i4>
      </vt:variant>
      <vt:variant>
        <vt:i4>5</vt:i4>
      </vt:variant>
      <vt:variant>
        <vt:lpwstr/>
      </vt:variant>
      <vt:variant>
        <vt:lpwstr>_Toc128217576</vt:lpwstr>
      </vt:variant>
      <vt:variant>
        <vt:i4>1507389</vt:i4>
      </vt:variant>
      <vt:variant>
        <vt:i4>104</vt:i4>
      </vt:variant>
      <vt:variant>
        <vt:i4>0</vt:i4>
      </vt:variant>
      <vt:variant>
        <vt:i4>5</vt:i4>
      </vt:variant>
      <vt:variant>
        <vt:lpwstr/>
      </vt:variant>
      <vt:variant>
        <vt:lpwstr>_Toc128217575</vt:lpwstr>
      </vt:variant>
      <vt:variant>
        <vt:i4>1507389</vt:i4>
      </vt:variant>
      <vt:variant>
        <vt:i4>98</vt:i4>
      </vt:variant>
      <vt:variant>
        <vt:i4>0</vt:i4>
      </vt:variant>
      <vt:variant>
        <vt:i4>5</vt:i4>
      </vt:variant>
      <vt:variant>
        <vt:lpwstr/>
      </vt:variant>
      <vt:variant>
        <vt:lpwstr>_Toc128217574</vt:lpwstr>
      </vt:variant>
      <vt:variant>
        <vt:i4>1507389</vt:i4>
      </vt:variant>
      <vt:variant>
        <vt:i4>92</vt:i4>
      </vt:variant>
      <vt:variant>
        <vt:i4>0</vt:i4>
      </vt:variant>
      <vt:variant>
        <vt:i4>5</vt:i4>
      </vt:variant>
      <vt:variant>
        <vt:lpwstr/>
      </vt:variant>
      <vt:variant>
        <vt:lpwstr>_Toc128217573</vt:lpwstr>
      </vt:variant>
      <vt:variant>
        <vt:i4>1507389</vt:i4>
      </vt:variant>
      <vt:variant>
        <vt:i4>86</vt:i4>
      </vt:variant>
      <vt:variant>
        <vt:i4>0</vt:i4>
      </vt:variant>
      <vt:variant>
        <vt:i4>5</vt:i4>
      </vt:variant>
      <vt:variant>
        <vt:lpwstr/>
      </vt:variant>
      <vt:variant>
        <vt:lpwstr>_Toc128217572</vt:lpwstr>
      </vt:variant>
      <vt:variant>
        <vt:i4>1507389</vt:i4>
      </vt:variant>
      <vt:variant>
        <vt:i4>80</vt:i4>
      </vt:variant>
      <vt:variant>
        <vt:i4>0</vt:i4>
      </vt:variant>
      <vt:variant>
        <vt:i4>5</vt:i4>
      </vt:variant>
      <vt:variant>
        <vt:lpwstr/>
      </vt:variant>
      <vt:variant>
        <vt:lpwstr>_Toc128217571</vt:lpwstr>
      </vt:variant>
      <vt:variant>
        <vt:i4>1507389</vt:i4>
      </vt:variant>
      <vt:variant>
        <vt:i4>74</vt:i4>
      </vt:variant>
      <vt:variant>
        <vt:i4>0</vt:i4>
      </vt:variant>
      <vt:variant>
        <vt:i4>5</vt:i4>
      </vt:variant>
      <vt:variant>
        <vt:lpwstr/>
      </vt:variant>
      <vt:variant>
        <vt:lpwstr>_Toc128217570</vt:lpwstr>
      </vt:variant>
      <vt:variant>
        <vt:i4>1441853</vt:i4>
      </vt:variant>
      <vt:variant>
        <vt:i4>68</vt:i4>
      </vt:variant>
      <vt:variant>
        <vt:i4>0</vt:i4>
      </vt:variant>
      <vt:variant>
        <vt:i4>5</vt:i4>
      </vt:variant>
      <vt:variant>
        <vt:lpwstr/>
      </vt:variant>
      <vt:variant>
        <vt:lpwstr>_Toc128217569</vt:lpwstr>
      </vt:variant>
      <vt:variant>
        <vt:i4>1441853</vt:i4>
      </vt:variant>
      <vt:variant>
        <vt:i4>62</vt:i4>
      </vt:variant>
      <vt:variant>
        <vt:i4>0</vt:i4>
      </vt:variant>
      <vt:variant>
        <vt:i4>5</vt:i4>
      </vt:variant>
      <vt:variant>
        <vt:lpwstr/>
      </vt:variant>
      <vt:variant>
        <vt:lpwstr>_Toc128217568</vt:lpwstr>
      </vt:variant>
      <vt:variant>
        <vt:i4>1441853</vt:i4>
      </vt:variant>
      <vt:variant>
        <vt:i4>56</vt:i4>
      </vt:variant>
      <vt:variant>
        <vt:i4>0</vt:i4>
      </vt:variant>
      <vt:variant>
        <vt:i4>5</vt:i4>
      </vt:variant>
      <vt:variant>
        <vt:lpwstr/>
      </vt:variant>
      <vt:variant>
        <vt:lpwstr>_Toc128217567</vt:lpwstr>
      </vt:variant>
      <vt:variant>
        <vt:i4>1441853</vt:i4>
      </vt:variant>
      <vt:variant>
        <vt:i4>50</vt:i4>
      </vt:variant>
      <vt:variant>
        <vt:i4>0</vt:i4>
      </vt:variant>
      <vt:variant>
        <vt:i4>5</vt:i4>
      </vt:variant>
      <vt:variant>
        <vt:lpwstr/>
      </vt:variant>
      <vt:variant>
        <vt:lpwstr>_Toc128217566</vt:lpwstr>
      </vt:variant>
      <vt:variant>
        <vt:i4>1441853</vt:i4>
      </vt:variant>
      <vt:variant>
        <vt:i4>44</vt:i4>
      </vt:variant>
      <vt:variant>
        <vt:i4>0</vt:i4>
      </vt:variant>
      <vt:variant>
        <vt:i4>5</vt:i4>
      </vt:variant>
      <vt:variant>
        <vt:lpwstr/>
      </vt:variant>
      <vt:variant>
        <vt:lpwstr>_Toc128217565</vt:lpwstr>
      </vt:variant>
      <vt:variant>
        <vt:i4>1441853</vt:i4>
      </vt:variant>
      <vt:variant>
        <vt:i4>38</vt:i4>
      </vt:variant>
      <vt:variant>
        <vt:i4>0</vt:i4>
      </vt:variant>
      <vt:variant>
        <vt:i4>5</vt:i4>
      </vt:variant>
      <vt:variant>
        <vt:lpwstr/>
      </vt:variant>
      <vt:variant>
        <vt:lpwstr>_Toc128217564</vt:lpwstr>
      </vt:variant>
      <vt:variant>
        <vt:i4>1441853</vt:i4>
      </vt:variant>
      <vt:variant>
        <vt:i4>32</vt:i4>
      </vt:variant>
      <vt:variant>
        <vt:i4>0</vt:i4>
      </vt:variant>
      <vt:variant>
        <vt:i4>5</vt:i4>
      </vt:variant>
      <vt:variant>
        <vt:lpwstr/>
      </vt:variant>
      <vt:variant>
        <vt:lpwstr>_Toc128217563</vt:lpwstr>
      </vt:variant>
      <vt:variant>
        <vt:i4>1441853</vt:i4>
      </vt:variant>
      <vt:variant>
        <vt:i4>26</vt:i4>
      </vt:variant>
      <vt:variant>
        <vt:i4>0</vt:i4>
      </vt:variant>
      <vt:variant>
        <vt:i4>5</vt:i4>
      </vt:variant>
      <vt:variant>
        <vt:lpwstr/>
      </vt:variant>
      <vt:variant>
        <vt:lpwstr>_Toc128217562</vt:lpwstr>
      </vt:variant>
      <vt:variant>
        <vt:i4>1441853</vt:i4>
      </vt:variant>
      <vt:variant>
        <vt:i4>20</vt:i4>
      </vt:variant>
      <vt:variant>
        <vt:i4>0</vt:i4>
      </vt:variant>
      <vt:variant>
        <vt:i4>5</vt:i4>
      </vt:variant>
      <vt:variant>
        <vt:lpwstr/>
      </vt:variant>
      <vt:variant>
        <vt:lpwstr>_Toc128217561</vt:lpwstr>
      </vt:variant>
      <vt:variant>
        <vt:i4>1441853</vt:i4>
      </vt:variant>
      <vt:variant>
        <vt:i4>14</vt:i4>
      </vt:variant>
      <vt:variant>
        <vt:i4>0</vt:i4>
      </vt:variant>
      <vt:variant>
        <vt:i4>5</vt:i4>
      </vt:variant>
      <vt:variant>
        <vt:lpwstr/>
      </vt:variant>
      <vt:variant>
        <vt:lpwstr>_Toc128217560</vt:lpwstr>
      </vt:variant>
      <vt:variant>
        <vt:i4>1376317</vt:i4>
      </vt:variant>
      <vt:variant>
        <vt:i4>8</vt:i4>
      </vt:variant>
      <vt:variant>
        <vt:i4>0</vt:i4>
      </vt:variant>
      <vt:variant>
        <vt:i4>5</vt:i4>
      </vt:variant>
      <vt:variant>
        <vt:lpwstr/>
      </vt:variant>
      <vt:variant>
        <vt:lpwstr>_Toc128217559</vt:lpwstr>
      </vt:variant>
      <vt:variant>
        <vt:i4>1376317</vt:i4>
      </vt:variant>
      <vt:variant>
        <vt:i4>2</vt:i4>
      </vt:variant>
      <vt:variant>
        <vt:i4>0</vt:i4>
      </vt:variant>
      <vt:variant>
        <vt:i4>5</vt:i4>
      </vt:variant>
      <vt:variant>
        <vt:lpwstr/>
      </vt:variant>
      <vt:variant>
        <vt:lpwstr>_Toc128217558</vt:lpwstr>
      </vt:variant>
      <vt:variant>
        <vt:i4>7602218</vt:i4>
      </vt:variant>
      <vt:variant>
        <vt:i4>6</vt:i4>
      </vt:variant>
      <vt:variant>
        <vt:i4>0</vt:i4>
      </vt:variant>
      <vt:variant>
        <vt:i4>5</vt:i4>
      </vt:variant>
      <vt:variant>
        <vt:lpwstr>https://www.rvvi.cz/cep?s=jednoduche-vyhledavani&amp;ss=detail&amp;n=0&amp;h=DF11P01OVV001</vt:lpwstr>
      </vt:variant>
      <vt:variant>
        <vt:lpwstr/>
      </vt:variant>
      <vt:variant>
        <vt:i4>7602218</vt:i4>
      </vt:variant>
      <vt:variant>
        <vt:i4>3</vt:i4>
      </vt:variant>
      <vt:variant>
        <vt:i4>0</vt:i4>
      </vt:variant>
      <vt:variant>
        <vt:i4>5</vt:i4>
      </vt:variant>
      <vt:variant>
        <vt:lpwstr>https://www.rvvi.cz/cep?s=jednoduche-vyhledavani&amp;ss=detail&amp;n=0&amp;h=DF11P01OVV001</vt:lpwstr>
      </vt:variant>
      <vt:variant>
        <vt:lpwstr/>
      </vt:variant>
      <vt:variant>
        <vt:i4>5505098</vt:i4>
      </vt:variant>
      <vt:variant>
        <vt:i4>0</vt:i4>
      </vt:variant>
      <vt:variant>
        <vt:i4>0</vt:i4>
      </vt:variant>
      <vt:variant>
        <vt:i4>5</vt:i4>
      </vt:variant>
      <vt:variant>
        <vt:lpwstr>http://eur-lex.europa.eu/legal-content/CS/TXT/PDF/?uri=CELEX:52016XC0719(05)&amp;from=CS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Kulík Jan</dc:creator>
  <cp:keywords/>
  <cp:lastModifiedBy>Jarolím Lukáš</cp:lastModifiedBy>
  <cp:revision>10</cp:revision>
  <cp:lastPrinted>2023-03-27T13:01:00Z</cp:lastPrinted>
  <dcterms:created xsi:type="dcterms:W3CDTF">2023-05-12T07:26:00Z</dcterms:created>
  <dcterms:modified xsi:type="dcterms:W3CDTF">2023-05-31T12:30:00Z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Software602 Print2PDF 9.0.11.0308</vt:lpwstr>
  </property>
  <property fmtid="{D5CDD505-2E9C-101B-9397-08002B2CF9AE}" pid="4" name="LastSaved">
    <vt:filetime>2017-09-08T00:00:00Z</vt:filetime>
  </property>
</Properties>
</file>