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5A" w:rsidRDefault="00FA3C5A" w:rsidP="005A2A63">
      <w:pPr>
        <w:ind w:left="8496"/>
        <w:rPr>
          <w:rFonts w:asciiTheme="minorHAnsi" w:hAnsiTheme="minorHAnsi"/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835"/>
        <w:gridCol w:w="2126"/>
        <w:gridCol w:w="1984"/>
      </w:tblGrid>
      <w:tr w:rsidR="00823867" w:rsidRPr="00457DCA" w:rsidTr="00CA6D3A">
        <w:trPr>
          <w:trHeight w:val="128"/>
        </w:trPr>
        <w:tc>
          <w:tcPr>
            <w:tcW w:w="3970" w:type="dxa"/>
            <w:tcBorders>
              <w:bottom w:val="single" w:sz="4" w:space="0" w:color="auto"/>
            </w:tcBorders>
          </w:tcPr>
          <w:p w:rsidR="00823867" w:rsidRPr="00457DCA" w:rsidRDefault="00823867" w:rsidP="00CA6D3A">
            <w:pPr>
              <w:jc w:val="both"/>
              <w:rPr>
                <w:b/>
                <w:sz w:val="23"/>
                <w:szCs w:val="23"/>
              </w:rPr>
            </w:pPr>
            <w:r w:rsidRPr="00457DCA">
              <w:rPr>
                <w:b/>
                <w:sz w:val="23"/>
                <w:szCs w:val="23"/>
              </w:rPr>
              <w:t>Úkol: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3867" w:rsidRPr="00457DCA" w:rsidRDefault="00F203EF" w:rsidP="00CA6D3A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Indikátor</w:t>
            </w:r>
            <w:r w:rsidR="00823867" w:rsidRPr="00457DCA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23867" w:rsidRPr="00457DCA" w:rsidRDefault="00823867" w:rsidP="00CA6D3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Gestor</w:t>
            </w:r>
            <w:r w:rsidRPr="00457DCA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23867" w:rsidRPr="00457DCA" w:rsidRDefault="00823867" w:rsidP="00CA6D3A">
            <w:pPr>
              <w:rPr>
                <w:b/>
                <w:sz w:val="23"/>
                <w:szCs w:val="23"/>
              </w:rPr>
            </w:pPr>
            <w:r w:rsidRPr="00457DCA">
              <w:rPr>
                <w:b/>
                <w:sz w:val="23"/>
                <w:szCs w:val="23"/>
              </w:rPr>
              <w:t>Termín plnění:</w:t>
            </w:r>
          </w:p>
        </w:tc>
      </w:tr>
      <w:tr w:rsidR="00823867" w:rsidRPr="00457DCA" w:rsidTr="00CA6D3A">
        <w:trPr>
          <w:trHeight w:val="146"/>
        </w:trPr>
        <w:tc>
          <w:tcPr>
            <w:tcW w:w="10915" w:type="dxa"/>
            <w:gridSpan w:val="4"/>
            <w:shd w:val="clear" w:color="auto" w:fill="F2F2F2" w:themeFill="background1" w:themeFillShade="F2"/>
            <w:vAlign w:val="center"/>
          </w:tcPr>
          <w:p w:rsidR="00823867" w:rsidRPr="00457DCA" w:rsidRDefault="00823867" w:rsidP="00CA6D3A">
            <w:pPr>
              <w:jc w:val="center"/>
              <w:rPr>
                <w:b/>
                <w:bCs/>
                <w:sz w:val="23"/>
                <w:szCs w:val="23"/>
              </w:rPr>
            </w:pPr>
            <w:r w:rsidRPr="00457DCA">
              <w:rPr>
                <w:b/>
                <w:sz w:val="23"/>
                <w:szCs w:val="23"/>
              </w:rPr>
              <w:t>Institucionální</w:t>
            </w:r>
            <w:r w:rsidRPr="00457DCA">
              <w:rPr>
                <w:b/>
                <w:bCs/>
                <w:sz w:val="23"/>
                <w:szCs w:val="23"/>
              </w:rPr>
              <w:t xml:space="preserve"> zabezpečení </w:t>
            </w:r>
            <w:r>
              <w:rPr>
                <w:b/>
                <w:bCs/>
                <w:sz w:val="23"/>
                <w:szCs w:val="23"/>
              </w:rPr>
              <w:t>rovnosti</w:t>
            </w:r>
            <w:r w:rsidRPr="00457DCA">
              <w:rPr>
                <w:b/>
                <w:bCs/>
                <w:sz w:val="23"/>
                <w:szCs w:val="23"/>
              </w:rPr>
              <w:t xml:space="preserve"> žen a mužů</w:t>
            </w:r>
          </w:p>
        </w:tc>
      </w:tr>
      <w:tr w:rsidR="00823867" w:rsidRPr="001E6F1E" w:rsidTr="00CA6D3A">
        <w:tc>
          <w:tcPr>
            <w:tcW w:w="3970" w:type="dxa"/>
          </w:tcPr>
          <w:p w:rsidR="00823867" w:rsidRPr="001E6F1E" w:rsidRDefault="00823867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Každoročně vyhodnotit plnění opatření Priorit a postupů vlády při prosazování rovnosti žen a mužů a plnění opatření Priorit a postupů za daný rok a do 31. ledna následujícího roku předložit Zprávu o plnění členu vlády, do jehož působnosti patří rovné příležitosti žen a mužů, a předsedovi Rady vlády pro rovné příležitostí žen a mužů.</w:t>
            </w:r>
          </w:p>
        </w:tc>
        <w:tc>
          <w:tcPr>
            <w:tcW w:w="2835" w:type="dxa"/>
          </w:tcPr>
          <w:p w:rsidR="00823867" w:rsidRPr="001E6F1E" w:rsidRDefault="00823867" w:rsidP="00CA6D3A">
            <w:pPr>
              <w:pStyle w:val="Zkladntext2"/>
              <w:ind w:left="33" w:hanging="33"/>
              <w:jc w:val="both"/>
              <w:rPr>
                <w:b w:val="0"/>
                <w:i w:val="0"/>
                <w:sz w:val="23"/>
                <w:szCs w:val="23"/>
              </w:rPr>
            </w:pPr>
            <w:r w:rsidRPr="001E6F1E">
              <w:rPr>
                <w:b w:val="0"/>
                <w:i w:val="0"/>
                <w:sz w:val="23"/>
                <w:szCs w:val="23"/>
              </w:rPr>
              <w:t>Předložení vyhodnocení splnění úkolů na daný rok, v případě úkolů s termínem plnění v následujících letech dodat vyhodnocení průběžných aktivit vedoucích ke splnění úkolu.</w:t>
            </w:r>
          </w:p>
          <w:p w:rsidR="00823867" w:rsidRPr="001E6F1E" w:rsidRDefault="00823867" w:rsidP="00CA6D3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823867" w:rsidRPr="001E6F1E" w:rsidRDefault="00823867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ředitelka odboru lidských zdrojů (dále jen „ředitelka OLZ“) a pracovní skupina ve spolupráci se všemi útvary ministerstva</w:t>
            </w:r>
          </w:p>
        </w:tc>
        <w:tc>
          <w:tcPr>
            <w:tcW w:w="1984" w:type="dxa"/>
          </w:tcPr>
          <w:p w:rsidR="00823867" w:rsidRPr="001E6F1E" w:rsidRDefault="006D21D8" w:rsidP="006D21D8">
            <w:pPr>
              <w:rPr>
                <w:bCs/>
                <w:sz w:val="23"/>
                <w:szCs w:val="23"/>
              </w:rPr>
            </w:pPr>
            <w:r w:rsidRPr="001E6F1E">
              <w:rPr>
                <w:bCs/>
                <w:sz w:val="23"/>
                <w:szCs w:val="23"/>
              </w:rPr>
              <w:t>31. ledna 2020</w:t>
            </w:r>
          </w:p>
        </w:tc>
      </w:tr>
      <w:tr w:rsidR="00823867" w:rsidRPr="001E6F1E" w:rsidTr="00CA6D3A">
        <w:tc>
          <w:tcPr>
            <w:tcW w:w="3970" w:type="dxa"/>
          </w:tcPr>
          <w:p w:rsidR="00823867" w:rsidRPr="001E6F1E" w:rsidRDefault="00823867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Na základě analýzy a vyhodnocení plnění Priorit a postupů za uplynulý rok zpracovat Priority a postupy na rok následující v oblastech, které spadají do věcné působnosti Ministerstva kultury (dále jen „ministerstvo“), a do 31. ledna daného roku je předložit členu vlády, do jehož působnosti patří rovné příležitosti žen a mužů, a předsedovi Rady vlády pro rovné příležitosti žen a mužů jako národnímu koordinátorovi agendy rovných příležitostí pro ženy a muže.</w:t>
            </w:r>
          </w:p>
        </w:tc>
        <w:tc>
          <w:tcPr>
            <w:tcW w:w="2835" w:type="dxa"/>
          </w:tcPr>
          <w:p w:rsidR="00823867" w:rsidRPr="001E6F1E" w:rsidRDefault="00823867" w:rsidP="00CA6D3A">
            <w:pPr>
              <w:pStyle w:val="Zkladntext2"/>
              <w:ind w:left="33" w:hanging="33"/>
              <w:jc w:val="both"/>
              <w:rPr>
                <w:b w:val="0"/>
                <w:i w:val="0"/>
                <w:sz w:val="23"/>
                <w:szCs w:val="23"/>
              </w:rPr>
            </w:pPr>
            <w:r w:rsidRPr="001E6F1E">
              <w:rPr>
                <w:b w:val="0"/>
                <w:i w:val="0"/>
                <w:sz w:val="23"/>
                <w:szCs w:val="23"/>
              </w:rPr>
              <w:t>Předložení Priorit a postupů ministerstva na daný rok.</w:t>
            </w:r>
          </w:p>
        </w:tc>
        <w:tc>
          <w:tcPr>
            <w:tcW w:w="2126" w:type="dxa"/>
          </w:tcPr>
          <w:p w:rsidR="00823867" w:rsidRPr="001E6F1E" w:rsidRDefault="00823867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ředitelka OLZ a pracovní skupina ve spolupráci se všemi útvary ministerstva</w:t>
            </w:r>
          </w:p>
        </w:tc>
        <w:tc>
          <w:tcPr>
            <w:tcW w:w="1984" w:type="dxa"/>
          </w:tcPr>
          <w:p w:rsidR="00823867" w:rsidRPr="001E6F1E" w:rsidRDefault="00823867" w:rsidP="006D21D8">
            <w:pPr>
              <w:rPr>
                <w:bCs/>
                <w:sz w:val="23"/>
                <w:szCs w:val="23"/>
              </w:rPr>
            </w:pPr>
            <w:r w:rsidRPr="001E6F1E">
              <w:rPr>
                <w:bCs/>
                <w:sz w:val="23"/>
                <w:szCs w:val="23"/>
              </w:rPr>
              <w:t>31. ledna 20</w:t>
            </w:r>
            <w:r w:rsidR="006D21D8" w:rsidRPr="001E6F1E">
              <w:rPr>
                <w:bCs/>
                <w:sz w:val="23"/>
                <w:szCs w:val="23"/>
              </w:rPr>
              <w:t>20</w:t>
            </w:r>
          </w:p>
        </w:tc>
      </w:tr>
      <w:tr w:rsidR="00823867" w:rsidRPr="001E6F1E" w:rsidTr="00CA6D3A">
        <w:tc>
          <w:tcPr>
            <w:tcW w:w="3970" w:type="dxa"/>
          </w:tcPr>
          <w:p w:rsidR="00823867" w:rsidRPr="001E6F1E" w:rsidRDefault="00823867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Aktualizovat seznam zaměstnanců a státních zaměstnanců odpovědných za poskytování ukazatelů plnění a podávání podnětů k Prioritám a postupům při prosazování rovnosti žen a mužů v Ministerstvu kultury z jednotlivých věcných odborů.</w:t>
            </w:r>
          </w:p>
        </w:tc>
        <w:tc>
          <w:tcPr>
            <w:tcW w:w="2835" w:type="dxa"/>
          </w:tcPr>
          <w:p w:rsidR="00823867" w:rsidRPr="001E6F1E" w:rsidRDefault="00823867" w:rsidP="00CA6D3A">
            <w:pPr>
              <w:pStyle w:val="Zkladntext2"/>
              <w:ind w:left="33" w:hanging="33"/>
              <w:jc w:val="both"/>
              <w:rPr>
                <w:b w:val="0"/>
                <w:i w:val="0"/>
                <w:sz w:val="23"/>
                <w:szCs w:val="23"/>
              </w:rPr>
            </w:pPr>
            <w:r w:rsidRPr="001E6F1E">
              <w:rPr>
                <w:b w:val="0"/>
                <w:i w:val="0"/>
                <w:sz w:val="23"/>
                <w:szCs w:val="23"/>
              </w:rPr>
              <w:t>Seznam zaměstnanců.</w:t>
            </w:r>
          </w:p>
        </w:tc>
        <w:tc>
          <w:tcPr>
            <w:tcW w:w="2126" w:type="dxa"/>
          </w:tcPr>
          <w:p w:rsidR="00823867" w:rsidRPr="001E6F1E" w:rsidRDefault="00823867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ředitelka OLZ, koordinátor rovnosti žen a mužů ve spolupráci se všemi útvary ministerstva</w:t>
            </w:r>
          </w:p>
        </w:tc>
        <w:tc>
          <w:tcPr>
            <w:tcW w:w="1984" w:type="dxa"/>
          </w:tcPr>
          <w:p w:rsidR="00823867" w:rsidRPr="001E6F1E" w:rsidRDefault="00823867" w:rsidP="00CA6D3A">
            <w:pPr>
              <w:rPr>
                <w:bCs/>
                <w:sz w:val="23"/>
                <w:szCs w:val="23"/>
              </w:rPr>
            </w:pPr>
            <w:r w:rsidRPr="001E6F1E">
              <w:rPr>
                <w:bCs/>
                <w:sz w:val="23"/>
                <w:szCs w:val="23"/>
              </w:rPr>
              <w:t>vždy k 31. lednu</w:t>
            </w:r>
          </w:p>
        </w:tc>
      </w:tr>
      <w:tr w:rsidR="00823867" w:rsidRPr="001E6F1E" w:rsidTr="00CA6D3A">
        <w:tc>
          <w:tcPr>
            <w:tcW w:w="3970" w:type="dxa"/>
          </w:tcPr>
          <w:p w:rsidR="00823867" w:rsidRPr="001E6F1E" w:rsidRDefault="00823867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Uspořádat pracovní jednání zaměstnanců a státních zaměstnanců odpovědných za poskytování ukazatelů plnění a podávání podnětů k Prioritám a postupům při prosazování rovnosti žen a mužů v Ministerstvu kultury z jednotlivých věcných odborů.</w:t>
            </w:r>
          </w:p>
        </w:tc>
        <w:tc>
          <w:tcPr>
            <w:tcW w:w="2835" w:type="dxa"/>
          </w:tcPr>
          <w:p w:rsidR="00823867" w:rsidRPr="001E6F1E" w:rsidRDefault="00823867" w:rsidP="00CA6D3A">
            <w:pPr>
              <w:pStyle w:val="Zkladntext2"/>
              <w:ind w:left="33" w:hanging="33"/>
              <w:jc w:val="both"/>
              <w:rPr>
                <w:b w:val="0"/>
                <w:i w:val="0"/>
                <w:sz w:val="23"/>
                <w:szCs w:val="23"/>
              </w:rPr>
            </w:pPr>
            <w:r w:rsidRPr="001E6F1E">
              <w:rPr>
                <w:b w:val="0"/>
                <w:i w:val="0"/>
                <w:sz w:val="23"/>
                <w:szCs w:val="23"/>
              </w:rPr>
              <w:t>Prezenční listina</w:t>
            </w:r>
          </w:p>
        </w:tc>
        <w:tc>
          <w:tcPr>
            <w:tcW w:w="2126" w:type="dxa"/>
          </w:tcPr>
          <w:p w:rsidR="00823867" w:rsidRPr="001E6F1E" w:rsidRDefault="00823867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ředitelka OLZ, koordinátor rovnosti žen a mužů ve spolupráci se všemi útvary ministerstva</w:t>
            </w:r>
          </w:p>
        </w:tc>
        <w:tc>
          <w:tcPr>
            <w:tcW w:w="1984" w:type="dxa"/>
          </w:tcPr>
          <w:p w:rsidR="00823867" w:rsidRPr="001E6F1E" w:rsidRDefault="00823867" w:rsidP="00CA6D3A">
            <w:pPr>
              <w:rPr>
                <w:bCs/>
                <w:sz w:val="23"/>
                <w:szCs w:val="23"/>
              </w:rPr>
            </w:pPr>
            <w:r w:rsidRPr="001E6F1E">
              <w:rPr>
                <w:bCs/>
                <w:sz w:val="23"/>
                <w:szCs w:val="23"/>
              </w:rPr>
              <w:t>vždy v termínu vázaném na poskytování ukazatelů plnění, minimálně 1x ročně</w:t>
            </w:r>
          </w:p>
        </w:tc>
      </w:tr>
      <w:tr w:rsidR="00823867" w:rsidRPr="001E6F1E" w:rsidTr="00CA6D3A">
        <w:tc>
          <w:tcPr>
            <w:tcW w:w="3970" w:type="dxa"/>
          </w:tcPr>
          <w:p w:rsidR="00823867" w:rsidRPr="001E6F1E" w:rsidRDefault="00823867" w:rsidP="009D1ABC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V návaznosti na usnesení vlády ze dne 20. července 2009 č. 964 pokračovat v činnosti pracovních skupin k rovný</w:t>
            </w:r>
            <w:r w:rsidR="009D1ABC" w:rsidRPr="001E6F1E">
              <w:rPr>
                <w:sz w:val="23"/>
                <w:szCs w:val="23"/>
              </w:rPr>
              <w:t xml:space="preserve">m příležitostem pro ženy a muže se zaměřením na jednání vedoucí k </w:t>
            </w:r>
            <w:r w:rsidR="009D1ABC" w:rsidRPr="001E6F1E">
              <w:rPr>
                <w:bCs/>
                <w:sz w:val="23"/>
                <w:szCs w:val="23"/>
              </w:rPr>
              <w:t xml:space="preserve">zahrnutí závěrů a doporučení zprávy UNESCO </w:t>
            </w:r>
            <w:r w:rsidR="009D1ABC" w:rsidRPr="001E6F1E">
              <w:rPr>
                <w:bCs/>
                <w:sz w:val="23"/>
                <w:szCs w:val="23"/>
              </w:rPr>
              <w:lastRenderedPageBreak/>
              <w:t xml:space="preserve">Gender Equality: </w:t>
            </w:r>
            <w:proofErr w:type="spellStart"/>
            <w:r w:rsidR="009D1ABC" w:rsidRPr="001E6F1E">
              <w:rPr>
                <w:bCs/>
                <w:sz w:val="23"/>
                <w:szCs w:val="23"/>
              </w:rPr>
              <w:t>Heritage</w:t>
            </w:r>
            <w:proofErr w:type="spellEnd"/>
            <w:r w:rsidR="009D1ABC" w:rsidRPr="001E6F1E">
              <w:rPr>
                <w:bCs/>
                <w:sz w:val="23"/>
                <w:szCs w:val="23"/>
              </w:rPr>
              <w:t xml:space="preserve"> and </w:t>
            </w:r>
            <w:proofErr w:type="spellStart"/>
            <w:r w:rsidR="009D1ABC" w:rsidRPr="001E6F1E">
              <w:rPr>
                <w:bCs/>
                <w:sz w:val="23"/>
                <w:szCs w:val="23"/>
              </w:rPr>
              <w:t>Creativity</w:t>
            </w:r>
            <w:proofErr w:type="spellEnd"/>
            <w:r w:rsidR="009D1ABC" w:rsidRPr="001E6F1E">
              <w:rPr>
                <w:bCs/>
                <w:sz w:val="23"/>
                <w:szCs w:val="23"/>
              </w:rPr>
              <w:t xml:space="preserve"> a Zprávy o rovnosti žen a mužů v odvětví médií v EU do Koncepce rovnosti žen a mužů v Ministerstvu kultury na léta 2017 – 2020 a do věcných politik podpory umění a kultury.</w:t>
            </w:r>
          </w:p>
        </w:tc>
        <w:tc>
          <w:tcPr>
            <w:tcW w:w="2835" w:type="dxa"/>
          </w:tcPr>
          <w:p w:rsidR="00823867" w:rsidRPr="001E6F1E" w:rsidRDefault="00823867" w:rsidP="00CA6D3A">
            <w:pPr>
              <w:pStyle w:val="Zkladntext2"/>
              <w:ind w:left="33" w:hanging="33"/>
              <w:jc w:val="both"/>
              <w:rPr>
                <w:b w:val="0"/>
                <w:i w:val="0"/>
                <w:sz w:val="23"/>
                <w:szCs w:val="23"/>
              </w:rPr>
            </w:pPr>
            <w:r w:rsidRPr="001E6F1E">
              <w:rPr>
                <w:b w:val="0"/>
                <w:i w:val="0"/>
                <w:sz w:val="23"/>
                <w:szCs w:val="23"/>
              </w:rPr>
              <w:lastRenderedPageBreak/>
              <w:t xml:space="preserve">Počet jednání pracovní skupiny a popis nejvýznamnějších projednávaných bodů. </w:t>
            </w:r>
          </w:p>
        </w:tc>
        <w:tc>
          <w:tcPr>
            <w:tcW w:w="2126" w:type="dxa"/>
          </w:tcPr>
          <w:p w:rsidR="00823867" w:rsidRPr="001E6F1E" w:rsidRDefault="00823867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koordinátor rovnosti žen a mužů a pracovní skupina</w:t>
            </w:r>
          </w:p>
        </w:tc>
        <w:tc>
          <w:tcPr>
            <w:tcW w:w="1984" w:type="dxa"/>
          </w:tcPr>
          <w:p w:rsidR="00823867" w:rsidRPr="001E6F1E" w:rsidRDefault="00823867" w:rsidP="006D21D8">
            <w:pPr>
              <w:rPr>
                <w:bCs/>
                <w:sz w:val="23"/>
                <w:szCs w:val="23"/>
              </w:rPr>
            </w:pPr>
            <w:r w:rsidRPr="001E6F1E">
              <w:rPr>
                <w:bCs/>
                <w:sz w:val="23"/>
                <w:szCs w:val="23"/>
              </w:rPr>
              <w:t>31. prosince 201</w:t>
            </w:r>
            <w:r w:rsidR="006D21D8" w:rsidRPr="001E6F1E">
              <w:rPr>
                <w:bCs/>
                <w:sz w:val="23"/>
                <w:szCs w:val="23"/>
              </w:rPr>
              <w:t>9</w:t>
            </w:r>
          </w:p>
        </w:tc>
      </w:tr>
      <w:tr w:rsidR="00823867" w:rsidRPr="001E6F1E" w:rsidTr="00CA6D3A">
        <w:tc>
          <w:tcPr>
            <w:tcW w:w="3970" w:type="dxa"/>
          </w:tcPr>
          <w:p w:rsidR="00823867" w:rsidRPr="001E6F1E" w:rsidRDefault="00823867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lastRenderedPageBreak/>
              <w:t>S ohledem na průřezový charakter politiky rovnosti žen a mužů v rámci veřejné diskuze informovat o této problematice a opatřeních přispívajících k jejímu zabezpečování prostřednictvím mediální politiky mini</w:t>
            </w:r>
            <w:r w:rsidR="001E6F1E">
              <w:rPr>
                <w:sz w:val="23"/>
                <w:szCs w:val="23"/>
              </w:rPr>
              <w:t xml:space="preserve">sterstva (např. </w:t>
            </w:r>
            <w:r w:rsidR="0011581D">
              <w:rPr>
                <w:sz w:val="23"/>
                <w:szCs w:val="23"/>
              </w:rPr>
              <w:t>šíření informací</w:t>
            </w:r>
            <w:r w:rsidR="001E6F1E">
              <w:rPr>
                <w:sz w:val="23"/>
                <w:szCs w:val="23"/>
              </w:rPr>
              <w:t xml:space="preserve"> o publikační řadě (O)hlasy žen v české kultuře</w:t>
            </w:r>
            <w:r w:rsidR="0011581D">
              <w:rPr>
                <w:sz w:val="23"/>
                <w:szCs w:val="23"/>
              </w:rPr>
              <w:t>, nebo o existenci dotačního titulu podpory projektů zaměřených na podporu novinářek a novinářů s cílem vyrovnaného zastoupení žen a mužů v rozhodovacích pozicích</w:t>
            </w:r>
            <w:r w:rsidR="001E6F1E">
              <w:rPr>
                <w:sz w:val="23"/>
                <w:szCs w:val="23"/>
              </w:rPr>
              <w:t>).</w:t>
            </w:r>
          </w:p>
        </w:tc>
        <w:tc>
          <w:tcPr>
            <w:tcW w:w="2835" w:type="dxa"/>
          </w:tcPr>
          <w:p w:rsidR="00823867" w:rsidRPr="001E6F1E" w:rsidRDefault="00823867" w:rsidP="00531268">
            <w:pPr>
              <w:pStyle w:val="Ukazatele"/>
              <w:ind w:left="0" w:firstLine="0"/>
              <w:jc w:val="both"/>
              <w:rPr>
                <w:b/>
                <w:i/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Počet a popis realizovaných konkrétních kroků v oblasti mediální politiky (tedy rozhovory, články, publikace, informace o rovných příležitostech žen a mužů na www stránkách ministerstva, tiskové konference k tomuto tématu).</w:t>
            </w:r>
            <w:r w:rsidR="00531268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823867" w:rsidRPr="001E6F1E" w:rsidRDefault="00823867" w:rsidP="004B5711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náměst</w:t>
            </w:r>
            <w:r w:rsidR="001811A9" w:rsidRPr="001E6F1E">
              <w:rPr>
                <w:sz w:val="23"/>
                <w:szCs w:val="23"/>
              </w:rPr>
              <w:t>ci</w:t>
            </w:r>
            <w:r w:rsidRPr="001E6F1E">
              <w:rPr>
                <w:sz w:val="23"/>
                <w:szCs w:val="23"/>
              </w:rPr>
              <w:t xml:space="preserve"> člena vlády, náměstci pro řízení sekcí, ředitel Ka</w:t>
            </w:r>
            <w:r w:rsidR="003F463E" w:rsidRPr="001E6F1E">
              <w:rPr>
                <w:sz w:val="23"/>
                <w:szCs w:val="23"/>
              </w:rPr>
              <w:t>nceláře ministra</w:t>
            </w:r>
          </w:p>
        </w:tc>
        <w:tc>
          <w:tcPr>
            <w:tcW w:w="1984" w:type="dxa"/>
          </w:tcPr>
          <w:p w:rsidR="00823867" w:rsidRPr="001E6F1E" w:rsidRDefault="00823867" w:rsidP="006D21D8">
            <w:pPr>
              <w:rPr>
                <w:bCs/>
                <w:sz w:val="23"/>
                <w:szCs w:val="23"/>
              </w:rPr>
            </w:pPr>
            <w:r w:rsidRPr="001E6F1E">
              <w:rPr>
                <w:bCs/>
                <w:sz w:val="23"/>
                <w:szCs w:val="23"/>
              </w:rPr>
              <w:t>31. prosince 201</w:t>
            </w:r>
            <w:r w:rsidR="006D21D8" w:rsidRPr="001E6F1E">
              <w:rPr>
                <w:bCs/>
                <w:sz w:val="23"/>
                <w:szCs w:val="23"/>
              </w:rPr>
              <w:t>9</w:t>
            </w:r>
          </w:p>
        </w:tc>
      </w:tr>
      <w:tr w:rsidR="00823867" w:rsidRPr="001E6F1E" w:rsidTr="00CA6D3A">
        <w:tc>
          <w:tcPr>
            <w:tcW w:w="3970" w:type="dxa"/>
            <w:tcBorders>
              <w:bottom w:val="single" w:sz="4" w:space="0" w:color="auto"/>
            </w:tcBorders>
          </w:tcPr>
          <w:p w:rsidR="00823867" w:rsidRPr="001E6F1E" w:rsidRDefault="00823867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V dotační politice v oblasti kultury zohledňovat hledisko rovnosti žen a mužů a potírání genderových stereotypů jako horizontální princip.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3867" w:rsidRPr="001E6F1E" w:rsidRDefault="00823867" w:rsidP="00CA6D3A">
            <w:pPr>
              <w:pStyle w:val="Zkladntext2"/>
              <w:ind w:left="33"/>
              <w:jc w:val="both"/>
              <w:rPr>
                <w:b w:val="0"/>
                <w:i w:val="0"/>
                <w:sz w:val="23"/>
                <w:szCs w:val="23"/>
              </w:rPr>
            </w:pPr>
            <w:r w:rsidRPr="001E6F1E">
              <w:rPr>
                <w:b w:val="0"/>
                <w:i w:val="0"/>
                <w:sz w:val="23"/>
                <w:szCs w:val="23"/>
              </w:rPr>
              <w:t>Popis způsobu uplatňování hlediska rovnosti žen a mužů a potírání genderových stereotypů jako horizontálního principu v rámci jednotlivých dotačních programů na ministerstvu.</w:t>
            </w:r>
          </w:p>
          <w:p w:rsidR="00823867" w:rsidRPr="001E6F1E" w:rsidRDefault="00823867" w:rsidP="00CA6D3A">
            <w:pPr>
              <w:pStyle w:val="Zkladntext2"/>
              <w:ind w:left="33" w:hanging="33"/>
              <w:jc w:val="both"/>
              <w:rPr>
                <w:b w:val="0"/>
                <w:i w:val="0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23867" w:rsidRPr="001E6F1E" w:rsidRDefault="00823867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náměstci pro řízení sekcí a věcně příslušní představení a vedoucí zaměstnanci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23867" w:rsidRPr="001E6F1E" w:rsidRDefault="00135417" w:rsidP="00CA6D3A">
            <w:pPr>
              <w:rPr>
                <w:bCs/>
                <w:sz w:val="23"/>
                <w:szCs w:val="23"/>
              </w:rPr>
            </w:pPr>
            <w:r w:rsidRPr="001E6F1E">
              <w:rPr>
                <w:bCs/>
                <w:sz w:val="23"/>
                <w:szCs w:val="23"/>
              </w:rPr>
              <w:t>31. prosince 2019</w:t>
            </w:r>
          </w:p>
        </w:tc>
      </w:tr>
      <w:tr w:rsidR="00823867" w:rsidRPr="001E6F1E" w:rsidTr="00CA6D3A">
        <w:tc>
          <w:tcPr>
            <w:tcW w:w="3970" w:type="dxa"/>
            <w:shd w:val="clear" w:color="auto" w:fill="auto"/>
          </w:tcPr>
          <w:p w:rsidR="00823867" w:rsidRPr="001E6F1E" w:rsidRDefault="00823867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V rámci dotační politiky podporovat také projekty zaměřené na podporu novinářek a novinářů (vč. mentoringu a leadershipu) s cílem vyrovnaného zastoupení žen a mužů v rozhodovacích pozicích v oblasti médií.</w:t>
            </w:r>
          </w:p>
        </w:tc>
        <w:tc>
          <w:tcPr>
            <w:tcW w:w="2835" w:type="dxa"/>
            <w:shd w:val="clear" w:color="auto" w:fill="auto"/>
          </w:tcPr>
          <w:p w:rsidR="00823867" w:rsidRPr="001E6F1E" w:rsidRDefault="00823867" w:rsidP="00CA6D3A">
            <w:pPr>
              <w:pStyle w:val="Zkladntext2"/>
              <w:ind w:left="33"/>
              <w:jc w:val="both"/>
              <w:rPr>
                <w:b w:val="0"/>
                <w:i w:val="0"/>
                <w:sz w:val="23"/>
                <w:szCs w:val="23"/>
              </w:rPr>
            </w:pPr>
            <w:r w:rsidRPr="001E6F1E">
              <w:rPr>
                <w:b w:val="0"/>
                <w:i w:val="0"/>
                <w:sz w:val="23"/>
                <w:szCs w:val="23"/>
              </w:rPr>
              <w:t>Předložení počtu a popisu projektů a vyhodnocení jejich výsledků.</w:t>
            </w:r>
          </w:p>
        </w:tc>
        <w:tc>
          <w:tcPr>
            <w:tcW w:w="2126" w:type="dxa"/>
            <w:shd w:val="clear" w:color="auto" w:fill="auto"/>
          </w:tcPr>
          <w:p w:rsidR="00823867" w:rsidRPr="001E6F1E" w:rsidRDefault="00823867" w:rsidP="00135417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náměstkyně ministra pro řízení sekce živého umění, ře</w:t>
            </w:r>
            <w:r w:rsidR="00135417" w:rsidRPr="001E6F1E">
              <w:rPr>
                <w:sz w:val="23"/>
                <w:szCs w:val="23"/>
              </w:rPr>
              <w:t>ditel odboru médií a audiovize</w:t>
            </w:r>
          </w:p>
        </w:tc>
        <w:tc>
          <w:tcPr>
            <w:tcW w:w="1984" w:type="dxa"/>
            <w:shd w:val="clear" w:color="auto" w:fill="auto"/>
          </w:tcPr>
          <w:p w:rsidR="00823867" w:rsidRPr="001E6F1E" w:rsidRDefault="00135417" w:rsidP="00CA6D3A">
            <w:pPr>
              <w:rPr>
                <w:sz w:val="23"/>
                <w:szCs w:val="23"/>
              </w:rPr>
            </w:pPr>
            <w:r w:rsidRPr="001E6F1E">
              <w:rPr>
                <w:bCs/>
                <w:sz w:val="23"/>
                <w:szCs w:val="23"/>
              </w:rPr>
              <w:t>31. prosince 2019</w:t>
            </w:r>
          </w:p>
        </w:tc>
      </w:tr>
      <w:tr w:rsidR="00823867" w:rsidRPr="001E6F1E" w:rsidTr="00CA6D3A">
        <w:tc>
          <w:tcPr>
            <w:tcW w:w="3970" w:type="dxa"/>
            <w:shd w:val="clear" w:color="auto" w:fill="auto"/>
          </w:tcPr>
          <w:p w:rsidR="00823867" w:rsidRPr="001E6F1E" w:rsidRDefault="00823867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Realizovat mediální kampaň, jejímž obsahem bude zviditelnění ženských osobností české kultury (historických i současných).</w:t>
            </w:r>
          </w:p>
        </w:tc>
        <w:tc>
          <w:tcPr>
            <w:tcW w:w="2835" w:type="dxa"/>
            <w:shd w:val="clear" w:color="auto" w:fill="auto"/>
          </w:tcPr>
          <w:p w:rsidR="00823867" w:rsidRPr="001E6F1E" w:rsidRDefault="00823867" w:rsidP="00CA6D3A">
            <w:pPr>
              <w:tabs>
                <w:tab w:val="num" w:pos="-77"/>
                <w:tab w:val="num" w:pos="0"/>
              </w:tabs>
              <w:ind w:left="64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Předložení popisu průběhu, jednotlivých aktivit a výstupů.</w:t>
            </w:r>
          </w:p>
        </w:tc>
        <w:tc>
          <w:tcPr>
            <w:tcW w:w="2126" w:type="dxa"/>
            <w:shd w:val="clear" w:color="auto" w:fill="auto"/>
          </w:tcPr>
          <w:p w:rsidR="00823867" w:rsidRPr="001E6F1E" w:rsidRDefault="00823867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ředitelka OLZ, koordinátor rovnosti žen a mužů ve spolupráci s představenými a vedoucími zaměstnanci věcných odborů</w:t>
            </w:r>
          </w:p>
        </w:tc>
        <w:tc>
          <w:tcPr>
            <w:tcW w:w="1984" w:type="dxa"/>
            <w:shd w:val="clear" w:color="auto" w:fill="auto"/>
          </w:tcPr>
          <w:p w:rsidR="00823867" w:rsidRPr="001E6F1E" w:rsidRDefault="00823867" w:rsidP="006C0905">
            <w:pPr>
              <w:rPr>
                <w:bCs/>
                <w:sz w:val="23"/>
                <w:szCs w:val="23"/>
              </w:rPr>
            </w:pPr>
            <w:r w:rsidRPr="001E6F1E">
              <w:rPr>
                <w:bCs/>
                <w:sz w:val="23"/>
                <w:szCs w:val="23"/>
              </w:rPr>
              <w:t>31. prosince 201</w:t>
            </w:r>
            <w:r w:rsidR="006C0905" w:rsidRPr="001E6F1E">
              <w:rPr>
                <w:bCs/>
                <w:sz w:val="23"/>
                <w:szCs w:val="23"/>
              </w:rPr>
              <w:t>9</w:t>
            </w:r>
          </w:p>
        </w:tc>
      </w:tr>
      <w:tr w:rsidR="00823867" w:rsidRPr="001E6F1E" w:rsidTr="00CA6D3A">
        <w:tc>
          <w:tcPr>
            <w:tcW w:w="3970" w:type="dxa"/>
          </w:tcPr>
          <w:p w:rsidR="00823867" w:rsidRPr="001E6F1E" w:rsidRDefault="00823867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Při přípravě právních předpisů dbát na zařazení institutů k odstraňování případného znevýhodňování v zastoupení žen a mužů v účasti na rozhodujících společenských aktivitách.</w:t>
            </w:r>
          </w:p>
        </w:tc>
        <w:tc>
          <w:tcPr>
            <w:tcW w:w="2835" w:type="dxa"/>
          </w:tcPr>
          <w:p w:rsidR="00823867" w:rsidRPr="001E6F1E" w:rsidRDefault="00823867" w:rsidP="00CA6D3A">
            <w:pPr>
              <w:pStyle w:val="Zkladntext2"/>
              <w:ind w:left="33"/>
              <w:jc w:val="both"/>
              <w:rPr>
                <w:b w:val="0"/>
                <w:i w:val="0"/>
                <w:sz w:val="23"/>
                <w:szCs w:val="23"/>
              </w:rPr>
            </w:pPr>
            <w:r w:rsidRPr="001E6F1E">
              <w:rPr>
                <w:b w:val="0"/>
                <w:i w:val="0"/>
                <w:sz w:val="23"/>
                <w:szCs w:val="23"/>
              </w:rPr>
              <w:t>Výčet a stručný popis právních předpisů.</w:t>
            </w:r>
          </w:p>
        </w:tc>
        <w:tc>
          <w:tcPr>
            <w:tcW w:w="2126" w:type="dxa"/>
          </w:tcPr>
          <w:p w:rsidR="00823867" w:rsidRPr="001E6F1E" w:rsidRDefault="00823867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 xml:space="preserve">náměstci pro řízení sekcí, a věcně příslušní představení a vedoucí zaměstnanci ve spolupráci </w:t>
            </w:r>
            <w:r w:rsidRPr="001E6F1E">
              <w:rPr>
                <w:sz w:val="23"/>
                <w:szCs w:val="23"/>
              </w:rPr>
              <w:lastRenderedPageBreak/>
              <w:t>s odborem legislativněprávním (dále jen „OLP“)</w:t>
            </w:r>
          </w:p>
        </w:tc>
        <w:tc>
          <w:tcPr>
            <w:tcW w:w="1984" w:type="dxa"/>
          </w:tcPr>
          <w:p w:rsidR="00823867" w:rsidRPr="001E6F1E" w:rsidRDefault="00823867" w:rsidP="006C0905">
            <w:pPr>
              <w:rPr>
                <w:bCs/>
                <w:sz w:val="23"/>
                <w:szCs w:val="23"/>
              </w:rPr>
            </w:pPr>
            <w:r w:rsidRPr="001E6F1E">
              <w:rPr>
                <w:bCs/>
                <w:sz w:val="23"/>
                <w:szCs w:val="23"/>
              </w:rPr>
              <w:lastRenderedPageBreak/>
              <w:t>31. prosince 201</w:t>
            </w:r>
            <w:r w:rsidR="006C0905" w:rsidRPr="001E6F1E">
              <w:rPr>
                <w:bCs/>
                <w:sz w:val="23"/>
                <w:szCs w:val="23"/>
              </w:rPr>
              <w:t>9</w:t>
            </w:r>
          </w:p>
        </w:tc>
      </w:tr>
      <w:tr w:rsidR="00823867" w:rsidRPr="001E6F1E" w:rsidTr="00CA6D3A">
        <w:trPr>
          <w:trHeight w:val="1871"/>
        </w:trPr>
        <w:tc>
          <w:tcPr>
            <w:tcW w:w="3970" w:type="dxa"/>
          </w:tcPr>
          <w:p w:rsidR="00823867" w:rsidRPr="001E6F1E" w:rsidRDefault="00823867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lastRenderedPageBreak/>
              <w:t>Podřizovat relevantní koncepční, rozhodovací a vyhodnocovací procesy ve všech fázích jejich přípravy a následného provádění hledisku rovnosti žen a mužů. Toto hledisko rovněž uplatňovat při vytváření vnitřních norem v rámci ministerstva a důsledně dbát na jeho dodržování.</w:t>
            </w:r>
          </w:p>
        </w:tc>
        <w:tc>
          <w:tcPr>
            <w:tcW w:w="2835" w:type="dxa"/>
          </w:tcPr>
          <w:p w:rsidR="00823867" w:rsidRPr="001E6F1E" w:rsidRDefault="00823867" w:rsidP="00CA6D3A">
            <w:pPr>
              <w:pStyle w:val="Zkladntext2"/>
              <w:ind w:left="33"/>
              <w:jc w:val="both"/>
              <w:rPr>
                <w:b w:val="0"/>
                <w:i w:val="0"/>
                <w:sz w:val="23"/>
                <w:szCs w:val="23"/>
              </w:rPr>
            </w:pPr>
            <w:r w:rsidRPr="001E6F1E">
              <w:rPr>
                <w:b w:val="0"/>
                <w:i w:val="0"/>
                <w:sz w:val="23"/>
                <w:szCs w:val="23"/>
              </w:rPr>
              <w:t>Počet a stručný popis zásadních koncepčních, rozhodovacích a hodnotících materiálů s podrobnějším rozpracováním hlediska rovnosti žen a mužů.</w:t>
            </w:r>
          </w:p>
        </w:tc>
        <w:tc>
          <w:tcPr>
            <w:tcW w:w="2126" w:type="dxa"/>
          </w:tcPr>
          <w:p w:rsidR="00823867" w:rsidRPr="001E6F1E" w:rsidRDefault="00823867" w:rsidP="004B5711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náměst</w:t>
            </w:r>
            <w:r w:rsidR="001811A9" w:rsidRPr="001E6F1E">
              <w:rPr>
                <w:sz w:val="23"/>
                <w:szCs w:val="23"/>
              </w:rPr>
              <w:t>ci</w:t>
            </w:r>
            <w:r w:rsidRPr="001E6F1E">
              <w:rPr>
                <w:sz w:val="23"/>
                <w:szCs w:val="23"/>
              </w:rPr>
              <w:t xml:space="preserve"> člena vlády, náměstci pro řízení sekcí, příslušní před- stavení a vedoucí zaměstnanci a koncepční zaměstnanci</w:t>
            </w:r>
          </w:p>
        </w:tc>
        <w:tc>
          <w:tcPr>
            <w:tcW w:w="1984" w:type="dxa"/>
          </w:tcPr>
          <w:p w:rsidR="00823867" w:rsidRPr="001E6F1E" w:rsidRDefault="00823867" w:rsidP="006C0905">
            <w:pPr>
              <w:rPr>
                <w:bCs/>
                <w:sz w:val="23"/>
                <w:szCs w:val="23"/>
              </w:rPr>
            </w:pPr>
            <w:r w:rsidRPr="001E6F1E">
              <w:rPr>
                <w:bCs/>
                <w:sz w:val="23"/>
                <w:szCs w:val="23"/>
              </w:rPr>
              <w:t>31. prosince 201</w:t>
            </w:r>
            <w:r w:rsidR="006C0905" w:rsidRPr="001E6F1E">
              <w:rPr>
                <w:bCs/>
                <w:sz w:val="23"/>
                <w:szCs w:val="23"/>
              </w:rPr>
              <w:t>9</w:t>
            </w:r>
          </w:p>
        </w:tc>
      </w:tr>
      <w:tr w:rsidR="00520358" w:rsidRPr="001E6F1E" w:rsidTr="00CA6D3A">
        <w:trPr>
          <w:trHeight w:val="1871"/>
        </w:trPr>
        <w:tc>
          <w:tcPr>
            <w:tcW w:w="3970" w:type="dxa"/>
          </w:tcPr>
          <w:p w:rsidR="00520358" w:rsidRPr="001E6F1E" w:rsidRDefault="00520358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Zásadní materiály koncepční a rozhodovací povahy, návrhy vnitřních a služebních předpisů zasílat v rámci vnitřního připomínkového řízení koordinátoru rovnosti žen a mužů jako povinnému připomínkovému místu.</w:t>
            </w:r>
          </w:p>
        </w:tc>
        <w:tc>
          <w:tcPr>
            <w:tcW w:w="2835" w:type="dxa"/>
          </w:tcPr>
          <w:p w:rsidR="00520358" w:rsidRPr="001E6F1E" w:rsidRDefault="00520358" w:rsidP="00CA6D3A">
            <w:pPr>
              <w:pStyle w:val="Zkladntext2"/>
              <w:ind w:left="33"/>
              <w:jc w:val="both"/>
              <w:rPr>
                <w:b w:val="0"/>
                <w:i w:val="0"/>
                <w:sz w:val="23"/>
                <w:szCs w:val="23"/>
              </w:rPr>
            </w:pPr>
            <w:r w:rsidRPr="001E6F1E">
              <w:rPr>
                <w:b w:val="0"/>
                <w:i w:val="0"/>
                <w:sz w:val="23"/>
                <w:szCs w:val="23"/>
              </w:rPr>
              <w:t>Počet a stručný popis zásadních koncepčních, rozhodovacích a hodnotících materiálů.</w:t>
            </w:r>
          </w:p>
        </w:tc>
        <w:tc>
          <w:tcPr>
            <w:tcW w:w="2126" w:type="dxa"/>
          </w:tcPr>
          <w:p w:rsidR="00520358" w:rsidRPr="001E6F1E" w:rsidRDefault="00520358" w:rsidP="00B1271E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náměstci člena vlády, náměstci pro řízení sekcí, příslušní před- stavení a vedoucí zaměstnanci a koncepční zaměstnanci</w:t>
            </w:r>
          </w:p>
        </w:tc>
        <w:tc>
          <w:tcPr>
            <w:tcW w:w="1984" w:type="dxa"/>
          </w:tcPr>
          <w:p w:rsidR="00520358" w:rsidRPr="001E6F1E" w:rsidRDefault="00520358" w:rsidP="006C0905">
            <w:pPr>
              <w:rPr>
                <w:bCs/>
                <w:sz w:val="23"/>
                <w:szCs w:val="23"/>
              </w:rPr>
            </w:pPr>
            <w:r w:rsidRPr="001E6F1E">
              <w:rPr>
                <w:bCs/>
                <w:sz w:val="23"/>
                <w:szCs w:val="23"/>
              </w:rPr>
              <w:t>31. prosince 2019</w:t>
            </w:r>
          </w:p>
        </w:tc>
      </w:tr>
      <w:tr w:rsidR="00520358" w:rsidRPr="001E6F1E" w:rsidTr="00CA6D3A">
        <w:tc>
          <w:tcPr>
            <w:tcW w:w="3970" w:type="dxa"/>
          </w:tcPr>
          <w:p w:rsidR="00520358" w:rsidRPr="001E6F1E" w:rsidRDefault="00520358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Při přípravě nových právních předpisů dbát na prosazování principu rovnosti žen a mužů, resp. odpovídajících požadavků Evropské unie.</w:t>
            </w:r>
          </w:p>
        </w:tc>
        <w:tc>
          <w:tcPr>
            <w:tcW w:w="2835" w:type="dxa"/>
          </w:tcPr>
          <w:p w:rsidR="00520358" w:rsidRPr="001E6F1E" w:rsidRDefault="00520358" w:rsidP="00CA6D3A">
            <w:pPr>
              <w:pStyle w:val="Zkladntext2"/>
              <w:ind w:left="33"/>
              <w:jc w:val="both"/>
              <w:rPr>
                <w:b w:val="0"/>
                <w:i w:val="0"/>
                <w:sz w:val="23"/>
                <w:szCs w:val="23"/>
              </w:rPr>
            </w:pPr>
            <w:r w:rsidRPr="001E6F1E">
              <w:rPr>
                <w:b w:val="0"/>
                <w:i w:val="0"/>
                <w:sz w:val="23"/>
                <w:szCs w:val="23"/>
              </w:rPr>
              <w:t>Výčet a stručný popis předpisů.</w:t>
            </w:r>
          </w:p>
        </w:tc>
        <w:tc>
          <w:tcPr>
            <w:tcW w:w="2126" w:type="dxa"/>
          </w:tcPr>
          <w:p w:rsidR="00520358" w:rsidRPr="001E6F1E" w:rsidRDefault="0052035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náměstci pro řízení sekcí, věcně příslušní představení a vedoucí zaměstnanci ve spolupráci s</w:t>
            </w:r>
            <w:r w:rsidR="00B75998" w:rsidRPr="001E6F1E">
              <w:rPr>
                <w:sz w:val="23"/>
                <w:szCs w:val="23"/>
              </w:rPr>
              <w:t> </w:t>
            </w:r>
            <w:r w:rsidRPr="001E6F1E">
              <w:rPr>
                <w:sz w:val="23"/>
                <w:szCs w:val="23"/>
              </w:rPr>
              <w:t>OLP</w:t>
            </w:r>
          </w:p>
        </w:tc>
        <w:tc>
          <w:tcPr>
            <w:tcW w:w="1984" w:type="dxa"/>
          </w:tcPr>
          <w:p w:rsidR="00520358" w:rsidRPr="001E6F1E" w:rsidRDefault="00520358" w:rsidP="006C0905">
            <w:pPr>
              <w:rPr>
                <w:bCs/>
                <w:sz w:val="23"/>
                <w:szCs w:val="23"/>
              </w:rPr>
            </w:pPr>
            <w:r w:rsidRPr="001E6F1E">
              <w:rPr>
                <w:bCs/>
                <w:sz w:val="23"/>
                <w:szCs w:val="23"/>
              </w:rPr>
              <w:t>31. prosince 2019</w:t>
            </w:r>
          </w:p>
        </w:tc>
      </w:tr>
      <w:tr w:rsidR="00520358" w:rsidRPr="001E6F1E" w:rsidTr="00CA6D3A">
        <w:tc>
          <w:tcPr>
            <w:tcW w:w="3970" w:type="dxa"/>
          </w:tcPr>
          <w:p w:rsidR="00520358" w:rsidRPr="001E6F1E" w:rsidRDefault="00520358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Zajistit vzdělávací aktivity zaměřené na oblast rovnosti žen a mužů a na metody určené k</w:t>
            </w:r>
            <w:r w:rsidR="00B75998" w:rsidRPr="001E6F1E">
              <w:rPr>
                <w:sz w:val="23"/>
                <w:szCs w:val="23"/>
              </w:rPr>
              <w:t> </w:t>
            </w:r>
            <w:r w:rsidRPr="001E6F1E">
              <w:rPr>
                <w:sz w:val="23"/>
                <w:szCs w:val="23"/>
              </w:rPr>
              <w:t>jejich dosahování. Zajistit, aby se uvedeného vzdělávání povinně účastnili všichni nově přijatí státní zaměstnanci a zaměstnanci. Usilovat, aby se jej jako doplňujícího vzdělávání účastnili koncepční státní zaměstnanci a zaměstnanci s</w:t>
            </w:r>
            <w:r w:rsidR="00B75998" w:rsidRPr="001E6F1E">
              <w:rPr>
                <w:sz w:val="23"/>
                <w:szCs w:val="23"/>
              </w:rPr>
              <w:t> </w:t>
            </w:r>
            <w:r w:rsidRPr="001E6F1E">
              <w:rPr>
                <w:sz w:val="23"/>
                <w:szCs w:val="23"/>
              </w:rPr>
              <w:t xml:space="preserve">rozhodovacími pravomocemi (představení a vedoucí zaměstnanci). </w:t>
            </w:r>
          </w:p>
        </w:tc>
        <w:tc>
          <w:tcPr>
            <w:tcW w:w="2835" w:type="dxa"/>
          </w:tcPr>
          <w:p w:rsidR="00520358" w:rsidRPr="001E6F1E" w:rsidRDefault="00520358" w:rsidP="00CA6D3A">
            <w:pPr>
              <w:pStyle w:val="Zkladntext2"/>
              <w:ind w:left="33"/>
              <w:jc w:val="both"/>
              <w:rPr>
                <w:b w:val="0"/>
                <w:i w:val="0"/>
                <w:sz w:val="23"/>
                <w:szCs w:val="23"/>
              </w:rPr>
            </w:pPr>
            <w:r w:rsidRPr="001E6F1E">
              <w:rPr>
                <w:b w:val="0"/>
                <w:i w:val="0"/>
                <w:sz w:val="23"/>
                <w:szCs w:val="23"/>
              </w:rPr>
              <w:t>Počet aktivit, jejich stručný popis a počty žen a mužů zapojených do vzdělávacích akcí včetně propojení vzdělávání o rovnosti žen a mužů s</w:t>
            </w:r>
            <w:r w:rsidR="00B75998" w:rsidRPr="001E6F1E">
              <w:rPr>
                <w:b w:val="0"/>
                <w:i w:val="0"/>
                <w:sz w:val="23"/>
                <w:szCs w:val="23"/>
              </w:rPr>
              <w:t> </w:t>
            </w:r>
            <w:r w:rsidRPr="001E6F1E">
              <w:rPr>
                <w:b w:val="0"/>
                <w:i w:val="0"/>
                <w:sz w:val="23"/>
                <w:szCs w:val="23"/>
              </w:rPr>
              <w:t>dalšími vzdělávacími aktivitami.</w:t>
            </w:r>
          </w:p>
        </w:tc>
        <w:tc>
          <w:tcPr>
            <w:tcW w:w="2126" w:type="dxa"/>
          </w:tcPr>
          <w:p w:rsidR="00520358" w:rsidRPr="001E6F1E" w:rsidRDefault="00520358" w:rsidP="00B55254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ředitelka OLZ, koordinátor vzdělávání a koordinátor rovnosti žen a mužů ve spolupráci s</w:t>
            </w:r>
            <w:r w:rsidR="00B75998" w:rsidRPr="001E6F1E">
              <w:rPr>
                <w:sz w:val="23"/>
                <w:szCs w:val="23"/>
              </w:rPr>
              <w:t> </w:t>
            </w:r>
            <w:r w:rsidRPr="001E6F1E">
              <w:rPr>
                <w:sz w:val="23"/>
                <w:szCs w:val="23"/>
              </w:rPr>
              <w:t>náměstky pro řízení sekcí, věcně příslušnými představenými a vedoucími zaměstnanci</w:t>
            </w:r>
          </w:p>
        </w:tc>
        <w:tc>
          <w:tcPr>
            <w:tcW w:w="1984" w:type="dxa"/>
          </w:tcPr>
          <w:p w:rsidR="00520358" w:rsidRPr="001E6F1E" w:rsidRDefault="00520358" w:rsidP="006C0905">
            <w:pPr>
              <w:rPr>
                <w:bCs/>
                <w:sz w:val="23"/>
                <w:szCs w:val="23"/>
              </w:rPr>
            </w:pPr>
            <w:r w:rsidRPr="001E6F1E">
              <w:rPr>
                <w:bCs/>
                <w:sz w:val="23"/>
                <w:szCs w:val="23"/>
              </w:rPr>
              <w:t>31. prosince 2019</w:t>
            </w:r>
          </w:p>
        </w:tc>
      </w:tr>
      <w:tr w:rsidR="00520358" w:rsidRPr="001E6F1E" w:rsidTr="006F03B1">
        <w:trPr>
          <w:trHeight w:val="3113"/>
        </w:trPr>
        <w:tc>
          <w:tcPr>
            <w:tcW w:w="3970" w:type="dxa"/>
          </w:tcPr>
          <w:p w:rsidR="00520358" w:rsidRPr="001E6F1E" w:rsidRDefault="00520358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Analyzovat možnosti a pokračovat v</w:t>
            </w:r>
            <w:r w:rsidR="00B75998" w:rsidRPr="001E6F1E">
              <w:rPr>
                <w:sz w:val="23"/>
                <w:szCs w:val="23"/>
              </w:rPr>
              <w:t> </w:t>
            </w:r>
            <w:r w:rsidRPr="001E6F1E">
              <w:rPr>
                <w:sz w:val="23"/>
                <w:szCs w:val="23"/>
              </w:rPr>
              <w:t>navazování a rozšiřování spolupráce s</w:t>
            </w:r>
            <w:r w:rsidR="00B75998" w:rsidRPr="001E6F1E">
              <w:rPr>
                <w:sz w:val="23"/>
                <w:szCs w:val="23"/>
              </w:rPr>
              <w:t> </w:t>
            </w:r>
            <w:r w:rsidRPr="001E6F1E">
              <w:rPr>
                <w:sz w:val="23"/>
                <w:szCs w:val="23"/>
              </w:rPr>
              <w:t>NNO či sociálními partnery v</w:t>
            </w:r>
            <w:r w:rsidR="00B75998" w:rsidRPr="001E6F1E">
              <w:rPr>
                <w:sz w:val="23"/>
                <w:szCs w:val="23"/>
              </w:rPr>
              <w:t> </w:t>
            </w:r>
            <w:r w:rsidRPr="001E6F1E">
              <w:rPr>
                <w:sz w:val="23"/>
                <w:szCs w:val="23"/>
              </w:rPr>
              <w:t>oblasti rovnosti žen a mužů.</w:t>
            </w:r>
          </w:p>
        </w:tc>
        <w:tc>
          <w:tcPr>
            <w:tcW w:w="2835" w:type="dxa"/>
          </w:tcPr>
          <w:p w:rsidR="00520358" w:rsidRPr="001E6F1E" w:rsidRDefault="00520358" w:rsidP="00CA6D3A">
            <w:pPr>
              <w:pStyle w:val="Zkladntext2"/>
              <w:ind w:left="33"/>
              <w:jc w:val="both"/>
              <w:rPr>
                <w:b w:val="0"/>
                <w:i w:val="0"/>
                <w:sz w:val="23"/>
                <w:szCs w:val="23"/>
              </w:rPr>
            </w:pPr>
            <w:r w:rsidRPr="001E6F1E">
              <w:rPr>
                <w:b w:val="0"/>
                <w:i w:val="0"/>
                <w:sz w:val="23"/>
                <w:szCs w:val="23"/>
              </w:rPr>
              <w:t>Popis možných forem, počet, možnosti a výstupy spolupráce s</w:t>
            </w:r>
            <w:r w:rsidR="00B75998" w:rsidRPr="001E6F1E">
              <w:rPr>
                <w:b w:val="0"/>
                <w:i w:val="0"/>
                <w:sz w:val="23"/>
                <w:szCs w:val="23"/>
              </w:rPr>
              <w:t> </w:t>
            </w:r>
            <w:r w:rsidRPr="001E6F1E">
              <w:rPr>
                <w:b w:val="0"/>
                <w:i w:val="0"/>
                <w:sz w:val="23"/>
                <w:szCs w:val="23"/>
              </w:rPr>
              <w:t>NNO či sociálními partnery v</w:t>
            </w:r>
            <w:r w:rsidR="00B75998" w:rsidRPr="001E6F1E">
              <w:rPr>
                <w:b w:val="0"/>
                <w:i w:val="0"/>
                <w:sz w:val="23"/>
                <w:szCs w:val="23"/>
              </w:rPr>
              <w:t> </w:t>
            </w:r>
            <w:r w:rsidRPr="001E6F1E">
              <w:rPr>
                <w:b w:val="0"/>
                <w:i w:val="0"/>
                <w:sz w:val="23"/>
                <w:szCs w:val="23"/>
              </w:rPr>
              <w:t>oblasti rovnosti žen a mužů, včetně propojení s</w:t>
            </w:r>
            <w:r w:rsidR="00B75998" w:rsidRPr="001E6F1E">
              <w:rPr>
                <w:b w:val="0"/>
                <w:i w:val="0"/>
                <w:sz w:val="23"/>
                <w:szCs w:val="23"/>
              </w:rPr>
              <w:t> </w:t>
            </w:r>
            <w:r w:rsidRPr="001E6F1E">
              <w:rPr>
                <w:b w:val="0"/>
                <w:i w:val="0"/>
                <w:sz w:val="23"/>
                <w:szCs w:val="23"/>
              </w:rPr>
              <w:t>dalšími aktivitami s</w:t>
            </w:r>
            <w:r w:rsidR="00B75998" w:rsidRPr="001E6F1E">
              <w:rPr>
                <w:b w:val="0"/>
                <w:i w:val="0"/>
                <w:sz w:val="23"/>
                <w:szCs w:val="23"/>
              </w:rPr>
              <w:t> </w:t>
            </w:r>
            <w:r w:rsidRPr="001E6F1E">
              <w:rPr>
                <w:b w:val="0"/>
                <w:i w:val="0"/>
                <w:sz w:val="23"/>
                <w:szCs w:val="23"/>
              </w:rPr>
              <w:t>těmito NNO.</w:t>
            </w:r>
          </w:p>
        </w:tc>
        <w:tc>
          <w:tcPr>
            <w:tcW w:w="2126" w:type="dxa"/>
          </w:tcPr>
          <w:p w:rsidR="00520358" w:rsidRDefault="00520358" w:rsidP="001B71D3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ředitelka OLZ a koordinátor rovnosti žen a mužů ve spolupráci s</w:t>
            </w:r>
            <w:r w:rsidR="00B75998" w:rsidRPr="001E6F1E">
              <w:rPr>
                <w:sz w:val="23"/>
                <w:szCs w:val="23"/>
              </w:rPr>
              <w:t> </w:t>
            </w:r>
            <w:r w:rsidRPr="001E6F1E">
              <w:rPr>
                <w:sz w:val="23"/>
                <w:szCs w:val="23"/>
              </w:rPr>
              <w:t>náměstky pro řízení sekcí, věcně příslušnými představenými a vedoucími zaměstnanci</w:t>
            </w:r>
          </w:p>
          <w:p w:rsidR="00C231C0" w:rsidRDefault="00C231C0" w:rsidP="001B71D3">
            <w:pPr>
              <w:jc w:val="both"/>
              <w:rPr>
                <w:sz w:val="23"/>
                <w:szCs w:val="23"/>
              </w:rPr>
            </w:pPr>
          </w:p>
          <w:p w:rsidR="00C231C0" w:rsidRDefault="00C231C0" w:rsidP="001B71D3">
            <w:pPr>
              <w:jc w:val="both"/>
              <w:rPr>
                <w:sz w:val="23"/>
                <w:szCs w:val="23"/>
              </w:rPr>
            </w:pPr>
          </w:p>
          <w:p w:rsidR="00C231C0" w:rsidRPr="001E6F1E" w:rsidRDefault="00C231C0" w:rsidP="001B71D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520358" w:rsidRPr="001E6F1E" w:rsidRDefault="00520358" w:rsidP="006C0905">
            <w:pPr>
              <w:rPr>
                <w:bCs/>
                <w:sz w:val="23"/>
                <w:szCs w:val="23"/>
              </w:rPr>
            </w:pPr>
            <w:r w:rsidRPr="001E6F1E">
              <w:rPr>
                <w:bCs/>
                <w:sz w:val="23"/>
                <w:szCs w:val="23"/>
              </w:rPr>
              <w:t>31. prosince 2019</w:t>
            </w:r>
          </w:p>
        </w:tc>
      </w:tr>
      <w:tr w:rsidR="00B75998" w:rsidRPr="001E6F1E" w:rsidTr="00CA6D3A">
        <w:tc>
          <w:tcPr>
            <w:tcW w:w="3970" w:type="dxa"/>
          </w:tcPr>
          <w:p w:rsidR="00B75998" w:rsidRPr="001E6F1E" w:rsidRDefault="00B75998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lastRenderedPageBreak/>
              <w:t>Analyzovat možnosti rozšíření statistických zjišťování v resortu kultury o údaje podle pohlaví.</w:t>
            </w:r>
          </w:p>
        </w:tc>
        <w:tc>
          <w:tcPr>
            <w:tcW w:w="2835" w:type="dxa"/>
          </w:tcPr>
          <w:p w:rsidR="00B75998" w:rsidRPr="001E6F1E" w:rsidRDefault="00B75998" w:rsidP="00B75998">
            <w:pPr>
              <w:pStyle w:val="Zkladntext2"/>
              <w:ind w:left="33"/>
              <w:jc w:val="both"/>
              <w:rPr>
                <w:b w:val="0"/>
                <w:i w:val="0"/>
                <w:sz w:val="23"/>
                <w:szCs w:val="23"/>
              </w:rPr>
            </w:pPr>
            <w:r w:rsidRPr="001E6F1E">
              <w:rPr>
                <w:b w:val="0"/>
                <w:i w:val="0"/>
                <w:sz w:val="23"/>
                <w:szCs w:val="23"/>
              </w:rPr>
              <w:t>Výčet statistických šetření a popis možností.</w:t>
            </w:r>
          </w:p>
        </w:tc>
        <w:tc>
          <w:tcPr>
            <w:tcW w:w="2126" w:type="dxa"/>
          </w:tcPr>
          <w:p w:rsidR="00B75998" w:rsidRPr="001E6F1E" w:rsidRDefault="00B75998" w:rsidP="00B75998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náměstci člena vlády, náměstci pro řízení sekcí, věcně příslušní představení a vedoucí zaměstnanci</w:t>
            </w:r>
          </w:p>
        </w:tc>
        <w:tc>
          <w:tcPr>
            <w:tcW w:w="1984" w:type="dxa"/>
          </w:tcPr>
          <w:p w:rsidR="00B75998" w:rsidRPr="001E6F1E" w:rsidRDefault="00B75998" w:rsidP="006C0905">
            <w:pPr>
              <w:rPr>
                <w:bCs/>
                <w:sz w:val="23"/>
                <w:szCs w:val="23"/>
              </w:rPr>
            </w:pPr>
          </w:p>
        </w:tc>
      </w:tr>
      <w:tr w:rsidR="00B75998" w:rsidRPr="001E6F1E" w:rsidTr="00CA6D3A">
        <w:trPr>
          <w:trHeight w:val="1974"/>
        </w:trPr>
        <w:tc>
          <w:tcPr>
            <w:tcW w:w="3970" w:type="dxa"/>
            <w:tcBorders>
              <w:bottom w:val="single" w:sz="4" w:space="0" w:color="auto"/>
            </w:tcBorders>
          </w:tcPr>
          <w:p w:rsidR="00B75998" w:rsidRPr="001E6F1E" w:rsidRDefault="00B75998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V návaznosti na Vládní strategii pro rovnost žen a mužů v ČR na léta 2014–2020 zavést Strategii +1 pokračovat v implementaci Koncepce rovnosti žen a mužů v Ministerstvu kultury až do roku 2020.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Implementace resortní koncepce rovnosti žen a mužů do roku 2020.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998" w:rsidRPr="001E6F1E" w:rsidRDefault="00B75998" w:rsidP="004B5711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náměstci člena vlády, náměstci pro řízení sekcí, věcně příslušní představení a vedoucí zaměstnanci, ředitelka OLZ a koordinátor rovnosti žen a mužů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75998" w:rsidRPr="001E6F1E" w:rsidRDefault="00B75998" w:rsidP="00CA6D3A">
            <w:pPr>
              <w:rPr>
                <w:bCs/>
                <w:sz w:val="23"/>
                <w:szCs w:val="23"/>
              </w:rPr>
            </w:pPr>
            <w:r w:rsidRPr="001E6F1E">
              <w:rPr>
                <w:bCs/>
                <w:sz w:val="23"/>
                <w:szCs w:val="23"/>
              </w:rPr>
              <w:t>průběžně až do</w:t>
            </w:r>
            <w:r w:rsidRPr="001E6F1E">
              <w:rPr>
                <w:bCs/>
                <w:sz w:val="23"/>
                <w:szCs w:val="23"/>
              </w:rPr>
              <w:br/>
              <w:t>31. prosince 2020</w:t>
            </w:r>
          </w:p>
        </w:tc>
      </w:tr>
      <w:tr w:rsidR="00B75998" w:rsidRPr="001E6F1E" w:rsidTr="00CA6D3A">
        <w:trPr>
          <w:trHeight w:val="1974"/>
        </w:trPr>
        <w:tc>
          <w:tcPr>
            <w:tcW w:w="3970" w:type="dxa"/>
            <w:shd w:val="clear" w:color="auto" w:fill="auto"/>
          </w:tcPr>
          <w:p w:rsidR="00B75998" w:rsidRPr="001E6F1E" w:rsidRDefault="00B75998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Usilovat o zřízení nejméně jednoho služebního místa na plný nebo částečný služební úvazek pro osobu/y zabezpečující agendu rovnosti žen a mužů směrem dovnitř i vně úřadu.</w:t>
            </w:r>
          </w:p>
        </w:tc>
        <w:tc>
          <w:tcPr>
            <w:tcW w:w="2835" w:type="dxa"/>
            <w:shd w:val="clear" w:color="auto" w:fill="auto"/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Popis aktivit směřujících ke zřízení služebního místa.</w:t>
            </w:r>
          </w:p>
        </w:tc>
        <w:tc>
          <w:tcPr>
            <w:tcW w:w="2126" w:type="dxa"/>
            <w:shd w:val="clear" w:color="auto" w:fill="auto"/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náměstek pro řízení sekce ekonomické a provozní, ředitelka OLZ</w:t>
            </w:r>
          </w:p>
        </w:tc>
        <w:tc>
          <w:tcPr>
            <w:tcW w:w="1984" w:type="dxa"/>
            <w:shd w:val="clear" w:color="auto" w:fill="auto"/>
          </w:tcPr>
          <w:p w:rsidR="00B75998" w:rsidRPr="001E6F1E" w:rsidRDefault="00B75998" w:rsidP="00CA6D3A">
            <w:pPr>
              <w:rPr>
                <w:bCs/>
                <w:sz w:val="23"/>
                <w:szCs w:val="23"/>
              </w:rPr>
            </w:pPr>
            <w:r w:rsidRPr="001E6F1E">
              <w:rPr>
                <w:bCs/>
                <w:sz w:val="23"/>
                <w:szCs w:val="23"/>
              </w:rPr>
              <w:t>31. prosince 2019</w:t>
            </w:r>
          </w:p>
        </w:tc>
      </w:tr>
      <w:tr w:rsidR="00B75998" w:rsidRPr="001E6F1E" w:rsidTr="00CA6D3A">
        <w:trPr>
          <w:trHeight w:val="1974"/>
        </w:trPr>
        <w:tc>
          <w:tcPr>
            <w:tcW w:w="3970" w:type="dxa"/>
            <w:shd w:val="clear" w:color="auto" w:fill="auto"/>
          </w:tcPr>
          <w:p w:rsidR="00B75998" w:rsidRPr="001E6F1E" w:rsidRDefault="00B75998" w:rsidP="006C0066">
            <w:pPr>
              <w:pStyle w:val="Odstavecseseznamem"/>
              <w:numPr>
                <w:ilvl w:val="0"/>
                <w:numId w:val="40"/>
              </w:numPr>
              <w:tabs>
                <w:tab w:val="clear" w:pos="927"/>
              </w:tabs>
              <w:ind w:left="459" w:hanging="425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Zahrnout školení k Metodice hodnocení dopadů na rovnost žen a mužů pro materiály předkládané vládě ČR do plánů vzdělávacích akcí na rok 2019 pro státní zaměstnance podílející se na přípravě legislativních a nelegislativních materiálů předkládaných vládě ČR.</w:t>
            </w:r>
          </w:p>
        </w:tc>
        <w:tc>
          <w:tcPr>
            <w:tcW w:w="2835" w:type="dxa"/>
            <w:shd w:val="clear" w:color="auto" w:fill="auto"/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Informace o zahrnutí do plánu vzdělávacích akcí.</w:t>
            </w:r>
          </w:p>
        </w:tc>
        <w:tc>
          <w:tcPr>
            <w:tcW w:w="2126" w:type="dxa"/>
            <w:shd w:val="clear" w:color="auto" w:fill="auto"/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ředitelka OLZ, koordinátor vzdělávání, garant služebního hodnocení, koordinátor vzdělávání ve spolupráci s věcně příslušnými představenými a vedoucími zaměstnanci</w:t>
            </w:r>
          </w:p>
        </w:tc>
        <w:tc>
          <w:tcPr>
            <w:tcW w:w="1984" w:type="dxa"/>
            <w:shd w:val="clear" w:color="auto" w:fill="auto"/>
          </w:tcPr>
          <w:p w:rsidR="00B75998" w:rsidRPr="001E6F1E" w:rsidRDefault="00B75998" w:rsidP="00CA6D3A">
            <w:pPr>
              <w:rPr>
                <w:bCs/>
                <w:sz w:val="23"/>
                <w:szCs w:val="23"/>
              </w:rPr>
            </w:pPr>
            <w:r w:rsidRPr="001E6F1E">
              <w:rPr>
                <w:bCs/>
                <w:sz w:val="23"/>
                <w:szCs w:val="23"/>
              </w:rPr>
              <w:t>30. června 2019</w:t>
            </w:r>
          </w:p>
        </w:tc>
      </w:tr>
      <w:tr w:rsidR="00B75998" w:rsidRPr="001E6F1E" w:rsidTr="00CA6D3A">
        <w:trPr>
          <w:trHeight w:val="221"/>
        </w:trPr>
        <w:tc>
          <w:tcPr>
            <w:tcW w:w="10915" w:type="dxa"/>
            <w:gridSpan w:val="4"/>
            <w:shd w:val="clear" w:color="auto" w:fill="F2F2F2" w:themeFill="background1" w:themeFillShade="F2"/>
            <w:vAlign w:val="center"/>
          </w:tcPr>
          <w:p w:rsidR="00B75998" w:rsidRPr="001E6F1E" w:rsidRDefault="00B75998" w:rsidP="00CA6D3A">
            <w:pPr>
              <w:jc w:val="center"/>
              <w:rPr>
                <w:b/>
                <w:bCs/>
                <w:sz w:val="23"/>
                <w:szCs w:val="23"/>
              </w:rPr>
            </w:pPr>
            <w:r w:rsidRPr="001E6F1E">
              <w:rPr>
                <w:b/>
                <w:bCs/>
                <w:sz w:val="23"/>
                <w:szCs w:val="23"/>
              </w:rPr>
              <w:t>Vyrovnané zastoupení žen a mužů v rozhodovacích pozicích</w:t>
            </w:r>
          </w:p>
        </w:tc>
      </w:tr>
      <w:tr w:rsidR="00B75998" w:rsidRPr="001E6F1E" w:rsidTr="00CA6D3A">
        <w:tc>
          <w:tcPr>
            <w:tcW w:w="3970" w:type="dxa"/>
          </w:tcPr>
          <w:p w:rsidR="00B75998" w:rsidRPr="001E6F1E" w:rsidRDefault="00B75998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Nadále podporovat opatřeními dle § 16 odst. 3 zákoníku práce a dalšími opatřeními vyrovnané zastoupení žen a mužů ve vládních orgánech a na vedoucích pozicích v ministerstvu.</w:t>
            </w:r>
          </w:p>
        </w:tc>
        <w:tc>
          <w:tcPr>
            <w:tcW w:w="2835" w:type="dxa"/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Vyhodnocení vývoje struktury zaměstnanců a zaměstnankyň dle funkce, služebního (pracovního) zařazení a pohlaví a počet uchazeček a uchazečů o vedoucí pozice (místa představených) dle pohlaví, popis a vyhodnocení účinnosti všech přijatých opatření, návrh metodického zabezpečení provádění tohoto opatření</w:t>
            </w:r>
            <w:r w:rsidRPr="001E6F1E">
              <w:rPr>
                <w:rFonts w:eastAsia="Arial Unicode MS"/>
                <w:sz w:val="23"/>
                <w:szCs w:val="23"/>
              </w:rPr>
              <w:t>.</w:t>
            </w:r>
          </w:p>
        </w:tc>
        <w:tc>
          <w:tcPr>
            <w:tcW w:w="2126" w:type="dxa"/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náměstci pro řízení sekcí, věcně příslušní představení a vedoucí zaměstnanci, ředitelka OLZ a koordinátor rovnosti žen a mužů</w:t>
            </w:r>
          </w:p>
        </w:tc>
        <w:tc>
          <w:tcPr>
            <w:tcW w:w="1984" w:type="dxa"/>
          </w:tcPr>
          <w:p w:rsidR="00B75998" w:rsidRPr="001E6F1E" w:rsidRDefault="00B75998" w:rsidP="00CA6D3A">
            <w:pPr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31. prosince 2019</w:t>
            </w:r>
          </w:p>
        </w:tc>
      </w:tr>
      <w:tr w:rsidR="00B75998" w:rsidRPr="001E6F1E" w:rsidTr="00CA6D3A">
        <w:trPr>
          <w:trHeight w:val="3546"/>
        </w:trPr>
        <w:tc>
          <w:tcPr>
            <w:tcW w:w="3970" w:type="dxa"/>
            <w:tcBorders>
              <w:bottom w:val="single" w:sz="4" w:space="0" w:color="auto"/>
            </w:tcBorders>
          </w:tcPr>
          <w:p w:rsidR="00B75998" w:rsidRPr="001E6F1E" w:rsidRDefault="00B75998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lastRenderedPageBreak/>
              <w:t>V rámci genderové politiky sledovat obsazování vedoucích míst a míst představených v resortu kultury. Zdůrazňovat přednost obsazování vedoucích míst dle zákoníku práce na základě výběrového řízení a výsledky výběrových řízení analyzovat i z hlediska genderové politiky.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Vyhodnocení vývoje struktury zaměstnanců ministerstva dle funkce, služebního (pracovního) zařazení a pohlaví za posledních 10 let, uvedení počtu uchazečů o místa představených a vedoucí pozice ve struktuře ženy a muži. Přijetí a vyhodnocení účinnosti konkrétních opatření na základě § 16 odst. 3 zákoníku práce podporujících vyrovnané zastoupení žen a mužů ve vedoucích pozicích.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náměstci pro řízení sekcí, věcně příslušní představení a vedoucí zaměstnanci, ředitelka OLZ a koordinátor rovnosti žen a mužů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75998" w:rsidRPr="001E6F1E" w:rsidRDefault="00B75998" w:rsidP="00CA6D3A">
            <w:pPr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31. prosince 2019</w:t>
            </w:r>
          </w:p>
        </w:tc>
      </w:tr>
      <w:tr w:rsidR="00B75998" w:rsidRPr="001E6F1E" w:rsidTr="00551A07">
        <w:trPr>
          <w:trHeight w:val="841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B75998" w:rsidRPr="001E6F1E" w:rsidRDefault="00B75998" w:rsidP="00823867">
            <w:pPr>
              <w:pStyle w:val="Odstavecseseznamem"/>
              <w:numPr>
                <w:ilvl w:val="0"/>
                <w:numId w:val="40"/>
              </w:numPr>
              <w:tabs>
                <w:tab w:val="clear" w:pos="927"/>
                <w:tab w:val="num" w:pos="459"/>
              </w:tabs>
              <w:ind w:left="459" w:hanging="425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Zohledňovat téma vyrovnaného zastoupení žen a mužů v rozhodovacích pozicích a přijmout následující podpůrná opatření pro vyrovnání podílu žen a mužů na všech úrovních rozhodovacích pozic:</w:t>
            </w:r>
          </w:p>
          <w:p w:rsidR="00B75998" w:rsidRPr="001E6F1E" w:rsidRDefault="00B75998" w:rsidP="00823867">
            <w:pPr>
              <w:pStyle w:val="Odstavecseseznamem"/>
              <w:numPr>
                <w:ilvl w:val="0"/>
                <w:numId w:val="41"/>
              </w:numPr>
              <w:ind w:left="601" w:hanging="241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průběžně zajišťovat transparentnost při přijímání do služby nebo zaměstnání a kariérním růstu, řádně zveřejňovat veškerá výběrová řízení na vedoucí pozice dle zákoníku práce, včetně výběrových kritérií;</w:t>
            </w:r>
          </w:p>
          <w:p w:rsidR="00B75998" w:rsidRPr="001E6F1E" w:rsidRDefault="00B75998" w:rsidP="00823867">
            <w:pPr>
              <w:pStyle w:val="Odstavecseseznamem"/>
              <w:numPr>
                <w:ilvl w:val="0"/>
                <w:numId w:val="41"/>
              </w:numPr>
              <w:ind w:left="601" w:hanging="241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používat genderově senzitivní inzerce;</w:t>
            </w:r>
          </w:p>
          <w:p w:rsidR="00B75998" w:rsidRPr="001E6F1E" w:rsidRDefault="00B75998" w:rsidP="00823867">
            <w:pPr>
              <w:pStyle w:val="Odstavecseseznamem"/>
              <w:numPr>
                <w:ilvl w:val="0"/>
                <w:numId w:val="41"/>
              </w:numPr>
              <w:ind w:left="601" w:hanging="241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 xml:space="preserve">při inzerci na obsazování služebních a pracovních míst zdůrazňovat podporu vyrovnaného zastoupení žen a mužů a diverzity v rámci obsazovaných pozic (např. prostřednictvím uvedení formulace „Služební orgán podporuje rovnost žen a mužů a diverzitu v rozhodovacích pozicích. Z tohoto důvodu vítáme zájem žadatelek a žadatelů.“) </w:t>
            </w:r>
          </w:p>
          <w:p w:rsidR="00B75998" w:rsidRPr="001E6F1E" w:rsidRDefault="00B75998" w:rsidP="00823867">
            <w:pPr>
              <w:pStyle w:val="Odstavecseseznamem"/>
              <w:numPr>
                <w:ilvl w:val="0"/>
                <w:numId w:val="41"/>
              </w:numPr>
              <w:ind w:left="601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usilovat o 40% zastoupení každého pohlaví ve výběrových řízeních na dotčené pozice;</w:t>
            </w:r>
          </w:p>
          <w:p w:rsidR="00B75998" w:rsidRPr="001E6F1E" w:rsidRDefault="00B75998" w:rsidP="004C6CE4">
            <w:pPr>
              <w:pStyle w:val="Odstavecseseznamem"/>
              <w:numPr>
                <w:ilvl w:val="0"/>
                <w:numId w:val="41"/>
              </w:numPr>
              <w:ind w:left="601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 xml:space="preserve">ustavovat genderově smíšené výběrové komise, nebrání-li tomu závažné důvody spočívající v nedostatečném zastoupení žen </w:t>
            </w:r>
            <w:r w:rsidRPr="001E6F1E">
              <w:rPr>
                <w:sz w:val="23"/>
                <w:szCs w:val="23"/>
              </w:rPr>
              <w:lastRenderedPageBreak/>
              <w:t>či mužů v rámci daného služebního úřadu či jiného orgánu.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75998" w:rsidRPr="001E6F1E" w:rsidRDefault="00B75998" w:rsidP="006A3110">
            <w:pPr>
              <w:tabs>
                <w:tab w:val="num" w:pos="-77"/>
                <w:tab w:val="num" w:pos="0"/>
              </w:tabs>
              <w:ind w:left="64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lastRenderedPageBreak/>
              <w:t>Revize seznamu vnitřních předpisů a jiných vhodných dokumentů, do nichž bylo zapracováno téma vyrovnaného zastoupení žen a mužů v rozhodovacích pozicích a seznamu event. přijatých podpůrných opatření pro vyrovnání podílu žen a mužů na všech úrovních rozhodovacích pozic, včetně popisu konkrétních zapracování a zhodnocení jejich výsledků.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vedoucí Kanceláře státního tajemníka (dále jen „vedoucí KST“), ředitelka OLZ a koordinátor rovnosti žen a mužů, náměstci pro řízení sekcí, věcně příslušní představení a vedoucí zaměstnanci,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75998" w:rsidRPr="001E6F1E" w:rsidRDefault="00B75998" w:rsidP="00CA6D3A">
            <w:pPr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31. prosince 2019</w:t>
            </w:r>
          </w:p>
        </w:tc>
      </w:tr>
      <w:tr w:rsidR="00B75998" w:rsidRPr="001E6F1E" w:rsidTr="00CA6D3A">
        <w:trPr>
          <w:trHeight w:val="274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B75998" w:rsidRPr="001E6F1E" w:rsidRDefault="00B75998" w:rsidP="00823867">
            <w:pPr>
              <w:pStyle w:val="Odstavecseseznamem"/>
              <w:numPr>
                <w:ilvl w:val="0"/>
                <w:numId w:val="40"/>
              </w:numPr>
              <w:tabs>
                <w:tab w:val="clear" w:pos="927"/>
                <w:tab w:val="num" w:pos="459"/>
              </w:tabs>
              <w:ind w:left="459" w:hanging="425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lastRenderedPageBreak/>
              <w:t xml:space="preserve">V návaznosti na minimální standard rovnosti žen a mužů ve státní správě (viz Strategii rovnosti žen a mužů) provést genderový audit v ministerstvu (včetně jeho poradních orgánů) a na základě jejich výsledků definovat konkrétní kroky v rámci vlastních priorit rovnosti žen a mužů, vč. sestavení plánu implementace doporučení genderového auditu.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75998" w:rsidRPr="001E6F1E" w:rsidRDefault="00B75998" w:rsidP="00CA6D3A">
            <w:pPr>
              <w:tabs>
                <w:tab w:val="num" w:pos="-77"/>
                <w:tab w:val="num" w:pos="0"/>
              </w:tabs>
              <w:ind w:left="64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 xml:space="preserve">Předložení výsledků auditu, resp. závěrečné zprávy, včetně návrhů implementace kroků a opatření vzešlých z těchto auditů zapracovaných do resortních priorit rovnosti žen a mužů. Existence Plánu implementace.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75998" w:rsidRPr="001E6F1E" w:rsidRDefault="00B75998" w:rsidP="001B71D3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ředitelka OLZ a koordinátor rovnosti žen a mužů ve spolupráci s náměstky pro řízení sekcí, věcně příslušnými představenými a vedoucími zaměstnanci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75998" w:rsidRPr="001E6F1E" w:rsidRDefault="00B75998" w:rsidP="00CA6D3A">
            <w:pPr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31. prosince 2019 pro realizaci auditu</w:t>
            </w:r>
            <w:r w:rsidRPr="001E6F1E">
              <w:rPr>
                <w:sz w:val="23"/>
                <w:szCs w:val="23"/>
              </w:rPr>
              <w:br/>
              <w:t>30. června 2020 pro předložení implementačního plánu</w:t>
            </w:r>
          </w:p>
        </w:tc>
      </w:tr>
      <w:tr w:rsidR="00B75998" w:rsidRPr="001E6F1E" w:rsidTr="00CA6D3A">
        <w:trPr>
          <w:trHeight w:val="2789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B75998" w:rsidRPr="001E6F1E" w:rsidRDefault="00B75998" w:rsidP="00823867">
            <w:pPr>
              <w:pStyle w:val="Odstavecseseznamem"/>
              <w:numPr>
                <w:ilvl w:val="0"/>
                <w:numId w:val="40"/>
              </w:numPr>
              <w:tabs>
                <w:tab w:val="clear" w:pos="927"/>
                <w:tab w:val="num" w:pos="459"/>
              </w:tabs>
              <w:ind w:left="459" w:hanging="425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 xml:space="preserve">V relevantním vnitřním nebo služebním předpisu (např. formou aktualizace Služebního předpisu, kterým se stanoví Pravidla vzdělávání zaměstnanců a státních zaměstnanců v Ministerstvu kultury) zavést v rámci individuálních vzdělávacích plánů možnost realizace </w:t>
            </w:r>
            <w:proofErr w:type="spellStart"/>
            <w:r w:rsidRPr="001E6F1E">
              <w:rPr>
                <w:sz w:val="23"/>
                <w:szCs w:val="23"/>
              </w:rPr>
              <w:t>mentoringových</w:t>
            </w:r>
            <w:proofErr w:type="spellEnd"/>
            <w:r w:rsidRPr="001E6F1E">
              <w:rPr>
                <w:sz w:val="23"/>
                <w:szCs w:val="23"/>
              </w:rPr>
              <w:t xml:space="preserve"> programů zaměřených na podporu vyrovnaného zastoupení žen a mužů v rozhodovacích pozicích, a to i s ohledem na prohlubování vzdělávání pro zaměstnankyně a zaměstnance ve státní službě. Dále sledovat využívání těchto programů osobami dle pohlaví.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75998" w:rsidRPr="001E6F1E" w:rsidRDefault="00B75998" w:rsidP="00CA6D3A">
            <w:pPr>
              <w:tabs>
                <w:tab w:val="num" w:pos="-77"/>
                <w:tab w:val="num" w:pos="0"/>
              </w:tabs>
              <w:ind w:left="64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 xml:space="preserve">V relevantních vnitřních nebo služebních předpisech je ukotven postup realizace </w:t>
            </w:r>
            <w:proofErr w:type="spellStart"/>
            <w:r w:rsidRPr="001E6F1E">
              <w:rPr>
                <w:sz w:val="23"/>
                <w:szCs w:val="23"/>
              </w:rPr>
              <w:t>mentoringových</w:t>
            </w:r>
            <w:proofErr w:type="spellEnd"/>
            <w:r w:rsidRPr="001E6F1E">
              <w:rPr>
                <w:sz w:val="23"/>
                <w:szCs w:val="23"/>
              </w:rPr>
              <w:t xml:space="preserve"> programů zaměřených na podporu vyrovnaného zastoupení žen a mužů v rozhodovacích pozicích.</w:t>
            </w:r>
          </w:p>
          <w:p w:rsidR="00B75998" w:rsidRPr="001E6F1E" w:rsidRDefault="00B75998" w:rsidP="00CA6D3A">
            <w:pPr>
              <w:tabs>
                <w:tab w:val="num" w:pos="-77"/>
                <w:tab w:val="num" w:pos="0"/>
              </w:tabs>
              <w:ind w:left="64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Je sledováno využívání těchto programů osobami dle pohlaví.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náměstci pro řízení sekcí, věcně příslušní představení a vedoucí zaměstnanci, ředitelka OLZ a koordinátor rovnosti žen a mužů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75998" w:rsidRPr="001E6F1E" w:rsidRDefault="00B75998" w:rsidP="008E61DB">
            <w:pPr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31. prosince 2019</w:t>
            </w:r>
          </w:p>
        </w:tc>
      </w:tr>
      <w:tr w:rsidR="00B75998" w:rsidRPr="001E6F1E" w:rsidTr="00CA6D3A">
        <w:trPr>
          <w:trHeight w:val="227"/>
        </w:trPr>
        <w:tc>
          <w:tcPr>
            <w:tcW w:w="10915" w:type="dxa"/>
            <w:gridSpan w:val="4"/>
            <w:shd w:val="clear" w:color="auto" w:fill="F2F2F2" w:themeFill="background1" w:themeFillShade="F2"/>
            <w:vAlign w:val="center"/>
          </w:tcPr>
          <w:p w:rsidR="00B75998" w:rsidRPr="001E6F1E" w:rsidRDefault="00B75998" w:rsidP="00CA6D3A">
            <w:pPr>
              <w:jc w:val="center"/>
              <w:rPr>
                <w:b/>
                <w:bCs/>
                <w:sz w:val="23"/>
                <w:szCs w:val="23"/>
              </w:rPr>
            </w:pPr>
            <w:bookmarkStart w:id="0" w:name="_Toc361992505"/>
            <w:bookmarkStart w:id="1" w:name="_Toc388351262"/>
            <w:r w:rsidRPr="001E6F1E">
              <w:rPr>
                <w:b/>
                <w:bCs/>
                <w:sz w:val="23"/>
                <w:szCs w:val="23"/>
              </w:rPr>
              <w:t>Rovnost žen a mužů na trhu práce a v podnikání</w:t>
            </w:r>
            <w:bookmarkEnd w:id="0"/>
            <w:bookmarkEnd w:id="1"/>
          </w:p>
        </w:tc>
      </w:tr>
      <w:tr w:rsidR="00B75998" w:rsidRPr="001E6F1E" w:rsidTr="00CA6D3A">
        <w:tc>
          <w:tcPr>
            <w:tcW w:w="3970" w:type="dxa"/>
          </w:tcPr>
          <w:p w:rsidR="00B75998" w:rsidRPr="001E6F1E" w:rsidRDefault="00B75998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Při výběru nových státních zaměstnanců a zaměstnanců i při odměňování těchto zaměstnanců nadále uplatňovat hledisko rovnosti žen a mužů (v souladu se zákoníkem práce a zákonem o státní službě), a to se všemi aspekty genderového přístupu se zohledněním specifik jednotlivých pracovišť ministerstva.</w:t>
            </w:r>
          </w:p>
        </w:tc>
        <w:tc>
          <w:tcPr>
            <w:tcW w:w="2835" w:type="dxa"/>
          </w:tcPr>
          <w:p w:rsidR="00B75998" w:rsidRPr="001E6F1E" w:rsidRDefault="00B75998" w:rsidP="00CA6D3A">
            <w:pPr>
              <w:jc w:val="both"/>
              <w:rPr>
                <w:rStyle w:val="Siln"/>
                <w:b w:val="0"/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Počet nově přijatých zaměstnanců a jejich struktura</w:t>
            </w:r>
          </w:p>
        </w:tc>
        <w:tc>
          <w:tcPr>
            <w:tcW w:w="2126" w:type="dxa"/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náměstci pro řízení sekcí, věcně příslušní představení a vedoucí zaměstnanci, ředitelka OLZ</w:t>
            </w:r>
          </w:p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75998" w:rsidRPr="001E6F1E" w:rsidRDefault="00B75998" w:rsidP="00CA6D3A">
            <w:pPr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31. prosince 2019</w:t>
            </w:r>
          </w:p>
        </w:tc>
      </w:tr>
      <w:tr w:rsidR="00B75998" w:rsidRPr="001E6F1E" w:rsidTr="00CA6D3A">
        <w:tc>
          <w:tcPr>
            <w:tcW w:w="3970" w:type="dxa"/>
            <w:tcBorders>
              <w:bottom w:val="single" w:sz="4" w:space="0" w:color="auto"/>
            </w:tcBorders>
          </w:tcPr>
          <w:p w:rsidR="00B75998" w:rsidRPr="001E6F1E" w:rsidRDefault="00B75998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V rámci ministerstva sledovat a vést anonymizované statistiky výše platů státních zaměstnankyň a zaměstnanců a zaměstnankyň a zaměstnanců v jednotlivých platových třídách dle pohlaví a  zajišťovat platovou transparentnost.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Vyhodnocení statistických údajů a </w:t>
            </w:r>
            <w:r w:rsidRPr="001E6F1E">
              <w:rPr>
                <w:rFonts w:eastAsia="Arial Unicode MS"/>
                <w:sz w:val="23"/>
                <w:szCs w:val="23"/>
              </w:rPr>
              <w:t>vyhodnocení údajů anonymizovaných statistik zejména s ohledem na rozdíl v odměňování žen a mužů.</w:t>
            </w:r>
          </w:p>
          <w:p w:rsidR="00B75998" w:rsidRPr="001E6F1E" w:rsidRDefault="00B75998" w:rsidP="00CA6D3A">
            <w:pPr>
              <w:jc w:val="both"/>
              <w:rPr>
                <w:rStyle w:val="Siln"/>
                <w:b w:val="0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998" w:rsidRPr="001E6F1E" w:rsidRDefault="00B75998" w:rsidP="001B71D3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ředitelka OLZ a koordinátor rovnosti žen a mužů ve spolupráci s náměstky pro řízení sekcí, věcně příslušnými představenými a vedoucími zaměstnanci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75998" w:rsidRPr="001E6F1E" w:rsidRDefault="00B75998" w:rsidP="00CA6D3A">
            <w:pPr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31. prosince 2019</w:t>
            </w:r>
          </w:p>
        </w:tc>
      </w:tr>
      <w:tr w:rsidR="00B75998" w:rsidRPr="001E6F1E" w:rsidTr="00CA6D3A">
        <w:tc>
          <w:tcPr>
            <w:tcW w:w="3970" w:type="dxa"/>
            <w:tcBorders>
              <w:bottom w:val="single" w:sz="4" w:space="0" w:color="auto"/>
            </w:tcBorders>
          </w:tcPr>
          <w:p w:rsidR="00B75998" w:rsidRPr="001E6F1E" w:rsidRDefault="00B75998" w:rsidP="00D161C6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lastRenderedPageBreak/>
              <w:t xml:space="preserve">Při zveřejňování inzerce volných pracovních míst a při vyhlašování oznámení o výběrových řízeních na služební místa používat genderově senzitivní jazyk. Zvažovat možnost cíleného vybízení </w:t>
            </w:r>
            <w:proofErr w:type="spellStart"/>
            <w:r w:rsidRPr="001E6F1E">
              <w:rPr>
                <w:sz w:val="23"/>
                <w:szCs w:val="23"/>
              </w:rPr>
              <w:t>podreprezento</w:t>
            </w:r>
            <w:proofErr w:type="spellEnd"/>
            <w:r w:rsidRPr="001E6F1E">
              <w:rPr>
                <w:sz w:val="23"/>
                <w:szCs w:val="23"/>
              </w:rPr>
              <w:t xml:space="preserve">- </w:t>
            </w:r>
            <w:proofErr w:type="spellStart"/>
            <w:r w:rsidRPr="001E6F1E">
              <w:rPr>
                <w:sz w:val="23"/>
                <w:szCs w:val="23"/>
              </w:rPr>
              <w:t>vaného</w:t>
            </w:r>
            <w:proofErr w:type="spellEnd"/>
            <w:r w:rsidRPr="001E6F1E">
              <w:rPr>
                <w:sz w:val="23"/>
                <w:szCs w:val="23"/>
              </w:rPr>
              <w:t xml:space="preserve"> pohlaví.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Vyhodnocení zveřejněných oznámení a inzerce.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998" w:rsidRPr="001E6F1E" w:rsidRDefault="00B75998" w:rsidP="0033688E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vedoucí KST, ředitelka OLZ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75998" w:rsidRPr="001E6F1E" w:rsidRDefault="00B75998" w:rsidP="00D161C6">
            <w:pPr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31. prosince 2019</w:t>
            </w:r>
          </w:p>
        </w:tc>
      </w:tr>
      <w:tr w:rsidR="00B75998" w:rsidRPr="001E6F1E" w:rsidTr="00CA6D3A">
        <w:tc>
          <w:tcPr>
            <w:tcW w:w="3970" w:type="dxa"/>
            <w:tcBorders>
              <w:bottom w:val="single" w:sz="4" w:space="0" w:color="auto"/>
            </w:tcBorders>
          </w:tcPr>
          <w:p w:rsidR="00B75998" w:rsidRPr="001E6F1E" w:rsidRDefault="00B75998" w:rsidP="00D161C6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Zpracovat přehled průměrných platů v rámci ministerstva, a to v členění dle jednotlivých platových tříd, pohlaví a nárokových a nenárokových složek platu a jeho publikace na intranetu Ministerstva kultury.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Analyzované a publikované údaje.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ředitelka OLZ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75998" w:rsidRPr="001E6F1E" w:rsidRDefault="00B75998" w:rsidP="00D161C6">
            <w:pPr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31. prosince 2019</w:t>
            </w:r>
          </w:p>
        </w:tc>
      </w:tr>
      <w:tr w:rsidR="00B75998" w:rsidRPr="001E6F1E" w:rsidTr="00CA6D3A">
        <w:trPr>
          <w:trHeight w:val="228"/>
        </w:trPr>
        <w:tc>
          <w:tcPr>
            <w:tcW w:w="10915" w:type="dxa"/>
            <w:gridSpan w:val="4"/>
            <w:shd w:val="clear" w:color="auto" w:fill="F2F2F2" w:themeFill="background1" w:themeFillShade="F2"/>
            <w:vAlign w:val="center"/>
          </w:tcPr>
          <w:p w:rsidR="00B75998" w:rsidRPr="001E6F1E" w:rsidRDefault="00B75998" w:rsidP="00CA6D3A">
            <w:pPr>
              <w:jc w:val="center"/>
              <w:rPr>
                <w:sz w:val="23"/>
                <w:szCs w:val="23"/>
                <w:highlight w:val="yellow"/>
              </w:rPr>
            </w:pPr>
            <w:r w:rsidRPr="001E6F1E">
              <w:rPr>
                <w:b/>
                <w:bCs/>
                <w:sz w:val="23"/>
                <w:szCs w:val="23"/>
              </w:rPr>
              <w:t>Slaďování pracovního, soukromého a rodinného života</w:t>
            </w:r>
          </w:p>
        </w:tc>
      </w:tr>
      <w:tr w:rsidR="00B75998" w:rsidRPr="001E6F1E" w:rsidTr="00CA6D3A">
        <w:tc>
          <w:tcPr>
            <w:tcW w:w="3970" w:type="dxa"/>
          </w:tcPr>
          <w:p w:rsidR="00B75998" w:rsidRPr="001E6F1E" w:rsidRDefault="00B75998" w:rsidP="00636CCD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V souladu s přijatou Metodikou „</w:t>
            </w:r>
            <w:proofErr w:type="spellStart"/>
            <w:r w:rsidRPr="001E6F1E">
              <w:rPr>
                <w:sz w:val="23"/>
                <w:szCs w:val="23"/>
              </w:rPr>
              <w:t>Work-Life</w:t>
            </w:r>
            <w:proofErr w:type="spellEnd"/>
            <w:r w:rsidRPr="001E6F1E">
              <w:rPr>
                <w:sz w:val="23"/>
                <w:szCs w:val="23"/>
              </w:rPr>
              <w:t>-Balance“ (dále jen Metodika WLB) rozvíjet a aktivně podporovat flexibilní formy práce/služby a informovat zaměstnance a státní zaměstnance a uchazeče o možnostech využívání flexibilních pracovních a služebních úvazků.</w:t>
            </w:r>
          </w:p>
        </w:tc>
        <w:tc>
          <w:tcPr>
            <w:tcW w:w="2835" w:type="dxa"/>
          </w:tcPr>
          <w:p w:rsidR="00B75998" w:rsidRPr="001E6F1E" w:rsidRDefault="00B75998" w:rsidP="00CA6D3A">
            <w:pPr>
              <w:jc w:val="both"/>
              <w:rPr>
                <w:rStyle w:val="Siln"/>
                <w:b w:val="0"/>
                <w:sz w:val="23"/>
                <w:szCs w:val="23"/>
              </w:rPr>
            </w:pPr>
            <w:r w:rsidRPr="001E6F1E">
              <w:rPr>
                <w:rStyle w:val="Siln"/>
                <w:b w:val="0"/>
                <w:sz w:val="23"/>
                <w:szCs w:val="23"/>
              </w:rPr>
              <w:t>Sledování využívání možností WLB daných právními a služebními předpisy a Metodikou WLB.</w:t>
            </w:r>
          </w:p>
        </w:tc>
        <w:tc>
          <w:tcPr>
            <w:tcW w:w="2126" w:type="dxa"/>
          </w:tcPr>
          <w:p w:rsidR="00B75998" w:rsidRPr="001E6F1E" w:rsidRDefault="00B75998" w:rsidP="009D1ABC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vedoucí KST, ředitelka OLZ, náměstci pro řízení sekcí, vedoucí zaměstnanci a představení</w:t>
            </w:r>
          </w:p>
        </w:tc>
        <w:tc>
          <w:tcPr>
            <w:tcW w:w="1984" w:type="dxa"/>
          </w:tcPr>
          <w:p w:rsidR="00B75998" w:rsidRPr="001E6F1E" w:rsidRDefault="00B75998" w:rsidP="00CA6D3A">
            <w:pPr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31. prosince 2019</w:t>
            </w:r>
          </w:p>
        </w:tc>
      </w:tr>
      <w:tr w:rsidR="00B75998" w:rsidRPr="001E6F1E" w:rsidTr="00CA6D3A">
        <w:tc>
          <w:tcPr>
            <w:tcW w:w="3970" w:type="dxa"/>
          </w:tcPr>
          <w:p w:rsidR="00B75998" w:rsidRPr="001E6F1E" w:rsidRDefault="00B75998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Vyhodnotit využívání opatření definovaných Metodikou WLB a v případě potřeby navrhnout nové atributy:</w:t>
            </w:r>
          </w:p>
          <w:p w:rsidR="00B75998" w:rsidRPr="001E6F1E" w:rsidRDefault="00B75998" w:rsidP="00CB122F">
            <w:pPr>
              <w:pStyle w:val="Odstavecseseznamem"/>
              <w:numPr>
                <w:ilvl w:val="0"/>
                <w:numId w:val="41"/>
              </w:numPr>
              <w:ind w:left="601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Pružná pracovní/služební doba</w:t>
            </w:r>
          </w:p>
          <w:p w:rsidR="00B75998" w:rsidRPr="001E6F1E" w:rsidRDefault="00B75998" w:rsidP="00CB122F">
            <w:pPr>
              <w:pStyle w:val="Odstavecseseznamem"/>
              <w:numPr>
                <w:ilvl w:val="0"/>
                <w:numId w:val="41"/>
              </w:numPr>
              <w:ind w:left="601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Částečný úvazek/kratší služební doba</w:t>
            </w:r>
          </w:p>
          <w:p w:rsidR="00B75998" w:rsidRPr="001E6F1E" w:rsidRDefault="00B75998" w:rsidP="00CB122F">
            <w:pPr>
              <w:pStyle w:val="Odstavecseseznamem"/>
              <w:numPr>
                <w:ilvl w:val="0"/>
                <w:numId w:val="41"/>
              </w:numPr>
              <w:ind w:left="601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Výkon práce/služby z jiného místa</w:t>
            </w:r>
          </w:p>
          <w:p w:rsidR="00B75998" w:rsidRPr="001E6F1E" w:rsidRDefault="00B75998" w:rsidP="00CB122F">
            <w:pPr>
              <w:pStyle w:val="Odstavecseseznamem"/>
              <w:numPr>
                <w:ilvl w:val="0"/>
                <w:numId w:val="41"/>
              </w:numPr>
              <w:ind w:left="601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Indispoziční volno</w:t>
            </w:r>
          </w:p>
          <w:p w:rsidR="00B75998" w:rsidRPr="001E6F1E" w:rsidRDefault="00B75998" w:rsidP="00CB122F">
            <w:pPr>
              <w:pStyle w:val="Odstavecseseznamem"/>
              <w:numPr>
                <w:ilvl w:val="0"/>
                <w:numId w:val="41"/>
              </w:numPr>
              <w:ind w:left="601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Neplacené pracovní/služební volno do 4 let věku dítěte</w:t>
            </w:r>
          </w:p>
          <w:p w:rsidR="00B75998" w:rsidRPr="00CB122F" w:rsidRDefault="00B75998" w:rsidP="00CB122F">
            <w:pPr>
              <w:pStyle w:val="Odstavecseseznamem"/>
              <w:numPr>
                <w:ilvl w:val="0"/>
                <w:numId w:val="41"/>
              </w:numPr>
              <w:ind w:left="601"/>
              <w:jc w:val="both"/>
              <w:rPr>
                <w:sz w:val="23"/>
                <w:szCs w:val="23"/>
              </w:rPr>
            </w:pPr>
            <w:r w:rsidRPr="00CB122F">
              <w:rPr>
                <w:sz w:val="23"/>
                <w:szCs w:val="23"/>
              </w:rPr>
              <w:t>Týden neplaceného volna pro zaměstnance – rodiče dětí ve věku do ukončení povinné školní docházky</w:t>
            </w:r>
          </w:p>
          <w:p w:rsidR="00B75998" w:rsidRPr="00CB122F" w:rsidRDefault="00B75998" w:rsidP="00CB122F">
            <w:pPr>
              <w:pStyle w:val="Odstavecseseznamem"/>
              <w:numPr>
                <w:ilvl w:val="0"/>
                <w:numId w:val="41"/>
              </w:numPr>
              <w:ind w:left="601"/>
              <w:jc w:val="both"/>
              <w:rPr>
                <w:sz w:val="23"/>
                <w:szCs w:val="23"/>
              </w:rPr>
            </w:pPr>
            <w:r w:rsidRPr="00CB122F">
              <w:rPr>
                <w:sz w:val="23"/>
                <w:szCs w:val="23"/>
              </w:rPr>
              <w:t>Možnost se vzdělávat během mateřské a rodičovské dovolené</w:t>
            </w:r>
          </w:p>
          <w:p w:rsidR="00B75998" w:rsidRPr="00CB122F" w:rsidRDefault="00B75998" w:rsidP="00CB122F">
            <w:pPr>
              <w:pStyle w:val="Odstavecseseznamem"/>
              <w:numPr>
                <w:ilvl w:val="0"/>
                <w:numId w:val="41"/>
              </w:numPr>
              <w:ind w:left="601"/>
              <w:jc w:val="both"/>
              <w:rPr>
                <w:sz w:val="23"/>
                <w:szCs w:val="23"/>
              </w:rPr>
            </w:pPr>
            <w:r w:rsidRPr="00CB122F">
              <w:rPr>
                <w:sz w:val="23"/>
                <w:szCs w:val="23"/>
              </w:rPr>
              <w:t>Vydávání Informačního zpravodaje</w:t>
            </w:r>
          </w:p>
          <w:p w:rsidR="00B75998" w:rsidRPr="00CB122F" w:rsidRDefault="00B75998" w:rsidP="00CB122F">
            <w:pPr>
              <w:pStyle w:val="Odstavecseseznamem"/>
              <w:numPr>
                <w:ilvl w:val="0"/>
                <w:numId w:val="41"/>
              </w:numPr>
              <w:ind w:left="601"/>
              <w:jc w:val="both"/>
              <w:rPr>
                <w:sz w:val="23"/>
                <w:szCs w:val="23"/>
              </w:rPr>
            </w:pPr>
            <w:r w:rsidRPr="00CB122F">
              <w:rPr>
                <w:sz w:val="23"/>
                <w:szCs w:val="23"/>
              </w:rPr>
              <w:t>Zajištění přístupu na ministerstvo během MD a RD</w:t>
            </w:r>
          </w:p>
          <w:p w:rsidR="00B75998" w:rsidRPr="00CB122F" w:rsidRDefault="00B75998" w:rsidP="00CB122F">
            <w:pPr>
              <w:pStyle w:val="Odstavecseseznamem"/>
              <w:numPr>
                <w:ilvl w:val="0"/>
                <w:numId w:val="41"/>
              </w:numPr>
              <w:ind w:left="601"/>
              <w:jc w:val="both"/>
              <w:rPr>
                <w:sz w:val="23"/>
                <w:szCs w:val="23"/>
              </w:rPr>
            </w:pPr>
            <w:r w:rsidRPr="00CB122F">
              <w:rPr>
                <w:sz w:val="23"/>
                <w:szCs w:val="23"/>
              </w:rPr>
              <w:t>Zajištění péče o předškolní děti v dětské skupině, mateřské škole</w:t>
            </w:r>
          </w:p>
          <w:p w:rsidR="00B75998" w:rsidRPr="00CB122F" w:rsidRDefault="00B75998" w:rsidP="00CB122F">
            <w:pPr>
              <w:pStyle w:val="Odstavecseseznamem"/>
              <w:numPr>
                <w:ilvl w:val="0"/>
                <w:numId w:val="41"/>
              </w:numPr>
              <w:ind w:left="601"/>
              <w:jc w:val="both"/>
              <w:rPr>
                <w:sz w:val="23"/>
                <w:szCs w:val="23"/>
              </w:rPr>
            </w:pPr>
            <w:r w:rsidRPr="00CB122F">
              <w:rPr>
                <w:sz w:val="23"/>
                <w:szCs w:val="23"/>
              </w:rPr>
              <w:t>Zajištění krátkodobé družiny pro děti školního věku</w:t>
            </w:r>
          </w:p>
          <w:p w:rsidR="00B75998" w:rsidRPr="00CB122F" w:rsidRDefault="00B75998" w:rsidP="00CB122F">
            <w:pPr>
              <w:pStyle w:val="Odstavecseseznamem"/>
              <w:numPr>
                <w:ilvl w:val="0"/>
                <w:numId w:val="41"/>
              </w:numPr>
              <w:ind w:left="601"/>
              <w:jc w:val="both"/>
              <w:rPr>
                <w:sz w:val="23"/>
                <w:szCs w:val="23"/>
              </w:rPr>
            </w:pPr>
            <w:r w:rsidRPr="00CB122F">
              <w:rPr>
                <w:sz w:val="23"/>
                <w:szCs w:val="23"/>
              </w:rPr>
              <w:t xml:space="preserve">Plány osobního rozvoje během </w:t>
            </w:r>
            <w:r w:rsidRPr="00CB122F">
              <w:rPr>
                <w:sz w:val="23"/>
                <w:szCs w:val="23"/>
              </w:rPr>
              <w:lastRenderedPageBreak/>
              <w:t>MD a RD</w:t>
            </w:r>
          </w:p>
          <w:p w:rsidR="00B75998" w:rsidRPr="00CB122F" w:rsidRDefault="00B75998" w:rsidP="00CB122F">
            <w:pPr>
              <w:pStyle w:val="Odstavecseseznamem"/>
              <w:numPr>
                <w:ilvl w:val="0"/>
                <w:numId w:val="41"/>
              </w:numPr>
              <w:ind w:left="601"/>
              <w:jc w:val="both"/>
              <w:rPr>
                <w:sz w:val="23"/>
                <w:szCs w:val="23"/>
              </w:rPr>
            </w:pPr>
            <w:r w:rsidRPr="00CB122F">
              <w:rPr>
                <w:sz w:val="23"/>
                <w:szCs w:val="23"/>
              </w:rPr>
              <w:t>Termíny pořádání porad</w:t>
            </w:r>
          </w:p>
          <w:p w:rsidR="00B75998" w:rsidRPr="00CB122F" w:rsidRDefault="00B75998" w:rsidP="00CB122F">
            <w:pPr>
              <w:pStyle w:val="Odstavecseseznamem"/>
              <w:numPr>
                <w:ilvl w:val="0"/>
                <w:numId w:val="41"/>
              </w:numPr>
              <w:ind w:left="601"/>
              <w:jc w:val="both"/>
              <w:rPr>
                <w:sz w:val="23"/>
                <w:szCs w:val="23"/>
              </w:rPr>
            </w:pPr>
            <w:r w:rsidRPr="00CB122F">
              <w:rPr>
                <w:sz w:val="23"/>
                <w:szCs w:val="23"/>
              </w:rPr>
              <w:t>Zajištění vzdáleného přístupu</w:t>
            </w:r>
          </w:p>
          <w:p w:rsidR="00B75998" w:rsidRPr="00CB122F" w:rsidRDefault="00B75998" w:rsidP="00CB122F">
            <w:pPr>
              <w:pStyle w:val="Odstavecseseznamem"/>
              <w:numPr>
                <w:ilvl w:val="0"/>
                <w:numId w:val="41"/>
              </w:numPr>
              <w:ind w:left="601"/>
              <w:jc w:val="both"/>
              <w:rPr>
                <w:sz w:val="23"/>
                <w:szCs w:val="23"/>
              </w:rPr>
            </w:pPr>
            <w:r w:rsidRPr="00CB122F">
              <w:rPr>
                <w:sz w:val="23"/>
                <w:szCs w:val="23"/>
              </w:rPr>
              <w:t>Možnost individuálních konzultací a koučování v oblasti pracovního a osobního života</w:t>
            </w:r>
          </w:p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B75998" w:rsidRPr="001E6F1E" w:rsidRDefault="00B75998" w:rsidP="00CA6D3A">
            <w:pPr>
              <w:jc w:val="both"/>
              <w:rPr>
                <w:rStyle w:val="Siln"/>
                <w:b w:val="0"/>
                <w:sz w:val="23"/>
                <w:szCs w:val="23"/>
              </w:rPr>
            </w:pPr>
            <w:r w:rsidRPr="001E6F1E">
              <w:rPr>
                <w:rStyle w:val="Siln"/>
                <w:b w:val="0"/>
                <w:sz w:val="23"/>
                <w:szCs w:val="23"/>
              </w:rPr>
              <w:lastRenderedPageBreak/>
              <w:t>Počty zaměstnanců a státních zaměstnanců využívajících opatření definovaná Metodikou WLB. Dotazníky spokojenosti. Návrhy nových opatření.</w:t>
            </w:r>
          </w:p>
        </w:tc>
        <w:tc>
          <w:tcPr>
            <w:tcW w:w="2126" w:type="dxa"/>
          </w:tcPr>
          <w:p w:rsidR="00B75998" w:rsidRPr="001E6F1E" w:rsidRDefault="00B75998" w:rsidP="001B71D3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ředitelka OLZ a koordinátor rovnosti žen a mužů ve spolupráci s náměstky pro řízení sekcí, věcně příslušnými představenými a vedoucími zaměstnanci</w:t>
            </w:r>
          </w:p>
        </w:tc>
        <w:tc>
          <w:tcPr>
            <w:tcW w:w="1984" w:type="dxa"/>
          </w:tcPr>
          <w:p w:rsidR="00B75998" w:rsidRPr="001E6F1E" w:rsidRDefault="00B75998" w:rsidP="00CA6D3A">
            <w:pPr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31. prosince 2019</w:t>
            </w:r>
          </w:p>
        </w:tc>
      </w:tr>
      <w:tr w:rsidR="00B75998" w:rsidRPr="001E6F1E" w:rsidTr="00CA6D3A">
        <w:trPr>
          <w:trHeight w:val="148"/>
        </w:trPr>
        <w:tc>
          <w:tcPr>
            <w:tcW w:w="10915" w:type="dxa"/>
            <w:gridSpan w:val="4"/>
            <w:shd w:val="clear" w:color="auto" w:fill="F2F2F2" w:themeFill="background1" w:themeFillShade="F2"/>
            <w:vAlign w:val="center"/>
          </w:tcPr>
          <w:p w:rsidR="00B75998" w:rsidRPr="001E6F1E" w:rsidRDefault="00B75998" w:rsidP="00CA6D3A">
            <w:pPr>
              <w:jc w:val="center"/>
              <w:rPr>
                <w:sz w:val="23"/>
                <w:szCs w:val="23"/>
                <w:highlight w:val="yellow"/>
              </w:rPr>
            </w:pPr>
            <w:bookmarkStart w:id="2" w:name="_Toc388351265"/>
            <w:r w:rsidRPr="001E6F1E">
              <w:rPr>
                <w:b/>
                <w:bCs/>
                <w:sz w:val="23"/>
                <w:szCs w:val="23"/>
              </w:rPr>
              <w:lastRenderedPageBreak/>
              <w:t>Důstojnost a integrita žen a mužů</w:t>
            </w:r>
            <w:bookmarkEnd w:id="2"/>
          </w:p>
        </w:tc>
      </w:tr>
      <w:tr w:rsidR="00B75998" w:rsidRPr="001E6F1E" w:rsidTr="00334201">
        <w:trPr>
          <w:trHeight w:val="2766"/>
        </w:trPr>
        <w:tc>
          <w:tcPr>
            <w:tcW w:w="3970" w:type="dxa"/>
            <w:tcBorders>
              <w:bottom w:val="single" w:sz="4" w:space="0" w:color="auto"/>
            </w:tcBorders>
          </w:tcPr>
          <w:p w:rsidR="00B75998" w:rsidRPr="001E6F1E" w:rsidRDefault="00B75998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Na základě konkrétních opatření zjišťovat, monitorovat a v rámci metodického vedení s oddělením rovnosti žen a mužů Úřadu vlády řešit případy sexuálního obtěžování na pracovištích ministerstva.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998" w:rsidRPr="001E6F1E" w:rsidRDefault="00B75998" w:rsidP="00CA6D3A">
            <w:pPr>
              <w:jc w:val="both"/>
              <w:rPr>
                <w:rStyle w:val="Siln"/>
                <w:b w:val="0"/>
                <w:sz w:val="23"/>
                <w:szCs w:val="23"/>
                <w:highlight w:val="yellow"/>
              </w:rPr>
            </w:pPr>
            <w:r w:rsidRPr="001E6F1E">
              <w:rPr>
                <w:sz w:val="23"/>
                <w:szCs w:val="23"/>
              </w:rPr>
              <w:t>Popis a způsob zavádění konkrétních opatření ke zjišťování, vyhledávání a monitorování případů sexuálního obtěžování na pracovišti. Počet zjištěných případů a výsledky jejich šetření na ministerstvu.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náměstci pro řízení sekcí, ředitelka OLZ a pracovní skupina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75998" w:rsidRPr="001E6F1E" w:rsidRDefault="00B75998" w:rsidP="00CA6D3A">
            <w:pPr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31. prosince 2019</w:t>
            </w:r>
          </w:p>
        </w:tc>
      </w:tr>
      <w:tr w:rsidR="00B75998" w:rsidRPr="001E6F1E" w:rsidTr="00CA6D3A"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5998" w:rsidRPr="001E6F1E" w:rsidRDefault="00B75998" w:rsidP="00CA6D3A">
            <w:pPr>
              <w:jc w:val="center"/>
              <w:rPr>
                <w:b/>
                <w:bCs/>
                <w:sz w:val="23"/>
                <w:szCs w:val="23"/>
              </w:rPr>
            </w:pPr>
            <w:r w:rsidRPr="001E6F1E">
              <w:rPr>
                <w:b/>
                <w:bCs/>
                <w:sz w:val="23"/>
                <w:szCs w:val="23"/>
              </w:rPr>
              <w:t>Všední život a životní styl</w:t>
            </w:r>
          </w:p>
        </w:tc>
      </w:tr>
      <w:tr w:rsidR="00B75998" w:rsidRPr="001E6F1E" w:rsidTr="00CA6D3A">
        <w:tc>
          <w:tcPr>
            <w:tcW w:w="3970" w:type="dxa"/>
            <w:shd w:val="clear" w:color="auto" w:fill="auto"/>
          </w:tcPr>
          <w:p w:rsidR="00B75998" w:rsidRPr="001E6F1E" w:rsidRDefault="00B75998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b/>
                <w:bCs/>
                <w:sz w:val="23"/>
                <w:szCs w:val="23"/>
              </w:rPr>
            </w:pPr>
            <w:r w:rsidRPr="001E6F1E">
              <w:rPr>
                <w:bCs/>
                <w:sz w:val="23"/>
                <w:szCs w:val="23"/>
              </w:rPr>
              <w:t>Při jednáních v pracovních orgánech Rady EU a Evropské komise zohledňovat rovnost žen a mužů jako průřezové téma.</w:t>
            </w:r>
          </w:p>
        </w:tc>
        <w:tc>
          <w:tcPr>
            <w:tcW w:w="2835" w:type="dxa"/>
            <w:shd w:val="clear" w:color="auto" w:fill="auto"/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Přehled agend, v nichž byla rovnost žen a mužů zohledněna jako průřezové téma.</w:t>
            </w:r>
          </w:p>
        </w:tc>
        <w:tc>
          <w:tcPr>
            <w:tcW w:w="2126" w:type="dxa"/>
            <w:shd w:val="clear" w:color="auto" w:fill="auto"/>
          </w:tcPr>
          <w:p w:rsidR="00B75998" w:rsidRPr="001E6F1E" w:rsidRDefault="00B75998" w:rsidP="009D1ABC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náměstkyně pro řízení sekce legislativní a mezinárodních vztahů, náměstkyně pro řízení sekce živého umění, náměstek pro řízení sekce ochrany kulturního dědictví, příslušní ředitelé věcných odborů</w:t>
            </w:r>
          </w:p>
        </w:tc>
        <w:tc>
          <w:tcPr>
            <w:tcW w:w="1984" w:type="dxa"/>
            <w:shd w:val="clear" w:color="auto" w:fill="auto"/>
          </w:tcPr>
          <w:p w:rsidR="00B75998" w:rsidRPr="001E6F1E" w:rsidRDefault="00B75998" w:rsidP="00CA6D3A">
            <w:pPr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31. prosince 2019</w:t>
            </w:r>
          </w:p>
        </w:tc>
      </w:tr>
      <w:tr w:rsidR="00B75998" w:rsidRPr="001E6F1E" w:rsidTr="00CA6D3A">
        <w:tc>
          <w:tcPr>
            <w:tcW w:w="3970" w:type="dxa"/>
            <w:shd w:val="clear" w:color="auto" w:fill="auto"/>
          </w:tcPr>
          <w:p w:rsidR="00B75998" w:rsidRPr="001E6F1E" w:rsidRDefault="00551A07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Zahrnout závěry</w:t>
            </w:r>
            <w:r w:rsidR="00B75998" w:rsidRPr="001E6F1E">
              <w:rPr>
                <w:bCs/>
                <w:sz w:val="23"/>
                <w:szCs w:val="23"/>
              </w:rPr>
              <w:t xml:space="preserve"> a doporučení zprávy UNESCO Gender Equality: </w:t>
            </w:r>
            <w:proofErr w:type="spellStart"/>
            <w:r w:rsidR="00B75998" w:rsidRPr="001E6F1E">
              <w:rPr>
                <w:bCs/>
                <w:sz w:val="23"/>
                <w:szCs w:val="23"/>
              </w:rPr>
              <w:t>Heritage</w:t>
            </w:r>
            <w:proofErr w:type="spellEnd"/>
            <w:r w:rsidR="00B75998" w:rsidRPr="001E6F1E">
              <w:rPr>
                <w:bCs/>
                <w:sz w:val="23"/>
                <w:szCs w:val="23"/>
              </w:rPr>
              <w:t xml:space="preserve"> and </w:t>
            </w:r>
            <w:proofErr w:type="spellStart"/>
            <w:r w:rsidR="00B75998" w:rsidRPr="001E6F1E">
              <w:rPr>
                <w:bCs/>
                <w:sz w:val="23"/>
                <w:szCs w:val="23"/>
              </w:rPr>
              <w:t>Creativity</w:t>
            </w:r>
            <w:proofErr w:type="spellEnd"/>
            <w:r w:rsidR="00B75998" w:rsidRPr="001E6F1E">
              <w:rPr>
                <w:bCs/>
                <w:sz w:val="23"/>
                <w:szCs w:val="23"/>
              </w:rPr>
              <w:t xml:space="preserve"> a Zprávy o rovnosti žen a mužů v odvětví médií v EU do Koncepce rovnosti žen a mužů v Ministerstvu kultury na léta 2017 – 2020 a do věcných politik podpory umění a kultury</w:t>
            </w:r>
            <w:r w:rsidR="00040A2B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Informace o zahrnutí závěrů.</w:t>
            </w:r>
          </w:p>
        </w:tc>
        <w:tc>
          <w:tcPr>
            <w:tcW w:w="2126" w:type="dxa"/>
            <w:shd w:val="clear" w:color="auto" w:fill="auto"/>
          </w:tcPr>
          <w:p w:rsidR="00B75998" w:rsidRPr="001E6F1E" w:rsidRDefault="00B75998" w:rsidP="00074F55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ředitel Kanceláře ministra, náměstkyně pro řízení sekce legislativní a mezinárodních vztahů, náměstkyně pro řízení sekce živého umění, náměstek pro řízení sekce ochrany kulturního dědictví, příslušní ředitelé věcných odborů ve spolupráci s pracovní skupinou</w:t>
            </w:r>
          </w:p>
        </w:tc>
        <w:tc>
          <w:tcPr>
            <w:tcW w:w="1984" w:type="dxa"/>
            <w:shd w:val="clear" w:color="auto" w:fill="auto"/>
          </w:tcPr>
          <w:p w:rsidR="00B75998" w:rsidRPr="001E6F1E" w:rsidRDefault="00B75998" w:rsidP="00CA6D3A">
            <w:pPr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31. prosince 2019</w:t>
            </w:r>
          </w:p>
        </w:tc>
      </w:tr>
      <w:tr w:rsidR="00B75998" w:rsidRPr="001E6F1E" w:rsidTr="00CA6D3A">
        <w:tc>
          <w:tcPr>
            <w:tcW w:w="3970" w:type="dxa"/>
            <w:shd w:val="clear" w:color="auto" w:fill="auto"/>
          </w:tcPr>
          <w:p w:rsidR="00B75998" w:rsidRPr="001E6F1E" w:rsidRDefault="00B75998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bCs/>
                <w:sz w:val="23"/>
                <w:szCs w:val="23"/>
              </w:rPr>
            </w:pPr>
            <w:r w:rsidRPr="001E6F1E">
              <w:rPr>
                <w:bCs/>
                <w:sz w:val="23"/>
                <w:szCs w:val="23"/>
              </w:rPr>
              <w:t>Existence dotačního titulu pro podporu vyrovnaného zastoupení žen a mužů v rozhodovacích pozicích v oblasti médií.</w:t>
            </w:r>
          </w:p>
        </w:tc>
        <w:tc>
          <w:tcPr>
            <w:tcW w:w="2835" w:type="dxa"/>
            <w:shd w:val="clear" w:color="auto" w:fill="auto"/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Informace o existenci dotačního titulu, informace o finanční alokaci dotačního titulu.</w:t>
            </w:r>
          </w:p>
        </w:tc>
        <w:tc>
          <w:tcPr>
            <w:tcW w:w="2126" w:type="dxa"/>
            <w:shd w:val="clear" w:color="auto" w:fill="auto"/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náměstkyně pro řízení sekce živého umění, ředitel odboru médií a audiovize</w:t>
            </w:r>
          </w:p>
        </w:tc>
        <w:tc>
          <w:tcPr>
            <w:tcW w:w="1984" w:type="dxa"/>
            <w:shd w:val="clear" w:color="auto" w:fill="auto"/>
          </w:tcPr>
          <w:p w:rsidR="00B75998" w:rsidRPr="001E6F1E" w:rsidRDefault="00B75998" w:rsidP="00CA6D3A">
            <w:pPr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31. prosince 2019</w:t>
            </w:r>
          </w:p>
        </w:tc>
      </w:tr>
      <w:tr w:rsidR="00B75998" w:rsidRPr="001E6F1E" w:rsidTr="00CA6D3A"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B75998" w:rsidRPr="001E6F1E" w:rsidRDefault="00B75998" w:rsidP="00823867">
            <w:pPr>
              <w:numPr>
                <w:ilvl w:val="0"/>
                <w:numId w:val="40"/>
              </w:numPr>
              <w:ind w:left="426" w:hanging="426"/>
              <w:jc w:val="both"/>
              <w:rPr>
                <w:bCs/>
                <w:sz w:val="23"/>
                <w:szCs w:val="23"/>
              </w:rPr>
            </w:pPr>
            <w:r w:rsidRPr="001E6F1E">
              <w:rPr>
                <w:bCs/>
                <w:sz w:val="23"/>
                <w:szCs w:val="23"/>
              </w:rPr>
              <w:lastRenderedPageBreak/>
              <w:t>V rámci přípravy státní kulturní politiky po roce 2020 důsledně uplatňovat hledisko rovnosti žen a mužů a do přípravy zapojit Radu vlády pro rovnost žen a mužů.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75998" w:rsidRPr="001E6F1E" w:rsidRDefault="00B75998" w:rsidP="00CA6D3A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Zapojení členek a členů Rady vlády do přípravy státní kulturní politiky po roce 2020.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75998" w:rsidRPr="001E6F1E" w:rsidRDefault="00B75998" w:rsidP="0033688E">
            <w:pPr>
              <w:jc w:val="both"/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vedoucí KST, ředitel Kanceláře ministra, ve spolupráci s náměstky pro řízení sekcí a s příslušnými řediteli věcných odborů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75998" w:rsidRPr="001E6F1E" w:rsidRDefault="00B75998" w:rsidP="00CA6D3A">
            <w:pPr>
              <w:rPr>
                <w:sz w:val="23"/>
                <w:szCs w:val="23"/>
              </w:rPr>
            </w:pPr>
            <w:r w:rsidRPr="001E6F1E">
              <w:rPr>
                <w:sz w:val="23"/>
                <w:szCs w:val="23"/>
              </w:rPr>
              <w:t>31. prosince 2020</w:t>
            </w:r>
          </w:p>
        </w:tc>
      </w:tr>
    </w:tbl>
    <w:p w:rsidR="0096108F" w:rsidRPr="001E6F1E" w:rsidRDefault="0096108F" w:rsidP="00C231C0">
      <w:pPr>
        <w:suppressAutoHyphens/>
        <w:spacing w:before="150" w:after="150" w:line="100" w:lineRule="atLeast"/>
        <w:jc w:val="right"/>
        <w:rPr>
          <w:color w:val="282828"/>
          <w:sz w:val="23"/>
          <w:szCs w:val="23"/>
          <w:lang w:eastAsia="ar-SA"/>
        </w:rPr>
      </w:pPr>
      <w:bookmarkStart w:id="3" w:name="_GoBack"/>
      <w:bookmarkEnd w:id="3"/>
    </w:p>
    <w:sectPr w:rsidR="0096108F" w:rsidRPr="001E6F1E" w:rsidSect="002C4A38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73" w:rsidRDefault="00B74973" w:rsidP="008411D8">
      <w:r>
        <w:separator/>
      </w:r>
    </w:p>
  </w:endnote>
  <w:endnote w:type="continuationSeparator" w:id="0">
    <w:p w:rsidR="00B74973" w:rsidRDefault="00B74973" w:rsidP="0084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898958"/>
      <w:docPartObj>
        <w:docPartGallery w:val="Page Numbers (Bottom of Page)"/>
        <w:docPartUnique/>
      </w:docPartObj>
    </w:sdtPr>
    <w:sdtEndPr/>
    <w:sdtContent>
      <w:p w:rsidR="0057659A" w:rsidRDefault="005765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1C0">
          <w:rPr>
            <w:noProof/>
          </w:rPr>
          <w:t>2</w:t>
        </w:r>
        <w:r>
          <w:fldChar w:fldCharType="end"/>
        </w:r>
      </w:p>
    </w:sdtContent>
  </w:sdt>
  <w:p w:rsidR="002C4A38" w:rsidRDefault="002C4A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73" w:rsidRDefault="00B74973" w:rsidP="008411D8">
      <w:r>
        <w:separator/>
      </w:r>
    </w:p>
  </w:footnote>
  <w:footnote w:type="continuationSeparator" w:id="0">
    <w:p w:rsidR="00B74973" w:rsidRDefault="00B74973" w:rsidP="0084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2CC62A68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F61CF"/>
    <w:multiLevelType w:val="hybridMultilevel"/>
    <w:tmpl w:val="D0CEF9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063E5C"/>
    <w:multiLevelType w:val="hybridMultilevel"/>
    <w:tmpl w:val="418E65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8D7628"/>
    <w:multiLevelType w:val="hybridMultilevel"/>
    <w:tmpl w:val="CC8802FC"/>
    <w:lvl w:ilvl="0" w:tplc="05A4BF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048B7E96"/>
    <w:multiLevelType w:val="hybridMultilevel"/>
    <w:tmpl w:val="F0269BC2"/>
    <w:lvl w:ilvl="0" w:tplc="AF780D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83D4401"/>
    <w:multiLevelType w:val="hybridMultilevel"/>
    <w:tmpl w:val="BEE289FC"/>
    <w:lvl w:ilvl="0" w:tplc="A6488F2A">
      <w:start w:val="1"/>
      <w:numFmt w:val="upperRoman"/>
      <w:lvlText w:val="%1.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7">
    <w:nsid w:val="0C791D18"/>
    <w:multiLevelType w:val="hybridMultilevel"/>
    <w:tmpl w:val="B3BCA5D0"/>
    <w:lvl w:ilvl="0" w:tplc="FB84A3D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B07C5B"/>
    <w:multiLevelType w:val="hybridMultilevel"/>
    <w:tmpl w:val="54E8C50E"/>
    <w:lvl w:ilvl="0" w:tplc="02B06C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72C2F02"/>
    <w:multiLevelType w:val="hybridMultilevel"/>
    <w:tmpl w:val="6D70DC9E"/>
    <w:lvl w:ilvl="0" w:tplc="8828C5C4"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190467FB"/>
    <w:multiLevelType w:val="hybridMultilevel"/>
    <w:tmpl w:val="B29EC9AE"/>
    <w:lvl w:ilvl="0" w:tplc="4E4293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3E0F9B"/>
    <w:multiLevelType w:val="hybridMultilevel"/>
    <w:tmpl w:val="5DF63D34"/>
    <w:lvl w:ilvl="0" w:tplc="99D4CE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82DB4"/>
    <w:multiLevelType w:val="hybridMultilevel"/>
    <w:tmpl w:val="54E8C50E"/>
    <w:lvl w:ilvl="0" w:tplc="02B06C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AF90942"/>
    <w:multiLevelType w:val="hybridMultilevel"/>
    <w:tmpl w:val="F0269BC2"/>
    <w:lvl w:ilvl="0" w:tplc="AF780D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C273AA7"/>
    <w:multiLevelType w:val="hybridMultilevel"/>
    <w:tmpl w:val="BD46C3DA"/>
    <w:lvl w:ilvl="0" w:tplc="ECCAB1F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2022619F"/>
    <w:multiLevelType w:val="hybridMultilevel"/>
    <w:tmpl w:val="54E8C50E"/>
    <w:lvl w:ilvl="0" w:tplc="02B06C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24E640BC"/>
    <w:multiLevelType w:val="hybridMultilevel"/>
    <w:tmpl w:val="BA641AE6"/>
    <w:lvl w:ilvl="0" w:tplc="B9AA3C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B66348"/>
    <w:multiLevelType w:val="hybridMultilevel"/>
    <w:tmpl w:val="54E8C50E"/>
    <w:lvl w:ilvl="0" w:tplc="02B06C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06A200E"/>
    <w:multiLevelType w:val="hybridMultilevel"/>
    <w:tmpl w:val="54E8C50E"/>
    <w:lvl w:ilvl="0" w:tplc="02B06C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26B6311"/>
    <w:multiLevelType w:val="hybridMultilevel"/>
    <w:tmpl w:val="54E8C50E"/>
    <w:lvl w:ilvl="0" w:tplc="02B06C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A96420B"/>
    <w:multiLevelType w:val="hybridMultilevel"/>
    <w:tmpl w:val="1BD4EE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464D5"/>
    <w:multiLevelType w:val="hybridMultilevel"/>
    <w:tmpl w:val="2F36717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0A42745"/>
    <w:multiLevelType w:val="hybridMultilevel"/>
    <w:tmpl w:val="F0269BC2"/>
    <w:lvl w:ilvl="0" w:tplc="AF780D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0A65516"/>
    <w:multiLevelType w:val="hybridMultilevel"/>
    <w:tmpl w:val="F0269BC2"/>
    <w:lvl w:ilvl="0" w:tplc="AF780D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273756B"/>
    <w:multiLevelType w:val="hybridMultilevel"/>
    <w:tmpl w:val="F0269BC2"/>
    <w:lvl w:ilvl="0" w:tplc="AF780D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58A03BC"/>
    <w:multiLevelType w:val="hybridMultilevel"/>
    <w:tmpl w:val="F0269BC2"/>
    <w:lvl w:ilvl="0" w:tplc="AF780D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D83602A"/>
    <w:multiLevelType w:val="multilevel"/>
    <w:tmpl w:val="852C7C5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4DB0198A"/>
    <w:multiLevelType w:val="hybridMultilevel"/>
    <w:tmpl w:val="F0269BC2"/>
    <w:lvl w:ilvl="0" w:tplc="AF780D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01618F8"/>
    <w:multiLevelType w:val="hybridMultilevel"/>
    <w:tmpl w:val="F0269BC2"/>
    <w:lvl w:ilvl="0" w:tplc="AF780D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0A62A98"/>
    <w:multiLevelType w:val="hybridMultilevel"/>
    <w:tmpl w:val="54E8C50E"/>
    <w:lvl w:ilvl="0" w:tplc="02B06C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53FF2FA2"/>
    <w:multiLevelType w:val="hybridMultilevel"/>
    <w:tmpl w:val="54E8C50E"/>
    <w:lvl w:ilvl="0" w:tplc="02B06C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546B49D6"/>
    <w:multiLevelType w:val="hybridMultilevel"/>
    <w:tmpl w:val="F0269BC2"/>
    <w:lvl w:ilvl="0" w:tplc="AF780D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65703A9"/>
    <w:multiLevelType w:val="hybridMultilevel"/>
    <w:tmpl w:val="1FE4D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60452"/>
    <w:multiLevelType w:val="hybridMultilevel"/>
    <w:tmpl w:val="54E8C50E"/>
    <w:lvl w:ilvl="0" w:tplc="02B06C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5D4448A"/>
    <w:multiLevelType w:val="hybridMultilevel"/>
    <w:tmpl w:val="F0269BC2"/>
    <w:lvl w:ilvl="0" w:tplc="AF780D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B7F356D"/>
    <w:multiLevelType w:val="hybridMultilevel"/>
    <w:tmpl w:val="F0269BC2"/>
    <w:lvl w:ilvl="0" w:tplc="AF780D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D5073A7"/>
    <w:multiLevelType w:val="hybridMultilevel"/>
    <w:tmpl w:val="817C04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B2A1E"/>
    <w:multiLevelType w:val="hybridMultilevel"/>
    <w:tmpl w:val="47BC47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7AA4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A55446"/>
    <w:multiLevelType w:val="hybridMultilevel"/>
    <w:tmpl w:val="99E0A2E0"/>
    <w:lvl w:ilvl="0" w:tplc="FB84A3D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D75B94"/>
    <w:multiLevelType w:val="hybridMultilevel"/>
    <w:tmpl w:val="EFB44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260C91"/>
    <w:multiLevelType w:val="hybridMultilevel"/>
    <w:tmpl w:val="F0269BC2"/>
    <w:lvl w:ilvl="0" w:tplc="AF780D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D8065A0"/>
    <w:multiLevelType w:val="hybridMultilevel"/>
    <w:tmpl w:val="EB8AA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93EEB"/>
    <w:multiLevelType w:val="hybridMultilevel"/>
    <w:tmpl w:val="2F7E6D2E"/>
    <w:lvl w:ilvl="0" w:tplc="EC228C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38"/>
  </w:num>
  <w:num w:numId="3">
    <w:abstractNumId w:val="7"/>
  </w:num>
  <w:num w:numId="4">
    <w:abstractNumId w:val="37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42"/>
  </w:num>
  <w:num w:numId="12">
    <w:abstractNumId w:val="11"/>
  </w:num>
  <w:num w:numId="13">
    <w:abstractNumId w:val="11"/>
    <w:lvlOverride w:ilvl="0">
      <w:startOverride w:val="1"/>
    </w:lvlOverride>
  </w:num>
  <w:num w:numId="14">
    <w:abstractNumId w:val="42"/>
    <w:lvlOverride w:ilvl="0">
      <w:startOverride w:val="1"/>
    </w:lvlOverride>
  </w:num>
  <w:num w:numId="15">
    <w:abstractNumId w:val="23"/>
  </w:num>
  <w:num w:numId="16">
    <w:abstractNumId w:val="17"/>
  </w:num>
  <w:num w:numId="17">
    <w:abstractNumId w:val="18"/>
  </w:num>
  <w:num w:numId="18">
    <w:abstractNumId w:val="12"/>
  </w:num>
  <w:num w:numId="19">
    <w:abstractNumId w:val="25"/>
  </w:num>
  <w:num w:numId="20">
    <w:abstractNumId w:val="13"/>
  </w:num>
  <w:num w:numId="21">
    <w:abstractNumId w:val="22"/>
  </w:num>
  <w:num w:numId="22">
    <w:abstractNumId w:val="5"/>
  </w:num>
  <w:num w:numId="23">
    <w:abstractNumId w:val="24"/>
  </w:num>
  <w:num w:numId="24">
    <w:abstractNumId w:val="34"/>
  </w:num>
  <w:num w:numId="25">
    <w:abstractNumId w:val="31"/>
  </w:num>
  <w:num w:numId="26">
    <w:abstractNumId w:val="40"/>
  </w:num>
  <w:num w:numId="27">
    <w:abstractNumId w:val="27"/>
  </w:num>
  <w:num w:numId="28">
    <w:abstractNumId w:val="35"/>
  </w:num>
  <w:num w:numId="29">
    <w:abstractNumId w:val="28"/>
  </w:num>
  <w:num w:numId="30">
    <w:abstractNumId w:val="30"/>
  </w:num>
  <w:num w:numId="31">
    <w:abstractNumId w:val="33"/>
  </w:num>
  <w:num w:numId="32">
    <w:abstractNumId w:val="19"/>
  </w:num>
  <w:num w:numId="33">
    <w:abstractNumId w:val="29"/>
  </w:num>
  <w:num w:numId="34">
    <w:abstractNumId w:val="8"/>
  </w:num>
  <w:num w:numId="35">
    <w:abstractNumId w:val="39"/>
  </w:num>
  <w:num w:numId="36">
    <w:abstractNumId w:val="2"/>
  </w:num>
  <w:num w:numId="37">
    <w:abstractNumId w:val="4"/>
  </w:num>
  <w:num w:numId="38">
    <w:abstractNumId w:val="15"/>
  </w:num>
  <w:num w:numId="39">
    <w:abstractNumId w:val="16"/>
  </w:num>
  <w:num w:numId="40">
    <w:abstractNumId w:val="26"/>
  </w:num>
  <w:num w:numId="41">
    <w:abstractNumId w:val="41"/>
  </w:num>
  <w:num w:numId="42">
    <w:abstractNumId w:val="21"/>
  </w:num>
  <w:num w:numId="43">
    <w:abstractNumId w:val="36"/>
  </w:num>
  <w:num w:numId="44">
    <w:abstractNumId w:val="36"/>
  </w:num>
  <w:num w:numId="45">
    <w:abstractNumId w:val="20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30"/>
    <w:rsid w:val="00005F3A"/>
    <w:rsid w:val="000107DC"/>
    <w:rsid w:val="00016A97"/>
    <w:rsid w:val="00040615"/>
    <w:rsid w:val="00040A2B"/>
    <w:rsid w:val="0005363C"/>
    <w:rsid w:val="00054989"/>
    <w:rsid w:val="00066C62"/>
    <w:rsid w:val="00074F55"/>
    <w:rsid w:val="0008697F"/>
    <w:rsid w:val="00086AE2"/>
    <w:rsid w:val="00090423"/>
    <w:rsid w:val="00097756"/>
    <w:rsid w:val="000B3592"/>
    <w:rsid w:val="000C5FB6"/>
    <w:rsid w:val="000D3F1F"/>
    <w:rsid w:val="000E17B3"/>
    <w:rsid w:val="000E1910"/>
    <w:rsid w:val="00107E80"/>
    <w:rsid w:val="001128D5"/>
    <w:rsid w:val="00113C4D"/>
    <w:rsid w:val="0011581D"/>
    <w:rsid w:val="00116F36"/>
    <w:rsid w:val="00120571"/>
    <w:rsid w:val="001277E7"/>
    <w:rsid w:val="00135417"/>
    <w:rsid w:val="00142BB1"/>
    <w:rsid w:val="00147486"/>
    <w:rsid w:val="001572AE"/>
    <w:rsid w:val="00160439"/>
    <w:rsid w:val="001811A9"/>
    <w:rsid w:val="00183437"/>
    <w:rsid w:val="001B189D"/>
    <w:rsid w:val="001C703D"/>
    <w:rsid w:val="001C758C"/>
    <w:rsid w:val="001D3267"/>
    <w:rsid w:val="001E5C43"/>
    <w:rsid w:val="001E6F1E"/>
    <w:rsid w:val="00200757"/>
    <w:rsid w:val="00212B9F"/>
    <w:rsid w:val="002261D0"/>
    <w:rsid w:val="00234041"/>
    <w:rsid w:val="00236D20"/>
    <w:rsid w:val="002440EB"/>
    <w:rsid w:val="002473F5"/>
    <w:rsid w:val="00263BA5"/>
    <w:rsid w:val="00291171"/>
    <w:rsid w:val="002A0B54"/>
    <w:rsid w:val="002A6BD6"/>
    <w:rsid w:val="002B3F93"/>
    <w:rsid w:val="002C4A38"/>
    <w:rsid w:val="002F6ED5"/>
    <w:rsid w:val="0030104C"/>
    <w:rsid w:val="00323005"/>
    <w:rsid w:val="00334201"/>
    <w:rsid w:val="0033688E"/>
    <w:rsid w:val="0034236A"/>
    <w:rsid w:val="00363698"/>
    <w:rsid w:val="0038745B"/>
    <w:rsid w:val="003C6745"/>
    <w:rsid w:val="003C678E"/>
    <w:rsid w:val="003D293D"/>
    <w:rsid w:val="003D400E"/>
    <w:rsid w:val="003D56E5"/>
    <w:rsid w:val="003D697D"/>
    <w:rsid w:val="003D7307"/>
    <w:rsid w:val="003F3CC2"/>
    <w:rsid w:val="003F463E"/>
    <w:rsid w:val="00402668"/>
    <w:rsid w:val="00402CEC"/>
    <w:rsid w:val="00422206"/>
    <w:rsid w:val="00424C25"/>
    <w:rsid w:val="00433C48"/>
    <w:rsid w:val="00440C11"/>
    <w:rsid w:val="00444B0C"/>
    <w:rsid w:val="00447A26"/>
    <w:rsid w:val="00462898"/>
    <w:rsid w:val="00471E8B"/>
    <w:rsid w:val="00491167"/>
    <w:rsid w:val="00494944"/>
    <w:rsid w:val="004A23BB"/>
    <w:rsid w:val="004B5711"/>
    <w:rsid w:val="004B68E5"/>
    <w:rsid w:val="004B6FF6"/>
    <w:rsid w:val="004B79FF"/>
    <w:rsid w:val="004C24B6"/>
    <w:rsid w:val="004C6CE4"/>
    <w:rsid w:val="004D48A5"/>
    <w:rsid w:val="004E2E38"/>
    <w:rsid w:val="004E472E"/>
    <w:rsid w:val="004F0256"/>
    <w:rsid w:val="00520358"/>
    <w:rsid w:val="00531268"/>
    <w:rsid w:val="00545191"/>
    <w:rsid w:val="00551A07"/>
    <w:rsid w:val="0055640C"/>
    <w:rsid w:val="0057659A"/>
    <w:rsid w:val="00581060"/>
    <w:rsid w:val="005873F3"/>
    <w:rsid w:val="00594608"/>
    <w:rsid w:val="00596F00"/>
    <w:rsid w:val="005A0304"/>
    <w:rsid w:val="005A2A63"/>
    <w:rsid w:val="005D04A7"/>
    <w:rsid w:val="005D1885"/>
    <w:rsid w:val="005D53BA"/>
    <w:rsid w:val="00622678"/>
    <w:rsid w:val="00625E48"/>
    <w:rsid w:val="00627963"/>
    <w:rsid w:val="00636CCD"/>
    <w:rsid w:val="006501DF"/>
    <w:rsid w:val="0065777C"/>
    <w:rsid w:val="00662CCD"/>
    <w:rsid w:val="00665753"/>
    <w:rsid w:val="006678F6"/>
    <w:rsid w:val="00677EE9"/>
    <w:rsid w:val="00686847"/>
    <w:rsid w:val="00687316"/>
    <w:rsid w:val="006A3110"/>
    <w:rsid w:val="006B3F88"/>
    <w:rsid w:val="006C0066"/>
    <w:rsid w:val="006C0905"/>
    <w:rsid w:val="006C2ABC"/>
    <w:rsid w:val="006C4C3E"/>
    <w:rsid w:val="006D21D8"/>
    <w:rsid w:val="006D545E"/>
    <w:rsid w:val="006E7EAA"/>
    <w:rsid w:val="006F03B1"/>
    <w:rsid w:val="007200B6"/>
    <w:rsid w:val="007228B4"/>
    <w:rsid w:val="00726254"/>
    <w:rsid w:val="00732C5E"/>
    <w:rsid w:val="00751FA7"/>
    <w:rsid w:val="007665E0"/>
    <w:rsid w:val="00773566"/>
    <w:rsid w:val="00775CC7"/>
    <w:rsid w:val="00776AA8"/>
    <w:rsid w:val="00782F9B"/>
    <w:rsid w:val="007A23B1"/>
    <w:rsid w:val="007C5C89"/>
    <w:rsid w:val="007E2518"/>
    <w:rsid w:val="007F496D"/>
    <w:rsid w:val="008065B9"/>
    <w:rsid w:val="00823867"/>
    <w:rsid w:val="008265E0"/>
    <w:rsid w:val="008411D8"/>
    <w:rsid w:val="00872F88"/>
    <w:rsid w:val="00882D3F"/>
    <w:rsid w:val="008A3827"/>
    <w:rsid w:val="008C0348"/>
    <w:rsid w:val="008C4F6A"/>
    <w:rsid w:val="008E61DB"/>
    <w:rsid w:val="008F06BA"/>
    <w:rsid w:val="008F5B59"/>
    <w:rsid w:val="00901043"/>
    <w:rsid w:val="00902DE2"/>
    <w:rsid w:val="00906776"/>
    <w:rsid w:val="0091135D"/>
    <w:rsid w:val="0091190D"/>
    <w:rsid w:val="009139D5"/>
    <w:rsid w:val="00924A06"/>
    <w:rsid w:val="009357BB"/>
    <w:rsid w:val="00941E13"/>
    <w:rsid w:val="00943CFD"/>
    <w:rsid w:val="00945215"/>
    <w:rsid w:val="0096108F"/>
    <w:rsid w:val="00965D01"/>
    <w:rsid w:val="00981B79"/>
    <w:rsid w:val="009A089D"/>
    <w:rsid w:val="009A2035"/>
    <w:rsid w:val="009A5F0B"/>
    <w:rsid w:val="009B0529"/>
    <w:rsid w:val="009B2FD5"/>
    <w:rsid w:val="009D0CC1"/>
    <w:rsid w:val="009D1ABC"/>
    <w:rsid w:val="009E14A6"/>
    <w:rsid w:val="009E1A5B"/>
    <w:rsid w:val="009E46C9"/>
    <w:rsid w:val="009F7820"/>
    <w:rsid w:val="00A0114B"/>
    <w:rsid w:val="00A30FCA"/>
    <w:rsid w:val="00A3318D"/>
    <w:rsid w:val="00A41860"/>
    <w:rsid w:val="00A433C2"/>
    <w:rsid w:val="00A45F2E"/>
    <w:rsid w:val="00A52ECF"/>
    <w:rsid w:val="00A57EE8"/>
    <w:rsid w:val="00A90A02"/>
    <w:rsid w:val="00AD28F8"/>
    <w:rsid w:val="00AD3FAF"/>
    <w:rsid w:val="00AE0B5A"/>
    <w:rsid w:val="00AF0CE2"/>
    <w:rsid w:val="00AF2E05"/>
    <w:rsid w:val="00AF3971"/>
    <w:rsid w:val="00B13652"/>
    <w:rsid w:val="00B14FD1"/>
    <w:rsid w:val="00B404E1"/>
    <w:rsid w:val="00B474B3"/>
    <w:rsid w:val="00B55254"/>
    <w:rsid w:val="00B57260"/>
    <w:rsid w:val="00B61B53"/>
    <w:rsid w:val="00B6586C"/>
    <w:rsid w:val="00B74973"/>
    <w:rsid w:val="00B75998"/>
    <w:rsid w:val="00B76948"/>
    <w:rsid w:val="00B76A43"/>
    <w:rsid w:val="00B90A2F"/>
    <w:rsid w:val="00B91A0F"/>
    <w:rsid w:val="00BC0ADB"/>
    <w:rsid w:val="00BC39B7"/>
    <w:rsid w:val="00BF6AFE"/>
    <w:rsid w:val="00C05DBB"/>
    <w:rsid w:val="00C1146B"/>
    <w:rsid w:val="00C12F27"/>
    <w:rsid w:val="00C231C0"/>
    <w:rsid w:val="00C335B1"/>
    <w:rsid w:val="00C33CC8"/>
    <w:rsid w:val="00C36E4E"/>
    <w:rsid w:val="00C62C15"/>
    <w:rsid w:val="00C73FF5"/>
    <w:rsid w:val="00C75530"/>
    <w:rsid w:val="00C825EF"/>
    <w:rsid w:val="00C8546D"/>
    <w:rsid w:val="00C86C64"/>
    <w:rsid w:val="00CA27B9"/>
    <w:rsid w:val="00CA4D21"/>
    <w:rsid w:val="00CB122F"/>
    <w:rsid w:val="00CB55D4"/>
    <w:rsid w:val="00CC761C"/>
    <w:rsid w:val="00CD13F1"/>
    <w:rsid w:val="00CE1C7F"/>
    <w:rsid w:val="00CF7730"/>
    <w:rsid w:val="00D161C6"/>
    <w:rsid w:val="00D2754C"/>
    <w:rsid w:val="00D40B40"/>
    <w:rsid w:val="00D5232D"/>
    <w:rsid w:val="00D67A3D"/>
    <w:rsid w:val="00D979C2"/>
    <w:rsid w:val="00DB29FA"/>
    <w:rsid w:val="00DC1391"/>
    <w:rsid w:val="00DE68A2"/>
    <w:rsid w:val="00E034B8"/>
    <w:rsid w:val="00E03E6C"/>
    <w:rsid w:val="00E46484"/>
    <w:rsid w:val="00E53693"/>
    <w:rsid w:val="00E545D3"/>
    <w:rsid w:val="00E6380C"/>
    <w:rsid w:val="00E72686"/>
    <w:rsid w:val="00EA6824"/>
    <w:rsid w:val="00EB1397"/>
    <w:rsid w:val="00EB3CA2"/>
    <w:rsid w:val="00ED4282"/>
    <w:rsid w:val="00EE7834"/>
    <w:rsid w:val="00F03662"/>
    <w:rsid w:val="00F07017"/>
    <w:rsid w:val="00F13F8C"/>
    <w:rsid w:val="00F203EF"/>
    <w:rsid w:val="00F6093B"/>
    <w:rsid w:val="00F64EDB"/>
    <w:rsid w:val="00F6564B"/>
    <w:rsid w:val="00F9131A"/>
    <w:rsid w:val="00F946F7"/>
    <w:rsid w:val="00F94B93"/>
    <w:rsid w:val="00FA2F77"/>
    <w:rsid w:val="00FA3C5A"/>
    <w:rsid w:val="00FC261B"/>
    <w:rsid w:val="00FC7FBD"/>
    <w:rsid w:val="00FD12A2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81060"/>
    <w:pPr>
      <w:keepNext/>
      <w:keepLines/>
      <w:spacing w:before="240"/>
      <w:jc w:val="both"/>
      <w:outlineLvl w:val="3"/>
    </w:pPr>
    <w:rPr>
      <w:rFonts w:asciiTheme="majorHAnsi" w:eastAsiaTheme="majorEastAsia" w:hAnsiTheme="majorHAnsi" w:cstheme="majorBidi"/>
      <w:b/>
      <w:iCs/>
      <w:color w:val="632423" w:themeColor="accent2" w:themeShade="8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411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11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F7730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Default">
    <w:name w:val="Default"/>
    <w:rsid w:val="00C755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1060"/>
    <w:rPr>
      <w:rFonts w:asciiTheme="majorHAnsi" w:eastAsiaTheme="majorEastAsia" w:hAnsiTheme="majorHAnsi" w:cstheme="majorBidi"/>
      <w:b/>
      <w:iCs/>
      <w:color w:val="632423" w:themeColor="accent2" w:themeShade="80"/>
    </w:rPr>
  </w:style>
  <w:style w:type="table" w:styleId="Mkatabulky">
    <w:name w:val="Table Grid"/>
    <w:basedOn w:val="Normlntabulka"/>
    <w:rsid w:val="00941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78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F3C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C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3C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C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3CC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CC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1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11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11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84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11D8"/>
    <w:pPr>
      <w:ind w:left="709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11D8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11D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200B6"/>
    <w:rPr>
      <w:color w:val="0000FF" w:themeColor="hyperlink"/>
      <w:u w:val="single"/>
    </w:rPr>
  </w:style>
  <w:style w:type="character" w:styleId="Siln">
    <w:name w:val="Strong"/>
    <w:uiPriority w:val="22"/>
    <w:qFormat/>
    <w:rsid w:val="005D53BA"/>
    <w:rPr>
      <w:b/>
      <w:bCs/>
    </w:rPr>
  </w:style>
  <w:style w:type="paragraph" w:styleId="Zkladntext2">
    <w:name w:val="Body Text 2"/>
    <w:basedOn w:val="Normln"/>
    <w:link w:val="Zkladntext2Char"/>
    <w:rsid w:val="005D53BA"/>
    <w:rPr>
      <w:b/>
      <w:i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D53B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Ukazatele">
    <w:name w:val="Ukazatele"/>
    <w:basedOn w:val="Nadpis5"/>
    <w:rsid w:val="005D53BA"/>
    <w:pPr>
      <w:keepLines w:val="0"/>
      <w:spacing w:before="0"/>
      <w:ind w:left="3544" w:hanging="1843"/>
    </w:pPr>
    <w:rPr>
      <w:rFonts w:ascii="Times New Roman" w:eastAsia="Times New Roman" w:hAnsi="Times New Roman" w:cs="Times New Roman"/>
      <w:color w:val="auto"/>
      <w:szCs w:val="20"/>
    </w:rPr>
  </w:style>
  <w:style w:type="paragraph" w:styleId="Zhlav">
    <w:name w:val="header"/>
    <w:basedOn w:val="Normln"/>
    <w:link w:val="ZhlavChar"/>
    <w:uiPriority w:val="99"/>
    <w:unhideWhenUsed/>
    <w:rsid w:val="002C4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4A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4A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A3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81060"/>
    <w:pPr>
      <w:keepNext/>
      <w:keepLines/>
      <w:spacing w:before="240"/>
      <w:jc w:val="both"/>
      <w:outlineLvl w:val="3"/>
    </w:pPr>
    <w:rPr>
      <w:rFonts w:asciiTheme="majorHAnsi" w:eastAsiaTheme="majorEastAsia" w:hAnsiTheme="majorHAnsi" w:cstheme="majorBidi"/>
      <w:b/>
      <w:iCs/>
      <w:color w:val="632423" w:themeColor="accent2" w:themeShade="8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411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11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F7730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Default">
    <w:name w:val="Default"/>
    <w:rsid w:val="00C755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1060"/>
    <w:rPr>
      <w:rFonts w:asciiTheme="majorHAnsi" w:eastAsiaTheme="majorEastAsia" w:hAnsiTheme="majorHAnsi" w:cstheme="majorBidi"/>
      <w:b/>
      <w:iCs/>
      <w:color w:val="632423" w:themeColor="accent2" w:themeShade="80"/>
    </w:rPr>
  </w:style>
  <w:style w:type="table" w:styleId="Mkatabulky">
    <w:name w:val="Table Grid"/>
    <w:basedOn w:val="Normlntabulka"/>
    <w:rsid w:val="00941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78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F3C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C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3C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C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3CC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CC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1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11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11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84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11D8"/>
    <w:pPr>
      <w:ind w:left="709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11D8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11D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200B6"/>
    <w:rPr>
      <w:color w:val="0000FF" w:themeColor="hyperlink"/>
      <w:u w:val="single"/>
    </w:rPr>
  </w:style>
  <w:style w:type="character" w:styleId="Siln">
    <w:name w:val="Strong"/>
    <w:uiPriority w:val="22"/>
    <w:qFormat/>
    <w:rsid w:val="005D53BA"/>
    <w:rPr>
      <w:b/>
      <w:bCs/>
    </w:rPr>
  </w:style>
  <w:style w:type="paragraph" w:styleId="Zkladntext2">
    <w:name w:val="Body Text 2"/>
    <w:basedOn w:val="Normln"/>
    <w:link w:val="Zkladntext2Char"/>
    <w:rsid w:val="005D53BA"/>
    <w:rPr>
      <w:b/>
      <w:i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D53B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Ukazatele">
    <w:name w:val="Ukazatele"/>
    <w:basedOn w:val="Nadpis5"/>
    <w:rsid w:val="005D53BA"/>
    <w:pPr>
      <w:keepLines w:val="0"/>
      <w:spacing w:before="0"/>
      <w:ind w:left="3544" w:hanging="1843"/>
    </w:pPr>
    <w:rPr>
      <w:rFonts w:ascii="Times New Roman" w:eastAsia="Times New Roman" w:hAnsi="Times New Roman" w:cs="Times New Roman"/>
      <w:color w:val="auto"/>
      <w:szCs w:val="20"/>
    </w:rPr>
  </w:style>
  <w:style w:type="paragraph" w:styleId="Zhlav">
    <w:name w:val="header"/>
    <w:basedOn w:val="Normln"/>
    <w:link w:val="ZhlavChar"/>
    <w:uiPriority w:val="99"/>
    <w:unhideWhenUsed/>
    <w:rsid w:val="002C4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4A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4A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A3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64EC-CAB9-4D96-AABB-50DEE93E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2767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Eliáš</dc:creator>
  <cp:lastModifiedBy>Kalivodová Kateřina</cp:lastModifiedBy>
  <cp:revision>3</cp:revision>
  <cp:lastPrinted>2018-10-08T09:23:00Z</cp:lastPrinted>
  <dcterms:created xsi:type="dcterms:W3CDTF">2019-03-07T08:43:00Z</dcterms:created>
  <dcterms:modified xsi:type="dcterms:W3CDTF">2019-03-07T08:43:00Z</dcterms:modified>
</cp:coreProperties>
</file>