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65F" w:rsidRPr="00E4565F" w:rsidRDefault="00E4565F" w:rsidP="00E4565F">
      <w:pPr>
        <w:rPr>
          <w:rFonts w:cs="Times New Roman"/>
          <w:b/>
        </w:rPr>
      </w:pPr>
      <w:bookmarkStart w:id="0" w:name="_GoBack"/>
      <w:bookmarkEnd w:id="0"/>
      <w:r w:rsidRPr="00E4565F">
        <w:rPr>
          <w:rFonts w:cs="Times New Roman"/>
          <w:b/>
        </w:rPr>
        <w:t xml:space="preserve">Průzkum Evropské komise k návrhu mezinárodních hlavních zásad pro organizace vyvíjející pokročilé systémy umělé inteligence </w:t>
      </w:r>
      <w:r>
        <w:rPr>
          <w:rFonts w:cs="Times New Roman"/>
          <w:b/>
        </w:rPr>
        <w:t>(13. – 20. října 2023)</w:t>
      </w:r>
    </w:p>
    <w:p w:rsidR="00E4565F" w:rsidRPr="00E4565F" w:rsidRDefault="00E4565F" w:rsidP="00F127FD">
      <w:pPr>
        <w:rPr>
          <w:rFonts w:cs="Times New Roman"/>
          <w:b/>
        </w:rPr>
      </w:pPr>
    </w:p>
    <w:p w:rsidR="00E4565F" w:rsidRDefault="00E4565F" w:rsidP="00F127FD">
      <w:pPr>
        <w:rPr>
          <w:rFonts w:cs="Times New Roman"/>
        </w:rPr>
      </w:pPr>
    </w:p>
    <w:p w:rsidR="00F127FD" w:rsidRPr="00E4565F" w:rsidRDefault="00F127FD" w:rsidP="00F127FD">
      <w:pPr>
        <w:rPr>
          <w:rFonts w:cs="Times New Roman"/>
        </w:rPr>
      </w:pPr>
      <w:r w:rsidRPr="00E4565F">
        <w:rPr>
          <w:rFonts w:cs="Times New Roman"/>
        </w:rPr>
        <w:t xml:space="preserve">Dne 13. října 2023 spustila Evropská komise průzkum mezi zúčastněnými stranami o návrhu mezinárodních hlavních zásad pro organizace vyvíjející pokročilé (generativní) systémy umělé inteligence. </w:t>
      </w:r>
    </w:p>
    <w:p w:rsidR="00F127FD" w:rsidRPr="00E4565F" w:rsidRDefault="00F127FD" w:rsidP="00F127FD">
      <w:pPr>
        <w:rPr>
          <w:rFonts w:cs="Times New Roman"/>
        </w:rPr>
      </w:pPr>
    </w:p>
    <w:p w:rsidR="00F127FD" w:rsidRPr="00E4565F" w:rsidRDefault="00A909BC" w:rsidP="00F127FD">
      <w:pPr>
        <w:rPr>
          <w:rFonts w:cs="Times New Roman"/>
        </w:rPr>
      </w:pPr>
      <w:r w:rsidRPr="00E4565F">
        <w:rPr>
          <w:rFonts w:cs="Times New Roman"/>
          <w:b/>
        </w:rPr>
        <w:t>Návrh 11 hlavních zásad</w:t>
      </w:r>
      <w:r w:rsidRPr="00E4565F">
        <w:rPr>
          <w:rFonts w:cs="Times New Roman"/>
        </w:rPr>
        <w:t>, vypracovaný členy G7 v rámci tzv. „</w:t>
      </w:r>
      <w:proofErr w:type="spellStart"/>
      <w:r w:rsidRPr="00E4565F">
        <w:rPr>
          <w:rFonts w:cs="Times New Roman"/>
          <w:color w:val="404040"/>
        </w:rPr>
        <w:t>Hiroshima</w:t>
      </w:r>
      <w:proofErr w:type="spellEnd"/>
      <w:r w:rsidRPr="00E4565F">
        <w:rPr>
          <w:rFonts w:cs="Times New Roman"/>
          <w:color w:val="404040"/>
        </w:rPr>
        <w:t xml:space="preserve"> </w:t>
      </w:r>
      <w:proofErr w:type="spellStart"/>
      <w:r w:rsidRPr="00E4565F">
        <w:rPr>
          <w:rFonts w:cs="Times New Roman"/>
          <w:color w:val="404040"/>
        </w:rPr>
        <w:t>Artificial</w:t>
      </w:r>
      <w:proofErr w:type="spellEnd"/>
      <w:r w:rsidRPr="00E4565F">
        <w:rPr>
          <w:rFonts w:cs="Times New Roman"/>
          <w:color w:val="404040"/>
        </w:rPr>
        <w:t xml:space="preserve"> </w:t>
      </w:r>
      <w:proofErr w:type="spellStart"/>
      <w:r w:rsidRPr="00E4565F">
        <w:rPr>
          <w:rFonts w:cs="Times New Roman"/>
          <w:color w:val="404040"/>
        </w:rPr>
        <w:t>Intelligence</w:t>
      </w:r>
      <w:proofErr w:type="spellEnd"/>
      <w:r w:rsidRPr="00E4565F">
        <w:rPr>
          <w:rFonts w:cs="Times New Roman"/>
          <w:color w:val="404040"/>
        </w:rPr>
        <w:t xml:space="preserve"> proces“ je dostupný mj. na webu Evropské komise - </w:t>
      </w:r>
      <w:hyperlink r:id="rId5" w:history="1">
        <w:r w:rsidRPr="00E4565F">
          <w:rPr>
            <w:rStyle w:val="Hypertextovodkaz"/>
            <w:rFonts w:cs="Times New Roman"/>
          </w:rPr>
          <w:t>zde</w:t>
        </w:r>
      </w:hyperlink>
      <w:r w:rsidRPr="00E4565F">
        <w:rPr>
          <w:rFonts w:cs="Times New Roman"/>
          <w:color w:val="404040"/>
        </w:rPr>
        <w:t>.</w:t>
      </w:r>
    </w:p>
    <w:p w:rsidR="00F127FD" w:rsidRPr="00E4565F" w:rsidRDefault="00F127FD" w:rsidP="00F127FD">
      <w:pPr>
        <w:rPr>
          <w:rFonts w:cs="Times New Roman"/>
        </w:rPr>
      </w:pPr>
    </w:p>
    <w:p w:rsidR="009A103E" w:rsidRPr="00E4565F" w:rsidRDefault="00A909BC" w:rsidP="00A909BC">
      <w:pPr>
        <w:rPr>
          <w:rFonts w:cs="Times New Roman"/>
          <w:b/>
          <w:sz w:val="36"/>
          <w:szCs w:val="36"/>
          <w:shd w:val="clear" w:color="auto" w:fill="FFFFFF"/>
        </w:rPr>
      </w:pPr>
      <w:r w:rsidRPr="00E4565F">
        <w:rPr>
          <w:rFonts w:cs="Times New Roman"/>
        </w:rPr>
        <w:t xml:space="preserve">Navrhované zásady se mají týkat </w:t>
      </w:r>
      <w:r w:rsidR="00F127FD" w:rsidRPr="00E4565F">
        <w:rPr>
          <w:rFonts w:cs="Times New Roman"/>
        </w:rPr>
        <w:t>pokročil</w:t>
      </w:r>
      <w:r w:rsidRPr="00E4565F">
        <w:rPr>
          <w:rFonts w:cs="Times New Roman"/>
        </w:rPr>
        <w:t xml:space="preserve">ých </w:t>
      </w:r>
      <w:r w:rsidR="00F127FD" w:rsidRPr="00E4565F">
        <w:rPr>
          <w:rFonts w:cs="Times New Roman"/>
        </w:rPr>
        <w:t>systém</w:t>
      </w:r>
      <w:r w:rsidRPr="00E4565F">
        <w:rPr>
          <w:rFonts w:cs="Times New Roman"/>
        </w:rPr>
        <w:t>ů</w:t>
      </w:r>
      <w:r w:rsidR="00F127FD" w:rsidRPr="00E4565F">
        <w:rPr>
          <w:rFonts w:cs="Times New Roman"/>
        </w:rPr>
        <w:t xml:space="preserve"> umělé inteligence</w:t>
      </w:r>
      <w:r w:rsidRPr="00E4565F">
        <w:rPr>
          <w:rFonts w:cs="Times New Roman"/>
        </w:rPr>
        <w:t xml:space="preserve">, jako jsou </w:t>
      </w:r>
      <w:r w:rsidR="00F127FD" w:rsidRPr="00E4565F">
        <w:rPr>
          <w:rFonts w:cs="Times New Roman"/>
        </w:rPr>
        <w:t xml:space="preserve">základní modely a generativní </w:t>
      </w:r>
      <w:r w:rsidRPr="00E4565F">
        <w:rPr>
          <w:rFonts w:cs="Times New Roman"/>
        </w:rPr>
        <w:t xml:space="preserve">umělé inteligence, a </w:t>
      </w:r>
      <w:r w:rsidR="00F127FD" w:rsidRPr="00E4565F">
        <w:rPr>
          <w:rFonts w:cs="Times New Roman"/>
        </w:rPr>
        <w:t>mají za cíl podporovat bezpečnost a důvěryhodnost</w:t>
      </w:r>
      <w:r w:rsidRPr="00E4565F">
        <w:rPr>
          <w:rFonts w:cs="Times New Roman"/>
        </w:rPr>
        <w:t xml:space="preserve"> těchto technologií. Budou základem pro sestavení Kodexu chování, který bude určen organizacím vyvíjejícím nástroje umělé inteligence. </w:t>
      </w:r>
    </w:p>
    <w:p w:rsidR="00F127FD" w:rsidRPr="00E4565F" w:rsidRDefault="00F127FD" w:rsidP="00F127FD">
      <w:pPr>
        <w:rPr>
          <w:rFonts w:cs="Times New Roman"/>
          <w:b/>
          <w:szCs w:val="24"/>
          <w:shd w:val="clear" w:color="auto" w:fill="FFFFFF"/>
        </w:rPr>
      </w:pPr>
    </w:p>
    <w:p w:rsidR="00F127FD" w:rsidRPr="00E4565F" w:rsidRDefault="00F127FD" w:rsidP="00F127FD">
      <w:pPr>
        <w:rPr>
          <w:rFonts w:cs="Times New Roman"/>
          <w:szCs w:val="24"/>
          <w:shd w:val="clear" w:color="auto" w:fill="FFFFFF"/>
        </w:rPr>
      </w:pPr>
      <w:r w:rsidRPr="00E4565F">
        <w:rPr>
          <w:rFonts w:cs="Times New Roman"/>
          <w:szCs w:val="24"/>
          <w:shd w:val="clear" w:color="auto" w:fill="FFFFFF"/>
        </w:rPr>
        <w:t xml:space="preserve">Všechny zainteresované strany jsou vyzvány, aby přispěly do průzkumu </w:t>
      </w:r>
      <w:r w:rsidRPr="00E4565F">
        <w:rPr>
          <w:rFonts w:cs="Times New Roman"/>
          <w:b/>
          <w:szCs w:val="24"/>
          <w:shd w:val="clear" w:color="auto" w:fill="FFFFFF"/>
        </w:rPr>
        <w:t>do 20. října</w:t>
      </w:r>
      <w:r w:rsidR="00A909BC" w:rsidRPr="00E4565F">
        <w:rPr>
          <w:rFonts w:cs="Times New Roman"/>
          <w:b/>
          <w:szCs w:val="24"/>
          <w:shd w:val="clear" w:color="auto" w:fill="FFFFFF"/>
        </w:rPr>
        <w:t xml:space="preserve"> 2023</w:t>
      </w:r>
      <w:r w:rsidRPr="00E4565F">
        <w:rPr>
          <w:rFonts w:cs="Times New Roman"/>
          <w:szCs w:val="24"/>
          <w:shd w:val="clear" w:color="auto" w:fill="FFFFFF"/>
        </w:rPr>
        <w:t>. Obdržená zpětná vazba bude</w:t>
      </w:r>
      <w:r w:rsidR="00A909BC" w:rsidRPr="00E4565F">
        <w:rPr>
          <w:rFonts w:cs="Times New Roman"/>
          <w:szCs w:val="24"/>
          <w:shd w:val="clear" w:color="auto" w:fill="FFFFFF"/>
        </w:rPr>
        <w:t xml:space="preserve"> využita k formování postoje EU v procesu G7 a přispěje k diskuzím k dokončení jednání o hlavních zásadách a Kodexu chování, které by měli vedoucí </w:t>
      </w:r>
      <w:r w:rsidRPr="00E4565F">
        <w:rPr>
          <w:rFonts w:cs="Times New Roman"/>
          <w:szCs w:val="24"/>
          <w:shd w:val="clear" w:color="auto" w:fill="FFFFFF"/>
        </w:rPr>
        <w:t>představitelé G7</w:t>
      </w:r>
      <w:r w:rsidR="00A909BC" w:rsidRPr="00E4565F">
        <w:rPr>
          <w:rFonts w:cs="Times New Roman"/>
          <w:szCs w:val="24"/>
          <w:shd w:val="clear" w:color="auto" w:fill="FFFFFF"/>
        </w:rPr>
        <w:t xml:space="preserve"> v tomto roce schválit.</w:t>
      </w:r>
    </w:p>
    <w:p w:rsidR="00A909BC" w:rsidRPr="00E4565F" w:rsidRDefault="00A909BC" w:rsidP="00F127FD">
      <w:pPr>
        <w:rPr>
          <w:rFonts w:cs="Times New Roman"/>
          <w:szCs w:val="24"/>
          <w:shd w:val="clear" w:color="auto" w:fill="FFFFFF"/>
        </w:rPr>
      </w:pPr>
    </w:p>
    <w:p w:rsidR="00F127FD" w:rsidRPr="00E4565F" w:rsidRDefault="00F127FD" w:rsidP="00F127FD">
      <w:pPr>
        <w:rPr>
          <w:rFonts w:cs="Times New Roman"/>
          <w:szCs w:val="24"/>
          <w:shd w:val="clear" w:color="auto" w:fill="FFFFFF"/>
        </w:rPr>
      </w:pPr>
      <w:r w:rsidRPr="00E4565F">
        <w:rPr>
          <w:rFonts w:cs="Times New Roman"/>
          <w:szCs w:val="24"/>
          <w:shd w:val="clear" w:color="auto" w:fill="FFFFFF"/>
        </w:rPr>
        <w:t xml:space="preserve">Hlavní zásady G7 a dobrovolný </w:t>
      </w:r>
      <w:r w:rsidR="00A909BC" w:rsidRPr="00E4565F">
        <w:rPr>
          <w:rFonts w:cs="Times New Roman"/>
          <w:szCs w:val="24"/>
          <w:shd w:val="clear" w:color="auto" w:fill="FFFFFF"/>
        </w:rPr>
        <w:t>K</w:t>
      </w:r>
      <w:r w:rsidRPr="00E4565F">
        <w:rPr>
          <w:rFonts w:cs="Times New Roman"/>
          <w:szCs w:val="24"/>
          <w:shd w:val="clear" w:color="auto" w:fill="FFFFFF"/>
        </w:rPr>
        <w:t>odex chování doplní na celosvětové úrovni právní předpisy</w:t>
      </w:r>
      <w:r w:rsidR="00A909BC" w:rsidRPr="00E4565F">
        <w:rPr>
          <w:rFonts w:cs="Times New Roman"/>
          <w:szCs w:val="24"/>
          <w:shd w:val="clear" w:color="auto" w:fill="FFFFFF"/>
        </w:rPr>
        <w:t xml:space="preserve"> EU o umělé inteligenci, jejichž projednávání se v současné době </w:t>
      </w:r>
      <w:r w:rsidR="00E4565F" w:rsidRPr="00E4565F">
        <w:rPr>
          <w:rFonts w:cs="Times New Roman"/>
          <w:szCs w:val="24"/>
          <w:shd w:val="clear" w:color="auto" w:fill="FFFFFF"/>
        </w:rPr>
        <w:t xml:space="preserve">dokončuje.  </w:t>
      </w:r>
    </w:p>
    <w:p w:rsidR="00E4565F" w:rsidRPr="00E4565F" w:rsidRDefault="00E4565F" w:rsidP="00F127FD">
      <w:pPr>
        <w:rPr>
          <w:rFonts w:cs="Times New Roman"/>
          <w:szCs w:val="24"/>
          <w:shd w:val="clear" w:color="auto" w:fill="FFFFFF"/>
        </w:rPr>
      </w:pPr>
    </w:p>
    <w:p w:rsidR="00E4565F" w:rsidRPr="00E4565F" w:rsidRDefault="00E4565F" w:rsidP="00F127FD">
      <w:pPr>
        <w:rPr>
          <w:rFonts w:cs="Times New Roman"/>
          <w:b/>
          <w:szCs w:val="24"/>
          <w:shd w:val="clear" w:color="auto" w:fill="FFFFFF"/>
        </w:rPr>
      </w:pPr>
      <w:r w:rsidRPr="00E4565F">
        <w:rPr>
          <w:rFonts w:cs="Times New Roman"/>
          <w:b/>
          <w:szCs w:val="24"/>
          <w:shd w:val="clear" w:color="auto" w:fill="FFFFFF"/>
        </w:rPr>
        <w:t xml:space="preserve">Dotazník k </w:t>
      </w:r>
      <w:r w:rsidR="00F127FD" w:rsidRPr="00E4565F">
        <w:rPr>
          <w:rFonts w:cs="Times New Roman"/>
          <w:b/>
          <w:szCs w:val="24"/>
          <w:shd w:val="clear" w:color="auto" w:fill="FFFFFF"/>
        </w:rPr>
        <w:t>průzkumu zúčastněných stra</w:t>
      </w:r>
      <w:r w:rsidRPr="00E4565F">
        <w:rPr>
          <w:rFonts w:cs="Times New Roman"/>
          <w:b/>
          <w:szCs w:val="24"/>
          <w:shd w:val="clear" w:color="auto" w:fill="FFFFFF"/>
        </w:rPr>
        <w:t>n je dostupný zde:</w:t>
      </w:r>
    </w:p>
    <w:p w:rsidR="00F127FD" w:rsidRPr="00E4565F" w:rsidRDefault="00E4565F" w:rsidP="00F127FD">
      <w:pPr>
        <w:rPr>
          <w:rFonts w:cs="Times New Roman"/>
          <w:b/>
          <w:szCs w:val="24"/>
          <w:shd w:val="clear" w:color="auto" w:fill="FFFFFF"/>
        </w:rPr>
      </w:pPr>
      <w:r w:rsidRPr="00E4565F">
        <w:rPr>
          <w:rFonts w:cs="Times New Roman"/>
          <w:b/>
          <w:szCs w:val="24"/>
          <w:shd w:val="clear" w:color="auto" w:fill="FFFFFF"/>
        </w:rPr>
        <w:t xml:space="preserve"> </w:t>
      </w:r>
      <w:hyperlink r:id="rId6" w:history="1">
        <w:r w:rsidR="00F127FD" w:rsidRPr="00E4565F">
          <w:rPr>
            <w:rStyle w:val="Hypertextovodkaz"/>
            <w:rFonts w:cs="Times New Roman"/>
            <w:b/>
            <w:szCs w:val="24"/>
            <w:shd w:val="clear" w:color="auto" w:fill="FFFFFF"/>
          </w:rPr>
          <w:t>https://ec.europa.eu/eusurvey/runner/G7AISurvey2023</w:t>
        </w:r>
      </w:hyperlink>
      <w:r w:rsidR="00F127FD" w:rsidRPr="00E4565F">
        <w:rPr>
          <w:rFonts w:cs="Times New Roman"/>
          <w:b/>
          <w:szCs w:val="24"/>
          <w:shd w:val="clear" w:color="auto" w:fill="FFFFFF"/>
        </w:rPr>
        <w:t>)</w:t>
      </w:r>
    </w:p>
    <w:p w:rsidR="00F127FD" w:rsidRPr="00E4565F" w:rsidRDefault="00F127FD" w:rsidP="00F127FD">
      <w:pPr>
        <w:rPr>
          <w:rFonts w:cs="Times New Roman"/>
          <w:b/>
          <w:szCs w:val="24"/>
          <w:shd w:val="clear" w:color="auto" w:fill="FFFFFF"/>
        </w:rPr>
      </w:pPr>
    </w:p>
    <w:p w:rsidR="00F127FD" w:rsidRPr="00E4565F" w:rsidRDefault="00E4565F" w:rsidP="00F127FD">
      <w:r>
        <w:t xml:space="preserve">Více informací lze nalézt na webu Evropské komise – </w:t>
      </w:r>
      <w:hyperlink r:id="rId7" w:history="1">
        <w:r w:rsidRPr="00E4565F">
          <w:rPr>
            <w:rStyle w:val="Hypertextovodkaz"/>
          </w:rPr>
          <w:t>zde</w:t>
        </w:r>
      </w:hyperlink>
      <w:r>
        <w:t xml:space="preserve">. </w:t>
      </w:r>
    </w:p>
    <w:p w:rsidR="00F127FD" w:rsidRPr="009A103E" w:rsidRDefault="000A7651" w:rsidP="00F127FD">
      <w:pPr>
        <w:rPr>
          <w:rFonts w:cs="Times New Roman"/>
          <w:b/>
          <w:szCs w:val="24"/>
          <w:shd w:val="clear" w:color="auto" w:fill="FFFFFF"/>
        </w:rPr>
      </w:pPr>
      <w:hyperlink r:id="rId8" w:history="1"/>
      <w:r w:rsidR="00E4565F">
        <w:rPr>
          <w:rFonts w:cs="Times New Roman"/>
          <w:b/>
          <w:szCs w:val="24"/>
          <w:shd w:val="clear" w:color="auto" w:fill="FFFFFF"/>
        </w:rPr>
        <w:t xml:space="preserve">  </w:t>
      </w:r>
      <w:r w:rsidR="00F127FD">
        <w:rPr>
          <w:rFonts w:cs="Times New Roman"/>
          <w:b/>
          <w:szCs w:val="24"/>
          <w:shd w:val="clear" w:color="auto" w:fill="FFFFFF"/>
        </w:rPr>
        <w:t xml:space="preserve"> </w:t>
      </w:r>
    </w:p>
    <w:sectPr w:rsidR="00F127FD" w:rsidRPr="009A103E" w:rsidSect="00060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6E0F"/>
    <w:multiLevelType w:val="multilevel"/>
    <w:tmpl w:val="06BCA7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A1"/>
    <w:rsid w:val="00060F68"/>
    <w:rsid w:val="0008318F"/>
    <w:rsid w:val="00092C7C"/>
    <w:rsid w:val="000A7651"/>
    <w:rsid w:val="00100392"/>
    <w:rsid w:val="001521FC"/>
    <w:rsid w:val="00177DF3"/>
    <w:rsid w:val="001A46AC"/>
    <w:rsid w:val="001C364E"/>
    <w:rsid w:val="001D610D"/>
    <w:rsid w:val="002055AA"/>
    <w:rsid w:val="00206261"/>
    <w:rsid w:val="00230D3E"/>
    <w:rsid w:val="00271E74"/>
    <w:rsid w:val="002D668D"/>
    <w:rsid w:val="00353D8F"/>
    <w:rsid w:val="003E7E5E"/>
    <w:rsid w:val="004571E8"/>
    <w:rsid w:val="0047304E"/>
    <w:rsid w:val="00521480"/>
    <w:rsid w:val="005276BC"/>
    <w:rsid w:val="005401E8"/>
    <w:rsid w:val="0054441E"/>
    <w:rsid w:val="005759B2"/>
    <w:rsid w:val="0062089F"/>
    <w:rsid w:val="00682849"/>
    <w:rsid w:val="0068323F"/>
    <w:rsid w:val="00711D50"/>
    <w:rsid w:val="00733B1A"/>
    <w:rsid w:val="007B1DE9"/>
    <w:rsid w:val="007F283D"/>
    <w:rsid w:val="008100D2"/>
    <w:rsid w:val="00824E5C"/>
    <w:rsid w:val="008666D8"/>
    <w:rsid w:val="00882A18"/>
    <w:rsid w:val="009040F1"/>
    <w:rsid w:val="00916E01"/>
    <w:rsid w:val="00947D4C"/>
    <w:rsid w:val="009A103E"/>
    <w:rsid w:val="00A048B2"/>
    <w:rsid w:val="00A61755"/>
    <w:rsid w:val="00A72DF6"/>
    <w:rsid w:val="00A756FD"/>
    <w:rsid w:val="00A8357E"/>
    <w:rsid w:val="00A909BC"/>
    <w:rsid w:val="00AC7592"/>
    <w:rsid w:val="00AC7673"/>
    <w:rsid w:val="00AF1B19"/>
    <w:rsid w:val="00CB451B"/>
    <w:rsid w:val="00D52EA1"/>
    <w:rsid w:val="00DF23E7"/>
    <w:rsid w:val="00E04B3F"/>
    <w:rsid w:val="00E144F6"/>
    <w:rsid w:val="00E25DED"/>
    <w:rsid w:val="00E4565F"/>
    <w:rsid w:val="00E8532B"/>
    <w:rsid w:val="00F127FD"/>
    <w:rsid w:val="00F30332"/>
    <w:rsid w:val="00F603DE"/>
    <w:rsid w:val="00FA4976"/>
    <w:rsid w:val="00FE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63592-1B1C-42AA-BD2F-1B83A2C2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DF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link w:val="Nadpis3Char"/>
    <w:qFormat/>
    <w:rsid w:val="00AF1B19"/>
    <w:pPr>
      <w:keepNext/>
      <w:jc w:val="center"/>
      <w:outlineLvl w:val="2"/>
    </w:pPr>
    <w:rPr>
      <w:rFonts w:eastAsia="Times New Roman" w:cs="Times New Roman"/>
      <w:b/>
      <w:bCs/>
      <w:color w:val="FF000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rsid w:val="00F30332"/>
    <w:pPr>
      <w:ind w:left="567"/>
      <w:jc w:val="left"/>
    </w:pPr>
    <w:rPr>
      <w:rFonts w:eastAsia="Times New Roman" w:cs="Times New Roman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033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komente">
    <w:name w:val="annotation text"/>
    <w:basedOn w:val="Normln"/>
    <w:link w:val="TextkomenteChar"/>
    <w:uiPriority w:val="99"/>
    <w:unhideWhenUsed/>
    <w:rsid w:val="00A8357E"/>
    <w:pPr>
      <w:spacing w:after="200"/>
      <w:jc w:val="left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357E"/>
    <w:rPr>
      <w:sz w:val="20"/>
      <w:szCs w:val="20"/>
    </w:rPr>
  </w:style>
  <w:style w:type="paragraph" w:customStyle="1" w:styleId="PS-pedmtusnesen">
    <w:name w:val="PS-předmět usnesení"/>
    <w:basedOn w:val="Normln"/>
    <w:next w:val="Normln"/>
    <w:qFormat/>
    <w:rsid w:val="00711D50"/>
    <w:pPr>
      <w:pBdr>
        <w:bottom w:val="single" w:sz="4" w:space="12" w:color="auto"/>
      </w:pBdr>
      <w:spacing w:before="240" w:after="400"/>
      <w:jc w:val="center"/>
    </w:pPr>
    <w:rPr>
      <w:rFonts w:eastAsia="Calibri" w:cs="Times New Roman"/>
    </w:rPr>
  </w:style>
  <w:style w:type="paragraph" w:customStyle="1" w:styleId="Oznaenpozmn">
    <w:name w:val="Označení pozm.n."/>
    <w:basedOn w:val="Normln"/>
    <w:next w:val="Normln"/>
    <w:rsid w:val="007F283D"/>
    <w:pPr>
      <w:numPr>
        <w:numId w:val="1"/>
      </w:numPr>
      <w:spacing w:after="120"/>
    </w:pPr>
    <w:rPr>
      <w:rFonts w:eastAsia="Times New Roman" w:cs="Times New Roman"/>
      <w:b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F1B1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F1B19"/>
    <w:rPr>
      <w:rFonts w:ascii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rsid w:val="00AF1B19"/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AF1B19"/>
    <w:pPr>
      <w:tabs>
        <w:tab w:val="center" w:pos="4536"/>
        <w:tab w:val="right" w:pos="9072"/>
      </w:tabs>
      <w:jc w:val="left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AF1B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25">
    <w:name w:val="Char Style 25"/>
    <w:basedOn w:val="Standardnpsmoodstavce"/>
    <w:link w:val="Style24"/>
    <w:rsid w:val="00E25DE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24">
    <w:name w:val="Style 24"/>
    <w:basedOn w:val="Normln"/>
    <w:link w:val="CharStyle25"/>
    <w:rsid w:val="00E25DED"/>
    <w:pPr>
      <w:widowControl w:val="0"/>
      <w:shd w:val="clear" w:color="auto" w:fill="FFFFFF"/>
      <w:spacing w:after="260" w:line="250" w:lineRule="exact"/>
      <w:ind w:hanging="360"/>
    </w:pPr>
    <w:rPr>
      <w:rFonts w:ascii="Arial" w:eastAsia="Arial" w:hAnsi="Arial" w:cs="Arial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1D61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610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909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-strategy.ec.europa.eu/en/library/international-draft-guiding-principles-organizations-developing-advanced-ai-syste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tal-strategy.ec.europa.eu/en/library/international-draft-guiding-principles-organizations-developing-advanced-ai-syste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eusurvey/runner/G7AISurvey2023" TargetMode="External"/><Relationship Id="rId5" Type="http://schemas.openxmlformats.org/officeDocument/2006/relationships/hyperlink" Target="https://digital-strategy.ec.europa.eu/en/news-redirect/8032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Faladová Adéla</dc:creator>
  <cp:keywords/>
  <dc:description/>
  <cp:lastModifiedBy>Janča Jakub</cp:lastModifiedBy>
  <cp:revision>2</cp:revision>
  <cp:lastPrinted>2022-07-12T06:45:00Z</cp:lastPrinted>
  <dcterms:created xsi:type="dcterms:W3CDTF">2023-10-17T06:57:00Z</dcterms:created>
  <dcterms:modified xsi:type="dcterms:W3CDTF">2023-10-17T06:57:00Z</dcterms:modified>
</cp:coreProperties>
</file>