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46" w:rsidRDefault="007142FC" w:rsidP="00E212C5">
      <w:pPr>
        <w:jc w:val="center"/>
        <w:rPr>
          <w:b/>
        </w:rPr>
      </w:pPr>
      <w:r w:rsidRPr="007142FC">
        <w:rPr>
          <w:b/>
        </w:rPr>
        <w:t>Program státní podpory profesionálních divadel,</w:t>
      </w:r>
      <w:r w:rsidR="00202446">
        <w:rPr>
          <w:b/>
        </w:rPr>
        <w:t xml:space="preserve"> </w:t>
      </w:r>
      <w:r w:rsidRPr="007142FC">
        <w:rPr>
          <w:b/>
        </w:rPr>
        <w:t>symf</w:t>
      </w:r>
      <w:bookmarkStart w:id="0" w:name="_GoBack"/>
      <w:bookmarkEnd w:id="0"/>
      <w:r w:rsidRPr="007142FC">
        <w:rPr>
          <w:b/>
        </w:rPr>
        <w:t>onických orchestrů</w:t>
      </w:r>
    </w:p>
    <w:p w:rsidR="007142FC" w:rsidRPr="007142FC" w:rsidRDefault="007142FC" w:rsidP="00E212C5">
      <w:pPr>
        <w:jc w:val="center"/>
        <w:rPr>
          <w:b/>
        </w:rPr>
      </w:pPr>
      <w:r w:rsidRPr="007142FC">
        <w:rPr>
          <w:b/>
        </w:rPr>
        <w:t>a pěveckých sborů</w:t>
      </w:r>
      <w:r w:rsidR="00202446">
        <w:rPr>
          <w:b/>
        </w:rPr>
        <w:t xml:space="preserve"> </w:t>
      </w:r>
      <w:r w:rsidRPr="007142FC">
        <w:rPr>
          <w:b/>
        </w:rPr>
        <w:t>- rozdělení dotací na rok 201</w:t>
      </w:r>
      <w:r>
        <w:rPr>
          <w:b/>
        </w:rPr>
        <w:t>6</w:t>
      </w:r>
    </w:p>
    <w:p w:rsidR="00202446" w:rsidRDefault="00202446"/>
    <w:p w:rsidR="00E212C5" w:rsidRDefault="00E212C5" w:rsidP="000C6066">
      <w:pPr>
        <w:jc w:val="right"/>
        <w:rPr>
          <w:rFonts w:ascii="Arial" w:hAnsi="Arial" w:cs="Arial"/>
          <w:sz w:val="16"/>
          <w:szCs w:val="16"/>
        </w:rPr>
        <w:sectPr w:rsidR="00E212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74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"/>
        <w:gridCol w:w="195"/>
        <w:gridCol w:w="123"/>
        <w:gridCol w:w="316"/>
        <w:gridCol w:w="2642"/>
        <w:gridCol w:w="1275"/>
      </w:tblGrid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Divadlo </w:t>
            </w:r>
            <w:proofErr w:type="spellStart"/>
            <w:proofErr w:type="gramStart"/>
            <w:r w:rsidRPr="0087183D">
              <w:rPr>
                <w:rFonts w:ascii="Arial" w:hAnsi="Arial" w:cs="Arial"/>
                <w:sz w:val="20"/>
                <w:szCs w:val="20"/>
              </w:rPr>
              <w:t>J.K.</w:t>
            </w:r>
            <w:proofErr w:type="gramEnd"/>
            <w:r w:rsidRPr="0087183D">
              <w:rPr>
                <w:rFonts w:ascii="Arial" w:hAnsi="Arial" w:cs="Arial"/>
                <w:sz w:val="20"/>
                <w:szCs w:val="20"/>
              </w:rPr>
              <w:t>Tyla</w:t>
            </w:r>
            <w:proofErr w:type="spellEnd"/>
            <w:r w:rsidRPr="008718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8 600 000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E212C5" w:rsidP="000C6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  <w:r w:rsidR="00202446" w:rsidRPr="0087183D">
              <w:rPr>
                <w:rFonts w:ascii="Arial" w:hAnsi="Arial" w:cs="Arial"/>
                <w:sz w:val="20"/>
                <w:szCs w:val="20"/>
              </w:rPr>
              <w:t xml:space="preserve"> moravskoslezské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8 500 000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183D">
              <w:rPr>
                <w:rFonts w:ascii="Arial" w:hAnsi="Arial" w:cs="Arial"/>
                <w:sz w:val="20"/>
                <w:szCs w:val="20"/>
              </w:rPr>
              <w:t xml:space="preserve">Divadlo </w:t>
            </w:r>
            <w:proofErr w:type="spellStart"/>
            <w:r w:rsidRPr="0087183D">
              <w:rPr>
                <w:rFonts w:ascii="Arial" w:hAnsi="Arial" w:cs="Arial"/>
                <w:sz w:val="20"/>
                <w:szCs w:val="20"/>
              </w:rPr>
              <w:t>F.X.Šaldy</w:t>
            </w:r>
            <w:proofErr w:type="spellEnd"/>
            <w:proofErr w:type="gramEnd"/>
            <w:r w:rsidRPr="0087183D">
              <w:rPr>
                <w:rFonts w:ascii="Arial" w:hAnsi="Arial" w:cs="Arial"/>
                <w:sz w:val="20"/>
                <w:szCs w:val="20"/>
              </w:rPr>
              <w:t xml:space="preserve"> Liberec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6 300 000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Jihočeské divadlo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7 200 000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Moravské divadlo Olomouc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5 100 000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Národní divadlo Brno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7 600 000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Slezské divadlo Opava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2 900 000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E212C5" w:rsidP="000C6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 Brno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2 700 000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Městské divadlo Brno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2 700 000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Těšínské divadlo Český Těšín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2 300 000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E212C5" w:rsidP="00E21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Činoherní studio Ústí n. </w:t>
            </w:r>
            <w:r w:rsidR="00202446" w:rsidRPr="0087183D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1 020 000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Dejvické divadlo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1 230 000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Divadlo </w:t>
            </w:r>
            <w:proofErr w:type="spellStart"/>
            <w:proofErr w:type="gramStart"/>
            <w:r w:rsidRPr="0087183D">
              <w:rPr>
                <w:rFonts w:ascii="Arial" w:hAnsi="Arial" w:cs="Arial"/>
                <w:sz w:val="20"/>
                <w:szCs w:val="20"/>
              </w:rPr>
              <w:t>A.Dvořáka</w:t>
            </w:r>
            <w:proofErr w:type="spellEnd"/>
            <w:proofErr w:type="gramEnd"/>
            <w:r w:rsidRPr="0087183D">
              <w:rPr>
                <w:rFonts w:ascii="Arial" w:hAnsi="Arial" w:cs="Arial"/>
                <w:sz w:val="20"/>
                <w:szCs w:val="20"/>
              </w:rPr>
              <w:t xml:space="preserve"> Příbram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1 120 000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Horácké divadlo Jihlava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960 000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Klicperovo divadlo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1 550 000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Komorní scéna Aréna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1 200 000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E212C5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Městské divadlo Ml</w:t>
            </w:r>
            <w:r w:rsidR="00E212C5">
              <w:rPr>
                <w:rFonts w:ascii="Arial" w:hAnsi="Arial" w:cs="Arial"/>
                <w:sz w:val="20"/>
                <w:szCs w:val="20"/>
              </w:rPr>
              <w:t>.</w:t>
            </w:r>
            <w:r w:rsidRPr="0087183D">
              <w:rPr>
                <w:rFonts w:ascii="Arial" w:hAnsi="Arial" w:cs="Arial"/>
                <w:sz w:val="20"/>
                <w:szCs w:val="20"/>
              </w:rPr>
              <w:t xml:space="preserve"> Boleslav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1 400 000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Městské divadlo Zlín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1 500 000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Slovácké divadlo 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183D">
              <w:rPr>
                <w:rFonts w:ascii="Arial" w:hAnsi="Arial" w:cs="Arial"/>
                <w:sz w:val="20"/>
                <w:szCs w:val="20"/>
              </w:rPr>
              <w:t>Hradiště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1 360 000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E212C5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Východočeské divadlo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1 720 000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Západočeské divadlo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87183D">
              <w:rPr>
                <w:rFonts w:ascii="Arial" w:hAnsi="Arial" w:cs="Arial"/>
                <w:sz w:val="20"/>
                <w:szCs w:val="20"/>
              </w:rPr>
              <w:t>Cheb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1 120 000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Divadlo Alfa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910 000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Divadlo DRAK </w:t>
            </w:r>
            <w:r>
              <w:rPr>
                <w:rFonts w:ascii="Arial" w:hAnsi="Arial" w:cs="Arial"/>
                <w:sz w:val="20"/>
                <w:szCs w:val="20"/>
              </w:rPr>
              <w:t xml:space="preserve">a MIFD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921 000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Divadlo loutek Ostrava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740 000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Divadlo Radost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760 000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>Naivní divadlo Liberec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1 120 000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202446" w:rsidRDefault="00202446" w:rsidP="000C60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Arial" w:hAnsi="Arial" w:cs="Arial"/>
                <w:sz w:val="20"/>
                <w:szCs w:val="20"/>
              </w:rPr>
            </w:pPr>
            <w:r w:rsidRPr="0087183D">
              <w:rPr>
                <w:rFonts w:ascii="Arial" w:hAnsi="Arial" w:cs="Arial"/>
                <w:sz w:val="20"/>
                <w:szCs w:val="20"/>
              </w:rPr>
              <w:t xml:space="preserve">Činoherní klub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83D">
              <w:rPr>
                <w:rFonts w:ascii="Arial" w:hAnsi="Arial" w:cs="Arial"/>
                <w:color w:val="000000"/>
                <w:sz w:val="20"/>
                <w:szCs w:val="20"/>
              </w:rPr>
              <w:t>850 000</w:t>
            </w:r>
          </w:p>
        </w:tc>
      </w:tr>
      <w:tr w:rsidR="00202446" w:rsidRPr="0087183D" w:rsidTr="00E212C5">
        <w:trPr>
          <w:gridBefore w:val="1"/>
          <w:wBefore w:w="123" w:type="dxa"/>
          <w:trHeight w:val="300"/>
        </w:trPr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46" w:rsidRPr="0087183D" w:rsidRDefault="00202446" w:rsidP="000C606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446" w:rsidRPr="00E212C5" w:rsidRDefault="00202446" w:rsidP="00E212C5">
            <w:pPr>
              <w:jc w:val="right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E212C5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73 381 000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Janáčkova filharmonie Ostrava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1 290 000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Filharmonie B. Martinů Zlín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1 220 000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Plzeňská filharmonie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1 120 000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Jihočeská filharmonie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950 000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Severočeská filharmonie Teplice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1 010 000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Filharmonie Brno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1 440 000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Moravská filharmonie Olomouc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1 220 000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Komorní filharmonie Pardubice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1 220 000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Filharmonie Hradec Králové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1 295 000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Karlovarský symfonický orchestr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1 080 000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E212C5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 xml:space="preserve">Západočeský </w:t>
            </w:r>
            <w:proofErr w:type="spellStart"/>
            <w:r w:rsidRPr="00202446">
              <w:rPr>
                <w:rFonts w:ascii="Arial" w:hAnsi="Arial" w:cs="Arial"/>
                <w:sz w:val="20"/>
                <w:szCs w:val="20"/>
              </w:rPr>
              <w:t>symf</w:t>
            </w:r>
            <w:proofErr w:type="spellEnd"/>
            <w:r w:rsidR="00E212C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2446">
              <w:rPr>
                <w:rFonts w:ascii="Arial" w:hAnsi="Arial" w:cs="Arial"/>
                <w:sz w:val="20"/>
                <w:szCs w:val="20"/>
              </w:rPr>
              <w:t>orchestr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840 000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 xml:space="preserve">PKF-Prague </w:t>
            </w:r>
            <w:proofErr w:type="spellStart"/>
            <w:r w:rsidRPr="00202446">
              <w:rPr>
                <w:rFonts w:ascii="Arial" w:hAnsi="Arial" w:cs="Arial"/>
                <w:sz w:val="20"/>
                <w:szCs w:val="20"/>
              </w:rPr>
              <w:t>Philharmonia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202446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446">
              <w:rPr>
                <w:rFonts w:ascii="Arial" w:hAnsi="Arial" w:cs="Arial"/>
                <w:sz w:val="20"/>
                <w:szCs w:val="20"/>
              </w:rPr>
              <w:t>3 150 000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sz w:val="16"/>
                <w:szCs w:val="16"/>
              </w:rPr>
            </w:pPr>
            <w:r w:rsidRPr="002024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46">
              <w:rPr>
                <w:rFonts w:ascii="Arial" w:hAnsi="Arial" w:cs="Arial"/>
                <w:bCs/>
                <w:sz w:val="20"/>
                <w:szCs w:val="20"/>
              </w:rPr>
              <w:t>Český filharmonický sbor Brno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446" w:rsidRPr="00E212C5" w:rsidRDefault="00202446" w:rsidP="002024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2C5">
              <w:rPr>
                <w:rFonts w:ascii="Arial" w:hAnsi="Arial" w:cs="Arial"/>
                <w:sz w:val="20"/>
                <w:szCs w:val="20"/>
              </w:rPr>
              <w:t>2 510 000</w:t>
            </w:r>
          </w:p>
        </w:tc>
      </w:tr>
      <w:tr w:rsidR="00202446" w:rsidRPr="00202446" w:rsidTr="00E212C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446" w:rsidRPr="00202446" w:rsidRDefault="00202446" w:rsidP="002024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446" w:rsidRPr="00E212C5" w:rsidRDefault="00202446" w:rsidP="0020244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212C5">
              <w:rPr>
                <w:rFonts w:ascii="Arial" w:hAnsi="Arial" w:cs="Arial"/>
                <w:i/>
                <w:sz w:val="16"/>
                <w:szCs w:val="16"/>
              </w:rPr>
              <w:t>18 345 000</w:t>
            </w:r>
          </w:p>
        </w:tc>
      </w:tr>
    </w:tbl>
    <w:p w:rsidR="00202446" w:rsidRDefault="00202446">
      <w:pPr>
        <w:rPr>
          <w:rFonts w:ascii="Arial" w:hAnsi="Arial" w:cs="Arial"/>
          <w:sz w:val="20"/>
          <w:szCs w:val="20"/>
        </w:rPr>
      </w:pPr>
    </w:p>
    <w:p w:rsidR="00E212C5" w:rsidRDefault="00E212C5">
      <w:pPr>
        <w:rPr>
          <w:rFonts w:ascii="Arial" w:hAnsi="Arial" w:cs="Arial"/>
          <w:sz w:val="20"/>
          <w:szCs w:val="20"/>
        </w:rPr>
      </w:pPr>
    </w:p>
    <w:p w:rsidR="00E212C5" w:rsidRPr="00E212C5" w:rsidRDefault="00E212C5" w:rsidP="00E212C5">
      <w:pPr>
        <w:ind w:firstLine="709"/>
        <w:jc w:val="both"/>
        <w:rPr>
          <w:i/>
          <w:sz w:val="22"/>
        </w:rPr>
      </w:pPr>
      <w:r w:rsidRPr="00E212C5">
        <w:rPr>
          <w:i/>
          <w:sz w:val="22"/>
        </w:rPr>
        <w:t>Přijímání a hodnocení žádostí o dotaci z programu se řídí usnesen</w:t>
      </w:r>
      <w:r>
        <w:rPr>
          <w:i/>
          <w:sz w:val="22"/>
        </w:rPr>
        <w:t xml:space="preserve">ím vlády č. 902 ze dne 10. 9. </w:t>
      </w:r>
      <w:r w:rsidRPr="00E212C5">
        <w:rPr>
          <w:i/>
          <w:sz w:val="22"/>
        </w:rPr>
        <w:t xml:space="preserve">2003 a podmínkami specifikovanými při vyhlášení výběrového řízení. Žádosti jsou hodnoceny na základě kritérií výkonnostních a uměleckých. Umělecká kritéria posuzují oborové programové rady, které jsou poradním orgánem ministra kultury. </w:t>
      </w:r>
    </w:p>
    <w:p w:rsidR="00E212C5" w:rsidRPr="00E212C5" w:rsidRDefault="00E212C5" w:rsidP="00E212C5">
      <w:pPr>
        <w:ind w:firstLine="709"/>
        <w:jc w:val="both"/>
        <w:rPr>
          <w:i/>
          <w:sz w:val="22"/>
        </w:rPr>
      </w:pPr>
      <w:r w:rsidRPr="00E212C5">
        <w:rPr>
          <w:i/>
          <w:sz w:val="22"/>
        </w:rPr>
        <w:t>Do výběrového řízení pro rok 2016 bylo přijato celkem 27 žádostí z oblasti divadla a 13 žádostí z oblasti hudby. V oblasti divadla byla jedna žádost vyřazena pro nesplnění vyhlašovacích podmínek (žádost o výjimku z nesplněné míry soběstačnosti byla zamítnuta).</w:t>
      </w:r>
    </w:p>
    <w:p w:rsidR="00E212C5" w:rsidRPr="00E212C5" w:rsidRDefault="00E212C5" w:rsidP="00E212C5">
      <w:pPr>
        <w:ind w:firstLine="709"/>
        <w:jc w:val="both"/>
        <w:rPr>
          <w:i/>
          <w:sz w:val="22"/>
        </w:rPr>
      </w:pPr>
      <w:r w:rsidRPr="00E212C5">
        <w:rPr>
          <w:i/>
          <w:sz w:val="22"/>
        </w:rPr>
        <w:t xml:space="preserve">Celková výše schválených dotací na rok 2016 činí </w:t>
      </w:r>
      <w:proofErr w:type="gramStart"/>
      <w:r w:rsidRPr="00E212C5">
        <w:rPr>
          <w:i/>
          <w:sz w:val="22"/>
        </w:rPr>
        <w:t>91 726  tis.</w:t>
      </w:r>
      <w:proofErr w:type="gramEnd"/>
      <w:r w:rsidRPr="00E212C5">
        <w:rPr>
          <w:i/>
          <w:sz w:val="22"/>
        </w:rPr>
        <w:t xml:space="preserve"> Kč. Rozdělení rozpočtu programu mezi oblast divadla a oblast hudby odpovídá poměru předepsanému usnesením vlády č. 902/2003, tj. poměru 4:1. </w:t>
      </w:r>
    </w:p>
    <w:p w:rsidR="00E212C5" w:rsidRPr="00E212C5" w:rsidRDefault="00E212C5">
      <w:pPr>
        <w:rPr>
          <w:rFonts w:ascii="Arial" w:hAnsi="Arial" w:cs="Arial"/>
          <w:sz w:val="22"/>
        </w:rPr>
      </w:pPr>
    </w:p>
    <w:sectPr w:rsidR="00E212C5" w:rsidRPr="00E212C5" w:rsidSect="00E212C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FC"/>
    <w:rsid w:val="00202446"/>
    <w:rsid w:val="00587CB7"/>
    <w:rsid w:val="007142FC"/>
    <w:rsid w:val="00E212C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</cp:revision>
  <dcterms:created xsi:type="dcterms:W3CDTF">2016-04-18T15:33:00Z</dcterms:created>
  <dcterms:modified xsi:type="dcterms:W3CDTF">2016-04-18T16:02:00Z</dcterms:modified>
</cp:coreProperties>
</file>