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189" w:rsidRPr="00B87189" w:rsidRDefault="0050675F" w:rsidP="00295D27">
      <w:pPr>
        <w:spacing w:after="240" w:line="259" w:lineRule="auto"/>
        <w:ind w:left="0" w:right="0" w:firstLine="0"/>
        <w:jc w:val="center"/>
        <w:rPr>
          <w:b/>
          <w:color w:val="FF0000"/>
        </w:rPr>
      </w:pPr>
      <w:r>
        <w:rPr>
          <w:b/>
          <w:sz w:val="36"/>
        </w:rPr>
        <w:t xml:space="preserve">Výzva č. </w:t>
      </w:r>
      <w:r w:rsidR="00B43D42">
        <w:rPr>
          <w:b/>
          <w:sz w:val="36"/>
        </w:rPr>
        <w:t>1572</w:t>
      </w:r>
    </w:p>
    <w:p w:rsidR="00203B3D" w:rsidRDefault="0050675F" w:rsidP="006A3D77">
      <w:pPr>
        <w:spacing w:after="0" w:line="240" w:lineRule="auto"/>
        <w:ind w:left="0" w:right="0" w:firstLine="0"/>
        <w:jc w:val="center"/>
      </w:pPr>
      <w:bookmarkStart w:id="0" w:name="_Hlk202962515"/>
      <w:r>
        <w:rPr>
          <w:b/>
          <w:sz w:val="36"/>
        </w:rPr>
        <w:t xml:space="preserve"> </w:t>
      </w:r>
      <w:r w:rsidR="00B43D42">
        <w:rPr>
          <w:b/>
          <w:sz w:val="32"/>
          <w:szCs w:val="32"/>
        </w:rPr>
        <w:t>Integrace příslušníků romské menšiny</w:t>
      </w:r>
      <w:bookmarkEnd w:id="0"/>
    </w:p>
    <w:p w:rsidR="00203B3D" w:rsidRDefault="0050675F" w:rsidP="00295D27">
      <w:pPr>
        <w:spacing w:after="240" w:line="259" w:lineRule="auto"/>
        <w:ind w:left="0" w:right="6" w:firstLine="0"/>
        <w:jc w:val="center"/>
      </w:pPr>
      <w:r>
        <w:t xml:space="preserve">k předkládání žádostí o poskytnutí dotace v programu </w:t>
      </w:r>
      <w:r w:rsidR="00B43D42" w:rsidRPr="00996DDC">
        <w:rPr>
          <w:color w:val="auto"/>
        </w:rPr>
        <w:t>integrace příslušníků romské menšiny</w:t>
      </w:r>
      <w:r w:rsidRPr="00996DDC">
        <w:rPr>
          <w:color w:val="auto"/>
        </w:rPr>
        <w:t xml:space="preserve"> </w:t>
      </w:r>
    </w:p>
    <w:p w:rsidR="00DD667A" w:rsidRPr="00DD667A" w:rsidRDefault="00036D6E" w:rsidP="00F54FC7">
      <w:pPr>
        <w:spacing w:after="240" w:line="259" w:lineRule="auto"/>
        <w:ind w:left="0" w:right="0" w:firstLine="0"/>
        <w:rPr>
          <w:color w:val="FF0000"/>
        </w:rPr>
      </w:pPr>
      <w:r>
        <w:t xml:space="preserve">Ministerstvo kultury ČR (dále jen „MKČR“) vyhlašuje podle zákona č. 218/2000 Sb., o rozpočtových pravidlech a o změně některých souvisejících zákonů (rozpočtová pravidla), v platném znění (dále jen „rozpočtová pravidla“), </w:t>
      </w:r>
      <w:r w:rsidR="00F54FC7" w:rsidRPr="00F54FC7">
        <w:t>a v souladu s nařízením vlády č. 98/2002 Sb., kterým se stanoví podmínky a</w:t>
      </w:r>
      <w:r w:rsidR="00F54FC7">
        <w:t> </w:t>
      </w:r>
      <w:r w:rsidR="00F54FC7" w:rsidRPr="00F54FC7">
        <w:t xml:space="preserve">způsob poskytování dotací ze státního rozpočtu na aktivity příslušníků národnostních menšin a na podporu integrace příslušníků romské komunity, v platném znění, </w:t>
      </w:r>
      <w:r>
        <w:t>výzvu k předkládání žádostí o</w:t>
      </w:r>
      <w:r w:rsidR="00F54FC7">
        <w:t> </w:t>
      </w:r>
      <w:r>
        <w:t>poskytnutí dotace (dále jen „výzva“).</w:t>
      </w:r>
    </w:p>
    <w:p w:rsidR="00203B3D" w:rsidRPr="00295D27" w:rsidRDefault="0050675F" w:rsidP="00935060">
      <w:pPr>
        <w:pStyle w:val="Nadpis1"/>
        <w:spacing w:after="120"/>
        <w:ind w:right="6"/>
        <w:jc w:val="center"/>
        <w:rPr>
          <w:sz w:val="24"/>
        </w:rPr>
      </w:pPr>
      <w:bookmarkStart w:id="1" w:name="_Toc204867270"/>
      <w:r>
        <w:rPr>
          <w:b/>
          <w:color w:val="000000"/>
          <w:sz w:val="24"/>
        </w:rPr>
        <w:t xml:space="preserve">Termín uzávěrky příjmu žádostí: </w:t>
      </w:r>
      <w:r w:rsidR="006A3D77">
        <w:rPr>
          <w:b/>
          <w:color w:val="000000"/>
          <w:sz w:val="24"/>
        </w:rPr>
        <w:t>30</w:t>
      </w:r>
      <w:r>
        <w:rPr>
          <w:b/>
          <w:color w:val="000000"/>
          <w:sz w:val="24"/>
        </w:rPr>
        <w:t>.</w:t>
      </w:r>
      <w:r w:rsidR="006A3D77">
        <w:rPr>
          <w:b/>
          <w:color w:val="000000"/>
          <w:sz w:val="24"/>
        </w:rPr>
        <w:t>09</w:t>
      </w:r>
      <w:r>
        <w:rPr>
          <w:b/>
          <w:color w:val="000000"/>
          <w:sz w:val="24"/>
        </w:rPr>
        <w:t>.202</w:t>
      </w:r>
      <w:r w:rsidR="006A3D77">
        <w:rPr>
          <w:b/>
          <w:color w:val="000000"/>
          <w:sz w:val="24"/>
        </w:rPr>
        <w:t>5</w:t>
      </w:r>
      <w:r>
        <w:rPr>
          <w:b/>
          <w:color w:val="000000"/>
          <w:sz w:val="24"/>
        </w:rPr>
        <w:t xml:space="preserve"> (15:00 hod.)</w:t>
      </w:r>
      <w:bookmarkEnd w:id="1"/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60" w:type="dxa"/>
        <w:tblInd w:w="7" w:type="dxa"/>
        <w:tblCellMar>
          <w:top w:w="48" w:type="dxa"/>
          <w:left w:w="108" w:type="dxa"/>
          <w:right w:w="316" w:type="dxa"/>
        </w:tblCellMar>
        <w:tblLook w:val="04A0" w:firstRow="1" w:lastRow="0" w:firstColumn="1" w:lastColumn="0" w:noHBand="0" w:noVBand="1"/>
      </w:tblPr>
      <w:tblGrid>
        <w:gridCol w:w="2402"/>
        <w:gridCol w:w="6658"/>
      </w:tblGrid>
      <w:tr w:rsidR="00203B3D">
        <w:trPr>
          <w:trHeight w:val="27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Číslo výzvy: (</w:t>
            </w:r>
            <w:r w:rsidR="00813F06">
              <w:rPr>
                <w:b/>
              </w:rPr>
              <w:t>1572</w:t>
            </w:r>
            <w:r>
              <w:rPr>
                <w:b/>
              </w:rPr>
              <w:t>)</w:t>
            </w:r>
            <w:r>
              <w:rPr>
                <w:b/>
                <w:color w:val="FFFFFF"/>
              </w:rPr>
              <w:t xml:space="preserve"> </w:t>
            </w:r>
          </w:p>
        </w:tc>
        <w:tc>
          <w:tcPr>
            <w:tcW w:w="6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3B3D" w:rsidRDefault="00203B3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03B3D">
        <w:trPr>
          <w:trHeight w:val="28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Název výzvy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54FC7" w:rsidP="006A3D77">
            <w:pPr>
              <w:spacing w:after="0" w:line="259" w:lineRule="auto"/>
              <w:ind w:left="3" w:right="0" w:firstLine="0"/>
              <w:jc w:val="left"/>
            </w:pPr>
            <w:r w:rsidRPr="00F54FC7">
              <w:t>Integrace příslušníků romské menšiny</w:t>
            </w:r>
          </w:p>
        </w:tc>
      </w:tr>
      <w:tr w:rsidR="00203B3D">
        <w:trPr>
          <w:trHeight w:val="27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Program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54FC7">
            <w:pPr>
              <w:spacing w:after="0" w:line="259" w:lineRule="auto"/>
              <w:ind w:left="3" w:right="0" w:firstLine="0"/>
              <w:jc w:val="left"/>
            </w:pPr>
            <w:r w:rsidRPr="00996DDC">
              <w:rPr>
                <w:color w:val="auto"/>
              </w:rPr>
              <w:t>Integrace příslušníků romské menšiny</w:t>
            </w:r>
          </w:p>
        </w:tc>
      </w:tr>
      <w:tr w:rsidR="00203B3D">
        <w:trPr>
          <w:trHeight w:val="54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Termín pro podávání žádostí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</w:pPr>
            <w:r>
              <w:t xml:space="preserve">Žádosti lze podat v období </w:t>
            </w:r>
            <w:r w:rsidR="00813F06" w:rsidRPr="00813F06">
              <w:t>29.08.</w:t>
            </w:r>
            <w:r>
              <w:t xml:space="preserve"> – </w:t>
            </w:r>
            <w:r w:rsidR="006A3D77">
              <w:t>30</w:t>
            </w:r>
            <w:r>
              <w:t>.</w:t>
            </w:r>
            <w:r w:rsidR="006A3D77">
              <w:t>09</w:t>
            </w:r>
            <w:r>
              <w:t>.202</w:t>
            </w:r>
            <w:r w:rsidR="006A3D77">
              <w:t>5</w:t>
            </w:r>
            <w:r>
              <w:t xml:space="preserve"> </w:t>
            </w:r>
            <w:r w:rsidR="006A3D77">
              <w:t xml:space="preserve">do </w:t>
            </w:r>
            <w:r>
              <w:t xml:space="preserve">15:00 hod. </w:t>
            </w:r>
          </w:p>
        </w:tc>
      </w:tr>
      <w:tr w:rsidR="00203B3D">
        <w:trPr>
          <w:trHeight w:val="547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Období realizace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>Podpořené projekty lze realizovat v období mezi 01.01.202</w:t>
            </w:r>
            <w:r w:rsidR="006A3D77">
              <w:t>6</w:t>
            </w:r>
            <w:r>
              <w:t xml:space="preserve"> až </w:t>
            </w:r>
          </w:p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>31.12.202</w:t>
            </w:r>
            <w:r w:rsidR="006A3D77">
              <w:t>6</w:t>
            </w:r>
            <w:r>
              <w:t xml:space="preserve"> </w:t>
            </w:r>
          </w:p>
        </w:tc>
      </w:tr>
      <w:tr w:rsidR="00203B3D">
        <w:trPr>
          <w:trHeight w:val="278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Garant výzvy </w:t>
            </w:r>
          </w:p>
        </w:tc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  <w:jc w:val="left"/>
            </w:pPr>
            <w:r>
              <w:t xml:space="preserve">Odbor </w:t>
            </w:r>
            <w:r w:rsidR="006A3D77">
              <w:t>regionální a národnostní kultury</w:t>
            </w:r>
            <w:r>
              <w:t xml:space="preserve"> </w:t>
            </w:r>
          </w:p>
        </w:tc>
      </w:tr>
    </w:tbl>
    <w:sdt>
      <w:sdtPr>
        <w:rPr>
          <w:rFonts w:ascii="Calibri" w:eastAsia="Calibri" w:hAnsi="Calibri" w:cs="Calibri"/>
          <w:color w:val="000000"/>
          <w:sz w:val="22"/>
          <w:szCs w:val="22"/>
        </w:rPr>
        <w:id w:val="6609682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055F9" w:rsidRDefault="00A055F9" w:rsidP="00935060">
          <w:pPr>
            <w:pStyle w:val="Nadpisobsahu"/>
            <w:rPr>
              <w:noProof/>
            </w:rPr>
          </w:pPr>
          <w:r w:rsidRPr="00B30FD9">
            <w:rPr>
              <w:b/>
            </w:rPr>
            <w:t>Obsah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2" w:history="1">
            <w:r w:rsidR="00A055F9" w:rsidRPr="00B30FD9">
              <w:rPr>
                <w:rStyle w:val="Hypertextovodkaz"/>
                <w:b/>
                <w:noProof/>
              </w:rPr>
              <w:t>1. Cíl výzvy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_Toc204867272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2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3" w:history="1">
            <w:r w:rsidR="00A055F9" w:rsidRPr="00B30FD9">
              <w:rPr>
                <w:rStyle w:val="Hypertextovodkaz"/>
                <w:b/>
                <w:noProof/>
              </w:rPr>
              <w:t>2. Oprávnění žadatelé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_Toc204867273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2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4" w:history="1">
            <w:r w:rsidR="00A055F9" w:rsidRPr="00B30FD9">
              <w:rPr>
                <w:rStyle w:val="Hypertextovodkaz"/>
                <w:b/>
                <w:noProof/>
              </w:rPr>
              <w:t>3. Popis podporovaných aktivit – tematické okruhy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_Toc204867274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2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5" w:history="1">
            <w:r w:rsidR="00A055F9" w:rsidRPr="00B30FD9">
              <w:rPr>
                <w:rStyle w:val="Hypertextovodkaz"/>
                <w:b/>
                <w:noProof/>
              </w:rPr>
              <w:t>4. Forma a výše podpory a zdroje financování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_Toc204867275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3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6" w:history="1">
            <w:r w:rsidR="00A055F9" w:rsidRPr="00B30FD9">
              <w:rPr>
                <w:rStyle w:val="Hypertextovodkaz"/>
                <w:b/>
                <w:noProof/>
              </w:rPr>
              <w:t>5. Harmonogram výzvy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_Toc204867276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3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7" w:history="1">
            <w:r w:rsidR="00A055F9" w:rsidRPr="00B30FD9">
              <w:rPr>
                <w:rStyle w:val="Hypertextovodkaz"/>
                <w:b/>
                <w:noProof/>
              </w:rPr>
              <w:t>6. Podání žádosti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_Toc204867277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3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8" w:history="1">
            <w:r w:rsidR="00A055F9" w:rsidRPr="00B30FD9">
              <w:rPr>
                <w:rStyle w:val="Hypertextovodkaz"/>
                <w:b/>
                <w:noProof/>
              </w:rPr>
              <w:t>7. Povinné náležitosti žádosti o dotaci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_Toc204867278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4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79" w:history="1">
            <w:r w:rsidR="00A055F9" w:rsidRPr="00B30FD9">
              <w:rPr>
                <w:rStyle w:val="Hypertextovodkaz"/>
                <w:b/>
                <w:noProof/>
              </w:rPr>
              <w:t>8. Období a místo realizace projektu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_Toc204867279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7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0" w:history="1">
            <w:r w:rsidR="00A055F9" w:rsidRPr="00B30FD9">
              <w:rPr>
                <w:rStyle w:val="Hypertextovodkaz"/>
                <w:b/>
                <w:noProof/>
              </w:rPr>
              <w:t>9. Způsobilé náklady a příjmy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_Toc204867280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7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1" w:history="1">
            <w:r w:rsidR="00A055F9" w:rsidRPr="00B30FD9">
              <w:rPr>
                <w:rStyle w:val="Hypertextovodkaz"/>
                <w:b/>
                <w:noProof/>
              </w:rPr>
              <w:t>10. Nezpůsobilé náklady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_Toc204867281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7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2" w:history="1">
            <w:r w:rsidR="00A055F9" w:rsidRPr="00B30FD9">
              <w:rPr>
                <w:rStyle w:val="Hypertextovodkaz"/>
                <w:b/>
                <w:noProof/>
              </w:rPr>
              <w:t>11. Formální kontrola žádosti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_Toc204867282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8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3" w:history="1">
            <w:r w:rsidR="00A055F9" w:rsidRPr="00B30FD9">
              <w:rPr>
                <w:rStyle w:val="Hypertextovodkaz"/>
                <w:b/>
                <w:noProof/>
              </w:rPr>
              <w:t>12. Hodnocení odbornou komisí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_Toc204867283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8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4" w:history="1">
            <w:r w:rsidR="00A055F9" w:rsidRPr="00B30FD9">
              <w:rPr>
                <w:rStyle w:val="Hypertextovodkaz"/>
                <w:b/>
                <w:noProof/>
              </w:rPr>
              <w:t>13. Zveřejnění výsledků výběrového dotačního řízení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_Toc204867284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9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5" w:history="1">
            <w:r w:rsidR="00A055F9" w:rsidRPr="00B30FD9">
              <w:rPr>
                <w:rStyle w:val="Hypertextovodkaz"/>
                <w:b/>
                <w:noProof/>
              </w:rPr>
              <w:t>14. Změny projektu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_Toc204867285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9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6" w:history="1">
            <w:r w:rsidR="00A055F9" w:rsidRPr="00B30FD9">
              <w:rPr>
                <w:rStyle w:val="Hypertextovodkaz"/>
                <w:b/>
                <w:noProof/>
              </w:rPr>
              <w:t>15. Vyúčtování a finanční kontrola přidělené dotace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_Toc204867286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9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7" w:history="1">
            <w:r w:rsidR="00A055F9" w:rsidRPr="00B30FD9">
              <w:rPr>
                <w:rStyle w:val="Hypertextovodkaz"/>
                <w:b/>
                <w:noProof/>
              </w:rPr>
              <w:t>16. Publicita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_Toc204867287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10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8" w:history="1">
            <w:r w:rsidR="00A055F9" w:rsidRPr="00B30FD9">
              <w:rPr>
                <w:rStyle w:val="Hypertextovodkaz"/>
                <w:b/>
                <w:noProof/>
              </w:rPr>
              <w:t>17. Další podmínky poskytnutí dotace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_Toc204867288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11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89" w:history="1">
            <w:r w:rsidR="00A055F9" w:rsidRPr="00B30FD9">
              <w:rPr>
                <w:rStyle w:val="Hypertextovodkaz"/>
                <w:b/>
                <w:noProof/>
              </w:rPr>
              <w:t>18. Obecné zásady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_Toc204867289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11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4C651D" w:rsidP="00935060">
          <w:pPr>
            <w:pStyle w:val="Obsah2"/>
            <w:tabs>
              <w:tab w:val="right" w:leader="dot" w:pos="9068"/>
            </w:tabs>
            <w:spacing w:after="60" w:line="250" w:lineRule="auto"/>
            <w:ind w:left="221" w:right="6" w:hanging="1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204867290" w:history="1">
            <w:r w:rsidR="00A055F9" w:rsidRPr="00B30FD9">
              <w:rPr>
                <w:rStyle w:val="Hypertextovodkaz"/>
                <w:b/>
                <w:noProof/>
              </w:rPr>
              <w:t>19. Kontakty</w:t>
            </w:r>
            <w:r w:rsidR="00A055F9">
              <w:rPr>
                <w:noProof/>
                <w:webHidden/>
              </w:rPr>
              <w:tab/>
            </w:r>
            <w:r w:rsidR="00A055F9">
              <w:rPr>
                <w:noProof/>
                <w:webHidden/>
              </w:rPr>
              <w:fldChar w:fldCharType="begin"/>
            </w:r>
            <w:r w:rsidR="00A055F9">
              <w:rPr>
                <w:noProof/>
                <w:webHidden/>
              </w:rPr>
              <w:instrText xml:space="preserve"> PAGEREF _Toc204867290 \h </w:instrText>
            </w:r>
            <w:r w:rsidR="00A055F9">
              <w:rPr>
                <w:noProof/>
                <w:webHidden/>
              </w:rPr>
            </w:r>
            <w:r w:rsidR="00A055F9">
              <w:rPr>
                <w:noProof/>
                <w:webHidden/>
              </w:rPr>
              <w:fldChar w:fldCharType="separate"/>
            </w:r>
            <w:r w:rsidR="00935060">
              <w:rPr>
                <w:noProof/>
                <w:webHidden/>
              </w:rPr>
              <w:t>12</w:t>
            </w:r>
            <w:r w:rsidR="00A055F9">
              <w:rPr>
                <w:noProof/>
                <w:webHidden/>
              </w:rPr>
              <w:fldChar w:fldCharType="end"/>
            </w:r>
          </w:hyperlink>
        </w:p>
        <w:p w:rsidR="00A055F9" w:rsidRDefault="00A055F9">
          <w:r>
            <w:rPr>
              <w:b/>
              <w:bCs/>
            </w:rPr>
            <w:fldChar w:fldCharType="end"/>
          </w:r>
        </w:p>
      </w:sdtContent>
    </w:sdt>
    <w:p w:rsidR="00295D27" w:rsidRPr="00935060" w:rsidRDefault="00295D27">
      <w:pPr>
        <w:pStyle w:val="Nadpis1"/>
        <w:rPr>
          <w:sz w:val="16"/>
        </w:rPr>
      </w:pPr>
    </w:p>
    <w:p w:rsidR="00203B3D" w:rsidRDefault="0050675F" w:rsidP="00295D27">
      <w:pPr>
        <w:pStyle w:val="Nadpis2"/>
        <w:ind w:left="0" w:firstLine="0"/>
      </w:pPr>
      <w:bookmarkStart w:id="2" w:name="_Toc204867272"/>
      <w:r>
        <w:t>1. Cíl výzvy</w:t>
      </w:r>
      <w:bookmarkEnd w:id="2"/>
      <w:r>
        <w:t xml:space="preserve">  </w:t>
      </w:r>
    </w:p>
    <w:p w:rsidR="00203B3D" w:rsidRDefault="0050675F" w:rsidP="003437AC">
      <w:pPr>
        <w:spacing w:after="266"/>
        <w:ind w:right="0"/>
      </w:pPr>
      <w:r w:rsidRPr="00CB7E3F">
        <w:t xml:space="preserve">Účelem výběrového dotačního řízení je </w:t>
      </w:r>
      <w:r w:rsidR="003437AC">
        <w:t>podpora</w:t>
      </w:r>
      <w:r w:rsidRPr="00CB7E3F">
        <w:t xml:space="preserve"> </w:t>
      </w:r>
      <w:r w:rsidR="003437AC" w:rsidRPr="00CB7E3F">
        <w:t xml:space="preserve">projektů </w:t>
      </w:r>
      <w:r w:rsidR="003437AC">
        <w:t>žadatelů, kteří</w:t>
      </w:r>
      <w:r w:rsidR="00667E52">
        <w:t xml:space="preserve"> prokazatelně vykonávají kvalifikovanou, kontinuální a systematickou činnost ve prospěch příslušníků národnostních menšin, zejména pak menšiny romské</w:t>
      </w:r>
      <w:r w:rsidR="003437AC">
        <w:t>. Svým obsahem je výběrové dotační řízení zaměřené především na cílenou a aktivní podporu příslušníků romské menšiny v jejich kulturních aktivitách.</w:t>
      </w:r>
      <w:r>
        <w:rPr>
          <w:b/>
          <w:sz w:val="32"/>
        </w:rPr>
        <w:t xml:space="preserve"> </w:t>
      </w:r>
    </w:p>
    <w:p w:rsidR="00203B3D" w:rsidRDefault="0050675F">
      <w:pPr>
        <w:pStyle w:val="Nadpis2"/>
        <w:ind w:left="-5"/>
      </w:pPr>
      <w:bookmarkStart w:id="3" w:name="_Toc204867273"/>
      <w:r>
        <w:t>2. Oprávnění žadatelé</w:t>
      </w:r>
      <w:bookmarkEnd w:id="3"/>
    </w:p>
    <w:p w:rsidR="00203B3D" w:rsidRDefault="0050675F" w:rsidP="00FC0349">
      <w:pPr>
        <w:numPr>
          <w:ilvl w:val="0"/>
          <w:numId w:val="2"/>
        </w:numPr>
        <w:spacing w:line="250" w:lineRule="auto"/>
        <w:ind w:left="703" w:right="0" w:hanging="357"/>
      </w:pPr>
      <w:r>
        <w:t xml:space="preserve">zapsané spolky, zapsané ústavy, obecně prospěšné společnosti, církevní právnické osoby, nadace a nadační fondy, </w:t>
      </w:r>
      <w:r w:rsidR="003437AC">
        <w:t>příspěvkové organizace (vyjma organizací zřizovaných MK ČR)</w:t>
      </w:r>
      <w:r w:rsidR="00FC0349">
        <w:t>,</w:t>
      </w:r>
      <w:r w:rsidR="003437AC">
        <w:t xml:space="preserve"> </w:t>
      </w:r>
      <w:r w:rsidR="00FC0349">
        <w:t xml:space="preserve">vysoké školy </w:t>
      </w:r>
      <w:r>
        <w:t xml:space="preserve">a </w:t>
      </w:r>
      <w:r w:rsidR="00FC0349">
        <w:t>další</w:t>
      </w:r>
      <w:r>
        <w:t xml:space="preserve"> právnické osoby poskytující služby v</w:t>
      </w:r>
      <w:r w:rsidR="00FC0349">
        <w:t> </w:t>
      </w:r>
      <w:r>
        <w:t xml:space="preserve">oblasti kultury.  </w:t>
      </w:r>
    </w:p>
    <w:p w:rsidR="00203B3D" w:rsidRDefault="0050675F">
      <w:pPr>
        <w:numPr>
          <w:ilvl w:val="0"/>
          <w:numId w:val="2"/>
        </w:numPr>
        <w:ind w:right="0" w:hanging="360"/>
      </w:pPr>
      <w:r>
        <w:t>Žadatel</w:t>
      </w:r>
      <w:r w:rsidR="00FC0349">
        <w:t xml:space="preserve"> </w:t>
      </w:r>
      <w:r>
        <w:t xml:space="preserve">musí mít sídlo na území České republiky.  </w:t>
      </w:r>
    </w:p>
    <w:p w:rsidR="00203B3D" w:rsidRDefault="0050675F">
      <w:pPr>
        <w:numPr>
          <w:ilvl w:val="0"/>
          <w:numId w:val="2"/>
        </w:numPr>
        <w:ind w:right="0" w:hanging="360"/>
      </w:pPr>
      <w:r>
        <w:t>Žádost předkládá subjekt, který je realizátorem projektu (tzn. veškeré náklady a příjmy související s projektem musí projít účetnictvím žadatele a účetnictví je jasně oddělené od</w:t>
      </w:r>
      <w:r w:rsidR="00782BCF">
        <w:t> </w:t>
      </w:r>
      <w:r>
        <w:t xml:space="preserve">ostatních projektů).  </w:t>
      </w:r>
    </w:p>
    <w:p w:rsidR="00203B3D" w:rsidRDefault="0050675F" w:rsidP="00FC0349">
      <w:pPr>
        <w:numPr>
          <w:ilvl w:val="0"/>
          <w:numId w:val="2"/>
        </w:numPr>
        <w:spacing w:line="250" w:lineRule="auto"/>
        <w:ind w:left="703" w:right="0" w:hanging="357"/>
      </w:pPr>
      <w:r>
        <w:t xml:space="preserve">Pokud projekt pořádá více spolupořadatelů, žádost předkládá ten ze spolupořadatelů, který nese odpovědnost za realizaci projektu. </w:t>
      </w:r>
    </w:p>
    <w:p w:rsidR="00FC0349" w:rsidRDefault="0050675F" w:rsidP="00FC0349">
      <w:pPr>
        <w:numPr>
          <w:ilvl w:val="0"/>
          <w:numId w:val="2"/>
        </w:numPr>
        <w:spacing w:line="250" w:lineRule="auto"/>
        <w:ind w:left="703" w:right="0" w:hanging="357"/>
      </w:pPr>
      <w:r>
        <w:t>Žadatel, který obdrží dotaci,</w:t>
      </w:r>
      <w:r w:rsidR="00FC0349">
        <w:t xml:space="preserve"> </w:t>
      </w:r>
      <w:r w:rsidR="00FC0349" w:rsidRPr="00FC0349">
        <w:t>ji nesmí převádět na jiné právnické osoby, pokud se nejedná o</w:t>
      </w:r>
      <w:r w:rsidR="00FC0349">
        <w:t> </w:t>
      </w:r>
      <w:r w:rsidR="00FC0349" w:rsidRPr="00FC0349">
        <w:t>přímou úhradu výdajů (např. nájemné prostor, tisk propagačních materiálů, honoráře apod.) spojených s realizací projektu.</w:t>
      </w:r>
    </w:p>
    <w:p w:rsidR="00203B3D" w:rsidRDefault="0050675F" w:rsidP="00A055F9">
      <w:pPr>
        <w:numPr>
          <w:ilvl w:val="0"/>
          <w:numId w:val="2"/>
        </w:numPr>
        <w:spacing w:after="170"/>
        <w:ind w:right="0" w:hanging="360"/>
      </w:pPr>
      <w:r>
        <w:t xml:space="preserve">Žadatel může ve výzvě předložit maximálně </w:t>
      </w:r>
      <w:r w:rsidR="00782BCF" w:rsidRPr="00FC0349">
        <w:rPr>
          <w:color w:val="auto"/>
        </w:rPr>
        <w:t>2</w:t>
      </w:r>
      <w:r w:rsidRPr="00FC0349">
        <w:rPr>
          <w:color w:val="auto"/>
        </w:rPr>
        <w:t xml:space="preserve"> projekty</w:t>
      </w:r>
      <w:r>
        <w:t xml:space="preserve">, každý formou samostatné žádosti.  </w:t>
      </w:r>
    </w:p>
    <w:p w:rsidR="00203B3D" w:rsidRPr="00C01729" w:rsidRDefault="00203B3D">
      <w:pPr>
        <w:spacing w:after="254" w:line="259" w:lineRule="auto"/>
        <w:ind w:left="0" w:right="0" w:firstLine="0"/>
        <w:jc w:val="left"/>
        <w:rPr>
          <w:sz w:val="12"/>
        </w:rPr>
      </w:pPr>
    </w:p>
    <w:p w:rsidR="00DD667A" w:rsidRPr="00DD667A" w:rsidRDefault="0050675F" w:rsidP="00782BCF">
      <w:pPr>
        <w:pStyle w:val="Nadpis2"/>
        <w:ind w:left="-5"/>
        <w:rPr>
          <w:color w:val="FF0000"/>
        </w:rPr>
      </w:pPr>
      <w:bookmarkStart w:id="4" w:name="_Hlk201154012"/>
      <w:bookmarkStart w:id="5" w:name="_Toc204867274"/>
      <w:r>
        <w:t>3. Popis podporovaných aktivit – tematické okruhy</w:t>
      </w:r>
      <w:bookmarkEnd w:id="4"/>
      <w:bookmarkEnd w:id="5"/>
    </w:p>
    <w:p w:rsidR="00782BCF" w:rsidRPr="00C01729" w:rsidRDefault="00782BCF" w:rsidP="00782BCF">
      <w:pPr>
        <w:rPr>
          <w:rFonts w:ascii="Times New Roman" w:eastAsiaTheme="minorHAnsi" w:hAnsi="Times New Roman" w:cs="Times New Roman"/>
          <w:color w:val="auto"/>
          <w:sz w:val="16"/>
          <w:szCs w:val="24"/>
          <w:lang w:eastAsia="en-US"/>
        </w:rPr>
      </w:pPr>
    </w:p>
    <w:p w:rsidR="00FC0349" w:rsidRPr="00494FB1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</w:pPr>
      <w:r w:rsidRPr="00AE0347">
        <w:rPr>
          <w:b/>
        </w:rPr>
        <w:t>umělecké aktivity</w:t>
      </w:r>
      <w:r w:rsidRPr="00494FB1">
        <w:t xml:space="preserve"> (divadla, muzea, galerie, knihovny, koncerty, přehlídky, festivaly),</w:t>
      </w:r>
    </w:p>
    <w:p w:rsidR="00FC0349" w:rsidRPr="00494FB1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</w:pPr>
      <w:r w:rsidRPr="00AE0347">
        <w:rPr>
          <w:b/>
        </w:rPr>
        <w:t>kulturně vzdělávací a výchovné aktivity</w:t>
      </w:r>
      <w:r w:rsidRPr="00494FB1">
        <w:t xml:space="preserve"> (semináře, přednášky, besedy, workshopy),</w:t>
      </w:r>
    </w:p>
    <w:p w:rsidR="00FC0349" w:rsidRPr="00AE0347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  <w:rPr>
          <w:b/>
        </w:rPr>
      </w:pPr>
      <w:r w:rsidRPr="00AE0347">
        <w:rPr>
          <w:b/>
        </w:rPr>
        <w:t>odborné studie rozšiřující</w:t>
      </w:r>
      <w:r w:rsidR="002E6976" w:rsidRPr="00AE0347">
        <w:rPr>
          <w:b/>
        </w:rPr>
        <w:t xml:space="preserve"> či prohlubující</w:t>
      </w:r>
      <w:r w:rsidRPr="00AE0347">
        <w:rPr>
          <w:b/>
        </w:rPr>
        <w:t xml:space="preserve"> poznání romské kultu</w:t>
      </w:r>
      <w:r w:rsidR="002E6976" w:rsidRPr="00AE0347">
        <w:rPr>
          <w:b/>
        </w:rPr>
        <w:t>ry</w:t>
      </w:r>
      <w:r w:rsidRPr="00AE0347">
        <w:rPr>
          <w:b/>
        </w:rPr>
        <w:t>, tradic, zvy</w:t>
      </w:r>
      <w:r w:rsidR="002E6976" w:rsidRPr="00AE0347">
        <w:rPr>
          <w:b/>
        </w:rPr>
        <w:t>ků</w:t>
      </w:r>
      <w:r w:rsidRPr="00AE0347">
        <w:rPr>
          <w:b/>
        </w:rPr>
        <w:t xml:space="preserve"> a</w:t>
      </w:r>
      <w:r w:rsidR="002E6976" w:rsidRPr="00AE0347">
        <w:rPr>
          <w:b/>
        </w:rPr>
        <w:t> </w:t>
      </w:r>
      <w:r w:rsidRPr="00AE0347">
        <w:rPr>
          <w:b/>
        </w:rPr>
        <w:t>kulturní histori</w:t>
      </w:r>
      <w:r w:rsidR="002E6976" w:rsidRPr="00AE0347">
        <w:rPr>
          <w:b/>
        </w:rPr>
        <w:t>e</w:t>
      </w:r>
    </w:p>
    <w:p w:rsidR="00FC0349" w:rsidRPr="00494FB1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</w:pPr>
      <w:r w:rsidRPr="00AE0347">
        <w:rPr>
          <w:b/>
        </w:rPr>
        <w:t>dokumentace romské kultury</w:t>
      </w:r>
      <w:r w:rsidRPr="00494FB1">
        <w:t xml:space="preserve"> (písemný či audiovizuální záznam romských tradic a zvyků),</w:t>
      </w:r>
    </w:p>
    <w:p w:rsidR="00FC0349" w:rsidRPr="00494FB1" w:rsidRDefault="00FC0349" w:rsidP="00C01729">
      <w:pPr>
        <w:widowControl w:val="0"/>
        <w:numPr>
          <w:ilvl w:val="0"/>
          <w:numId w:val="32"/>
        </w:numPr>
        <w:spacing w:after="0" w:line="360" w:lineRule="auto"/>
        <w:ind w:right="0"/>
      </w:pPr>
      <w:r w:rsidRPr="00AE0347">
        <w:rPr>
          <w:b/>
        </w:rPr>
        <w:t>ediční činnost</w:t>
      </w:r>
      <w:r w:rsidRPr="00494FB1">
        <w:t xml:space="preserve"> (neperiodické publikace),</w:t>
      </w:r>
    </w:p>
    <w:p w:rsidR="00426E1B" w:rsidRPr="00AE0347" w:rsidRDefault="00FC0349" w:rsidP="00C01729">
      <w:pPr>
        <w:widowControl w:val="0"/>
        <w:numPr>
          <w:ilvl w:val="0"/>
          <w:numId w:val="32"/>
        </w:numPr>
        <w:spacing w:after="120" w:line="360" w:lineRule="auto"/>
        <w:ind w:left="357" w:right="0" w:hanging="357"/>
        <w:rPr>
          <w:b/>
        </w:rPr>
      </w:pPr>
      <w:r w:rsidRPr="00AE0347">
        <w:rPr>
          <w:b/>
        </w:rPr>
        <w:t xml:space="preserve">kulturní akce směřující k potírání </w:t>
      </w:r>
      <w:r w:rsidR="00426E1B" w:rsidRPr="00AE0347">
        <w:rPr>
          <w:b/>
        </w:rPr>
        <w:t xml:space="preserve">projevů </w:t>
      </w:r>
      <w:r w:rsidRPr="00AE0347">
        <w:rPr>
          <w:b/>
        </w:rPr>
        <w:t>extremismu, rasové a národnostní nesnášenlivosti</w:t>
      </w:r>
      <w:r w:rsidR="00426E1B" w:rsidRPr="00AE0347">
        <w:rPr>
          <w:b/>
        </w:rPr>
        <w:t>,</w:t>
      </w:r>
      <w:r w:rsidRPr="00AE0347">
        <w:rPr>
          <w:b/>
        </w:rPr>
        <w:t xml:space="preserve"> xenofobie</w:t>
      </w:r>
      <w:r w:rsidR="00426E1B" w:rsidRPr="00AE0347">
        <w:rPr>
          <w:b/>
        </w:rPr>
        <w:t xml:space="preserve"> a</w:t>
      </w:r>
      <w:r w:rsidRPr="00AE0347">
        <w:rPr>
          <w:b/>
        </w:rPr>
        <w:t xml:space="preserve"> anticiganismu</w:t>
      </w:r>
      <w:r w:rsidR="00426E1B" w:rsidRPr="00AE0347">
        <w:rPr>
          <w:b/>
        </w:rPr>
        <w:t>.</w:t>
      </w:r>
    </w:p>
    <w:p w:rsidR="00AE0347" w:rsidRDefault="00AE0347" w:rsidP="00426E1B">
      <w:pPr>
        <w:widowControl w:val="0"/>
        <w:spacing w:after="0" w:line="240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</w:pPr>
    </w:p>
    <w:p w:rsidR="00C01729" w:rsidRDefault="00AE0347" w:rsidP="00426E1B">
      <w:pPr>
        <w:widowControl w:val="0"/>
        <w:spacing w:after="0" w:line="240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</w:pPr>
      <w:r w:rsidRPr="00AE0347"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Upozornění</w:t>
      </w:r>
      <w:r>
        <w:rPr>
          <w:rFonts w:asciiTheme="minorHAnsi" w:eastAsiaTheme="minorHAnsi" w:hAnsiTheme="minorHAnsi" w:cstheme="minorHAnsi"/>
          <w:b/>
          <w:color w:val="auto"/>
          <w:sz w:val="24"/>
          <w:szCs w:val="24"/>
          <w:lang w:eastAsia="en-US"/>
        </w:rPr>
        <w:t>:</w:t>
      </w:r>
    </w:p>
    <w:p w:rsidR="00AE0347" w:rsidRPr="00AE0347" w:rsidRDefault="00AE0347" w:rsidP="00426E1B">
      <w:pPr>
        <w:widowControl w:val="0"/>
        <w:spacing w:after="0" w:line="240" w:lineRule="auto"/>
        <w:ind w:left="0" w:right="0" w:firstLine="0"/>
        <w:rPr>
          <w:rFonts w:asciiTheme="minorHAnsi" w:eastAsiaTheme="minorHAnsi" w:hAnsiTheme="minorHAnsi" w:cstheme="minorHAnsi"/>
          <w:b/>
          <w:color w:val="auto"/>
          <w:sz w:val="14"/>
          <w:szCs w:val="24"/>
          <w:lang w:eastAsia="en-US"/>
        </w:rPr>
      </w:pPr>
    </w:p>
    <w:p w:rsidR="00426E1B" w:rsidRPr="00494FB1" w:rsidRDefault="00813F06" w:rsidP="00426E1B">
      <w:pPr>
        <w:widowControl w:val="0"/>
        <w:spacing w:after="0" w:line="240" w:lineRule="auto"/>
        <w:ind w:left="0" w:right="0" w:firstLine="0"/>
        <w:rPr>
          <w:sz w:val="20"/>
        </w:rPr>
      </w:pPr>
      <w:r w:rsidRPr="00813F06">
        <w:rPr>
          <w:b/>
        </w:rPr>
        <w:t xml:space="preserve">Projekty předkládané v tomto programu musí zohledňovat kritérium přístupnosti </w:t>
      </w:r>
      <w:r w:rsidRPr="00AE0347">
        <w:t>(viz Podrobný strukturovaný popis projektu)</w:t>
      </w:r>
      <w:r w:rsidRPr="00813F06">
        <w:rPr>
          <w:b/>
        </w:rPr>
        <w:t>.</w:t>
      </w:r>
      <w:r w:rsidR="00494FB1" w:rsidRPr="00494FB1">
        <w:t xml:space="preserve"> </w:t>
      </w:r>
    </w:p>
    <w:p w:rsidR="006A44D4" w:rsidRPr="00C01729" w:rsidRDefault="006A44D4" w:rsidP="006A44D4">
      <w:pPr>
        <w:numPr>
          <w:ilvl w:val="12"/>
          <w:numId w:val="0"/>
        </w:numPr>
        <w:rPr>
          <w:b/>
          <w:sz w:val="20"/>
          <w:szCs w:val="28"/>
          <w:u w:val="single"/>
        </w:rPr>
      </w:pPr>
    </w:p>
    <w:p w:rsidR="006A44D4" w:rsidRPr="00494FB1" w:rsidRDefault="0035165B" w:rsidP="00494FB1">
      <w:pPr>
        <w:numPr>
          <w:ilvl w:val="12"/>
          <w:numId w:val="0"/>
        </w:numPr>
        <w:spacing w:after="200" w:line="250" w:lineRule="auto"/>
        <w:ind w:right="6"/>
        <w:rPr>
          <w:b/>
          <w:sz w:val="10"/>
        </w:rPr>
      </w:pPr>
      <w:r w:rsidRPr="00494FB1">
        <w:rPr>
          <w:b/>
        </w:rPr>
        <w:t>Ministerstvo kultury nepodporuje volnočasové aktivity spojené se školní výukou</w:t>
      </w:r>
      <w:r w:rsidR="00AE0347">
        <w:t>,</w:t>
      </w:r>
      <w:r w:rsidR="00BD1CEB" w:rsidRPr="00494FB1">
        <w:rPr>
          <w:b/>
        </w:rPr>
        <w:t xml:space="preserve"> </w:t>
      </w:r>
      <w:r w:rsidR="00BD1CEB" w:rsidRPr="00AE0347">
        <w:t xml:space="preserve">např. různé kroužky </w:t>
      </w:r>
      <w:r w:rsidRPr="00AE0347">
        <w:t>(vaření, práce na počítači, jazykové kurzy)</w:t>
      </w:r>
      <w:r w:rsidR="00BD1CEB" w:rsidRPr="00AE0347">
        <w:t xml:space="preserve"> podobně jako</w:t>
      </w:r>
      <w:r w:rsidRPr="00AE0347">
        <w:t xml:space="preserve"> </w:t>
      </w:r>
      <w:r w:rsidR="006A44D4" w:rsidRPr="00AE0347">
        <w:t>sportovní činnost</w:t>
      </w:r>
      <w:r w:rsidR="00BD1CEB" w:rsidRPr="00AE0347">
        <w:t xml:space="preserve"> či</w:t>
      </w:r>
      <w:r w:rsidR="006A44D4" w:rsidRPr="00AE0347">
        <w:t xml:space="preserve"> </w:t>
      </w:r>
      <w:r w:rsidR="00BD1CEB" w:rsidRPr="00AE0347">
        <w:t>pořádání letních</w:t>
      </w:r>
      <w:r w:rsidR="006A44D4" w:rsidRPr="00AE0347">
        <w:t xml:space="preserve"> tábor</w:t>
      </w:r>
      <w:r w:rsidR="00BD1CEB" w:rsidRPr="00AE0347">
        <w:t>ů.</w:t>
      </w:r>
    </w:p>
    <w:p w:rsidR="00562B29" w:rsidRDefault="006A44D4" w:rsidP="006A44D4">
      <w:pPr>
        <w:spacing w:after="13" w:line="259" w:lineRule="auto"/>
        <w:ind w:left="0" w:right="0" w:firstLine="0"/>
        <w:rPr>
          <w:b/>
          <w:sz w:val="24"/>
        </w:rPr>
      </w:pPr>
      <w:r w:rsidRPr="00494FB1">
        <w:rPr>
          <w:b/>
          <w:u w:val="single"/>
        </w:rPr>
        <w:t>Ministerstvo kultury nepodporuje první ročníky festivalů a přehlídek.</w:t>
      </w:r>
      <w:r w:rsidRPr="00494FB1">
        <w:rPr>
          <w:b/>
        </w:rPr>
        <w:t xml:space="preserve"> </w:t>
      </w:r>
    </w:p>
    <w:p w:rsidR="00BD1CEB" w:rsidRPr="00494FB1" w:rsidRDefault="00BD1CEB" w:rsidP="006A44D4">
      <w:pPr>
        <w:spacing w:after="13" w:line="259" w:lineRule="auto"/>
        <w:ind w:left="0" w:right="0" w:firstLine="0"/>
        <w:rPr>
          <w:sz w:val="20"/>
        </w:rPr>
      </w:pPr>
    </w:p>
    <w:p w:rsidR="00203B3D" w:rsidRPr="00494FB1" w:rsidRDefault="00562B29" w:rsidP="006A44D4">
      <w:pPr>
        <w:spacing w:after="13" w:line="259" w:lineRule="auto"/>
        <w:ind w:left="0" w:right="0" w:firstLine="0"/>
        <w:rPr>
          <w:b/>
        </w:rPr>
      </w:pPr>
      <w:r w:rsidRPr="00494FB1">
        <w:rPr>
          <w:b/>
        </w:rPr>
        <w:t>Ministerstvo kultury nepodporuje akce komerčního charakteru ani běžný provoz organizací.</w:t>
      </w:r>
      <w:r w:rsidR="0050675F" w:rsidRPr="00494FB1">
        <w:rPr>
          <w:b/>
          <w:sz w:val="24"/>
          <w:highlight w:val="yellow"/>
        </w:rPr>
        <w:t xml:space="preserve">  </w:t>
      </w:r>
    </w:p>
    <w:p w:rsidR="00327DBF" w:rsidRDefault="00327DBF" w:rsidP="00327DBF">
      <w:pPr>
        <w:spacing w:after="0" w:line="259" w:lineRule="auto"/>
        <w:ind w:left="0" w:right="0" w:firstLine="0"/>
        <w:jc w:val="left"/>
      </w:pPr>
    </w:p>
    <w:p w:rsidR="00E3239B" w:rsidRDefault="00E3239B" w:rsidP="00414693">
      <w:pPr>
        <w:pStyle w:val="Default"/>
        <w:spacing w:after="240"/>
        <w:rPr>
          <w:sz w:val="32"/>
          <w:szCs w:val="32"/>
        </w:rPr>
      </w:pPr>
    </w:p>
    <w:p w:rsidR="00414693" w:rsidRPr="00414693" w:rsidRDefault="00F95844" w:rsidP="00A055F9">
      <w:pPr>
        <w:pStyle w:val="Nadpis2"/>
        <w:rPr>
          <w:szCs w:val="32"/>
        </w:rPr>
      </w:pPr>
      <w:bookmarkStart w:id="6" w:name="_Toc204867275"/>
      <w:r>
        <w:rPr>
          <w:szCs w:val="32"/>
        </w:rPr>
        <w:lastRenderedPageBreak/>
        <w:t xml:space="preserve">4. </w:t>
      </w:r>
      <w:r w:rsidRPr="00A055F9">
        <w:rPr>
          <w:rStyle w:val="Nadpis2Char"/>
        </w:rPr>
        <w:t>Forma a výše podpory a zdroje financování</w:t>
      </w:r>
      <w:bookmarkEnd w:id="6"/>
    </w:p>
    <w:p w:rsidR="00414693" w:rsidRDefault="00F95844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Podpora je poskytována formou neinvestiční, účelově vázané dotace v souladu s ustanovením §</w:t>
      </w:r>
      <w:r w:rsidR="00414693">
        <w:rPr>
          <w:sz w:val="22"/>
          <w:szCs w:val="22"/>
        </w:rPr>
        <w:t> </w:t>
      </w:r>
      <w:r>
        <w:rPr>
          <w:sz w:val="22"/>
          <w:szCs w:val="22"/>
        </w:rPr>
        <w:t xml:space="preserve">14 rozpočtových pravidel a zákonem č. 500/2004 Sb., správní řád, ve znění pozdějších předpisů (dále jen „správní řád“), a to v rozsahu stanoveném ustanovením § </w:t>
      </w:r>
      <w:proofErr w:type="gramStart"/>
      <w:r>
        <w:rPr>
          <w:sz w:val="22"/>
          <w:szCs w:val="22"/>
        </w:rPr>
        <w:t>14q</w:t>
      </w:r>
      <w:proofErr w:type="gramEnd"/>
      <w:r>
        <w:rPr>
          <w:sz w:val="22"/>
          <w:szCs w:val="22"/>
        </w:rPr>
        <w:t xml:space="preserve"> rozpočtových pravidel. </w:t>
      </w:r>
    </w:p>
    <w:p w:rsidR="00414693" w:rsidRDefault="00F95844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 xml:space="preserve">Doporučenou výši podpory stanoví při hodnocení žádosti příslušná odborná komise, o výsledku rozhoduje ministr kultury. </w:t>
      </w:r>
    </w:p>
    <w:p w:rsidR="00414693" w:rsidRDefault="00414693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 xml:space="preserve">Dotace může být poskytnuta nejvýše do </w:t>
      </w:r>
      <w:r w:rsidRPr="00C01729">
        <w:rPr>
          <w:b/>
          <w:sz w:val="22"/>
          <w:szCs w:val="22"/>
        </w:rPr>
        <w:t xml:space="preserve">70 % celkových </w:t>
      </w:r>
      <w:r w:rsidR="00C01729">
        <w:rPr>
          <w:b/>
          <w:sz w:val="22"/>
          <w:szCs w:val="22"/>
        </w:rPr>
        <w:t>nákladů</w:t>
      </w:r>
      <w:r w:rsidRPr="00C01729">
        <w:rPr>
          <w:b/>
          <w:sz w:val="22"/>
          <w:szCs w:val="22"/>
        </w:rPr>
        <w:t xml:space="preserve"> projektu</w:t>
      </w:r>
      <w:r w:rsidRPr="00414693">
        <w:rPr>
          <w:sz w:val="22"/>
          <w:szCs w:val="22"/>
        </w:rPr>
        <w:t>.</w:t>
      </w:r>
    </w:p>
    <w:p w:rsidR="00414693" w:rsidRDefault="00F95844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>Projekt, který je obsahem žádosti, může být spolufinancován z obecních a krajských rozpočtů, z</w:t>
      </w:r>
      <w:r w:rsidR="00414693">
        <w:rPr>
          <w:sz w:val="22"/>
          <w:szCs w:val="22"/>
        </w:rPr>
        <w:t> </w:t>
      </w:r>
      <w:r w:rsidRPr="00414693">
        <w:rPr>
          <w:sz w:val="22"/>
          <w:szCs w:val="22"/>
        </w:rPr>
        <w:t xml:space="preserve">prostředků evropských fondů a z dalších zdrojů. Pokud je týž projekt financován z více zdrojů, duplicitní úhrada stejného nákladu z různých zdrojů není povolena. </w:t>
      </w:r>
    </w:p>
    <w:p w:rsidR="00414693" w:rsidRDefault="00F95844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2"/>
          <w:szCs w:val="22"/>
        </w:rPr>
      </w:pPr>
      <w:r w:rsidRPr="00414693">
        <w:rPr>
          <w:sz w:val="22"/>
          <w:szCs w:val="22"/>
        </w:rPr>
        <w:t>Podpora je MKČR proplácena bezhotovostními převody finančních prostředků v Kč na bankovní účet příjemce dotace uvedený v žádosti, v případě příspěvkových organizací je dotace zasílána přes příslušný krajský úřad</w:t>
      </w:r>
      <w:r w:rsidR="00FA7C3E" w:rsidRPr="00414693">
        <w:rPr>
          <w:sz w:val="22"/>
          <w:szCs w:val="22"/>
        </w:rPr>
        <w:t>.</w:t>
      </w:r>
    </w:p>
    <w:p w:rsidR="00414693" w:rsidRPr="00C21FAE" w:rsidRDefault="0050675F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0"/>
          <w:szCs w:val="22"/>
        </w:rPr>
      </w:pPr>
      <w:r w:rsidRPr="00C21FAE">
        <w:rPr>
          <w:sz w:val="22"/>
        </w:rPr>
        <w:t xml:space="preserve">Podpora je MKČR proplácena bezhotovostními převody finančních prostředků v Kč na bankovní účet příjemce dotace uvedený v žádosti. </w:t>
      </w:r>
    </w:p>
    <w:p w:rsidR="00414693" w:rsidRPr="00C21FAE" w:rsidRDefault="0050675F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0"/>
          <w:szCs w:val="22"/>
        </w:rPr>
      </w:pPr>
      <w:r w:rsidRPr="00C21FAE">
        <w:rPr>
          <w:sz w:val="22"/>
        </w:rPr>
        <w:t>MKČR poskytne podporu pouze na úhradu způsobilých výdajů. Výdaje musí být v souladu s</w:t>
      </w:r>
      <w:r w:rsidR="00FA7C3E" w:rsidRPr="00C21FAE">
        <w:rPr>
          <w:sz w:val="22"/>
        </w:rPr>
        <w:t> </w:t>
      </w:r>
      <w:r w:rsidRPr="00C21FAE">
        <w:rPr>
          <w:sz w:val="22"/>
        </w:rPr>
        <w:t xml:space="preserve">pravidly této výzvy a platnými právními předpisy. </w:t>
      </w:r>
    </w:p>
    <w:p w:rsidR="00414693" w:rsidRPr="00C21FAE" w:rsidRDefault="0050675F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0"/>
          <w:szCs w:val="22"/>
        </w:rPr>
      </w:pPr>
      <w:r w:rsidRPr="00C21FAE">
        <w:rPr>
          <w:sz w:val="22"/>
        </w:rPr>
        <w:t xml:space="preserve">Dotace ze státního rozpočtu nelze poskytovat na benefiční a charitativní akce. </w:t>
      </w:r>
    </w:p>
    <w:p w:rsidR="00F0423C" w:rsidRPr="00C21FAE" w:rsidRDefault="00F0423C" w:rsidP="00414693">
      <w:pPr>
        <w:pStyle w:val="Default"/>
        <w:numPr>
          <w:ilvl w:val="0"/>
          <w:numId w:val="33"/>
        </w:numPr>
        <w:spacing w:after="40"/>
        <w:ind w:left="426" w:hanging="426"/>
        <w:jc w:val="both"/>
        <w:rPr>
          <w:sz w:val="20"/>
          <w:szCs w:val="22"/>
        </w:rPr>
      </w:pPr>
      <w:r w:rsidRPr="00C21FAE">
        <w:rPr>
          <w:sz w:val="22"/>
        </w:rPr>
        <w:t xml:space="preserve">Finanční prostředky MKČR proplácí na základě rozhodnutí o poskytnutí dotace. </w:t>
      </w:r>
    </w:p>
    <w:p w:rsidR="007D75BE" w:rsidRDefault="007D75BE" w:rsidP="00414693">
      <w:pPr>
        <w:ind w:left="0" w:right="0" w:firstLine="0"/>
      </w:pPr>
    </w:p>
    <w:p w:rsidR="00414693" w:rsidRDefault="00414693" w:rsidP="00414693">
      <w:pPr>
        <w:ind w:left="0" w:right="0" w:firstLine="0"/>
      </w:pPr>
    </w:p>
    <w:p w:rsidR="00203B3D" w:rsidRDefault="0050675F" w:rsidP="00414693">
      <w:pPr>
        <w:pStyle w:val="Nadpis2"/>
        <w:spacing w:after="120"/>
        <w:ind w:left="-6" w:hanging="11"/>
      </w:pPr>
      <w:bookmarkStart w:id="7" w:name="_Toc204867276"/>
      <w:r>
        <w:t>5. Harmonogram výzvy</w:t>
      </w:r>
      <w:bookmarkEnd w:id="7"/>
    </w:p>
    <w:tbl>
      <w:tblPr>
        <w:tblStyle w:val="TableGrid"/>
        <w:tblW w:w="9633" w:type="dxa"/>
        <w:tblInd w:w="7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656"/>
        <w:gridCol w:w="2977"/>
      </w:tblGrid>
      <w:tr w:rsidR="00203B3D">
        <w:trPr>
          <w:trHeight w:val="292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FFFFFF"/>
              </w:rPr>
              <w:t xml:space="preserve">Harmonogram výzvy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203B3D" w:rsidRDefault="00203B3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203B3D">
        <w:trPr>
          <w:trHeight w:val="294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Vyhlášení výzvy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813F06">
            <w:pPr>
              <w:spacing w:after="0" w:line="259" w:lineRule="auto"/>
              <w:ind w:left="2" w:right="0" w:firstLine="0"/>
              <w:jc w:val="left"/>
            </w:pPr>
            <w:r w:rsidRPr="00813F06">
              <w:t>27</w:t>
            </w:r>
            <w:r w:rsidR="0050675F" w:rsidRPr="00813F06">
              <w:t>.0</w:t>
            </w:r>
            <w:r w:rsidRPr="00813F06">
              <w:t>8</w:t>
            </w:r>
            <w:r w:rsidR="0050675F" w:rsidRPr="00813F06">
              <w:t>.</w:t>
            </w:r>
            <w:r w:rsidR="0050675F">
              <w:t>202</w:t>
            </w:r>
            <w:r w:rsidR="00FA7C3E">
              <w:t>5</w:t>
            </w:r>
            <w:r w:rsidR="0050675F">
              <w:t xml:space="preserve"> </w:t>
            </w:r>
          </w:p>
        </w:tc>
      </w:tr>
      <w:tr w:rsidR="00203B3D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Zahájení příjmu žádostí v DPMK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813F06">
            <w:pPr>
              <w:spacing w:after="0" w:line="259" w:lineRule="auto"/>
              <w:ind w:left="2" w:right="0" w:firstLine="0"/>
              <w:jc w:val="left"/>
            </w:pPr>
            <w:r w:rsidRPr="00813F06">
              <w:t>29</w:t>
            </w:r>
            <w:r w:rsidR="0050675F" w:rsidRPr="00813F06">
              <w:t>.</w:t>
            </w:r>
            <w:r w:rsidRPr="00813F06">
              <w:t>8</w:t>
            </w:r>
            <w:r w:rsidR="0050675F" w:rsidRPr="00813F06">
              <w:t>.</w:t>
            </w:r>
            <w:r w:rsidR="0050675F">
              <w:t>202</w:t>
            </w:r>
            <w:r w:rsidR="00FA7C3E">
              <w:t>5</w:t>
            </w:r>
            <w:r w:rsidR="0050675F">
              <w:t xml:space="preserve"> (1</w:t>
            </w:r>
            <w:r w:rsidR="00066AD0">
              <w:t>3</w:t>
            </w:r>
            <w:r w:rsidR="0050675F">
              <w:t xml:space="preserve">:00 hod.) </w:t>
            </w:r>
          </w:p>
        </w:tc>
      </w:tr>
      <w:tr w:rsidR="00203B3D">
        <w:trPr>
          <w:trHeight w:val="293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Termín uzávěrky příjmu žádostí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A7C3E">
            <w:pPr>
              <w:spacing w:after="0" w:line="259" w:lineRule="auto"/>
              <w:ind w:left="2" w:right="0" w:firstLine="0"/>
              <w:jc w:val="left"/>
            </w:pPr>
            <w:r>
              <w:t>30</w:t>
            </w:r>
            <w:r w:rsidR="0050675F">
              <w:t>.</w:t>
            </w:r>
            <w:r>
              <w:t>09</w:t>
            </w:r>
            <w:r w:rsidR="0050675F">
              <w:t>.202</w:t>
            </w:r>
            <w:r>
              <w:t>5</w:t>
            </w:r>
            <w:r w:rsidR="0050675F">
              <w:t xml:space="preserve"> (15:00 hod.) </w:t>
            </w:r>
          </w:p>
        </w:tc>
      </w:tr>
      <w:tr w:rsidR="00203B3D">
        <w:trPr>
          <w:trHeight w:val="548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Předpokládaný konec hodnocení žádostí odbornou komisí, zveřejnění výsledků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A7C3E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  <w:r w:rsidR="00066AD0">
              <w:t>1</w:t>
            </w:r>
            <w:r w:rsidR="0050675F">
              <w:t>.03.202</w:t>
            </w:r>
            <w:r>
              <w:t>6</w:t>
            </w:r>
            <w:r w:rsidR="0050675F">
              <w:t xml:space="preserve"> </w:t>
            </w:r>
          </w:p>
        </w:tc>
      </w:tr>
      <w:tr w:rsidR="00203B3D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Předpokládaný termín vydání rozhodnutí o poskytnutí podpory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>30.0</w:t>
            </w:r>
            <w:r w:rsidR="00066AD0">
              <w:t>6</w:t>
            </w:r>
            <w:r>
              <w:t>.202</w:t>
            </w:r>
            <w:r w:rsidR="00FA7C3E">
              <w:t>6</w:t>
            </w:r>
            <w:r>
              <w:t xml:space="preserve"> </w:t>
            </w:r>
          </w:p>
        </w:tc>
      </w:tr>
      <w:tr w:rsidR="00203B3D">
        <w:trPr>
          <w:trHeight w:val="293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Ukončení realizace projektů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>31.12.202</w:t>
            </w:r>
            <w:r w:rsidR="00FA7C3E">
              <w:t>6</w:t>
            </w:r>
            <w:r>
              <w:t xml:space="preserve"> </w:t>
            </w:r>
          </w:p>
        </w:tc>
      </w:tr>
      <w:tr w:rsidR="00203B3D">
        <w:trPr>
          <w:trHeight w:val="295"/>
        </w:trPr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Odevzdání závěrečné zprávy projektu a vyúčtování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FA7C3E">
            <w:pPr>
              <w:spacing w:after="0" w:line="259" w:lineRule="auto"/>
              <w:ind w:left="2" w:right="0" w:firstLine="0"/>
              <w:jc w:val="left"/>
            </w:pPr>
            <w:r>
              <w:t>22</w:t>
            </w:r>
            <w:r w:rsidR="0050675F">
              <w:t>.01.202</w:t>
            </w:r>
            <w:r>
              <w:t>7</w:t>
            </w:r>
            <w:r w:rsidR="0050675F">
              <w:t xml:space="preserve"> </w:t>
            </w:r>
          </w:p>
        </w:tc>
      </w:tr>
    </w:tbl>
    <w:p w:rsidR="007D75BE" w:rsidRDefault="007D75BE">
      <w:pPr>
        <w:pStyle w:val="Nadpis2"/>
        <w:ind w:left="-5"/>
      </w:pPr>
    </w:p>
    <w:p w:rsidR="00FB6251" w:rsidRPr="00FB6251" w:rsidRDefault="00FB6251" w:rsidP="00FB6251"/>
    <w:p w:rsidR="00203B3D" w:rsidRPr="002779E3" w:rsidRDefault="0050675F">
      <w:pPr>
        <w:pStyle w:val="Nadpis2"/>
        <w:ind w:left="-5"/>
        <w:rPr>
          <w:color w:val="FF0000"/>
        </w:rPr>
      </w:pPr>
      <w:bookmarkStart w:id="8" w:name="_Toc204867277"/>
      <w:r>
        <w:t>6. Podání žádosti</w:t>
      </w:r>
      <w:bookmarkEnd w:id="8"/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Žádosti včetně všech povinných i nepovinných příloh se podávají v termínech dle harmonogramu výzvy, a to elektronicky prostřednictvím Dotačního portálu Ministerstva kultury (dále jen „DPMK“). Žádosti podané jiným způsobem, či v jiném, než uvedeném termínu pro podání nebudou přijaty k dalšímu zpracování.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Žádosti musí být zpracovány v českém jazyce v předepsaném formátu a předkládaný rozpočet musí být uveden v českých korunách.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>Podáním žádosti se rozumí elektronické podání žádosti prostřednictvím DPMK, do kterého se žadatelé přihlašují prostřednictvím webového portálu</w:t>
      </w:r>
      <w:hyperlink r:id="rId8">
        <w:r>
          <w:t xml:space="preserve">: </w:t>
        </w:r>
      </w:hyperlink>
      <w:hyperlink r:id="rId9">
        <w:r>
          <w:rPr>
            <w:color w:val="0563C1"/>
            <w:u w:val="single" w:color="0563C1"/>
          </w:rPr>
          <w:t>https://dpmkportal.mkcr.cz/default</w:t>
        </w:r>
      </w:hyperlink>
      <w:hyperlink r:id="rId10">
        <w:r>
          <w:t>.</w:t>
        </w:r>
      </w:hyperlink>
      <w:r>
        <w:t xml:space="preserve">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Datum podání žádosti se shoduje s datem podání žádosti v systému. </w:t>
      </w:r>
    </w:p>
    <w:p w:rsidR="00A75D54" w:rsidRDefault="00A75D54" w:rsidP="00A75D54">
      <w:pPr>
        <w:ind w:left="705" w:right="0" w:firstLine="0"/>
      </w:pPr>
    </w:p>
    <w:p w:rsidR="00203B3D" w:rsidRDefault="0050675F">
      <w:pPr>
        <w:numPr>
          <w:ilvl w:val="0"/>
          <w:numId w:val="6"/>
        </w:numPr>
        <w:ind w:right="0" w:hanging="360"/>
      </w:pPr>
      <w:r>
        <w:lastRenderedPageBreak/>
        <w:t xml:space="preserve">Při prvním přihlášení se za žadatele do DPMK hlásí statutární orgán nebo zmocněnec (dále jen prvotní oprávněný uživatel) přes tzv. e-identitu (NIA, více na: </w:t>
      </w:r>
      <w:hyperlink r:id="rId11">
        <w:r>
          <w:rPr>
            <w:color w:val="0563C1"/>
            <w:u w:val="single" w:color="0563C1"/>
          </w:rPr>
          <w:t>https://www.identitaobcana.cz/Home</w:t>
        </w:r>
      </w:hyperlink>
      <w:hyperlink r:id="rId12">
        <w:r>
          <w:t>)</w:t>
        </w:r>
      </w:hyperlink>
      <w:r>
        <w:t>, která se váže ke konkrétní fyzické osobě. Prvotní oprávněný uživatel následně zaregistruje žadatele (právnickou osobu</w:t>
      </w:r>
      <w:r w:rsidR="00A75D54">
        <w:t>)</w:t>
      </w:r>
      <w:r>
        <w:t xml:space="preserve">, tzn. zadá základní údaje o žadateli do DPMK. Každý subjekt může být v DPMK registrován pouze jednou, žádost pak může podat ve všech výzvách DPMK, v nichž je oprávněným žadatelem.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Pro přístup do DPMK je vždy potřeba e-identita konkrétní fyzické osoby a funkční e-mailová schránka, na kterou budou zasílány notifikace. </w:t>
      </w:r>
      <w:r w:rsidRPr="00495888">
        <w:t xml:space="preserve">Jedna fyzická osoba může být spojena </w:t>
      </w:r>
      <w:r w:rsidR="00A75D54" w:rsidRPr="00495888">
        <w:t>pouze s</w:t>
      </w:r>
      <w:r w:rsidR="006620B1" w:rsidRPr="00495888">
        <w:t> </w:t>
      </w:r>
      <w:r w:rsidRPr="00495888">
        <w:t>jednou e-mailovou adresou, ačkoli administruje žádosti různých žadatelů.</w:t>
      </w:r>
      <w:r>
        <w:t xml:space="preserve">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MKČR v DPMK.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Po přihlášení a registraci uživatel vybere tuto výzvu a bude moci v daných termínech žádost elektronicky vyplnit, podat, v případě vyzvání MKČR doplňovat a dále projekt administrovat. Žadatel může průběžně ukládat rozpracovanou žádost, dokud ji finálně nepodá. Pouhým založením žádosti v DPMK není žádost podána.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 může podat jen oprávněný uživatel (statutární orgán nebo zmocněnec, který je doložen plnou moci).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Žádosti podané k tomu neoprávněnými uživateli budou vyřazeny z formálních důvodů.  </w:t>
      </w:r>
    </w:p>
    <w:p w:rsidR="00203B3D" w:rsidRDefault="0050675F">
      <w:pPr>
        <w:numPr>
          <w:ilvl w:val="0"/>
          <w:numId w:val="6"/>
        </w:numPr>
        <w:ind w:right="0" w:hanging="360"/>
      </w:pPr>
      <w: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je dostupný na webové stránce výzvy.) </w:t>
      </w:r>
    </w:p>
    <w:p w:rsidR="00203B3D" w:rsidRDefault="0050675F">
      <w:pPr>
        <w:numPr>
          <w:ilvl w:val="0"/>
          <w:numId w:val="6"/>
        </w:numPr>
        <w:spacing w:after="9"/>
        <w:ind w:right="0" w:hanging="360"/>
      </w:pPr>
      <w:r>
        <w:t xml:space="preserve">V případě technických potíží je žadatel povinen provést snímek obrazovky, ze kterého bude patrná technická závada a následně kontaktovat technickou podporu uvedenou v bodě 19. Snímkem obrazovky se rozumí snímek celé obrazovky elektronického zařízení (nikoliv pouze okno prohlížeče) tak, aby bylo viditelné datum a čas pořízení snímku i přihlášený uživatel. </w:t>
      </w:r>
    </w:p>
    <w:p w:rsidR="002779E3" w:rsidRDefault="002779E3" w:rsidP="002779E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sz w:val="32"/>
          <w:szCs w:val="32"/>
        </w:rPr>
      </w:pPr>
    </w:p>
    <w:p w:rsidR="002779E3" w:rsidRPr="00B803B3" w:rsidRDefault="002779E3" w:rsidP="002779E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sz w:val="20"/>
          <w:szCs w:val="32"/>
        </w:rPr>
      </w:pPr>
    </w:p>
    <w:p w:rsidR="00203B3D" w:rsidRDefault="0050675F">
      <w:pPr>
        <w:pStyle w:val="Nadpis2"/>
        <w:ind w:left="-5"/>
      </w:pPr>
      <w:bookmarkStart w:id="9" w:name="_Toc204867278"/>
      <w:r>
        <w:t>7. Povinné náležitosti žádosti o dotaci</w:t>
      </w:r>
      <w:bookmarkEnd w:id="9"/>
      <w:r>
        <w:t xml:space="preserve"> </w:t>
      </w:r>
    </w:p>
    <w:p w:rsidR="00203B3D" w:rsidRDefault="0050675F" w:rsidP="00A055F9">
      <w:r w:rsidRPr="00A055F9">
        <w:rPr>
          <w:sz w:val="32"/>
        </w:rPr>
        <w:t>7.1. Žádost</w:t>
      </w:r>
      <w:r>
        <w:t xml:space="preserve">  </w:t>
      </w:r>
    </w:p>
    <w:p w:rsidR="005F0F74" w:rsidRPr="00A00252" w:rsidRDefault="005F0F74" w:rsidP="00A00252">
      <w:pPr>
        <w:pStyle w:val="Odstavecseseznamem"/>
        <w:numPr>
          <w:ilvl w:val="0"/>
          <w:numId w:val="30"/>
        </w:numPr>
        <w:spacing w:after="160" w:line="259" w:lineRule="auto"/>
        <w:ind w:left="714" w:right="0" w:hanging="357"/>
        <w:contextualSpacing w:val="0"/>
        <w:jc w:val="left"/>
      </w:pPr>
      <w:r w:rsidRPr="00A00252">
        <w:t>Žádost včetně základních údajů o žadateli, vlastnické struktuře žadatele, údajích o projektu, rozpočtu, zdrojů financování a čestného prohlášení vyplněná ve formuláři DPMK.</w:t>
      </w:r>
    </w:p>
    <w:p w:rsidR="005F0F74" w:rsidRPr="00A00252" w:rsidRDefault="005F0F74" w:rsidP="005F0F74">
      <w:pPr>
        <w:pStyle w:val="Odstavecseseznamem"/>
        <w:numPr>
          <w:ilvl w:val="0"/>
          <w:numId w:val="30"/>
        </w:numPr>
        <w:spacing w:after="160" w:line="259" w:lineRule="auto"/>
        <w:ind w:right="0"/>
        <w:jc w:val="left"/>
        <w:rPr>
          <w:rFonts w:cstheme="minorHAnsi"/>
          <w:i/>
        </w:rPr>
      </w:pPr>
      <w:r w:rsidRPr="00A00252">
        <w:rPr>
          <w:rFonts w:cstheme="minorHAnsi"/>
        </w:rPr>
        <w:t>Údaje o projektu</w:t>
      </w:r>
      <w:r w:rsidR="00A00252">
        <w:rPr>
          <w:rFonts w:cstheme="minorHAnsi"/>
        </w:rPr>
        <w:t>:</w:t>
      </w:r>
    </w:p>
    <w:p w:rsidR="00FB6251" w:rsidRDefault="005F0F74" w:rsidP="00FB6251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1.1 </w:t>
      </w:r>
      <w:r w:rsidRPr="00E7151F">
        <w:t>Anotace projektu</w:t>
      </w:r>
    </w:p>
    <w:p w:rsidR="005F0F74" w:rsidRPr="00FB6251" w:rsidRDefault="005F0F74" w:rsidP="00FB6251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FB6251">
        <w:t>1.2 Charakteristika žadatele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2.1 </w:t>
      </w:r>
      <w:r w:rsidRPr="00E7151F">
        <w:t>Obsah a cíl projektu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2.2 </w:t>
      </w:r>
      <w:r w:rsidRPr="00E7151F">
        <w:t>Soulad projektu s vyhlášenou výzvou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2.3 </w:t>
      </w:r>
      <w:r w:rsidRPr="00E7151F">
        <w:t>Popis reálné připravenosti projektu – zajištění místo realizace, realizátorů, partnerů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2.4 </w:t>
      </w:r>
      <w:r w:rsidRPr="00E7151F">
        <w:t>Způsob realizace projektu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2.5 </w:t>
      </w:r>
      <w:r w:rsidRPr="00E7151F">
        <w:t>Popis cílových skupin projektu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>
        <w:t xml:space="preserve">2.6 </w:t>
      </w:r>
      <w:r w:rsidRPr="00E7151F">
        <w:t>Popis konkrétních výstupů projektu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E7151F">
        <w:t>4.1 Komentář k rozpočtu, odůvodnění nákladů, nezbytnosti položek v rozpočtu a přiměřenosti a hospodárnosti rozpočtu</w:t>
      </w:r>
    </w:p>
    <w:p w:rsidR="005F0F74" w:rsidRPr="00E7151F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E7151F">
        <w:t>4.2 Komentář k dalším finančním zdrojům projektu</w:t>
      </w:r>
    </w:p>
    <w:p w:rsidR="005F0F74" w:rsidRPr="00FB6251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FB6251">
        <w:t>5.1 Stručné shrnutí předchozích aktivit žadatele v dané oblasti</w:t>
      </w:r>
    </w:p>
    <w:p w:rsidR="005F0F74" w:rsidRPr="00FB6251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color w:val="auto"/>
        </w:rPr>
      </w:pPr>
      <w:r w:rsidRPr="00FB6251">
        <w:rPr>
          <w:color w:val="auto"/>
        </w:rPr>
        <w:lastRenderedPageBreak/>
        <w:t>5.2 Celkový časový harmonogram projektu deklarující efektivní manažerský plán, komunikační strategii, produkční přípravu a případně veřejné produkce</w:t>
      </w:r>
    </w:p>
    <w:p w:rsidR="005F0F74" w:rsidRPr="00FB6251" w:rsidRDefault="005F0F74" w:rsidP="005F0F74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color w:val="auto"/>
        </w:rPr>
      </w:pPr>
      <w:r w:rsidRPr="00FB6251">
        <w:rPr>
          <w:color w:val="auto"/>
        </w:rPr>
        <w:t xml:space="preserve">5.3 Popis společenského ohlasu projektu (pokud má projekt historii) nebo dosavadní činnosti </w:t>
      </w:r>
      <w:r w:rsidR="00FB6251" w:rsidRPr="00FB6251">
        <w:rPr>
          <w:color w:val="auto"/>
        </w:rPr>
        <w:t>Žadatele</w:t>
      </w:r>
    </w:p>
    <w:p w:rsidR="00FB6251" w:rsidRPr="00AA3428" w:rsidRDefault="005F0F74" w:rsidP="00FB6251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  <w:rPr>
          <w:color w:val="auto"/>
        </w:rPr>
      </w:pPr>
      <w:r w:rsidRPr="00AA3428">
        <w:rPr>
          <w:color w:val="auto"/>
        </w:rPr>
        <w:t>6.1 Popis odborné kvality tvůrčího týmu</w:t>
      </w:r>
    </w:p>
    <w:p w:rsidR="00203B3D" w:rsidRDefault="005F0F74" w:rsidP="00A00252">
      <w:pPr>
        <w:pStyle w:val="Odstavecseseznamem"/>
        <w:numPr>
          <w:ilvl w:val="0"/>
          <w:numId w:val="29"/>
        </w:numPr>
        <w:spacing w:after="160" w:line="259" w:lineRule="auto"/>
        <w:ind w:left="1066" w:right="0" w:hanging="357"/>
        <w:jc w:val="left"/>
      </w:pPr>
      <w:r>
        <w:t>7.</w:t>
      </w:r>
      <w:r w:rsidR="00FB6251">
        <w:t>1</w:t>
      </w:r>
      <w:r>
        <w:t xml:space="preserve"> </w:t>
      </w:r>
      <w:r w:rsidR="00FB6251">
        <w:t>K</w:t>
      </w:r>
      <w:r>
        <w:t xml:space="preserve">ontakt na řešitele projektu </w:t>
      </w:r>
      <w:r w:rsidR="00FB6251">
        <w:t>a</w:t>
      </w:r>
      <w:r>
        <w:t xml:space="preserve"> datum vzniku právnické osoby</w:t>
      </w:r>
    </w:p>
    <w:p w:rsidR="00AA3428" w:rsidRPr="00215343" w:rsidRDefault="00AA3428" w:rsidP="00AA3428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215343">
        <w:t>7.</w:t>
      </w:r>
      <w:r>
        <w:t>2</w:t>
      </w:r>
      <w:r w:rsidRPr="00215343">
        <w:t xml:space="preserve"> Termín konání akce </w:t>
      </w:r>
    </w:p>
    <w:p w:rsidR="00AA3428" w:rsidRDefault="00AA3428" w:rsidP="00AA3428">
      <w:pPr>
        <w:pStyle w:val="Odstavecseseznamem"/>
        <w:numPr>
          <w:ilvl w:val="0"/>
          <w:numId w:val="29"/>
        </w:numPr>
        <w:spacing w:after="160" w:line="259" w:lineRule="auto"/>
        <w:ind w:right="0"/>
        <w:jc w:val="left"/>
      </w:pPr>
      <w:r w:rsidRPr="00215343">
        <w:t>7.</w:t>
      </w:r>
      <w:r>
        <w:t>3</w:t>
      </w:r>
      <w:r w:rsidRPr="00215343">
        <w:t xml:space="preserve"> Okres</w:t>
      </w:r>
    </w:p>
    <w:p w:rsidR="00AA3428" w:rsidRDefault="00AA3428" w:rsidP="00AA3428">
      <w:pPr>
        <w:pStyle w:val="Odstavecseseznamem"/>
        <w:spacing w:after="160" w:line="259" w:lineRule="auto"/>
        <w:ind w:left="1066" w:right="0" w:firstLine="0"/>
        <w:jc w:val="left"/>
      </w:pPr>
    </w:p>
    <w:p w:rsidR="00203B3D" w:rsidRPr="004E14B7" w:rsidRDefault="0050675F">
      <w:pPr>
        <w:numPr>
          <w:ilvl w:val="0"/>
          <w:numId w:val="8"/>
        </w:numPr>
        <w:ind w:right="0" w:hanging="360"/>
      </w:pPr>
      <w:r w:rsidRPr="004E14B7">
        <w:t xml:space="preserve">Indikátory: </w:t>
      </w:r>
    </w:p>
    <w:p w:rsidR="00203B3D" w:rsidRPr="004E14B7" w:rsidRDefault="00AA3428">
      <w:pPr>
        <w:numPr>
          <w:ilvl w:val="1"/>
          <w:numId w:val="8"/>
        </w:numPr>
        <w:ind w:right="0" w:hanging="360"/>
      </w:pPr>
      <w:r w:rsidRPr="002325FB">
        <w:rPr>
          <w:rFonts w:eastAsia="Times New Roman"/>
        </w:rPr>
        <w:t>NV-A-01- Počet akcí</w:t>
      </w:r>
      <w:r w:rsidR="0050675F" w:rsidRPr="004E14B7">
        <w:t xml:space="preserve"> </w:t>
      </w:r>
    </w:p>
    <w:p w:rsidR="004E14B7" w:rsidRPr="004E14B7" w:rsidRDefault="004E14B7" w:rsidP="004E14B7">
      <w:pPr>
        <w:ind w:left="1133" w:right="0" w:firstLine="0"/>
      </w:pPr>
    </w:p>
    <w:p w:rsidR="00203B3D" w:rsidRDefault="0050675F">
      <w:pPr>
        <w:numPr>
          <w:ilvl w:val="0"/>
          <w:numId w:val="8"/>
        </w:numPr>
        <w:spacing w:after="168"/>
        <w:ind w:right="0" w:hanging="360"/>
      </w:pPr>
      <w:r w:rsidRPr="00AA3428">
        <w:rPr>
          <w:color w:val="auto"/>
        </w:rPr>
        <w:t>Personální zajištění projektu</w:t>
      </w:r>
      <w:r w:rsidRPr="00A00252">
        <w:rPr>
          <w:color w:val="C45911" w:themeColor="accent2" w:themeShade="BF"/>
        </w:rPr>
        <w:t xml:space="preserve"> </w:t>
      </w:r>
    </w:p>
    <w:p w:rsidR="00203B3D" w:rsidRDefault="0050675F">
      <w:pPr>
        <w:numPr>
          <w:ilvl w:val="0"/>
          <w:numId w:val="8"/>
        </w:numPr>
        <w:spacing w:after="170"/>
        <w:ind w:right="0" w:hanging="360"/>
      </w:pPr>
      <w:r>
        <w:t xml:space="preserve">Spolupracující organizace </w:t>
      </w:r>
    </w:p>
    <w:p w:rsidR="00AA3428" w:rsidRDefault="00AA3428">
      <w:pPr>
        <w:numPr>
          <w:ilvl w:val="0"/>
          <w:numId w:val="8"/>
        </w:numPr>
        <w:spacing w:after="170"/>
        <w:ind w:right="0" w:hanging="360"/>
      </w:pPr>
      <w:r w:rsidRPr="0059743D">
        <w:t>Dříve realizované projekty</w:t>
      </w:r>
    </w:p>
    <w:p w:rsidR="00203B3D" w:rsidRDefault="0050675F" w:rsidP="00AA3428">
      <w:pPr>
        <w:numPr>
          <w:ilvl w:val="0"/>
          <w:numId w:val="9"/>
        </w:numPr>
        <w:spacing w:after="167"/>
        <w:ind w:left="709" w:right="0" w:hanging="364"/>
      </w:pPr>
      <w:r>
        <w:t xml:space="preserve">Předchozí dotace a další zdroje příjmů </w:t>
      </w:r>
    </w:p>
    <w:p w:rsidR="00203B3D" w:rsidRDefault="0050675F" w:rsidP="00AA3428">
      <w:pPr>
        <w:numPr>
          <w:ilvl w:val="0"/>
          <w:numId w:val="9"/>
        </w:numPr>
        <w:spacing w:after="160" w:line="259" w:lineRule="auto"/>
        <w:ind w:left="709" w:right="0" w:hanging="364"/>
      </w:pPr>
      <w:r>
        <w:t xml:space="preserve">Rozpočet projektu </w:t>
      </w:r>
    </w:p>
    <w:p w:rsidR="00203B3D" w:rsidRDefault="0050675F" w:rsidP="00AA3428">
      <w:pPr>
        <w:numPr>
          <w:ilvl w:val="0"/>
          <w:numId w:val="9"/>
        </w:numPr>
        <w:spacing w:after="167"/>
        <w:ind w:left="709" w:right="0" w:hanging="364"/>
      </w:pPr>
      <w:r>
        <w:t xml:space="preserve">Zdroje financování </w:t>
      </w:r>
    </w:p>
    <w:p w:rsidR="007D75BE" w:rsidRDefault="007D75BE" w:rsidP="007D75BE">
      <w:pPr>
        <w:spacing w:after="167"/>
        <w:ind w:left="578" w:right="0" w:firstLine="0"/>
      </w:pPr>
    </w:p>
    <w:p w:rsidR="00203B3D" w:rsidRPr="00A055F9" w:rsidRDefault="0050675F" w:rsidP="00A055F9">
      <w:pPr>
        <w:rPr>
          <w:sz w:val="30"/>
          <w:szCs w:val="30"/>
        </w:rPr>
      </w:pPr>
      <w:r w:rsidRPr="00A055F9">
        <w:rPr>
          <w:sz w:val="32"/>
          <w:szCs w:val="30"/>
        </w:rPr>
        <w:t>7.2. Povinné přílohy</w:t>
      </w:r>
      <w:r w:rsidRPr="00A055F9">
        <w:rPr>
          <w:sz w:val="30"/>
          <w:szCs w:val="30"/>
        </w:rPr>
        <w:t xml:space="preserve"> </w:t>
      </w:r>
    </w:p>
    <w:p w:rsidR="00203B3D" w:rsidRDefault="0091111E">
      <w:pPr>
        <w:numPr>
          <w:ilvl w:val="0"/>
          <w:numId w:val="10"/>
        </w:numPr>
        <w:ind w:right="0" w:hanging="360"/>
      </w:pPr>
      <w:r>
        <w:t>Položkový rozpočet s komentářem</w:t>
      </w:r>
      <w:r w:rsidR="0050675F">
        <w:t xml:space="preserve"> </w:t>
      </w:r>
    </w:p>
    <w:p w:rsidR="004C651D" w:rsidRDefault="004C651D" w:rsidP="004C651D">
      <w:pPr>
        <w:pStyle w:val="Odstavecseseznamem"/>
        <w:numPr>
          <w:ilvl w:val="1"/>
          <w:numId w:val="10"/>
        </w:numPr>
        <w:ind w:hanging="371"/>
      </w:pPr>
      <w:r w:rsidRPr="004C651D">
        <w:t>stáhněte si vzor připravený v portálu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>ve formátu .</w:t>
      </w:r>
      <w:proofErr w:type="spellStart"/>
      <w:r>
        <w:t>xlsx</w:t>
      </w:r>
      <w:proofErr w:type="spellEnd"/>
      <w:r>
        <w:t xml:space="preserve"> </w:t>
      </w:r>
    </w:p>
    <w:p w:rsidR="00203B3D" w:rsidRDefault="0050675F" w:rsidP="005563AC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>Položky rozpočtu je nutné v</w:t>
      </w:r>
      <w:r w:rsidR="0091111E">
        <w:t> </w:t>
      </w:r>
      <w:r>
        <w:t>komentáři</w:t>
      </w:r>
      <w:r w:rsidR="0091111E">
        <w:t xml:space="preserve"> odůvodnit a podrobně</w:t>
      </w:r>
      <w:r>
        <w:t xml:space="preserve"> popsat. Personální náklady musí být specifikovány na základě obsahu a rozsahu projektu. </w:t>
      </w:r>
    </w:p>
    <w:p w:rsidR="00AA3428" w:rsidRDefault="00AA3428">
      <w:pPr>
        <w:numPr>
          <w:ilvl w:val="0"/>
          <w:numId w:val="10"/>
        </w:numPr>
        <w:ind w:right="0" w:hanging="360"/>
      </w:pPr>
      <w:r>
        <w:t xml:space="preserve">Podrobný strukturovaný popis projektu </w:t>
      </w:r>
    </w:p>
    <w:p w:rsidR="004C651D" w:rsidRPr="004C651D" w:rsidRDefault="004C651D" w:rsidP="004C651D">
      <w:pPr>
        <w:pStyle w:val="Odstavecseseznamem"/>
        <w:numPr>
          <w:ilvl w:val="1"/>
          <w:numId w:val="10"/>
        </w:numPr>
        <w:tabs>
          <w:tab w:val="left" w:pos="1276"/>
        </w:tabs>
        <w:ind w:left="993" w:hanging="284"/>
      </w:pPr>
      <w:bookmarkStart w:id="10" w:name="_Hlk203059526"/>
      <w:r>
        <w:t xml:space="preserve"> </w:t>
      </w:r>
      <w:r w:rsidRPr="004C651D">
        <w:t>stáhněte si vzor připravený v portálu</w:t>
      </w:r>
    </w:p>
    <w:p w:rsidR="00AA3428" w:rsidRDefault="0091111E" w:rsidP="004C651D">
      <w:pPr>
        <w:numPr>
          <w:ilvl w:val="1"/>
          <w:numId w:val="10"/>
        </w:numPr>
        <w:spacing w:after="120" w:line="250" w:lineRule="auto"/>
        <w:ind w:left="1077" w:right="0" w:hanging="357"/>
      </w:pPr>
      <w:bookmarkStart w:id="11" w:name="_GoBack"/>
      <w:bookmarkEnd w:id="11"/>
      <w:r>
        <w:t>ve formátu .</w:t>
      </w:r>
      <w:proofErr w:type="spellStart"/>
      <w:r>
        <w:t>docx</w:t>
      </w:r>
      <w:bookmarkEnd w:id="10"/>
      <w:proofErr w:type="spellEnd"/>
      <w:r>
        <w:t xml:space="preserve"> </w:t>
      </w:r>
    </w:p>
    <w:p w:rsidR="00203B3D" w:rsidRDefault="0050675F">
      <w:pPr>
        <w:numPr>
          <w:ilvl w:val="0"/>
          <w:numId w:val="10"/>
        </w:numPr>
        <w:ind w:right="0" w:hanging="360"/>
      </w:pPr>
      <w:r>
        <w:t xml:space="preserve">Doklad o vedení bankovního účtu žadatelem </w:t>
      </w:r>
    </w:p>
    <w:p w:rsidR="00203B3D" w:rsidRDefault="0050675F" w:rsidP="005563AC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 xml:space="preserve">Potvrzení o vedení účtu, výpis z bankovního účtu nebo jiný doklad prokazující vztah žadatele k bankovnímu účtu, na který bude převedena dotace, v případě podpoření projektu. V případě příspěvkových organizací (zřizovaných ministerstvem/krajem/obcí) doloží tato organizace jako žadatel pouze údaje o svém bankovním účtu. </w:t>
      </w:r>
    </w:p>
    <w:p w:rsidR="00203B3D" w:rsidRDefault="0050675F">
      <w:pPr>
        <w:numPr>
          <w:ilvl w:val="0"/>
          <w:numId w:val="10"/>
        </w:numPr>
        <w:ind w:right="0" w:hanging="360"/>
      </w:pPr>
      <w:r>
        <w:t xml:space="preserve">Úplný výpis z Evidence skutečných majitelů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el. evidenci skutečných majitelů se jedná o možnost Přihlásit (vpravo nahoře), nikoli „Vytisknout“ nebo „Stáhnout PDF verzi výpisu“. Po přihlášení datovou schránkou pak lze stáhnout úplný výpis.“).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 xml:space="preserve">Musí se jednat o úplný výpis, nikoli pouze výpis platných.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 xml:space="preserve">Nedokládají žadatelé dle § 7 zákona č. 37/2021 Sb., o evidenci skutečných majitelů, kteří nemají skutečného majitele (toto se vztahuje mj. na fyzické osoby, státní příspěvkové organizace a příspěvkové organizace územních celků). </w:t>
      </w:r>
    </w:p>
    <w:p w:rsidR="00203B3D" w:rsidRDefault="0050675F" w:rsidP="005563AC">
      <w:pPr>
        <w:numPr>
          <w:ilvl w:val="1"/>
          <w:numId w:val="10"/>
        </w:numPr>
        <w:spacing w:after="120" w:line="250" w:lineRule="auto"/>
        <w:ind w:left="1077" w:right="0" w:hanging="357"/>
      </w:pPr>
      <w:r>
        <w:lastRenderedPageBreak/>
        <w:t>Návod na získání úplného výpisu z ESM je dostupný na webové stránce výzvy.</w:t>
      </w:r>
    </w:p>
    <w:p w:rsidR="005563AC" w:rsidRDefault="005563AC" w:rsidP="005563AC">
      <w:pPr>
        <w:spacing w:after="120" w:line="250" w:lineRule="auto"/>
        <w:ind w:right="0"/>
      </w:pPr>
    </w:p>
    <w:p w:rsidR="00203B3D" w:rsidRDefault="0050675F">
      <w:pPr>
        <w:numPr>
          <w:ilvl w:val="0"/>
          <w:numId w:val="10"/>
        </w:numPr>
        <w:ind w:right="0" w:hanging="360"/>
      </w:pPr>
      <w:r>
        <w:t xml:space="preserve">Plná moc (pokud podává žádost zmocněnec, nikoli statutární orgán) </w:t>
      </w:r>
    </w:p>
    <w:p w:rsidR="00203B3D" w:rsidRDefault="0050675F">
      <w:pPr>
        <w:numPr>
          <w:ilvl w:val="1"/>
          <w:numId w:val="10"/>
        </w:numPr>
        <w:ind w:right="0" w:hanging="360"/>
      </w:pPr>
      <w:r>
        <w:t>dokument ve formátu .</w:t>
      </w:r>
      <w:proofErr w:type="spellStart"/>
      <w:r>
        <w:t>pdf</w:t>
      </w:r>
      <w:proofErr w:type="spellEnd"/>
      <w:r>
        <w:t xml:space="preserve"> s elektronickým podpisem statutárního orgánu nebo </w:t>
      </w:r>
    </w:p>
    <w:p w:rsidR="00203B3D" w:rsidRDefault="0050675F" w:rsidP="005563AC">
      <w:pPr>
        <w:numPr>
          <w:ilvl w:val="1"/>
          <w:numId w:val="10"/>
        </w:numPr>
        <w:spacing w:after="120" w:line="250" w:lineRule="auto"/>
        <w:ind w:left="1077" w:right="0" w:hanging="357"/>
      </w:pPr>
      <w:r>
        <w:t>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dvě doložky, a to doložku o legalizaci (ověření podpisu)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 xml:space="preserve">, notářské a advokátní kanceláře). </w:t>
      </w:r>
    </w:p>
    <w:p w:rsidR="00BA3990" w:rsidRPr="00C51ADC" w:rsidRDefault="00BA3990" w:rsidP="00BA3990">
      <w:pPr>
        <w:numPr>
          <w:ilvl w:val="0"/>
          <w:numId w:val="42"/>
        </w:numPr>
        <w:spacing w:after="160" w:line="252" w:lineRule="auto"/>
        <w:ind w:right="0"/>
        <w:contextualSpacing/>
        <w:jc w:val="left"/>
        <w:rPr>
          <w:rFonts w:eastAsia="Times New Roman"/>
          <w:color w:val="auto"/>
          <w:lang w:eastAsia="en-US"/>
        </w:rPr>
      </w:pPr>
      <w:r w:rsidRPr="00C51ADC">
        <w:rPr>
          <w:rFonts w:eastAsia="Times New Roman"/>
          <w:color w:val="auto"/>
          <w:lang w:eastAsia="en-US"/>
        </w:rPr>
        <w:t>Doklad o právní osobnosti žadatele</w:t>
      </w:r>
    </w:p>
    <w:p w:rsidR="00BA3990" w:rsidRDefault="00BA3990" w:rsidP="00BA3990">
      <w:pPr>
        <w:numPr>
          <w:ilvl w:val="0"/>
          <w:numId w:val="43"/>
        </w:numPr>
        <w:spacing w:after="160" w:line="252" w:lineRule="auto"/>
        <w:ind w:left="1134" w:right="0"/>
        <w:contextualSpacing/>
        <w:rPr>
          <w:rFonts w:eastAsiaTheme="minorHAnsi"/>
          <w:color w:val="auto"/>
          <w:lang w:eastAsia="en-US"/>
        </w:rPr>
      </w:pPr>
      <w:r w:rsidRPr="00C51ADC">
        <w:rPr>
          <w:rFonts w:eastAsiaTheme="minorHAnsi"/>
          <w:color w:val="auto"/>
          <w:lang w:eastAsia="en-US"/>
        </w:rPr>
        <w:t>kopie dokladu o právní osobnosti žadatele, je-li právnickou osobou (např. výpis z</w:t>
      </w:r>
      <w:r>
        <w:rPr>
          <w:rFonts w:eastAsiaTheme="minorHAnsi"/>
          <w:color w:val="auto"/>
          <w:lang w:eastAsia="en-US"/>
        </w:rPr>
        <w:t> o</w:t>
      </w:r>
      <w:r w:rsidRPr="00C51ADC">
        <w:rPr>
          <w:rFonts w:eastAsiaTheme="minorHAnsi"/>
          <w:color w:val="auto"/>
          <w:lang w:eastAsia="en-US"/>
        </w:rPr>
        <w:t>bchodního rejstříku, rejstříku obecně prospěšných společností, spolkového rejstříku či jiného rejstříku, ne starší 3 měsíců); zřizovací listina včetně případných změn) - ve formátu *.</w:t>
      </w:r>
      <w:proofErr w:type="spellStart"/>
      <w:r w:rsidRPr="00C51ADC">
        <w:rPr>
          <w:rFonts w:eastAsiaTheme="minorHAnsi"/>
          <w:color w:val="auto"/>
          <w:lang w:eastAsia="en-US"/>
        </w:rPr>
        <w:t>pdf</w:t>
      </w:r>
      <w:proofErr w:type="spellEnd"/>
      <w:r w:rsidRPr="00C51ADC">
        <w:rPr>
          <w:rFonts w:eastAsiaTheme="minorHAnsi"/>
          <w:color w:val="auto"/>
          <w:lang w:eastAsia="en-US"/>
        </w:rPr>
        <w:t xml:space="preserve">; </w:t>
      </w:r>
    </w:p>
    <w:p w:rsidR="00BA3990" w:rsidRPr="006815EB" w:rsidRDefault="00BA3990" w:rsidP="00BA3990">
      <w:pPr>
        <w:numPr>
          <w:ilvl w:val="0"/>
          <w:numId w:val="43"/>
        </w:numPr>
        <w:spacing w:after="160" w:line="252" w:lineRule="auto"/>
        <w:ind w:left="1134" w:right="0"/>
        <w:contextualSpacing/>
        <w:rPr>
          <w:rFonts w:eastAsiaTheme="minorHAnsi"/>
          <w:color w:val="auto"/>
          <w:lang w:eastAsia="en-US"/>
        </w:rPr>
      </w:pPr>
      <w:r w:rsidRPr="006815EB">
        <w:rPr>
          <w:rFonts w:eastAsiaTheme="minorHAnsi"/>
          <w:color w:val="auto"/>
          <w:lang w:eastAsia="en-US"/>
        </w:rPr>
        <w:t>fyzické osoby doloží kopii dokladu o oprávnění k podnikání, odpovídající předkládanému projektu, výpis z rejstříku trestů ne starší tří měsíců – ve formátu *.</w:t>
      </w:r>
      <w:proofErr w:type="spellStart"/>
      <w:r w:rsidRPr="006815EB">
        <w:rPr>
          <w:rFonts w:eastAsiaTheme="minorHAnsi"/>
          <w:color w:val="auto"/>
          <w:lang w:eastAsia="en-US"/>
        </w:rPr>
        <w:t>pdf</w:t>
      </w:r>
      <w:proofErr w:type="spellEnd"/>
    </w:p>
    <w:p w:rsidR="00BD5B89" w:rsidRPr="00B803B3" w:rsidRDefault="00BA3990" w:rsidP="00B803B3">
      <w:pPr>
        <w:pStyle w:val="Odstavecseseznamem"/>
        <w:numPr>
          <w:ilvl w:val="0"/>
          <w:numId w:val="2"/>
        </w:numPr>
        <w:spacing w:after="160" w:line="259" w:lineRule="auto"/>
        <w:ind w:left="709" w:right="0" w:hanging="284"/>
        <w:contextualSpacing w:val="0"/>
        <w:rPr>
          <w:sz w:val="14"/>
        </w:rPr>
      </w:pPr>
      <w:r>
        <w:t>Doklad o předchozí činnosti</w:t>
      </w:r>
      <w:r w:rsidR="00774ECD">
        <w:t xml:space="preserve"> (požadováno pouze u žadatelů, kteří se hlásí do daného dotačního titulu poprvé a MK tak jejich předchozí relevantní činnost není známa)</w:t>
      </w:r>
      <w:r w:rsidR="00ED4A85">
        <w:t>.</w:t>
      </w:r>
    </w:p>
    <w:p w:rsidR="00B803B3" w:rsidRPr="00ED04B2" w:rsidRDefault="00B803B3" w:rsidP="00774ECD">
      <w:pPr>
        <w:pStyle w:val="Odstavecseseznamem"/>
        <w:numPr>
          <w:ilvl w:val="0"/>
          <w:numId w:val="2"/>
        </w:numPr>
        <w:spacing w:after="254" w:line="259" w:lineRule="auto"/>
        <w:ind w:left="709" w:right="0" w:hanging="283"/>
        <w:rPr>
          <w:sz w:val="12"/>
        </w:rPr>
      </w:pPr>
      <w:r w:rsidRPr="00ED04B2">
        <w:rPr>
          <w:rFonts w:eastAsiaTheme="minorHAnsi"/>
          <w:szCs w:val="24"/>
          <w:lang w:eastAsia="en-US"/>
        </w:rPr>
        <w:t xml:space="preserve">K projektu obsahujícímu ediční činnost se k žádosti přikládá reprezentativní část </w:t>
      </w:r>
      <w:r w:rsidR="00AE0347" w:rsidRPr="00ED04B2">
        <w:rPr>
          <w:rFonts w:eastAsiaTheme="minorHAnsi"/>
          <w:szCs w:val="24"/>
          <w:lang w:eastAsia="en-US"/>
        </w:rPr>
        <w:t>textu, popř.</w:t>
      </w:r>
      <w:r w:rsidRPr="00ED04B2">
        <w:rPr>
          <w:rFonts w:eastAsiaTheme="minorHAnsi"/>
          <w:szCs w:val="24"/>
          <w:lang w:eastAsia="en-US"/>
        </w:rPr>
        <w:t xml:space="preserve"> celý rukopis připravované publikace a </w:t>
      </w:r>
      <w:r w:rsidRPr="00ED04B2">
        <w:rPr>
          <w:rFonts w:eastAsiaTheme="minorHAnsi"/>
          <w:b/>
          <w:szCs w:val="24"/>
          <w:lang w:eastAsia="en-US"/>
        </w:rPr>
        <w:t>posudky dvou nezávislých odborníků – recenzentů</w:t>
      </w:r>
      <w:r w:rsidRPr="00ED04B2">
        <w:rPr>
          <w:rFonts w:eastAsiaTheme="minorHAnsi"/>
          <w:szCs w:val="24"/>
          <w:lang w:eastAsia="en-US"/>
        </w:rPr>
        <w:t xml:space="preserve"> (hodnotících jak vydavatelský záměr, tak erudici autora/ů, </w:t>
      </w:r>
      <w:r w:rsidRPr="00ED04B2">
        <w:rPr>
          <w:rFonts w:eastAsiaTheme="minorHAnsi"/>
          <w:b/>
          <w:szCs w:val="24"/>
          <w:lang w:eastAsia="en-US"/>
        </w:rPr>
        <w:t>nestačí pouze doporučení</w:t>
      </w:r>
      <w:r w:rsidRPr="00ED04B2">
        <w:rPr>
          <w:rFonts w:eastAsiaTheme="minorHAnsi"/>
          <w:szCs w:val="24"/>
          <w:lang w:eastAsia="en-US"/>
        </w:rPr>
        <w:t>), do rozpočtu je nutné uvést náklady na výrobu (na tiskařské práce vč. grafiky a honoráře), rozsah (formát + počet stran), náklad (počet výtisků) a informace o způsobu distribuce.</w:t>
      </w:r>
    </w:p>
    <w:p w:rsidR="00BA3990" w:rsidRPr="00BA3990" w:rsidRDefault="00BA3990" w:rsidP="00BA3990">
      <w:pPr>
        <w:spacing w:after="254" w:line="259" w:lineRule="auto"/>
        <w:ind w:left="0" w:right="0" w:firstLine="0"/>
        <w:jc w:val="left"/>
        <w:rPr>
          <w:sz w:val="14"/>
        </w:rPr>
      </w:pPr>
    </w:p>
    <w:p w:rsidR="00203B3D" w:rsidRDefault="0050675F" w:rsidP="00A055F9">
      <w:r w:rsidRPr="00A055F9">
        <w:rPr>
          <w:sz w:val="32"/>
        </w:rPr>
        <w:t>7.3. Čestné prohlášení</w:t>
      </w:r>
      <w:r>
        <w:t xml:space="preserve"> </w:t>
      </w:r>
    </w:p>
    <w:p w:rsidR="00203B3D" w:rsidRDefault="0050675F">
      <w:pPr>
        <w:ind w:right="0"/>
      </w:pPr>
      <w:r>
        <w:t xml:space="preserve">Žadatel čestným prohlášením potvrzuje splnění následujících podmínek výzvy: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 podal žádost v souladu s vyhlašovacími podmínkami výzvy.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 podal dle podmínek výzvy maximálně </w:t>
      </w:r>
      <w:r w:rsidR="00E87B47">
        <w:t>2</w:t>
      </w:r>
      <w:r>
        <w:t xml:space="preserve"> žádosti v rámci této výzvy na příslušný rok.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Všechny informace a údaje uvedené v žádosti vč. příloh jsou správné, pravdivé a úplné.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Cíle uvedené v návrhu projektu budou uspokojivě plněny a budou v souladu s výzvou.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Žadateli nejsou známy žádné informace, které by vedly k pochybnostem o splnění cílů projektu. Poskytnuté finanční prostředky budou využity k naplnění cílů dle návrhu projektu. 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Je předložen konkrétní a kontrolovatelný projekt, který obsahuje reálný a vyrovnaný rozpočet.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Předpokládané výdaje jsou přiměřené, tj. odpovídají cenám v místě a čase obvyklým, doložitelné, jsou přímo spojeny s realizací projektu a jsou součástí rozpočtu projektu. 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Informace uvedené v návrhu projektu jsou pravdivé, úplné, zkontrolované, přesné a spolehlivé a řádně odůvodňují všechny cíle.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 xml:space="preserve">Žadatel 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zaměstnanosti. </w:t>
      </w:r>
    </w:p>
    <w:p w:rsidR="00203B3D" w:rsidRDefault="0050675F">
      <w:pPr>
        <w:numPr>
          <w:ilvl w:val="0"/>
          <w:numId w:val="11"/>
        </w:numPr>
        <w:ind w:right="0" w:hanging="360"/>
      </w:pPr>
      <w:r>
        <w:t>Žadatel neprodleně oznámí MKČR prostřednictvím DPMK jakékoliv změny (</w:t>
      </w:r>
      <w:r w:rsidR="0011601E">
        <w:t>identifikačních a</w:t>
      </w:r>
      <w:r w:rsidR="008C51F5">
        <w:t> </w:t>
      </w:r>
      <w:r>
        <w:t xml:space="preserve">kontaktních údajů, právní formy žadatele, parametrů projektu, podmínek realizace projektu aj.).  </w:t>
      </w:r>
    </w:p>
    <w:p w:rsidR="00203B3D" w:rsidRDefault="00BA3990">
      <w:pPr>
        <w:numPr>
          <w:ilvl w:val="0"/>
          <w:numId w:val="11"/>
        </w:numPr>
        <w:ind w:right="0" w:hanging="360"/>
      </w:pPr>
      <w:r w:rsidRPr="00290CA6">
        <w:t xml:space="preserve">Zpracování osobních údajů o subjektu údajů (žadateli) pro účely plnění svých právních povinností souvisejících s hodnocením žádostí o poskytnutí dotace a s rozhodnutím o žádosti </w:t>
      </w:r>
      <w:r w:rsidRPr="00290CA6">
        <w:lastRenderedPageBreak/>
        <w:t xml:space="preserve">(zejména zveřejnění ve veřejně přístupném informačním systému Ministerstva </w:t>
      </w:r>
      <w:r>
        <w:t>financí – Registr</w:t>
      </w:r>
      <w:r w:rsidRPr="00A00252">
        <w:rPr>
          <w:color w:val="auto"/>
        </w:rPr>
        <w:t xml:space="preserve"> dotací (</w:t>
      </w:r>
      <w:hyperlink r:id="rId13" w:history="1">
        <w:r w:rsidRPr="00A00252">
          <w:rPr>
            <w:rStyle w:val="Hypertextovodkaz"/>
          </w:rPr>
          <w:t>red.fs.gov.cz</w:t>
        </w:r>
      </w:hyperlink>
      <w:r w:rsidRPr="00A00252">
        <w:rPr>
          <w:color w:val="auto"/>
        </w:rPr>
        <w:t>)</w:t>
      </w:r>
      <w:r>
        <w:rPr>
          <w:color w:val="auto"/>
        </w:rPr>
        <w:t>)</w:t>
      </w:r>
      <w:r w:rsidRPr="00290CA6">
        <w:t xml:space="preserve"> uvedených v této žádosti, provede Ministerstvo kultury se sídlem v Praze 1, Maltézské náměstí 471/1, IČ 00023671, coby správce osobních údajů, dle čl. 6 odst.1 písm. c) Nařízení Evropského parlamentu a Rady (EU) 2016/679 ze dne 27. dubna 2016, o ochraně fyzických osob v souvislosti se zpracováním osobních údajů a o volném pohybu těchto údajů a</w:t>
      </w:r>
      <w:r>
        <w:t> </w:t>
      </w:r>
      <w:r w:rsidRPr="00290CA6">
        <w:t>o zrušení směrnice 95/46/ES (obecné nařízení o ochraně osobních údajů) a na základě zákona č.</w:t>
      </w:r>
      <w:r>
        <w:t> </w:t>
      </w:r>
      <w:r w:rsidRPr="00290CA6">
        <w:t xml:space="preserve">110/2019 Sb., o zpracování osobních údajů a o změně některých zákonů, ve znění pozdějších předpisů, </w:t>
      </w:r>
      <w:r>
        <w:t>a to v době pro toto zpracování nezbytně nutné a s vědomím žadatele, který tímto s výše uvedeným souhlasí.</w:t>
      </w:r>
      <w:r w:rsidR="0050675F">
        <w:t xml:space="preserve">  </w:t>
      </w:r>
    </w:p>
    <w:p w:rsidR="007D732F" w:rsidRPr="007D732F" w:rsidRDefault="007D732F" w:rsidP="00DA50BB">
      <w:pPr>
        <w:pStyle w:val="Odstavecseseznamem"/>
        <w:numPr>
          <w:ilvl w:val="0"/>
          <w:numId w:val="11"/>
        </w:numPr>
        <w:spacing w:after="160" w:line="256" w:lineRule="auto"/>
        <w:ind w:right="0" w:hanging="360"/>
      </w:pPr>
      <w:r w:rsidRPr="007D732F">
        <w:rPr>
          <w:rFonts w:cstheme="minorHAnsi"/>
          <w:iCs/>
          <w:shd w:val="clear" w:color="auto" w:fill="FFFFFF"/>
        </w:rPr>
        <w:t>Žadatel stvrzuje, že byl zajištěn souhlas se zpracováním osobních údajů na úrovni konkrétních osob, jejichž osobní údaje jsou uvedeny v projektu.</w:t>
      </w:r>
    </w:p>
    <w:p w:rsidR="007D732F" w:rsidRDefault="0050675F" w:rsidP="00360F33">
      <w:pPr>
        <w:pStyle w:val="Odstavecseseznamem"/>
        <w:numPr>
          <w:ilvl w:val="0"/>
          <w:numId w:val="11"/>
        </w:numPr>
        <w:spacing w:after="10" w:line="256" w:lineRule="auto"/>
        <w:ind w:right="0" w:hanging="360"/>
      </w:pPr>
      <w:r>
        <w:t xml:space="preserve">Žadatel prohlašuje, že k datu podání žádosti je ekonomickým subjektem.  </w:t>
      </w:r>
    </w:p>
    <w:p w:rsidR="00203B3D" w:rsidRDefault="0050675F" w:rsidP="00360F33">
      <w:pPr>
        <w:pStyle w:val="Odstavecseseznamem"/>
        <w:numPr>
          <w:ilvl w:val="0"/>
          <w:numId w:val="11"/>
        </w:numPr>
        <w:spacing w:after="10" w:line="256" w:lineRule="auto"/>
        <w:ind w:right="0" w:hanging="360"/>
      </w:pPr>
      <w:r>
        <w:t xml:space="preserve">Žadatel prohlašuje, že není veřejným funkcionářem podle § 2 odst. 1 písm. c) zákona  </w:t>
      </w:r>
    </w:p>
    <w:p w:rsidR="00203B3D" w:rsidRDefault="0050675F">
      <w:pPr>
        <w:spacing w:after="10"/>
        <w:ind w:left="730" w:right="0"/>
      </w:pPr>
      <w:r>
        <w:t xml:space="preserve">č. 159/2006 Sb., o střetu zájmů, v platném znění. </w:t>
      </w:r>
    </w:p>
    <w:p w:rsidR="007D732F" w:rsidRDefault="007D732F">
      <w:pPr>
        <w:spacing w:after="10"/>
        <w:ind w:left="730" w:right="0"/>
      </w:pPr>
    </w:p>
    <w:p w:rsidR="00203B3D" w:rsidRPr="001D3106" w:rsidRDefault="00203B3D" w:rsidP="006631F5">
      <w:pPr>
        <w:spacing w:after="254" w:line="259" w:lineRule="auto"/>
        <w:ind w:left="0" w:right="0" w:firstLine="0"/>
        <w:jc w:val="left"/>
        <w:rPr>
          <w:sz w:val="16"/>
        </w:rPr>
      </w:pPr>
    </w:p>
    <w:p w:rsidR="00203B3D" w:rsidRDefault="0050675F" w:rsidP="00A055F9">
      <w:pPr>
        <w:pStyle w:val="Nadpis2"/>
      </w:pPr>
      <w:bookmarkStart w:id="12" w:name="_Toc204867279"/>
      <w:r>
        <w:t>8. Období a místo realizace projektu</w:t>
      </w:r>
      <w:bookmarkEnd w:id="12"/>
      <w:r>
        <w:t xml:space="preserve"> </w:t>
      </w:r>
    </w:p>
    <w:p w:rsidR="006631F5" w:rsidRDefault="0050675F" w:rsidP="006631F5">
      <w:pPr>
        <w:pStyle w:val="Odstavecseseznamem"/>
        <w:numPr>
          <w:ilvl w:val="0"/>
          <w:numId w:val="38"/>
        </w:numPr>
        <w:spacing w:after="10" w:line="276" w:lineRule="auto"/>
        <w:ind w:left="709" w:right="0" w:hanging="283"/>
      </w:pPr>
      <w:r>
        <w:t xml:space="preserve">Podpořené projekty v této výzvě musí být realizovány nejpozději do </w:t>
      </w:r>
      <w:r w:rsidRPr="006631F5">
        <w:rPr>
          <w:b/>
          <w:color w:val="auto"/>
        </w:rPr>
        <w:t>31.12.202</w:t>
      </w:r>
      <w:r w:rsidR="00653930" w:rsidRPr="006631F5">
        <w:rPr>
          <w:b/>
          <w:color w:val="auto"/>
        </w:rPr>
        <w:t>6</w:t>
      </w:r>
      <w:r>
        <w:t>.</w:t>
      </w:r>
    </w:p>
    <w:p w:rsidR="006631F5" w:rsidRPr="00845073" w:rsidRDefault="006631F5" w:rsidP="006631F5">
      <w:pPr>
        <w:pStyle w:val="Odstavecseseznamem"/>
        <w:numPr>
          <w:ilvl w:val="0"/>
          <w:numId w:val="38"/>
        </w:numPr>
        <w:spacing w:after="10"/>
        <w:ind w:left="709" w:right="0" w:hanging="283"/>
      </w:pPr>
      <w:r w:rsidRPr="00845073">
        <w:t xml:space="preserve">Podpořené projekty musí být realizovány na území České republiky. </w:t>
      </w:r>
    </w:p>
    <w:p w:rsidR="00203B3D" w:rsidRPr="001D3106" w:rsidRDefault="00203B3D" w:rsidP="001D3106">
      <w:pPr>
        <w:spacing w:after="254" w:line="259" w:lineRule="auto"/>
        <w:ind w:left="0" w:right="0" w:firstLine="0"/>
        <w:jc w:val="left"/>
        <w:rPr>
          <w:sz w:val="16"/>
        </w:rPr>
      </w:pPr>
    </w:p>
    <w:p w:rsidR="00203B3D" w:rsidRDefault="0050675F">
      <w:pPr>
        <w:pStyle w:val="Nadpis2"/>
        <w:ind w:left="-5"/>
      </w:pPr>
      <w:bookmarkStart w:id="13" w:name="_Toc204867280"/>
      <w:r>
        <w:t>9. Způsobilé náklady a příjmy</w:t>
      </w:r>
      <w:bookmarkEnd w:id="13"/>
      <w:r>
        <w:t xml:space="preserve">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Způsobilé náklady projektu, jsou takové náklady, které zakládají nárok na poskytnutí dotace. Výdaje musí být skutečně, účelně, efektivně, oprávněně a nezbytně vynaložené. Všechny způsobilé náklady musí splňovat podmínky výzvy.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>Způsobilým nákladem je z časového hlediska náklad, který vznikl příjemci podpory a byl uhrazen příjemcem podpory v</w:t>
      </w:r>
      <w:r w:rsidR="006631F5">
        <w:t> </w:t>
      </w:r>
      <w:r>
        <w:t>období</w:t>
      </w:r>
      <w:r w:rsidR="006631F5">
        <w:t>,</w:t>
      </w:r>
      <w:r>
        <w:t xml:space="preserve"> na které byla dotace poskytnuta</w:t>
      </w:r>
      <w:r w:rsidR="00050EB1">
        <w:t>.</w:t>
      </w:r>
      <w:r>
        <w:t xml:space="preserve">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Použitím dotace se rozumí zaplacení plateb hrazených z dotace v hotovosti a poukázání plateb hrazených z dotace bezhotovostně. Mzdy a odměny z dohod o provedení práce a z dohod  </w:t>
      </w:r>
    </w:p>
    <w:p w:rsidR="00203B3D" w:rsidRDefault="0050675F">
      <w:pPr>
        <w:ind w:left="730" w:right="0"/>
      </w:pPr>
      <w:r>
        <w:t>o pracovní činnosti lze hradit, v souladu se zákonem č. 262/2006 Sb., zákoník práce, v platném znění, nejpozději do 31.01.202</w:t>
      </w:r>
      <w:r w:rsidR="005D3D51">
        <w:t>7</w:t>
      </w:r>
      <w:r>
        <w:t xml:space="preserve">, stejně jako související zákonné odvody.  </w:t>
      </w:r>
    </w:p>
    <w:p w:rsidR="00203B3D" w:rsidRDefault="0050675F">
      <w:pPr>
        <w:numPr>
          <w:ilvl w:val="0"/>
          <w:numId w:val="12"/>
        </w:numPr>
        <w:ind w:right="0" w:hanging="360"/>
      </w:pPr>
      <w:r>
        <w:t xml:space="preserve">Do způsobilých nákladů a příjmů projektu mohou být zahrnuty jen takové náklady a příjmy, které budou součástí účetnictví žadatele a zároveň budou vedeny odděleně. </w:t>
      </w:r>
    </w:p>
    <w:p w:rsidR="00050EB1" w:rsidRDefault="0050675F" w:rsidP="00050EB1">
      <w:pPr>
        <w:numPr>
          <w:ilvl w:val="0"/>
          <w:numId w:val="12"/>
        </w:numPr>
        <w:spacing w:after="10"/>
        <w:ind w:right="0" w:hanging="360"/>
      </w:pPr>
      <w:r>
        <w:t xml:space="preserve">Mezi způsobilé náklady patří zejména přímé náklady na realizaci projektu. </w:t>
      </w:r>
    </w:p>
    <w:p w:rsidR="00050EB1" w:rsidRDefault="00050EB1" w:rsidP="00050EB1">
      <w:pPr>
        <w:numPr>
          <w:ilvl w:val="0"/>
          <w:numId w:val="12"/>
        </w:numPr>
        <w:spacing w:after="10"/>
        <w:ind w:right="0" w:hanging="360"/>
      </w:pPr>
      <w:bookmarkStart w:id="14" w:name="_Hlk203059813"/>
      <w:r w:rsidRPr="00050EB1">
        <w:rPr>
          <w:rFonts w:cstheme="minorHAnsi"/>
          <w:bCs/>
        </w:rPr>
        <w:t>Z dotace lze hradit</w:t>
      </w:r>
      <w:r w:rsidRPr="00050EB1">
        <w:rPr>
          <w:rFonts w:cstheme="minorHAnsi"/>
          <w:b/>
          <w:bCs/>
        </w:rPr>
        <w:t xml:space="preserve"> </w:t>
      </w:r>
      <w:r w:rsidRPr="00050EB1">
        <w:rPr>
          <w:rFonts w:cstheme="minorHAnsi"/>
        </w:rPr>
        <w:t xml:space="preserve">jízdné pouze po ČR a ve výši odpovídající ceně jízdenky za prostředek hromadné dopravy, a to i v případě použití silničního motorového vozidla. </w:t>
      </w:r>
    </w:p>
    <w:p w:rsidR="00050EB1" w:rsidRDefault="00050EB1" w:rsidP="00050EB1">
      <w:pPr>
        <w:numPr>
          <w:ilvl w:val="0"/>
          <w:numId w:val="12"/>
        </w:numPr>
        <w:spacing w:after="10"/>
        <w:ind w:right="0" w:hanging="360"/>
      </w:pPr>
      <w:r>
        <w:t xml:space="preserve">V rámci projektu lze hradit náklady spojené se zajištěním přístupnosti </w:t>
      </w:r>
      <w:r w:rsidR="000038F8">
        <w:t>akce/</w:t>
      </w:r>
      <w:r>
        <w:t>akcí znevýhodněným osobám, seniorům a dalším skupinám osob se specifickými potřebami.</w:t>
      </w:r>
      <w:bookmarkEnd w:id="14"/>
    </w:p>
    <w:p w:rsidR="00203B3D" w:rsidRPr="001D3106" w:rsidRDefault="0050675F">
      <w:pPr>
        <w:spacing w:after="254" w:line="259" w:lineRule="auto"/>
        <w:ind w:left="720" w:right="0" w:firstLine="0"/>
        <w:jc w:val="left"/>
        <w:rPr>
          <w:sz w:val="16"/>
        </w:rPr>
      </w:pPr>
      <w:r>
        <w:t xml:space="preserve"> </w:t>
      </w:r>
    </w:p>
    <w:p w:rsidR="00203B3D" w:rsidRPr="00970985" w:rsidRDefault="0050675F">
      <w:pPr>
        <w:pStyle w:val="Nadpis2"/>
        <w:ind w:left="-5"/>
        <w:rPr>
          <w:color w:val="auto"/>
        </w:rPr>
      </w:pPr>
      <w:bookmarkStart w:id="15" w:name="_Toc204867281"/>
      <w:r w:rsidRPr="00970985">
        <w:rPr>
          <w:color w:val="auto"/>
        </w:rPr>
        <w:t>10. Nezpůsobilé náklady</w:t>
      </w:r>
      <w:bookmarkEnd w:id="15"/>
      <w:r w:rsidRPr="00970985">
        <w:rPr>
          <w:color w:val="auto"/>
        </w:rPr>
        <w:t xml:space="preserve"> </w:t>
      </w:r>
    </w:p>
    <w:p w:rsidR="00203B3D" w:rsidRPr="00970985" w:rsidRDefault="0050675F">
      <w:pPr>
        <w:spacing w:after="43" w:line="259" w:lineRule="auto"/>
        <w:ind w:left="370" w:right="0"/>
        <w:jc w:val="left"/>
        <w:rPr>
          <w:color w:val="auto"/>
        </w:rPr>
      </w:pPr>
      <w:bookmarkStart w:id="16" w:name="_Hlk203059866"/>
      <w:r w:rsidRPr="00970985">
        <w:rPr>
          <w:color w:val="auto"/>
        </w:rPr>
        <w:t>a)</w:t>
      </w:r>
      <w:r w:rsidRPr="00970985">
        <w:rPr>
          <w:rFonts w:ascii="Arial" w:eastAsia="Arial" w:hAnsi="Arial" w:cs="Arial"/>
          <w:color w:val="auto"/>
        </w:rPr>
        <w:t xml:space="preserve"> </w:t>
      </w:r>
      <w:r w:rsidRPr="00970985">
        <w:rPr>
          <w:color w:val="auto"/>
        </w:rPr>
        <w:t xml:space="preserve">Dotaci nelze poskytnout na: </w:t>
      </w:r>
    </w:p>
    <w:p w:rsidR="00203B3D" w:rsidRPr="00970985" w:rsidRDefault="0050675F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Aktivity, které neodpovídají zaměření programu a podmínkám příslušné výzvy. </w:t>
      </w:r>
    </w:p>
    <w:p w:rsidR="00203B3D" w:rsidRPr="00970985" w:rsidRDefault="0050675F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Běžné provozní výdaje žadatele nesouvisející s realizací projektu. </w:t>
      </w:r>
    </w:p>
    <w:p w:rsidR="008065FF" w:rsidRDefault="008065FF" w:rsidP="008065FF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K</w:t>
      </w:r>
      <w:r w:rsidRPr="008065FF">
        <w:rPr>
          <w:color w:val="auto"/>
        </w:rPr>
        <w:t>ancelářskou, výpočetní a audiovizuální techniku</w:t>
      </w:r>
    </w:p>
    <w:p w:rsidR="002B3A62" w:rsidRPr="00970985" w:rsidRDefault="002B3A62" w:rsidP="008065FF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P</w:t>
      </w:r>
      <w:r w:rsidRPr="002B3A62">
        <w:rPr>
          <w:color w:val="auto"/>
        </w:rPr>
        <w:t>ořízení hudebních nástrojů</w:t>
      </w:r>
    </w:p>
    <w:p w:rsidR="008065FF" w:rsidRDefault="008065FF" w:rsidP="008065FF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Výroba či distribuce reklamních předmětů.</w:t>
      </w:r>
    </w:p>
    <w:p w:rsidR="00203B3D" w:rsidRDefault="0050675F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Udílení věcných nebo finančních ocenění. </w:t>
      </w:r>
    </w:p>
    <w:p w:rsidR="002B3633" w:rsidRDefault="00970985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lastRenderedPageBreak/>
        <w:t>Externí z</w:t>
      </w:r>
      <w:r w:rsidR="0050675F" w:rsidRPr="00970985">
        <w:rPr>
          <w:color w:val="auto"/>
        </w:rPr>
        <w:t>pracování projektu</w:t>
      </w:r>
    </w:p>
    <w:p w:rsidR="00203B3D" w:rsidRPr="00970985" w:rsidRDefault="002B3633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Ú</w:t>
      </w:r>
      <w:r w:rsidR="002B3A62" w:rsidRPr="002B3A62">
        <w:rPr>
          <w:color w:val="auto"/>
        </w:rPr>
        <w:t xml:space="preserve">četní </w:t>
      </w:r>
      <w:r>
        <w:rPr>
          <w:color w:val="auto"/>
        </w:rPr>
        <w:t>a</w:t>
      </w:r>
      <w:r w:rsidR="002B3A62" w:rsidRPr="002B3A62">
        <w:rPr>
          <w:color w:val="auto"/>
        </w:rPr>
        <w:t xml:space="preserve"> právní služby</w:t>
      </w:r>
    </w:p>
    <w:p w:rsidR="00203B3D" w:rsidRPr="00970985" w:rsidRDefault="0050675F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Bankovní poplatky. </w:t>
      </w:r>
    </w:p>
    <w:p w:rsidR="00203B3D" w:rsidRDefault="00970985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P</w:t>
      </w:r>
      <w:r w:rsidRPr="00970985">
        <w:rPr>
          <w:color w:val="auto"/>
        </w:rPr>
        <w:t>ohoštění a občerstvení</w:t>
      </w:r>
      <w:r w:rsidR="0050675F" w:rsidRPr="00970985">
        <w:rPr>
          <w:color w:val="auto"/>
        </w:rPr>
        <w:t xml:space="preserve">. </w:t>
      </w:r>
    </w:p>
    <w:p w:rsidR="00970985" w:rsidRPr="00970985" w:rsidRDefault="00F5534D">
      <w:pPr>
        <w:numPr>
          <w:ilvl w:val="0"/>
          <w:numId w:val="13"/>
        </w:numPr>
        <w:ind w:right="0" w:hanging="360"/>
        <w:rPr>
          <w:color w:val="auto"/>
        </w:rPr>
      </w:pPr>
      <w:r w:rsidRPr="00220701">
        <w:t>D</w:t>
      </w:r>
      <w:r w:rsidR="00970985" w:rsidRPr="00220701">
        <w:t xml:space="preserve">ary, včetně květinových (vyjma pietních </w:t>
      </w:r>
      <w:r w:rsidR="002B3A62">
        <w:t>aktů</w:t>
      </w:r>
      <w:r w:rsidR="00970985" w:rsidRPr="00220701">
        <w:t>)</w:t>
      </w:r>
    </w:p>
    <w:p w:rsidR="00203B3D" w:rsidRDefault="0050675F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>Pohonné hmoty</w:t>
      </w:r>
      <w:r w:rsidR="00970985">
        <w:rPr>
          <w:color w:val="auto"/>
        </w:rPr>
        <w:t xml:space="preserve"> a náklady na taxi službu</w:t>
      </w:r>
    </w:p>
    <w:p w:rsidR="008065FF" w:rsidRPr="00970985" w:rsidRDefault="008065FF">
      <w:pPr>
        <w:numPr>
          <w:ilvl w:val="0"/>
          <w:numId w:val="13"/>
        </w:numPr>
        <w:ind w:right="0" w:hanging="360"/>
        <w:rPr>
          <w:color w:val="auto"/>
        </w:rPr>
      </w:pPr>
      <w:r>
        <w:rPr>
          <w:color w:val="auto"/>
        </w:rPr>
        <w:t>H</w:t>
      </w:r>
      <w:r w:rsidRPr="008065FF">
        <w:rPr>
          <w:color w:val="auto"/>
        </w:rPr>
        <w:t>onoráře účinkující</w:t>
      </w:r>
      <w:r>
        <w:rPr>
          <w:color w:val="auto"/>
        </w:rPr>
        <w:t>ch</w:t>
      </w:r>
    </w:p>
    <w:p w:rsidR="00203B3D" w:rsidRPr="00970985" w:rsidRDefault="0050675F">
      <w:pPr>
        <w:numPr>
          <w:ilvl w:val="0"/>
          <w:numId w:val="13"/>
        </w:numPr>
        <w:ind w:right="0" w:hanging="360"/>
        <w:rPr>
          <w:color w:val="auto"/>
        </w:rPr>
      </w:pPr>
      <w:r w:rsidRPr="00970985">
        <w:rPr>
          <w:color w:val="auto"/>
        </w:rPr>
        <w:t xml:space="preserve">Vyškolení personálu </w:t>
      </w:r>
    </w:p>
    <w:p w:rsidR="00203B3D" w:rsidRPr="00970985" w:rsidRDefault="0050675F">
      <w:pPr>
        <w:numPr>
          <w:ilvl w:val="0"/>
          <w:numId w:val="13"/>
        </w:numPr>
        <w:spacing w:after="9"/>
        <w:ind w:right="0" w:hanging="360"/>
        <w:rPr>
          <w:color w:val="auto"/>
        </w:rPr>
      </w:pPr>
      <w:r w:rsidRPr="00970985">
        <w:rPr>
          <w:color w:val="auto"/>
        </w:rPr>
        <w:t>Na úhradu nákladů spojených se zahraničními cestami lze dotaci poskytnout jen v případě, pokud jsou zahraniční cesty součástí projektu a nezbytnou podmínkou pro jeho realizaci.</w:t>
      </w:r>
      <w:r w:rsidRPr="00970985">
        <w:rPr>
          <w:i/>
          <w:color w:val="auto"/>
        </w:rPr>
        <w:t xml:space="preserve"> </w:t>
      </w:r>
    </w:p>
    <w:bookmarkEnd w:id="16"/>
    <w:p w:rsidR="00203B3D" w:rsidRPr="001D3106" w:rsidRDefault="00203B3D" w:rsidP="00B803B3">
      <w:pPr>
        <w:spacing w:after="254" w:line="259" w:lineRule="auto"/>
        <w:ind w:left="0" w:right="0" w:firstLine="0"/>
        <w:jc w:val="left"/>
        <w:rPr>
          <w:sz w:val="16"/>
        </w:rPr>
      </w:pPr>
    </w:p>
    <w:p w:rsidR="00203B3D" w:rsidRDefault="0050675F">
      <w:pPr>
        <w:pStyle w:val="Nadpis2"/>
        <w:ind w:left="-5"/>
      </w:pPr>
      <w:bookmarkStart w:id="17" w:name="_Toc204867282"/>
      <w:r>
        <w:t>11. Formální kontrola žádosti</w:t>
      </w:r>
      <w:bookmarkEnd w:id="17"/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Žádosti budou hodnoceny po ukončení sběru žádostí. Podpořeny mohou být pouze </w:t>
      </w:r>
      <w:r w:rsidR="002B3633">
        <w:t>úplné a</w:t>
      </w:r>
      <w:r w:rsidR="0011601E">
        <w:t> </w:t>
      </w:r>
      <w:r>
        <w:t xml:space="preserve">formálně správné žádosti, které splní požadavky dané programem a touto výzvou. 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MKČR provede kontrolu všech došlých žádostí z hlediska splnění jejich formálních náležitostí. Trpí-li žádost o poskytnutí dotace vadami, vyzve MKČR žadatele o dotaci prostřednictvím DPMK k odstranění vad, k tomu mu poskytne přiměřenou lhůtu. 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Pokud žadatel neodstraní vady žádosti ve stanovené lhůtě, nebude jeho žádost předložena dotační výběrové komisi k následnému hodnocení a řízení o ní bude zastaveno. 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Při kontrole úplnosti a formální správnosti se zejména ověřuje: </w:t>
      </w:r>
    </w:p>
    <w:p w:rsidR="00203B3D" w:rsidRDefault="0050675F">
      <w:pPr>
        <w:numPr>
          <w:ilvl w:val="1"/>
          <w:numId w:val="14"/>
        </w:numPr>
        <w:ind w:right="0" w:hanging="360"/>
      </w:pPr>
      <w:r>
        <w:t xml:space="preserve">Zda je žadatel oprávněným žadatelem dle této výzvy. </w:t>
      </w:r>
    </w:p>
    <w:p w:rsidR="00203B3D" w:rsidRDefault="0050675F">
      <w:pPr>
        <w:numPr>
          <w:ilvl w:val="1"/>
          <w:numId w:val="14"/>
        </w:numPr>
        <w:ind w:right="0" w:hanging="360"/>
      </w:pPr>
      <w:r>
        <w:t xml:space="preserve">Zda žádost byla podána v daném termínu oprávněnou osobou a předepsaným způsobem. </w:t>
      </w:r>
    </w:p>
    <w:p w:rsidR="00203B3D" w:rsidRDefault="0050675F">
      <w:pPr>
        <w:numPr>
          <w:ilvl w:val="1"/>
          <w:numId w:val="14"/>
        </w:numPr>
        <w:ind w:right="0" w:hanging="360"/>
      </w:pPr>
      <w:r>
        <w:t xml:space="preserve">Zda byly žadatelem doloženy všechny požadované dokumenty, uvedeny všechny požadované údaje a tyto dokumenty splňují všechny požadované formální náležitosti. </w:t>
      </w:r>
    </w:p>
    <w:p w:rsidR="00203B3D" w:rsidRDefault="0050675F">
      <w:pPr>
        <w:numPr>
          <w:ilvl w:val="0"/>
          <w:numId w:val="14"/>
        </w:numPr>
        <w:ind w:right="0" w:hanging="360"/>
      </w:pPr>
      <w:r>
        <w:t xml:space="preserve">Není-li žadatel oprávněným žadatelem, nebo nesplňuje-li žádost podmínky dané výzvy, MKČR řízení o žádosti zastaví a bude ukončeno prostřednictvím usnesení o zastavení řízení.  </w:t>
      </w:r>
    </w:p>
    <w:p w:rsidR="00203B3D" w:rsidRDefault="0050675F">
      <w:pPr>
        <w:numPr>
          <w:ilvl w:val="0"/>
          <w:numId w:val="14"/>
        </w:numPr>
        <w:spacing w:after="10"/>
        <w:ind w:right="0" w:hanging="360"/>
      </w:pPr>
      <w:r>
        <w:t xml:space="preserve">Dále budou hodnoceny komisí pouze formálně úplné žádosti, tj. žádosti bez nedostatků, resp. </w:t>
      </w:r>
    </w:p>
    <w:p w:rsidR="00203B3D" w:rsidRDefault="0050675F" w:rsidP="001D3106">
      <w:pPr>
        <w:spacing w:after="0" w:line="250" w:lineRule="auto"/>
        <w:ind w:left="731" w:right="0" w:hanging="11"/>
      </w:pPr>
      <w:r>
        <w:t xml:space="preserve">řádně doplněné na základě výzvy k odstranění nedostatků doručené prostřednictvím DPMK. </w:t>
      </w:r>
    </w:p>
    <w:p w:rsidR="00203B3D" w:rsidRPr="001D3106" w:rsidRDefault="0050675F">
      <w:pPr>
        <w:spacing w:after="254" w:line="259" w:lineRule="auto"/>
        <w:ind w:left="720" w:right="0" w:firstLine="0"/>
        <w:jc w:val="left"/>
        <w:rPr>
          <w:sz w:val="16"/>
        </w:rPr>
      </w:pPr>
      <w:r>
        <w:t xml:space="preserve"> </w:t>
      </w:r>
    </w:p>
    <w:p w:rsidR="00203B3D" w:rsidRDefault="0050675F" w:rsidP="001D3106">
      <w:pPr>
        <w:pStyle w:val="Nadpis2"/>
        <w:spacing w:after="0"/>
        <w:ind w:left="0" w:firstLine="0"/>
      </w:pPr>
      <w:bookmarkStart w:id="18" w:name="_Toc204867283"/>
      <w:r>
        <w:t>12. Hodnocení odbornou komisí</w:t>
      </w:r>
      <w:bookmarkEnd w:id="18"/>
      <w:r>
        <w:t xml:space="preserve"> </w:t>
      </w:r>
    </w:p>
    <w:p w:rsidR="00203B3D" w:rsidRDefault="0050675F">
      <w:pPr>
        <w:spacing w:after="263"/>
        <w:ind w:left="705" w:right="0" w:hanging="36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Žádosti budou předloženy k posouzení odborné komisi, která projekty posuzuje dle stanovených hodnotících kritérií.  </w:t>
      </w:r>
    </w:p>
    <w:p w:rsidR="00203B3D" w:rsidRPr="00A055F9" w:rsidRDefault="0050675F" w:rsidP="00A055F9">
      <w:pPr>
        <w:rPr>
          <w:sz w:val="32"/>
          <w:szCs w:val="32"/>
        </w:rPr>
      </w:pPr>
      <w:r w:rsidRPr="00A055F9">
        <w:rPr>
          <w:sz w:val="32"/>
          <w:szCs w:val="32"/>
        </w:rPr>
        <w:t>12.1. Hodnotící kritéria</w:t>
      </w:r>
    </w:p>
    <w:tbl>
      <w:tblPr>
        <w:tblStyle w:val="TableGrid"/>
        <w:tblW w:w="9064" w:type="dxa"/>
        <w:tblInd w:w="5" w:type="dxa"/>
        <w:tblCellMar>
          <w:top w:w="48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483"/>
        <w:gridCol w:w="6609"/>
        <w:gridCol w:w="1972"/>
      </w:tblGrid>
      <w:tr w:rsidR="00203B3D" w:rsidTr="001D3106">
        <w:trPr>
          <w:trHeight w:val="417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 w:rsidP="001D3106">
            <w:pPr>
              <w:spacing w:after="0" w:line="259" w:lineRule="auto"/>
              <w:ind w:left="6" w:right="0" w:firstLine="0"/>
              <w:jc w:val="center"/>
            </w:pPr>
            <w:bookmarkStart w:id="19" w:name="_Hlk203060026"/>
            <w:r>
              <w:rPr>
                <w:b/>
              </w:rPr>
              <w:t xml:space="preserve">Kritérium hodnocení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>Maximum bodů</w:t>
            </w:r>
            <w:r>
              <w:t xml:space="preserve">  </w:t>
            </w:r>
          </w:p>
        </w:tc>
      </w:tr>
      <w:tr w:rsidR="00203B3D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0038F8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Jasně definované cíle a srozumitelnost projektu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</w:tr>
      <w:tr w:rsidR="00203B3D">
        <w:trPr>
          <w:trHeight w:val="27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0038F8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Jasný popis hlavních aktivit projektu s vhodnými a reálnými aktivitami k dosažení stanovených cílů</w:t>
            </w:r>
            <w:r w:rsidR="0050675F" w:rsidRPr="001C6E30">
              <w:rPr>
                <w:color w:val="auto"/>
              </w:rPr>
              <w:t xml:space="preserve">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0038F8">
            <w:pPr>
              <w:spacing w:after="0" w:line="259" w:lineRule="auto"/>
              <w:ind w:left="2" w:right="0" w:firstLine="0"/>
              <w:jc w:val="left"/>
            </w:pPr>
            <w:r>
              <w:t>1</w:t>
            </w:r>
            <w:r w:rsidR="0050675F">
              <w:t xml:space="preserve">0 </w:t>
            </w:r>
          </w:p>
        </w:tc>
      </w:tr>
      <w:tr w:rsidR="00203B3D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0038F8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Dostatečná promyšlenost personálního a organizačního zabezpečení projektu (záruka kvalitní realizace projektu s ohledem na zkušenosti žadatele)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0038F8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  <w:r w:rsidR="0050675F">
              <w:t xml:space="preserve"> </w:t>
            </w:r>
          </w:p>
        </w:tc>
      </w:tr>
      <w:tr w:rsidR="00203B3D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4.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3A4ADC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Konkrétní specifikace cílové skupiny v souladu s výzvou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3A4ADC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  <w:r w:rsidR="0050675F">
              <w:t xml:space="preserve"> </w:t>
            </w:r>
          </w:p>
        </w:tc>
      </w:tr>
      <w:tr w:rsidR="00203B3D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5.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3A4ADC">
            <w:pPr>
              <w:spacing w:after="0" w:line="259" w:lineRule="auto"/>
              <w:ind w:left="0" w:right="0" w:firstLine="0"/>
              <w:jc w:val="left"/>
              <w:rPr>
                <w:color w:val="auto"/>
                <w:highlight w:val="yellow"/>
              </w:rPr>
            </w:pPr>
            <w:r w:rsidRPr="001C6E30">
              <w:rPr>
                <w:color w:val="auto"/>
              </w:rPr>
              <w:t>Vymezení rozsahu podpory směrem k cílové skupině, participace členů cílové skupiny na projektu a jejich motivace k účasti na projektu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10 </w:t>
            </w:r>
          </w:p>
        </w:tc>
      </w:tr>
      <w:tr w:rsidR="00203B3D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6.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1C6E3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Úplnost a věcná správnost rozpočtu projektu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20 </w:t>
            </w:r>
          </w:p>
        </w:tc>
      </w:tr>
      <w:tr w:rsidR="001C6E30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Default="001C6E30">
            <w:pPr>
              <w:spacing w:after="0" w:line="259" w:lineRule="auto"/>
              <w:ind w:left="2" w:right="0" w:firstLine="0"/>
              <w:jc w:val="left"/>
            </w:pPr>
            <w:r>
              <w:t>7.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1C6E30" w:rsidRDefault="001C6E30" w:rsidP="001C6E3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1C6E30">
              <w:rPr>
                <w:color w:val="auto"/>
              </w:rPr>
              <w:t>Účelná provázanost položek rozpočtu projektu s navrhovanými aktivitami. Průhlednost rozpočtu jako celku</w:t>
            </w:r>
            <w:r>
              <w:rPr>
                <w:color w:val="auto"/>
              </w:rPr>
              <w:t xml:space="preserve"> a dostatečné </w:t>
            </w:r>
            <w:r w:rsidRPr="001C6E30">
              <w:rPr>
                <w:color w:val="auto"/>
              </w:rPr>
              <w:t>zdůvodnění</w:t>
            </w:r>
            <w:r>
              <w:rPr>
                <w:color w:val="auto"/>
              </w:rPr>
              <w:t xml:space="preserve"> jeho</w:t>
            </w:r>
            <w:r w:rsidRPr="001C6E30">
              <w:rPr>
                <w:color w:val="auto"/>
              </w:rPr>
              <w:t xml:space="preserve"> jednotlivých položek</w:t>
            </w:r>
            <w:r>
              <w:rPr>
                <w:color w:val="auto"/>
              </w:rPr>
              <w:t>.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Default="003C69F7">
            <w:pPr>
              <w:spacing w:after="0" w:line="259" w:lineRule="auto"/>
              <w:ind w:left="2" w:right="0" w:firstLine="0"/>
              <w:jc w:val="left"/>
            </w:pPr>
            <w:r>
              <w:t>25</w:t>
            </w:r>
          </w:p>
        </w:tc>
      </w:tr>
      <w:tr w:rsidR="001C6E30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Default="001D3106">
            <w:pPr>
              <w:spacing w:after="0" w:line="259" w:lineRule="auto"/>
              <w:ind w:left="2" w:right="0" w:firstLine="0"/>
              <w:jc w:val="left"/>
            </w:pPr>
            <w:r>
              <w:t>8.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Pr="001C6E30" w:rsidRDefault="001C6E3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Podpora projektu ze strany místních samospráv (obec, kraj)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E30" w:rsidRDefault="001C6E30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</w:tr>
      <w:tr w:rsidR="001D3106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106" w:rsidRDefault="001D3106">
            <w:pPr>
              <w:spacing w:after="0" w:line="259" w:lineRule="auto"/>
              <w:ind w:left="2" w:right="0" w:firstLine="0"/>
              <w:jc w:val="left"/>
            </w:pPr>
            <w:r>
              <w:t>9.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106" w:rsidRDefault="001D3106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Relevantnost projektu z hlediska potřeb cíl. skupiny na území realizace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106" w:rsidRDefault="001D3106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</w:tr>
      <w:tr w:rsidR="00203B3D">
        <w:trPr>
          <w:trHeight w:val="27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1D3106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  <w:r w:rsidR="0050675F">
              <w:t xml:space="preserve">.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Pr="001C6E30" w:rsidRDefault="001D3106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Přístupnost projektu </w:t>
            </w:r>
            <w:r w:rsidRPr="001D3106">
              <w:rPr>
                <w:color w:val="auto"/>
              </w:rPr>
              <w:t>znevýhodněným osobám, seniorům a dalším skupinám osob se specifickými potřebami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3C69F7">
            <w:pPr>
              <w:spacing w:after="0" w:line="259" w:lineRule="auto"/>
              <w:ind w:left="2" w:right="0" w:firstLine="0"/>
              <w:jc w:val="left"/>
            </w:pPr>
            <w:r>
              <w:t>5</w:t>
            </w:r>
          </w:p>
        </w:tc>
      </w:tr>
      <w:tr w:rsidR="00203B3D">
        <w:trPr>
          <w:trHeight w:val="281"/>
        </w:trPr>
        <w:tc>
          <w:tcPr>
            <w:tcW w:w="7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Maximální počet bodů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3B3D" w:rsidRDefault="0050675F">
            <w:pPr>
              <w:spacing w:after="0" w:line="259" w:lineRule="auto"/>
              <w:ind w:left="2" w:right="0" w:firstLine="0"/>
              <w:jc w:val="left"/>
            </w:pPr>
            <w:r>
              <w:t xml:space="preserve">100 </w:t>
            </w:r>
          </w:p>
        </w:tc>
      </w:tr>
    </w:tbl>
    <w:bookmarkEnd w:id="19"/>
    <w:p w:rsidR="00203B3D" w:rsidRDefault="0050675F" w:rsidP="00364EE6">
      <w:pPr>
        <w:spacing w:after="240" w:line="259" w:lineRule="auto"/>
        <w:ind w:left="0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:rsidR="00203B3D" w:rsidRDefault="0050675F">
      <w:pPr>
        <w:pStyle w:val="Nadpis2"/>
        <w:ind w:left="-5"/>
      </w:pPr>
      <w:bookmarkStart w:id="20" w:name="_Toc204867284"/>
      <w:r>
        <w:t>13. Zveřejnění výsledků výběrového dotačního řízení</w:t>
      </w:r>
      <w:bookmarkEnd w:id="20"/>
      <w:r>
        <w:t xml:space="preserve"> </w:t>
      </w:r>
    </w:p>
    <w:p w:rsidR="00203B3D" w:rsidRDefault="0050675F">
      <w:pPr>
        <w:numPr>
          <w:ilvl w:val="0"/>
          <w:numId w:val="15"/>
        </w:numPr>
        <w:ind w:right="0" w:hanging="360"/>
      </w:pPr>
      <w:r>
        <w:t xml:space="preserve">S výsledky výběrového dotačního řízení budou žadatelé seznámeni: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zveřejněním výsledků dotačního výběrového řízení na internetových stránkách MKČR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prostřednictvím DPMK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usnesením o zastavení řízení podle § 14j odst. 4 písm. a), b) nebo d) rozpočtových pravidel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rozhodnutím MKČR o poskytnutí dotace ze státního rozpočtu ČR dle § 14 rozpočtových pravidel </w:t>
      </w:r>
    </w:p>
    <w:p w:rsidR="00203B3D" w:rsidRDefault="0050675F">
      <w:pPr>
        <w:numPr>
          <w:ilvl w:val="1"/>
          <w:numId w:val="15"/>
        </w:numPr>
        <w:ind w:right="0" w:hanging="360"/>
      </w:pPr>
      <w:r>
        <w:t xml:space="preserve">rozhodnutím o zamítnutí žádosti zveřejněným na internetových stránkách MKČR (toto rozhodnutí je doručováno pouze veřejnou vyhláškou, neúspěšným žadatelům nebudou, v souladu s § </w:t>
      </w:r>
      <w:proofErr w:type="gramStart"/>
      <w:r>
        <w:t>14h</w:t>
      </w:r>
      <w:proofErr w:type="gramEnd"/>
      <w:r>
        <w:t xml:space="preserve"> rozpočtových pravidel, rozesílána písemná rozhodnutí o neposkytnutí dotace)</w:t>
      </w:r>
    </w:p>
    <w:p w:rsidR="00203B3D" w:rsidRDefault="0050675F">
      <w:pPr>
        <w:numPr>
          <w:ilvl w:val="0"/>
          <w:numId w:val="15"/>
        </w:numPr>
        <w:spacing w:after="168"/>
        <w:ind w:right="0" w:hanging="360"/>
      </w:pPr>
      <w:r>
        <w:t xml:space="preserve">Výsledek výběrového dotačního řízení je konečný a nelze proti němu podat opravný prostředek (viz § </w:t>
      </w:r>
      <w:proofErr w:type="gramStart"/>
      <w:r>
        <w:t>14q</w:t>
      </w:r>
      <w:proofErr w:type="gramEnd"/>
      <w:r>
        <w:t xml:space="preserve"> odst. 2 rozpočtových pravidel). </w:t>
      </w:r>
    </w:p>
    <w:p w:rsidR="00203B3D" w:rsidRDefault="0050675F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203B3D" w:rsidRDefault="0050675F">
      <w:pPr>
        <w:pStyle w:val="Nadpis2"/>
        <w:ind w:left="-5"/>
      </w:pPr>
      <w:bookmarkStart w:id="21" w:name="_Toc204867285"/>
      <w:r>
        <w:t>14. Změny projektu</w:t>
      </w:r>
      <w:bookmarkEnd w:id="21"/>
      <w:r>
        <w:t xml:space="preserve">  </w:t>
      </w:r>
    </w:p>
    <w:p w:rsidR="00203B3D" w:rsidRDefault="0050675F">
      <w:pPr>
        <w:numPr>
          <w:ilvl w:val="0"/>
          <w:numId w:val="16"/>
        </w:numPr>
        <w:ind w:right="0" w:hanging="360"/>
      </w:pPr>
      <w:r>
        <w:t xml:space="preserve">Příjemce je povinen MKČR v průběhu období, na které byla dotace poskytnuta, oznámit změnu všech identifikačních údajů prostřednictvím DPMK (sekce „Detail projektu“ – Nástěnka“) uvedených v žádosti o poskytnutí dotace, a to bez zbytečného odkladu.  </w:t>
      </w:r>
    </w:p>
    <w:p w:rsidR="00203B3D" w:rsidRPr="003C69F7" w:rsidRDefault="0050675F">
      <w:pPr>
        <w:numPr>
          <w:ilvl w:val="0"/>
          <w:numId w:val="16"/>
        </w:numPr>
        <w:ind w:right="0" w:hanging="360"/>
        <w:rPr>
          <w:color w:val="auto"/>
        </w:rPr>
      </w:pPr>
      <w:r w:rsidRPr="003C69F7">
        <w:t>Příjemce je povinen jakoukoliv změnu projektu s uvedením důvodu předem a bez zbytečného odkladu MKČR oznámit prostřednictvím DPMK. Není-li možné změnu projektu oznámit předem</w:t>
      </w:r>
      <w:r>
        <w:t xml:space="preserve">, je příjemce povinen oznámit změnu bez zbytečného odkladu poté, co se o změně dozví. Žádost o změnu projektu musí příjemce MKČR podat nejpozději do </w:t>
      </w:r>
      <w:r w:rsidRPr="00935060">
        <w:rPr>
          <w:b/>
          <w:color w:val="auto"/>
        </w:rPr>
        <w:t>8.12.202</w:t>
      </w:r>
      <w:r w:rsidR="008874CE" w:rsidRPr="00935060">
        <w:rPr>
          <w:b/>
          <w:color w:val="auto"/>
        </w:rPr>
        <w:t>6</w:t>
      </w:r>
      <w:r>
        <w:t xml:space="preserve">. </w:t>
      </w:r>
      <w:r w:rsidRPr="003C69F7">
        <w:rPr>
          <w:color w:val="auto"/>
        </w:rPr>
        <w:t>Povinnost se nevztahuje na snížení celkových nákladů projektu v návaznosti na výši přidělené dotace a</w:t>
      </w:r>
      <w:r w:rsidR="00152F17" w:rsidRPr="003C69F7">
        <w:rPr>
          <w:color w:val="auto"/>
        </w:rPr>
        <w:t> </w:t>
      </w:r>
      <w:r w:rsidRPr="003C69F7">
        <w:rPr>
          <w:color w:val="auto"/>
        </w:rPr>
        <w:t xml:space="preserve">nevztahuje se na takové změny rozpočtu projektu, které se nedotýkají struktury dotace stanovené rozhodnutím. </w:t>
      </w:r>
    </w:p>
    <w:p w:rsidR="00203B3D" w:rsidRDefault="0050675F">
      <w:pPr>
        <w:numPr>
          <w:ilvl w:val="0"/>
          <w:numId w:val="16"/>
        </w:numPr>
        <w:spacing w:after="9"/>
        <w:ind w:right="0" w:hanging="360"/>
      </w:pPr>
      <w:r>
        <w:t xml:space="preserve">Výše uvedené změny oznamuje za příjemce podpory prostřednictvím DPMK oprávněný uživatel, nikoliv jiní uživatelé dle bodu 6 písm. f) výzvy. Žádosti o změnu projektu nemusí být vyhověno. </w:t>
      </w:r>
    </w:p>
    <w:p w:rsidR="00203B3D" w:rsidRDefault="0050675F">
      <w:pPr>
        <w:spacing w:after="256" w:line="259" w:lineRule="auto"/>
        <w:ind w:left="720" w:right="0" w:firstLine="0"/>
        <w:jc w:val="left"/>
      </w:pPr>
      <w:r>
        <w:t xml:space="preserve"> </w:t>
      </w:r>
    </w:p>
    <w:p w:rsidR="00203B3D" w:rsidRPr="008874CE" w:rsidRDefault="0050675F">
      <w:pPr>
        <w:pStyle w:val="Nadpis2"/>
        <w:ind w:left="-5"/>
        <w:rPr>
          <w:color w:val="FF0000"/>
        </w:rPr>
      </w:pPr>
      <w:bookmarkStart w:id="22" w:name="_Toc204867286"/>
      <w:r>
        <w:t>15. Vyúčtování a finanční kontrola přidělené dotace</w:t>
      </w:r>
      <w:bookmarkEnd w:id="22"/>
      <w:r>
        <w:t xml:space="preserve">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Dotace jsou poskytovány účelově a podmínky pro jejich použití, včetně termínů jejich vyúčtování, jsou součástí rozhodnutí, které vydá MKČR.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dotace je povinen předložit prostřednictvím DPMK vyúčtování dotace, včetně vyúčtování skutečných nákladů a příjmů realizovaného projektu. Toto předloží příjemce dotace </w:t>
      </w:r>
      <w:r>
        <w:lastRenderedPageBreak/>
        <w:t>MKČR v souladu s vyhláškou č. 367/2015 Sb., o zásadách a lhůtách finančního vypořádání vztahů se státním rozpočtem, státními finančními aktivy a Národním fondem (vyhláška o</w:t>
      </w:r>
      <w:r w:rsidR="00152F17">
        <w:t> </w:t>
      </w:r>
      <w:r>
        <w:t xml:space="preserve">finančním vypořádání) společně s písemnou závěrečnou zprávu o realizaci a výsledcích projektu dle pokynů MKČR v termínu a formě stanovené v rozhodnutí. Výše uvedené předkládá prostřednictvím DPMK oprávněný uživatel, nikoliv jiní uživatelé dle bodu 6 písm. f) výzvy.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Termín vyúčtování dotace </w:t>
      </w:r>
      <w:r w:rsidR="00BA3990">
        <w:rPr>
          <w:b/>
        </w:rPr>
        <w:t>22</w:t>
      </w:r>
      <w:r>
        <w:rPr>
          <w:b/>
        </w:rPr>
        <w:t>.01.202</w:t>
      </w:r>
      <w:r w:rsidR="008874CE">
        <w:rPr>
          <w:b/>
        </w:rPr>
        <w:t>7</w:t>
      </w:r>
      <w:r>
        <w:t xml:space="preserve">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Vyúčtování bude obsahovat kompletní vyčíslení všech nákladů a příjmů projektu s rozpisem na jednotlivé položky s vyznačením těch, které byly hrazeny z dotace včetně uvedení všech dodavatelů a subdodavatelů.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Veškeré účetní doklady hrazené z dotace musí obsahovat registrační číslo projektu získané při podání žádosti v DPMK, aby bylo možné jednoznačně identifikovat, ke kterému projektu se účetní doklady vztahují.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Účetní doklady přiřazené k projektu v účetnictví příjemce se musí vztahovat vždy pouze ke způsobilým nákladům daného projektu.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dotace je povinen na základě výzvy předložit ke kontrole jednotlivé účetní doklady hrazené z dotace, stejně jako doklady o jejich úhradě a zaúčtování. </w:t>
      </w:r>
    </w:p>
    <w:p w:rsidR="00203B3D" w:rsidRPr="00996DDC" w:rsidRDefault="0050675F">
      <w:pPr>
        <w:numPr>
          <w:ilvl w:val="0"/>
          <w:numId w:val="17"/>
        </w:numPr>
        <w:ind w:right="0" w:hanging="360"/>
        <w:rPr>
          <w:color w:val="auto"/>
        </w:rPr>
      </w:pPr>
      <w:r w:rsidRPr="00996DDC">
        <w:rPr>
          <w:color w:val="auto"/>
        </w:rPr>
        <w:t xml:space="preserve">Dojde-li k úspoře vynaložených finančních prostředků, má se za to, že došlo k úspoře prostředků ze státního rozpočtu a ty musí být navráceny zpět.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rozhodnutí o poskytnutí dotace.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</w:t>
      </w:r>
      <w:proofErr w:type="gramStart"/>
      <w:r>
        <w:t>44a</w:t>
      </w:r>
      <w:proofErr w:type="gramEnd"/>
      <w:r>
        <w:t xml:space="preserve"> rozpočtových pravidel uložit místně příslušný finanční úřad odvod za porušení rozpočtové kázně a penále. Za méně závažné porušení povinností příjemce dotace, za které se uloží odvod ve výši</w:t>
      </w:r>
      <w:r>
        <w:rPr>
          <w:i/>
        </w:rPr>
        <w:t xml:space="preserve"> </w:t>
      </w:r>
      <w:r>
        <w:t xml:space="preserve">5 % z celkové částky dotace, se ve smyslu § 14 odst. 5 zákona č. 218/2000 Sb. považuje:  </w:t>
      </w:r>
    </w:p>
    <w:p w:rsidR="00203B3D" w:rsidRDefault="0050675F">
      <w:pPr>
        <w:numPr>
          <w:ilvl w:val="1"/>
          <w:numId w:val="17"/>
        </w:numPr>
        <w:ind w:right="0" w:hanging="360"/>
      </w:pPr>
      <w:r>
        <w:t xml:space="preserve">porušení povinnosti příjemce uvádět na materiálech vytvořených v rámci projektu nebo souvisejících s jeho realizací, že se projekt uskutečňuje za finanční podpory MKČR,  </w:t>
      </w:r>
    </w:p>
    <w:p w:rsidR="00A46B13" w:rsidRDefault="0050675F">
      <w:pPr>
        <w:numPr>
          <w:ilvl w:val="1"/>
          <w:numId w:val="17"/>
        </w:numPr>
        <w:ind w:right="0" w:hanging="360"/>
      </w:pPr>
      <w:r>
        <w:t xml:space="preserve">nedodržení lhůt pro zaslání závěrečné zprávy, </w:t>
      </w:r>
    </w:p>
    <w:p w:rsidR="00203B3D" w:rsidRDefault="0050675F">
      <w:pPr>
        <w:numPr>
          <w:ilvl w:val="1"/>
          <w:numId w:val="17"/>
        </w:numPr>
        <w:ind w:right="0" w:hanging="360"/>
      </w:pPr>
      <w:r>
        <w:t xml:space="preserve">nedodržení lhůt pro předložení vyúčtování, </w:t>
      </w:r>
    </w:p>
    <w:p w:rsidR="00203B3D" w:rsidRDefault="0050675F">
      <w:pPr>
        <w:numPr>
          <w:ilvl w:val="1"/>
          <w:numId w:val="17"/>
        </w:numPr>
        <w:spacing w:after="17"/>
        <w:ind w:right="0" w:hanging="360"/>
      </w:pPr>
      <w:r>
        <w:t xml:space="preserve">nedodržení struktury dotace.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je povinen umožnit MKČR provedení kontroly daných údajů a dokladů a dodržování podmínek stanovených rozhodnutím a poskytnout k tomu nezbytnou součinnost.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Příjemce je povinen strpět, že MKČR ze závažných důvodů, zejména při důvodném podezření na porušení rozpočtové kázně příjemcem pozastaví proplácení dotace.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Ověřování správností použití poskytnutých finančních prostředků podléhá kontrole MKČR, místně příslušného finančního úřadu a Nejvyššímu kontrolnímu úřadu. </w:t>
      </w:r>
    </w:p>
    <w:p w:rsidR="00203B3D" w:rsidRDefault="0050675F">
      <w:pPr>
        <w:numPr>
          <w:ilvl w:val="0"/>
          <w:numId w:val="17"/>
        </w:numPr>
        <w:ind w:right="0" w:hanging="360"/>
      </w:pPr>
      <w:r>
        <w:t xml:space="preserve">Finanční kontrola, řízení o odnětí dotace a ukládání sankcí za porušení rozpočtové kázně se provádí v souladu s příslušnými ustanoveními rozpočtových pravidel a dle zákona č. 320/2001 Sb., o finanční kontrole ve veřejné správě a o změně některých zákonů, v platném znění. </w:t>
      </w:r>
    </w:p>
    <w:p w:rsidR="00203B3D" w:rsidRDefault="0050675F">
      <w:pPr>
        <w:numPr>
          <w:ilvl w:val="0"/>
          <w:numId w:val="17"/>
        </w:numPr>
        <w:spacing w:after="10"/>
        <w:ind w:right="0" w:hanging="360"/>
      </w:pPr>
      <w:r>
        <w:t xml:space="preserve">MKČR upozorňuje na ustanovení § 14 odst. 11 zákona č. 218/2000 Sb.: 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 Jestliže ji do něj zahrnula a nárok </w:t>
      </w:r>
      <w:r>
        <w:lastRenderedPageBreak/>
        <w:t xml:space="preserve">na odpočet uplatnila až poté, je povinna do jednoho měsíce od uplatnění nároku odvést částku odpočtu na příjmový účet poskytovatele. </w:t>
      </w:r>
    </w:p>
    <w:p w:rsidR="00203B3D" w:rsidRDefault="0050675F">
      <w:pPr>
        <w:pStyle w:val="Nadpis2"/>
        <w:spacing w:after="0"/>
        <w:ind w:left="-5"/>
      </w:pPr>
      <w:bookmarkStart w:id="23" w:name="_Toc204867287"/>
      <w:r>
        <w:t>16. Publicita</w:t>
      </w:r>
      <w:bookmarkEnd w:id="23"/>
    </w:p>
    <w:p w:rsidR="00203B3D" w:rsidRDefault="0050675F">
      <w:pPr>
        <w:numPr>
          <w:ilvl w:val="0"/>
          <w:numId w:val="18"/>
        </w:numPr>
        <w:ind w:right="0" w:hanging="360"/>
      </w:pPr>
      <w:r>
        <w:t xml:space="preserve">Příjemce je povinen zajistit informování veřejnosti o tom, že projekt byl realizován za finanční podpory MKČR. Na propagačních materiálech, webových stránkách či dalších výstupech souvisejících s projektem příjemce umístí logo MKČR a informaci o tom, že se projekt uskutečňuje za finanční podpory MKČR.  </w:t>
      </w:r>
    </w:p>
    <w:p w:rsidR="007D75BE" w:rsidRPr="00ED04B2" w:rsidRDefault="0050675F" w:rsidP="00ED04B2">
      <w:pPr>
        <w:numPr>
          <w:ilvl w:val="0"/>
          <w:numId w:val="18"/>
        </w:numPr>
        <w:spacing w:after="480" w:line="250" w:lineRule="auto"/>
        <w:ind w:left="703" w:right="0" w:hanging="357"/>
      </w:pPr>
      <w:r>
        <w:t>Logo je dostupné na webových stránkách MKČR</w:t>
      </w:r>
      <w:hyperlink r:id="rId14">
        <w:r>
          <w:t xml:space="preserve"> </w:t>
        </w:r>
      </w:hyperlink>
      <w:hyperlink r:id="rId15">
        <w:r>
          <w:rPr>
            <w:color w:val="0563C1"/>
            <w:u w:val="single" w:color="0563C1"/>
          </w:rPr>
          <w:t xml:space="preserve">Logo a </w:t>
        </w:r>
      </w:hyperlink>
      <w:hyperlink r:id="rId16">
        <w:r>
          <w:rPr>
            <w:color w:val="0563C1"/>
            <w:u w:val="single" w:color="0563C1"/>
          </w:rPr>
          <w:t>znělka | mkcr.cz (gov.cz)</w:t>
        </w:r>
      </w:hyperlink>
      <w:hyperlink r:id="rId17">
        <w:r>
          <w:rPr>
            <w:i/>
          </w:rPr>
          <w:t>.</w:t>
        </w:r>
      </w:hyperlink>
      <w:r>
        <w:t xml:space="preserve"> </w:t>
      </w:r>
    </w:p>
    <w:p w:rsidR="00203B3D" w:rsidRDefault="0050675F" w:rsidP="00364EE6">
      <w:pPr>
        <w:pStyle w:val="Nadpis2"/>
        <w:spacing w:after="120"/>
        <w:ind w:left="0" w:firstLine="0"/>
      </w:pPr>
      <w:bookmarkStart w:id="24" w:name="_Toc204867288"/>
      <w:r>
        <w:t>17. Další podmínky poskytnutí dotace</w:t>
      </w:r>
      <w:bookmarkEnd w:id="24"/>
      <w:r>
        <w:t xml:space="preserve"> </w:t>
      </w:r>
    </w:p>
    <w:p w:rsidR="00203B3D" w:rsidRDefault="0050675F" w:rsidP="00364EE6">
      <w:pPr>
        <w:spacing w:after="120" w:line="250" w:lineRule="auto"/>
        <w:ind w:left="11" w:right="0" w:hanging="11"/>
      </w:pPr>
      <w:r>
        <w:t xml:space="preserve">Příjemce dotace je povinen: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dodržet strukturu poskytnuté dotace v souladu s rozhodnutím;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zrealizovat projekt v rozsahu a kvalitě podle předložené žádosti o dotaci nejpozději do 31.12. roku, na který byla dotace poskytnuta;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>podíl dotace ze státního rozpočtu na financování projektu na jeho realizaci činí nejvýše</w:t>
      </w:r>
      <w:r>
        <w:rPr>
          <w:i/>
        </w:rPr>
        <w:t xml:space="preserve"> </w:t>
      </w:r>
      <w:r>
        <w:t>70 % z</w:t>
      </w:r>
      <w:r w:rsidR="00152F17">
        <w:t> </w:t>
      </w:r>
      <w:r>
        <w:t xml:space="preserve">celkových skutečných nákladů.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pokud se sníží celkový rozpočet projektu tak, že by výše dotace překročila stanovený procentuální limit, je příjemce dotace povinen vrátit její poměrnou část, aby byl tento limit zachován.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>pokud se projekt neuskuteční, tuto skutečnost bez zbytečného odkladu oznámit prostřednictvím DPMK a do 30 dnů od oznámení vrátit nepoužitou dotaci nebo její část MKČR, o čemž jej rovněž vyrozumí prostřednictvím DPMK (pokud se vrací dotace nebo její část až v</w:t>
      </w:r>
      <w:r w:rsidR="00152F17">
        <w:t> </w:t>
      </w:r>
      <w:r>
        <w:t>období po 1. lednu roku následujícího po roce, na který byla dotace poskytnuta, je příjemce dotace povinen vrátit ji do 15. února). Náklady hospodárně, účelně a efektivně vynaložené v</w:t>
      </w:r>
      <w:r w:rsidR="00152F17">
        <w:t> </w:t>
      </w:r>
      <w:r>
        <w:t xml:space="preserve">dobré víře příjemcem na akce nebo dílčí kroky v přímé souvislosti s projektem se považují za náklady vynaložené na účel uvedený v rozhodnutí.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postupovat v souladu se zákonem č. 134/2016 Sb., o zadávání veřejných zakázek, v platném znění, pokud použije prostředky státního rozpočtu k úhradě zakázky, která je nadlimitní nebo podlimitní veřejnou zakázkou podle tohoto zákona.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předložit roční zprávu o svých aktivitách v rozpočtovém období, v němž byla dotace poskytnuta, pokud jej k tomu MKČR vyzve. </w:t>
      </w:r>
    </w:p>
    <w:p w:rsidR="00203B3D" w:rsidRDefault="0050675F">
      <w:pPr>
        <w:numPr>
          <w:ilvl w:val="0"/>
          <w:numId w:val="19"/>
        </w:numPr>
        <w:ind w:right="0" w:hanging="360"/>
      </w:pPr>
      <w:r>
        <w:t xml:space="preserve">nevyčerpané nebo vracené finanční prostředky (týká se vracení v průběhu roku) vrátit dle pokynů v rozhodnutí a předložit prostřednictvím DPMK finanční vypořádání dotace. </w:t>
      </w:r>
    </w:p>
    <w:p w:rsidR="00203B3D" w:rsidRDefault="0050675F" w:rsidP="00ED04B2">
      <w:pPr>
        <w:numPr>
          <w:ilvl w:val="0"/>
          <w:numId w:val="19"/>
        </w:numPr>
        <w:spacing w:after="480" w:line="250" w:lineRule="auto"/>
        <w:ind w:left="703" w:right="0" w:hanging="357"/>
      </w:pPr>
      <w:r>
        <w:t xml:space="preserve">před případným zánikem přednostně vypořádat vztahy se státním rozpočtem. </w:t>
      </w:r>
    </w:p>
    <w:p w:rsidR="00203B3D" w:rsidRDefault="0050675F">
      <w:pPr>
        <w:pStyle w:val="Nadpis2"/>
        <w:ind w:left="-5"/>
      </w:pPr>
      <w:bookmarkStart w:id="25" w:name="_Toc204867289"/>
      <w:r>
        <w:t>18. Obecné zásady</w:t>
      </w:r>
      <w:bookmarkEnd w:id="25"/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Proti rozhodnutí není přípustné odvolání ani rozklad. Obnova řízení se nepřipouští. Přezkumné řízení se nepřipouští, s výjimkou postupu podle § 153 odst. 1 písm. a) správního řádu.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MKČR si na základě ustanovení § 14k odst. 3 rozpočtových pravidel vyhrazuje, že může kdykoliv v průběhu řízení vyzvat žadatele o poskytnutí dotace prostřednictvím DPMK k doložení dalších podkladů nebo údajů nezbytných pro vydání rozhodnutí o poskytnutí dotace. Lhůta na doložení dalších podkladů bude MKČR stanovena přiměřeně k povaze požadovaných dokladů.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Na dotaci není právní nárok.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t xml:space="preserve">MKČR upozorňuje, že na základě žádostí podaných mimo toto výběrové dotační řízení není možné poskytnout dotaci. </w:t>
      </w:r>
    </w:p>
    <w:p w:rsidR="00203B3D" w:rsidRDefault="0050675F">
      <w:pPr>
        <w:numPr>
          <w:ilvl w:val="0"/>
          <w:numId w:val="20"/>
        </w:numPr>
        <w:ind w:right="0" w:hanging="360"/>
      </w:pPr>
      <w:r>
        <w:lastRenderedPageBreak/>
        <w:t xml:space="preserve">Údaje o poskytnutých dotacích a příjemcích dotací budou zveřejněny </w:t>
      </w:r>
      <w:bookmarkStart w:id="26" w:name="_Hlk203060146"/>
      <w:r w:rsidRPr="00A00252">
        <w:t>v</w:t>
      </w:r>
      <w:r w:rsidR="00A00252" w:rsidRPr="00A00252">
        <w:t> Registru dotací</w:t>
      </w:r>
      <w:r w:rsidR="00A00252">
        <w:rPr>
          <w:strike/>
        </w:rPr>
        <w:t xml:space="preserve"> </w:t>
      </w:r>
      <w:r w:rsidR="00A00252" w:rsidRPr="00A00252">
        <w:rPr>
          <w:color w:val="auto"/>
        </w:rPr>
        <w:t>(</w:t>
      </w:r>
      <w:hyperlink r:id="rId18" w:history="1">
        <w:r w:rsidR="00A00252" w:rsidRPr="00A00252">
          <w:rPr>
            <w:rStyle w:val="Hypertextovodkaz"/>
          </w:rPr>
          <w:t>red.fs.gov.cz</w:t>
        </w:r>
      </w:hyperlink>
      <w:r w:rsidR="00A00252" w:rsidRPr="00A00252">
        <w:rPr>
          <w:color w:val="auto"/>
        </w:rPr>
        <w:t>)</w:t>
      </w:r>
      <w:r w:rsidR="008570DD">
        <w:rPr>
          <w:color w:val="auto"/>
        </w:rPr>
        <w:t>,</w:t>
      </w:r>
      <w:r w:rsidR="00CD1466">
        <w:rPr>
          <w:color w:val="FF0000"/>
        </w:rPr>
        <w:t xml:space="preserve"> </w:t>
      </w:r>
      <w:bookmarkEnd w:id="26"/>
      <w:r>
        <w:t xml:space="preserve">případně jiným způsobem podle platných právních předpisů a pokynů Ministerstva financí. </w:t>
      </w:r>
    </w:p>
    <w:p w:rsidR="00203B3D" w:rsidRDefault="0050675F" w:rsidP="00ED04B2">
      <w:pPr>
        <w:numPr>
          <w:ilvl w:val="0"/>
          <w:numId w:val="20"/>
        </w:numPr>
        <w:spacing w:after="600" w:line="250" w:lineRule="auto"/>
        <w:ind w:left="703" w:right="0" w:hanging="357"/>
      </w:pPr>
      <w:r>
        <w:t>MKČR upozorňuje na povinnost poskytovat statistické údaje podle zákona č. 89/1995 Sb.</w:t>
      </w:r>
      <w:proofErr w:type="gramStart"/>
      <w:r>
        <w:t>,  o</w:t>
      </w:r>
      <w:proofErr w:type="gramEnd"/>
      <w:r w:rsidR="00152F17">
        <w:t> </w:t>
      </w:r>
      <w:r>
        <w:t xml:space="preserve">státní statistické službě, v platném znění. </w:t>
      </w:r>
    </w:p>
    <w:p w:rsidR="00203B3D" w:rsidRDefault="0050675F" w:rsidP="00FA7C3E">
      <w:pPr>
        <w:pStyle w:val="Nadpis2"/>
        <w:spacing w:after="120"/>
        <w:ind w:left="-6" w:hanging="11"/>
      </w:pPr>
      <w:bookmarkStart w:id="27" w:name="_Toc204867290"/>
      <w:r>
        <w:t>19. Kontakty</w:t>
      </w:r>
      <w:bookmarkEnd w:id="27"/>
      <w:r>
        <w:t xml:space="preserve">  </w:t>
      </w:r>
    </w:p>
    <w:p w:rsidR="00203B3D" w:rsidRPr="00FA7C3E" w:rsidRDefault="0050675F">
      <w:pPr>
        <w:spacing w:after="159" w:line="259" w:lineRule="auto"/>
        <w:ind w:left="-5" w:right="0"/>
        <w:jc w:val="left"/>
        <w:rPr>
          <w:b/>
          <w:color w:val="auto"/>
        </w:rPr>
      </w:pPr>
      <w:r w:rsidRPr="00FA7C3E">
        <w:rPr>
          <w:b/>
          <w:color w:val="auto"/>
        </w:rPr>
        <w:t xml:space="preserve">Metodická podpora </w:t>
      </w:r>
    </w:p>
    <w:p w:rsidR="00203B3D" w:rsidRPr="00FA7C3E" w:rsidRDefault="00FA7C3E">
      <w:pPr>
        <w:spacing w:after="0" w:line="402" w:lineRule="auto"/>
        <w:ind w:left="-5" w:right="919"/>
        <w:jc w:val="left"/>
        <w:rPr>
          <w:color w:val="auto"/>
        </w:rPr>
      </w:pPr>
      <w:r w:rsidRPr="00FA7C3E">
        <w:rPr>
          <w:color w:val="auto"/>
        </w:rPr>
        <w:t>Mgr. Jan Pavelka</w:t>
      </w:r>
      <w:r w:rsidR="0050675F" w:rsidRPr="00FA7C3E">
        <w:rPr>
          <w:color w:val="auto"/>
        </w:rPr>
        <w:t xml:space="preserve">, tel. + 420 257 085 </w:t>
      </w:r>
      <w:r w:rsidRPr="00FA7C3E">
        <w:rPr>
          <w:color w:val="auto"/>
        </w:rPr>
        <w:t>269</w:t>
      </w:r>
      <w:r w:rsidR="0050675F" w:rsidRPr="00FA7C3E">
        <w:rPr>
          <w:color w:val="auto"/>
        </w:rPr>
        <w:t xml:space="preserve">, email: </w:t>
      </w:r>
      <w:hyperlink r:id="rId19" w:history="1">
        <w:r w:rsidR="00A46B13" w:rsidRPr="009D272C">
          <w:rPr>
            <w:rStyle w:val="Hypertextovodkaz"/>
          </w:rPr>
          <w:t>jan.pavelka@mk.gov.cz</w:t>
        </w:r>
      </w:hyperlink>
      <w:r w:rsidR="00A46B13">
        <w:rPr>
          <w:color w:val="auto"/>
          <w:u w:val="single" w:color="0563C1"/>
        </w:rPr>
        <w:t xml:space="preserve"> </w:t>
      </w:r>
      <w:r w:rsidR="0050675F" w:rsidRPr="00FA7C3E">
        <w:rPr>
          <w:color w:val="auto"/>
        </w:rPr>
        <w:t xml:space="preserve"> </w:t>
      </w:r>
    </w:p>
    <w:p w:rsidR="00203B3D" w:rsidRDefault="0050675F">
      <w:pPr>
        <w:spacing w:after="158" w:line="259" w:lineRule="auto"/>
        <w:ind w:left="0" w:right="0" w:firstLine="0"/>
        <w:jc w:val="left"/>
      </w:pPr>
      <w:r>
        <w:t xml:space="preserve"> </w:t>
      </w:r>
    </w:p>
    <w:p w:rsidR="00203B3D" w:rsidRDefault="0050675F">
      <w:pPr>
        <w:spacing w:after="159" w:line="259" w:lineRule="auto"/>
        <w:ind w:left="-5" w:right="0"/>
        <w:jc w:val="left"/>
      </w:pPr>
      <w:r>
        <w:rPr>
          <w:b/>
        </w:rPr>
        <w:t xml:space="preserve">Technická podpora </w:t>
      </w:r>
    </w:p>
    <w:p w:rsidR="00203B3D" w:rsidRDefault="0050675F" w:rsidP="00131CCF">
      <w:pPr>
        <w:spacing w:after="0" w:line="401" w:lineRule="auto"/>
        <w:ind w:right="1417"/>
        <w:jc w:val="left"/>
      </w:pPr>
      <w:r>
        <w:t xml:space="preserve">Provozní doba pondělí až pátek 8.00 až 17.00 hod tel.: +420 841 135 135 email: </w:t>
      </w:r>
      <w:r>
        <w:rPr>
          <w:color w:val="0563C1"/>
          <w:u w:val="single" w:color="0563C1"/>
        </w:rPr>
        <w:t>hotline-dpmk@asd-</w:t>
      </w:r>
      <w:r w:rsidR="00131CCF">
        <w:rPr>
          <w:color w:val="0563C1"/>
          <w:u w:val="single" w:color="0563C1"/>
        </w:rPr>
        <w:t>s</w:t>
      </w:r>
      <w:r>
        <w:rPr>
          <w:color w:val="0563C1"/>
          <w:u w:val="single" w:color="0563C1"/>
        </w:rPr>
        <w:t>oftware.cz</w:t>
      </w:r>
      <w:r>
        <w:t xml:space="preserve"> </w:t>
      </w:r>
    </w:p>
    <w:sectPr w:rsidR="00203B3D" w:rsidSect="007D75B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8" w:right="1412" w:bottom="851" w:left="1416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5F9" w:rsidRDefault="00A055F9">
      <w:pPr>
        <w:spacing w:after="0" w:line="240" w:lineRule="auto"/>
      </w:pPr>
      <w:r>
        <w:separator/>
      </w:r>
    </w:p>
  </w:endnote>
  <w:endnote w:type="continuationSeparator" w:id="0">
    <w:p w:rsidR="00A055F9" w:rsidRDefault="00A05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F9" w:rsidRDefault="00A055F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A055F9" w:rsidRDefault="00A055F9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F9" w:rsidRDefault="00A055F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A055F9" w:rsidRDefault="00A055F9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F9" w:rsidRDefault="00A055F9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  <w:p w:rsidR="00A055F9" w:rsidRDefault="00A055F9">
    <w:pPr>
      <w:spacing w:after="0" w:line="259" w:lineRule="auto"/>
      <w:ind w:left="0" w:right="0" w:firstLine="0"/>
      <w:jc w:val="left"/>
    </w:pPr>
    <w:r>
      <w:rPr>
        <w:color w:val="A6A6A6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5F9" w:rsidRDefault="00A055F9">
      <w:pPr>
        <w:spacing w:after="0" w:line="240" w:lineRule="auto"/>
      </w:pPr>
      <w:r>
        <w:separator/>
      </w:r>
    </w:p>
  </w:footnote>
  <w:footnote w:type="continuationSeparator" w:id="0">
    <w:p w:rsidR="00A055F9" w:rsidRDefault="00A05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F9" w:rsidRDefault="00A055F9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5288915</wp:posOffset>
          </wp:positionH>
          <wp:positionV relativeFrom="page">
            <wp:posOffset>449580</wp:posOffset>
          </wp:positionV>
          <wp:extent cx="1370584" cy="420370"/>
          <wp:effectExtent l="0" t="0" r="0" b="0"/>
          <wp:wrapSquare wrapText="bothSides"/>
          <wp:docPr id="13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F9" w:rsidRDefault="00A055F9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370584" cy="420370"/>
          <wp:effectExtent l="0" t="0" r="1270" b="0"/>
          <wp:wrapSquare wrapText="bothSides"/>
          <wp:docPr id="1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F9" w:rsidRDefault="00A055F9">
    <w:pPr>
      <w:spacing w:after="0" w:line="259" w:lineRule="auto"/>
      <w:ind w:left="0" w:right="-45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5288915</wp:posOffset>
          </wp:positionH>
          <wp:positionV relativeFrom="page">
            <wp:posOffset>449580</wp:posOffset>
          </wp:positionV>
          <wp:extent cx="1370584" cy="420370"/>
          <wp:effectExtent l="0" t="0" r="0" b="0"/>
          <wp:wrapSquare wrapText="bothSides"/>
          <wp:docPr id="15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0584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086DF5"/>
    <w:multiLevelType w:val="hybridMultilevel"/>
    <w:tmpl w:val="87C8565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AF7934"/>
    <w:multiLevelType w:val="hybridMultilevel"/>
    <w:tmpl w:val="6383494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448448"/>
    <w:multiLevelType w:val="hybridMultilevel"/>
    <w:tmpl w:val="AD0FDF5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EDC5292"/>
    <w:multiLevelType w:val="hybridMultilevel"/>
    <w:tmpl w:val="E9F04F4C"/>
    <w:lvl w:ilvl="0" w:tplc="99E0BA8A">
      <w:start w:val="3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1C1FBE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4C9F68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665F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46225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525A1C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E685E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6E54A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AC8B0A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08583B"/>
    <w:multiLevelType w:val="hybridMultilevel"/>
    <w:tmpl w:val="20D05734"/>
    <w:lvl w:ilvl="0" w:tplc="FE20D63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65A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F9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8B8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7690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EC9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C6201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A27F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861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C6305"/>
    <w:multiLevelType w:val="hybridMultilevel"/>
    <w:tmpl w:val="187E145A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0FBC5E7B"/>
    <w:multiLevelType w:val="hybridMultilevel"/>
    <w:tmpl w:val="BA5AAD40"/>
    <w:lvl w:ilvl="0" w:tplc="23C0C4D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406C5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6CB1A8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478F0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9E040C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82F50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168742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7CD980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4E627A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703118"/>
    <w:multiLevelType w:val="hybridMultilevel"/>
    <w:tmpl w:val="20D05734"/>
    <w:lvl w:ilvl="0" w:tplc="FE20D63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565A8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94F92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8B8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7690E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8EC9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C6201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A27F4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8617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3E1436"/>
    <w:multiLevelType w:val="hybridMultilevel"/>
    <w:tmpl w:val="B45E2BDA"/>
    <w:lvl w:ilvl="0" w:tplc="E03CF460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15C42751"/>
    <w:multiLevelType w:val="hybridMultilevel"/>
    <w:tmpl w:val="EC1CA4A4"/>
    <w:lvl w:ilvl="0" w:tplc="B588A9A8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5C2F12">
      <w:start w:val="1"/>
      <w:numFmt w:val="decimal"/>
      <w:lvlText w:val="%2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F03A3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A1F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1001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D66A6A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F8754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877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4839D6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FD0EFF"/>
    <w:multiLevelType w:val="hybridMultilevel"/>
    <w:tmpl w:val="C18495A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7359B"/>
    <w:multiLevelType w:val="hybridMultilevel"/>
    <w:tmpl w:val="8800D14C"/>
    <w:lvl w:ilvl="0" w:tplc="F48C608E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E8826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0882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B2A71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2AC1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86B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24B8C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0086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36F9B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F17AAF"/>
    <w:multiLevelType w:val="hybridMultilevel"/>
    <w:tmpl w:val="9E06B8A8"/>
    <w:lvl w:ilvl="0" w:tplc="8D8CBCEC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FEEA2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BA13C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F40FC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8E1D4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68E85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80B57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C8A8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4F39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48B1280"/>
    <w:multiLevelType w:val="hybridMultilevel"/>
    <w:tmpl w:val="FABC8A6C"/>
    <w:lvl w:ilvl="0" w:tplc="D5CC827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C525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A910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F7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58DA8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DAC24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8650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34AD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6C620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5D04E41"/>
    <w:multiLevelType w:val="hybridMultilevel"/>
    <w:tmpl w:val="B61E15DE"/>
    <w:lvl w:ilvl="0" w:tplc="3C1C7E6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810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CA3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464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64C2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42DC2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F4714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48A4C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A07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3310C7"/>
    <w:multiLevelType w:val="hybridMultilevel"/>
    <w:tmpl w:val="C49AC904"/>
    <w:lvl w:ilvl="0" w:tplc="371C7FA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38CF8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BA759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E69F2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6A0C0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0E7B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D080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869D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209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401542"/>
    <w:multiLevelType w:val="hybridMultilevel"/>
    <w:tmpl w:val="684EDD38"/>
    <w:lvl w:ilvl="0" w:tplc="552E2F2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E835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34629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76AB7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AFE0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A25F8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224C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90CA4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E826C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AD323C6"/>
    <w:multiLevelType w:val="hybridMultilevel"/>
    <w:tmpl w:val="C60AECA0"/>
    <w:lvl w:ilvl="0" w:tplc="53D811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214179"/>
    <w:multiLevelType w:val="hybridMultilevel"/>
    <w:tmpl w:val="1B3AC88A"/>
    <w:lvl w:ilvl="0" w:tplc="0EB0DB14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0477D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8746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AAC0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581B8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ACE6F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56023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9850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0495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6273C8"/>
    <w:multiLevelType w:val="hybridMultilevel"/>
    <w:tmpl w:val="3F82B98C"/>
    <w:lvl w:ilvl="0" w:tplc="E8FA69D2">
      <w:start w:val="1"/>
      <w:numFmt w:val="decimal"/>
      <w:lvlText w:val="%1."/>
      <w:lvlJc w:val="left"/>
      <w:pPr>
        <w:ind w:left="5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E498E8">
      <w:start w:val="1"/>
      <w:numFmt w:val="lowerLetter"/>
      <w:lvlText w:val="%2"/>
      <w:lvlJc w:val="left"/>
      <w:pPr>
        <w:ind w:left="13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6720C">
      <w:start w:val="1"/>
      <w:numFmt w:val="lowerRoman"/>
      <w:lvlText w:val="%3"/>
      <w:lvlJc w:val="left"/>
      <w:pPr>
        <w:ind w:left="20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7C2FCC">
      <w:start w:val="1"/>
      <w:numFmt w:val="decimal"/>
      <w:lvlText w:val="%4"/>
      <w:lvlJc w:val="left"/>
      <w:pPr>
        <w:ind w:left="27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6605E">
      <w:start w:val="1"/>
      <w:numFmt w:val="lowerLetter"/>
      <w:lvlText w:val="%5"/>
      <w:lvlJc w:val="left"/>
      <w:pPr>
        <w:ind w:left="34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40C4E6">
      <w:start w:val="1"/>
      <w:numFmt w:val="lowerRoman"/>
      <w:lvlText w:val="%6"/>
      <w:lvlJc w:val="left"/>
      <w:pPr>
        <w:ind w:left="41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D0CC3C">
      <w:start w:val="1"/>
      <w:numFmt w:val="decimal"/>
      <w:lvlText w:val="%7"/>
      <w:lvlJc w:val="left"/>
      <w:pPr>
        <w:ind w:left="49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9CD622">
      <w:start w:val="1"/>
      <w:numFmt w:val="lowerLetter"/>
      <w:lvlText w:val="%8"/>
      <w:lvlJc w:val="left"/>
      <w:pPr>
        <w:ind w:left="5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64CDC6">
      <w:start w:val="1"/>
      <w:numFmt w:val="lowerRoman"/>
      <w:lvlText w:val="%9"/>
      <w:lvlJc w:val="left"/>
      <w:pPr>
        <w:ind w:left="6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66A3152"/>
    <w:multiLevelType w:val="hybridMultilevel"/>
    <w:tmpl w:val="CC6A80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BB2611B"/>
    <w:multiLevelType w:val="hybridMultilevel"/>
    <w:tmpl w:val="297CE2F4"/>
    <w:lvl w:ilvl="0" w:tplc="6630BF70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A0B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089AA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829A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92585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EAB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DC365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1CA30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621E4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2579DC"/>
    <w:multiLevelType w:val="hybridMultilevel"/>
    <w:tmpl w:val="90160890"/>
    <w:lvl w:ilvl="0" w:tplc="F496B352">
      <w:start w:val="7"/>
      <w:numFmt w:val="lowerLetter"/>
      <w:lvlText w:val="%1)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8264B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021F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AA413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5494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6855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D8E40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22D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347CD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152C3"/>
    <w:multiLevelType w:val="hybridMultilevel"/>
    <w:tmpl w:val="AC64EDEA"/>
    <w:lvl w:ilvl="0" w:tplc="A814AB22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42CDD6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B0765C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64968E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4C4DB2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50E500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C049F8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070A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C6150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93769"/>
    <w:multiLevelType w:val="hybridMultilevel"/>
    <w:tmpl w:val="EA1A82EC"/>
    <w:lvl w:ilvl="0" w:tplc="04050017">
      <w:start w:val="6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F1443"/>
    <w:multiLevelType w:val="hybridMultilevel"/>
    <w:tmpl w:val="EBDE6BBC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1B43220"/>
    <w:multiLevelType w:val="hybridMultilevel"/>
    <w:tmpl w:val="75A6D274"/>
    <w:lvl w:ilvl="0" w:tplc="625CCC02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48A7B4">
      <w:start w:val="1"/>
      <w:numFmt w:val="bullet"/>
      <w:lvlText w:val="•"/>
      <w:lvlJc w:val="left"/>
      <w:pPr>
        <w:ind w:left="1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AC1D80">
      <w:start w:val="1"/>
      <w:numFmt w:val="bullet"/>
      <w:lvlText w:val="▪"/>
      <w:lvlJc w:val="left"/>
      <w:pPr>
        <w:ind w:left="1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B8478E">
      <w:start w:val="1"/>
      <w:numFmt w:val="bullet"/>
      <w:lvlText w:val="•"/>
      <w:lvlJc w:val="left"/>
      <w:pPr>
        <w:ind w:left="23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8C3BCA">
      <w:start w:val="1"/>
      <w:numFmt w:val="bullet"/>
      <w:lvlText w:val="o"/>
      <w:lvlJc w:val="left"/>
      <w:pPr>
        <w:ind w:left="3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C0FEA">
      <w:start w:val="1"/>
      <w:numFmt w:val="bullet"/>
      <w:lvlText w:val="▪"/>
      <w:lvlJc w:val="left"/>
      <w:pPr>
        <w:ind w:left="3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00401A">
      <w:start w:val="1"/>
      <w:numFmt w:val="bullet"/>
      <w:lvlText w:val="•"/>
      <w:lvlJc w:val="left"/>
      <w:pPr>
        <w:ind w:left="4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565906">
      <w:start w:val="1"/>
      <w:numFmt w:val="bullet"/>
      <w:lvlText w:val="o"/>
      <w:lvlJc w:val="left"/>
      <w:pPr>
        <w:ind w:left="5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2EF466">
      <w:start w:val="1"/>
      <w:numFmt w:val="bullet"/>
      <w:lvlText w:val="▪"/>
      <w:lvlJc w:val="left"/>
      <w:pPr>
        <w:ind w:left="5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33C681A"/>
    <w:multiLevelType w:val="hybridMultilevel"/>
    <w:tmpl w:val="E474F0D8"/>
    <w:lvl w:ilvl="0" w:tplc="7D049F3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B12ED"/>
    <w:multiLevelType w:val="hybridMultilevel"/>
    <w:tmpl w:val="86CA5C96"/>
    <w:lvl w:ilvl="0" w:tplc="72F46546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B07ED2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4C8104">
      <w:start w:val="1"/>
      <w:numFmt w:val="bullet"/>
      <w:lvlText w:val="▪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45D0C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680C4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76FE24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4E3622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EAED30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EAE2FA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810B90"/>
    <w:multiLevelType w:val="hybridMultilevel"/>
    <w:tmpl w:val="6AF6C17E"/>
    <w:lvl w:ilvl="0" w:tplc="DD1C1FB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02906"/>
    <w:multiLevelType w:val="hybridMultilevel"/>
    <w:tmpl w:val="24AC4A36"/>
    <w:lvl w:ilvl="0" w:tplc="4AD424F6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C1D0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7A49D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86DE6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E95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02DF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E1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003C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BA27C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E97BD7"/>
    <w:multiLevelType w:val="hybridMultilevel"/>
    <w:tmpl w:val="5454A5C4"/>
    <w:lvl w:ilvl="0" w:tplc="C3F4DF2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DAA97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320EF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6EEBC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EECC9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A69B6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3CD54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14414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92BB9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E2A4CDB"/>
    <w:multiLevelType w:val="hybridMultilevel"/>
    <w:tmpl w:val="13B2149C"/>
    <w:lvl w:ilvl="0" w:tplc="59B035EA">
      <w:start w:val="1"/>
      <w:numFmt w:val="lowerLetter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1654F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C4B57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40408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545E8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3413D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18A8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07F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44CB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4213D"/>
    <w:multiLevelType w:val="hybridMultilevel"/>
    <w:tmpl w:val="CCDA591C"/>
    <w:lvl w:ilvl="0" w:tplc="0405000F">
      <w:start w:val="1"/>
      <w:numFmt w:val="decimal"/>
      <w:lvlText w:val="%1."/>
      <w:lvlJc w:val="lef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5333" w:hanging="360"/>
      </w:pPr>
    </w:lvl>
    <w:lvl w:ilvl="2" w:tplc="0405001B" w:tentative="1">
      <w:start w:val="1"/>
      <w:numFmt w:val="lowerRoman"/>
      <w:lvlText w:val="%3."/>
      <w:lvlJc w:val="right"/>
      <w:pPr>
        <w:ind w:left="6053" w:hanging="180"/>
      </w:pPr>
    </w:lvl>
    <w:lvl w:ilvl="3" w:tplc="0405000F" w:tentative="1">
      <w:start w:val="1"/>
      <w:numFmt w:val="decimal"/>
      <w:lvlText w:val="%4."/>
      <w:lvlJc w:val="left"/>
      <w:pPr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41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9778A"/>
    <w:multiLevelType w:val="hybridMultilevel"/>
    <w:tmpl w:val="66368E5C"/>
    <w:lvl w:ilvl="0" w:tplc="59B035EA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06DC4"/>
    <w:multiLevelType w:val="hybridMultilevel"/>
    <w:tmpl w:val="9C6A4A3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7"/>
  </w:num>
  <w:num w:numId="3">
    <w:abstractNumId w:val="25"/>
  </w:num>
  <w:num w:numId="4">
    <w:abstractNumId w:val="36"/>
  </w:num>
  <w:num w:numId="5">
    <w:abstractNumId w:val="13"/>
  </w:num>
  <w:num w:numId="6">
    <w:abstractNumId w:val="19"/>
  </w:num>
  <w:num w:numId="7">
    <w:abstractNumId w:val="12"/>
  </w:num>
  <w:num w:numId="8">
    <w:abstractNumId w:val="4"/>
  </w:num>
  <w:num w:numId="9">
    <w:abstractNumId w:val="23"/>
  </w:num>
  <w:num w:numId="10">
    <w:abstractNumId w:val="7"/>
  </w:num>
  <w:num w:numId="11">
    <w:abstractNumId w:val="14"/>
  </w:num>
  <w:num w:numId="12">
    <w:abstractNumId w:val="8"/>
  </w:num>
  <w:num w:numId="13">
    <w:abstractNumId w:val="34"/>
  </w:num>
  <w:num w:numId="14">
    <w:abstractNumId w:val="31"/>
  </w:num>
  <w:num w:numId="15">
    <w:abstractNumId w:val="10"/>
  </w:num>
  <w:num w:numId="16">
    <w:abstractNumId w:val="15"/>
  </w:num>
  <w:num w:numId="17">
    <w:abstractNumId w:val="29"/>
  </w:num>
  <w:num w:numId="18">
    <w:abstractNumId w:val="22"/>
  </w:num>
  <w:num w:numId="19">
    <w:abstractNumId w:val="17"/>
  </w:num>
  <w:num w:numId="20">
    <w:abstractNumId w:val="16"/>
  </w:num>
  <w:num w:numId="21">
    <w:abstractNumId w:val="9"/>
  </w:num>
  <w:num w:numId="22">
    <w:abstractNumId w:val="1"/>
  </w:num>
  <w:num w:numId="23">
    <w:abstractNumId w:val="11"/>
  </w:num>
  <w:num w:numId="24">
    <w:abstractNumId w:val="3"/>
  </w:num>
  <w:num w:numId="25">
    <w:abstractNumId w:val="0"/>
  </w:num>
  <w:num w:numId="26">
    <w:abstractNumId w:val="43"/>
  </w:num>
  <w:num w:numId="27">
    <w:abstractNumId w:val="40"/>
  </w:num>
  <w:num w:numId="28">
    <w:abstractNumId w:val="41"/>
  </w:num>
  <w:num w:numId="29">
    <w:abstractNumId w:val="44"/>
  </w:num>
  <w:num w:numId="30">
    <w:abstractNumId w:val="38"/>
  </w:num>
  <w:num w:numId="31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2">
    <w:abstractNumId w:val="18"/>
  </w:num>
  <w:num w:numId="33">
    <w:abstractNumId w:val="21"/>
  </w:num>
  <w:num w:numId="34">
    <w:abstractNumId w:val="26"/>
  </w:num>
  <w:num w:numId="35">
    <w:abstractNumId w:val="30"/>
  </w:num>
  <w:num w:numId="36">
    <w:abstractNumId w:val="35"/>
  </w:num>
  <w:num w:numId="37">
    <w:abstractNumId w:val="28"/>
  </w:num>
  <w:num w:numId="38">
    <w:abstractNumId w:val="6"/>
  </w:num>
  <w:num w:numId="39">
    <w:abstractNumId w:val="39"/>
  </w:num>
  <w:num w:numId="40">
    <w:abstractNumId w:val="33"/>
  </w:num>
  <w:num w:numId="41">
    <w:abstractNumId w:val="5"/>
  </w:num>
  <w:num w:numId="42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4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3D"/>
    <w:rsid w:val="000038F8"/>
    <w:rsid w:val="00036D6E"/>
    <w:rsid w:val="00050EB1"/>
    <w:rsid w:val="00066AD0"/>
    <w:rsid w:val="000B60E1"/>
    <w:rsid w:val="000E384F"/>
    <w:rsid w:val="0011601E"/>
    <w:rsid w:val="00131CCF"/>
    <w:rsid w:val="00152F17"/>
    <w:rsid w:val="001877FB"/>
    <w:rsid w:val="001C3804"/>
    <w:rsid w:val="001C6E30"/>
    <w:rsid w:val="001D3106"/>
    <w:rsid w:val="00203B3D"/>
    <w:rsid w:val="00220701"/>
    <w:rsid w:val="00264634"/>
    <w:rsid w:val="002779E3"/>
    <w:rsid w:val="00295D27"/>
    <w:rsid w:val="002B3633"/>
    <w:rsid w:val="002B3A62"/>
    <w:rsid w:val="002E6976"/>
    <w:rsid w:val="0030206F"/>
    <w:rsid w:val="00327DBF"/>
    <w:rsid w:val="003437AC"/>
    <w:rsid w:val="0035165B"/>
    <w:rsid w:val="00351E95"/>
    <w:rsid w:val="00364EE6"/>
    <w:rsid w:val="003A4ADC"/>
    <w:rsid w:val="003C2E39"/>
    <w:rsid w:val="003C69F7"/>
    <w:rsid w:val="003F166D"/>
    <w:rsid w:val="00414693"/>
    <w:rsid w:val="00426E1B"/>
    <w:rsid w:val="00446976"/>
    <w:rsid w:val="00494FB1"/>
    <w:rsid w:val="00495888"/>
    <w:rsid w:val="004C651D"/>
    <w:rsid w:val="004E14B7"/>
    <w:rsid w:val="004E2DF4"/>
    <w:rsid w:val="0050675F"/>
    <w:rsid w:val="00535F5B"/>
    <w:rsid w:val="00551219"/>
    <w:rsid w:val="005542CE"/>
    <w:rsid w:val="005563AC"/>
    <w:rsid w:val="00562B29"/>
    <w:rsid w:val="00584573"/>
    <w:rsid w:val="005D3D51"/>
    <w:rsid w:val="005F0F74"/>
    <w:rsid w:val="00604F28"/>
    <w:rsid w:val="00653930"/>
    <w:rsid w:val="006620B1"/>
    <w:rsid w:val="006631F5"/>
    <w:rsid w:val="006650C5"/>
    <w:rsid w:val="00667E52"/>
    <w:rsid w:val="006755E7"/>
    <w:rsid w:val="006838FF"/>
    <w:rsid w:val="006938BE"/>
    <w:rsid w:val="006A3D77"/>
    <w:rsid w:val="006A44D4"/>
    <w:rsid w:val="00704704"/>
    <w:rsid w:val="00716273"/>
    <w:rsid w:val="00774ECD"/>
    <w:rsid w:val="00782BCF"/>
    <w:rsid w:val="007B2BD7"/>
    <w:rsid w:val="007D732F"/>
    <w:rsid w:val="007D75BE"/>
    <w:rsid w:val="008065FF"/>
    <w:rsid w:val="00813F06"/>
    <w:rsid w:val="00854553"/>
    <w:rsid w:val="008570DD"/>
    <w:rsid w:val="008874CE"/>
    <w:rsid w:val="00893AF1"/>
    <w:rsid w:val="008C51F5"/>
    <w:rsid w:val="008D4C73"/>
    <w:rsid w:val="008D7225"/>
    <w:rsid w:val="0091111E"/>
    <w:rsid w:val="00935060"/>
    <w:rsid w:val="009574B2"/>
    <w:rsid w:val="00970985"/>
    <w:rsid w:val="00993C8D"/>
    <w:rsid w:val="00996DDC"/>
    <w:rsid w:val="009C394B"/>
    <w:rsid w:val="009D2C40"/>
    <w:rsid w:val="00A00252"/>
    <w:rsid w:val="00A055F9"/>
    <w:rsid w:val="00A30785"/>
    <w:rsid w:val="00A46B13"/>
    <w:rsid w:val="00A75D54"/>
    <w:rsid w:val="00A764B9"/>
    <w:rsid w:val="00AA3428"/>
    <w:rsid w:val="00AB59EA"/>
    <w:rsid w:val="00AD1D5C"/>
    <w:rsid w:val="00AE0347"/>
    <w:rsid w:val="00B232AE"/>
    <w:rsid w:val="00B30FD9"/>
    <w:rsid w:val="00B43D42"/>
    <w:rsid w:val="00B803B3"/>
    <w:rsid w:val="00B87189"/>
    <w:rsid w:val="00BA3990"/>
    <w:rsid w:val="00BC6EDF"/>
    <w:rsid w:val="00BD1CEB"/>
    <w:rsid w:val="00BD5B89"/>
    <w:rsid w:val="00BF1AAB"/>
    <w:rsid w:val="00C01729"/>
    <w:rsid w:val="00C13F9C"/>
    <w:rsid w:val="00C21FAE"/>
    <w:rsid w:val="00C71E4D"/>
    <w:rsid w:val="00CB633C"/>
    <w:rsid w:val="00CB7E3F"/>
    <w:rsid w:val="00CD1466"/>
    <w:rsid w:val="00D30C44"/>
    <w:rsid w:val="00DB3296"/>
    <w:rsid w:val="00DD667A"/>
    <w:rsid w:val="00DF2588"/>
    <w:rsid w:val="00E3239B"/>
    <w:rsid w:val="00E66D36"/>
    <w:rsid w:val="00E87B47"/>
    <w:rsid w:val="00EB52D2"/>
    <w:rsid w:val="00ED04B2"/>
    <w:rsid w:val="00ED4A85"/>
    <w:rsid w:val="00F0423C"/>
    <w:rsid w:val="00F106E3"/>
    <w:rsid w:val="00F41133"/>
    <w:rsid w:val="00F54FC7"/>
    <w:rsid w:val="00F5534D"/>
    <w:rsid w:val="00F579CE"/>
    <w:rsid w:val="00F95844"/>
    <w:rsid w:val="00FA7C3E"/>
    <w:rsid w:val="00FB6251"/>
    <w:rsid w:val="00FC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5D15D86"/>
  <w15:docId w15:val="{C0F02129-6638-46ED-BF07-E6510A37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44" w:line="249" w:lineRule="auto"/>
      <w:ind w:left="10" w:right="4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Calibri" w:eastAsia="Calibri" w:hAnsi="Calibri" w:cs="Calibri"/>
      <w:color w:val="2F5496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"/>
      <w:ind w:left="10" w:hanging="10"/>
      <w:outlineLvl w:val="1"/>
    </w:pPr>
    <w:rPr>
      <w:rFonts w:ascii="Calibri" w:eastAsia="Calibri" w:hAnsi="Calibri" w:cs="Calibri"/>
      <w:color w:val="000000"/>
      <w:sz w:val="3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50" w:lineRule="auto"/>
      <w:ind w:left="10" w:right="3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spacing w:after="5" w:line="250" w:lineRule="auto"/>
      <w:ind w:left="10" w:right="3" w:hanging="10"/>
      <w:outlineLvl w:val="3"/>
    </w:pPr>
    <w:rPr>
      <w:rFonts w:ascii="Calibri" w:eastAsia="Calibri" w:hAnsi="Calibri" w:cs="Calibri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32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4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DD667A"/>
    <w:pPr>
      <w:ind w:left="720"/>
      <w:contextualSpacing/>
    </w:pPr>
  </w:style>
  <w:style w:type="paragraph" w:customStyle="1" w:styleId="Default">
    <w:name w:val="Default"/>
    <w:rsid w:val="00DD66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002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00252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A055F9"/>
    <w:pPr>
      <w:spacing w:before="240"/>
      <w:outlineLvl w:val="9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A055F9"/>
    <w:pPr>
      <w:spacing w:after="100"/>
      <w:ind w:left="0"/>
    </w:pPr>
  </w:style>
  <w:style w:type="paragraph" w:styleId="Obsah2">
    <w:name w:val="toc 2"/>
    <w:basedOn w:val="Normln"/>
    <w:next w:val="Normln"/>
    <w:autoRedefine/>
    <w:uiPriority w:val="39"/>
    <w:unhideWhenUsed/>
    <w:rsid w:val="00A055F9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055F9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5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06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6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hyperlink" Target="file:///C:\Users\gabriela.havlickova\AppData\Local\Microsoft\Windows\INetCache\Content.Outlook\4P2GL4LJ\red.fs.gov.cz" TargetMode="External"/><Relationship Id="rId18" Type="http://schemas.openxmlformats.org/officeDocument/2006/relationships/hyperlink" Target="file:///C:\Users\gabriela.havlickova\AppData\Local\Microsoft\Windows\INetCache\Content.Outlook\4P2GL4LJ\red.fs.gov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identitaobcana.cz/Home" TargetMode="External"/><Relationship Id="rId17" Type="http://schemas.openxmlformats.org/officeDocument/2006/relationships/hyperlink" Target="https://www.mk.gov.cz/logo-a-znelka-cs-1128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mk.gov.cz/logo-a-znelka-cs-1128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dentitaobcana.cz/Home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mk.gov.cz/logo-a-znelka-cs-1128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pmkportal.mkcr.cz/default" TargetMode="External"/><Relationship Id="rId19" Type="http://schemas.openxmlformats.org/officeDocument/2006/relationships/hyperlink" Target="mailto:jan.pavelka@mk.g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mkportal.mkcr.cz/default" TargetMode="External"/><Relationship Id="rId14" Type="http://schemas.openxmlformats.org/officeDocument/2006/relationships/hyperlink" Target="https://www.mk.gov.cz/logo-a-znelka-cs-1128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919AD-974E-4E82-B30B-36474B903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4717</Words>
  <Characters>27837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cp:lastModifiedBy>Havlíčková Gabriela</cp:lastModifiedBy>
  <cp:revision>3</cp:revision>
  <cp:lastPrinted>2025-07-31T13:18:00Z</cp:lastPrinted>
  <dcterms:created xsi:type="dcterms:W3CDTF">2025-08-01T12:13:00Z</dcterms:created>
  <dcterms:modified xsi:type="dcterms:W3CDTF">2025-08-05T06:09:00Z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181637895</vt:i4>
  </property>
</Properties>
</file>