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8E" w:rsidRPr="00A4138E" w:rsidRDefault="00A4138E" w:rsidP="00E226DF">
      <w:pPr>
        <w:jc w:val="both"/>
        <w:rPr>
          <w:b/>
          <w:u w:val="single"/>
        </w:rPr>
      </w:pPr>
      <w:r w:rsidRPr="00A4138E">
        <w:rPr>
          <w:b/>
          <w:u w:val="single"/>
        </w:rPr>
        <w:t>Výzva Evropské komise k předložení informací na téma potírání online pirátství u živě vysílaných událostí</w:t>
      </w:r>
    </w:p>
    <w:p w:rsidR="00E226DF" w:rsidRDefault="00A4138E" w:rsidP="00E226DF">
      <w:pPr>
        <w:jc w:val="both"/>
      </w:pPr>
      <w:r>
        <w:t>D</w:t>
      </w:r>
      <w:r w:rsidR="00733E0F">
        <w:t xml:space="preserve">ne 13. 1. 2023 </w:t>
      </w:r>
      <w:r w:rsidR="00733E0F" w:rsidRPr="00E226DF">
        <w:rPr>
          <w:b/>
        </w:rPr>
        <w:t>vydala Evropská komise výzvu k předložení informací</w:t>
      </w:r>
      <w:r w:rsidR="00733E0F">
        <w:t xml:space="preserve"> (Call </w:t>
      </w:r>
      <w:proofErr w:type="spellStart"/>
      <w:r w:rsidR="00733E0F">
        <w:t>for</w:t>
      </w:r>
      <w:proofErr w:type="spellEnd"/>
      <w:r w:rsidR="00733E0F">
        <w:t xml:space="preserve"> Evidence) za účelem </w:t>
      </w:r>
      <w:r w:rsidR="00733E0F" w:rsidRPr="004F6193">
        <w:rPr>
          <w:b/>
        </w:rPr>
        <w:t xml:space="preserve">shromáždění informací a zkušeností všech relevantních </w:t>
      </w:r>
      <w:r w:rsidR="00CA2FED">
        <w:rPr>
          <w:b/>
        </w:rPr>
        <w:t xml:space="preserve">dotčených </w:t>
      </w:r>
      <w:r w:rsidR="00733E0F" w:rsidRPr="004F6193">
        <w:rPr>
          <w:b/>
        </w:rPr>
        <w:t>stran ve věci online pirátství živě vysílaných událostí,</w:t>
      </w:r>
      <w:r w:rsidR="00733E0F">
        <w:t xml:space="preserve"> zejména těch sportovních. </w:t>
      </w:r>
    </w:p>
    <w:p w:rsidR="00A4138E" w:rsidRDefault="00733E0F" w:rsidP="00E226DF">
      <w:pPr>
        <w:jc w:val="both"/>
      </w:pPr>
      <w:r>
        <w:t>Výzv</w:t>
      </w:r>
      <w:r w:rsidR="00FA798B">
        <w:t>a</w:t>
      </w:r>
      <w:r>
        <w:t xml:space="preserve"> </w:t>
      </w:r>
      <w:r w:rsidR="00CA2FED">
        <w:t>Evropské k</w:t>
      </w:r>
      <w:r>
        <w:t>omise</w:t>
      </w:r>
      <w:r w:rsidR="00FA798B">
        <w:t xml:space="preserve"> souvisí s připravovaným Doporučením Komise, jehož vydání je plánováno na druhé čtvrtletí 2023</w:t>
      </w:r>
      <w:r w:rsidR="00CA2FED">
        <w:t xml:space="preserve">. </w:t>
      </w:r>
      <w:r w:rsidRPr="00A4138E">
        <w:rPr>
          <w:b/>
        </w:rPr>
        <w:t>Doporučení zaměřen</w:t>
      </w:r>
      <w:r w:rsidR="00441BFF" w:rsidRPr="00A4138E">
        <w:rPr>
          <w:b/>
        </w:rPr>
        <w:t>é</w:t>
      </w:r>
      <w:r w:rsidRPr="00A4138E">
        <w:rPr>
          <w:b/>
        </w:rPr>
        <w:t xml:space="preserve"> na potírání </w:t>
      </w:r>
      <w:r w:rsidR="00C80D7E" w:rsidRPr="00A4138E">
        <w:rPr>
          <w:b/>
        </w:rPr>
        <w:t>online pirátství živě vysílaného obsahu</w:t>
      </w:r>
      <w:r w:rsidR="00FA798B">
        <w:t xml:space="preserve"> </w:t>
      </w:r>
      <w:r w:rsidR="00A4138E">
        <w:t xml:space="preserve">naváže na </w:t>
      </w:r>
      <w:r w:rsidR="00CA2FED">
        <w:t>A</w:t>
      </w:r>
      <w:r w:rsidR="00A4138E">
        <w:t>kt o digitálních službách, který byl nedávno přijat a který rámcově vymezuje principy potírání nezákonného obsahu zpřístupněného online.</w:t>
      </w:r>
    </w:p>
    <w:p w:rsidR="00FA798B" w:rsidRDefault="00C80D7E" w:rsidP="00E226DF">
      <w:pPr>
        <w:jc w:val="both"/>
      </w:pPr>
      <w:r>
        <w:t xml:space="preserve">Doporučení bude obsahovat opatření zaměřená </w:t>
      </w:r>
      <w:r w:rsidR="008512A5">
        <w:t xml:space="preserve">na efektivnější řešení situací, kdy dochází k neoprávněnému přenosu živě vysílaných událostí. </w:t>
      </w:r>
      <w:r w:rsidR="00FA798B">
        <w:t xml:space="preserve">Takový </w:t>
      </w:r>
      <w:r w:rsidR="00B9389D">
        <w:t xml:space="preserve">přenos zpravidla způsobuje vysílacím organizacím značné ekonomické ztráty a může navíc s ohledem na vysílaný obsah rovněž porušovat práva, která náleží nejen vysílacím organizacím, ale rovněž filmovým producentům, výkonným umělcům a autorům. </w:t>
      </w:r>
    </w:p>
    <w:p w:rsidR="008512A5" w:rsidRDefault="008512A5" w:rsidP="00E226DF">
      <w:pPr>
        <w:jc w:val="both"/>
      </w:pPr>
      <w:r>
        <w:t>Doporučení bude zaměřen</w:t>
      </w:r>
      <w:r w:rsidR="00B9389D">
        <w:t>o</w:t>
      </w:r>
      <w:r>
        <w:t xml:space="preserve"> na tři hlavní oblasti:</w:t>
      </w:r>
    </w:p>
    <w:p w:rsidR="00A13CC1" w:rsidRDefault="008512A5" w:rsidP="00E226DF">
      <w:pPr>
        <w:jc w:val="both"/>
      </w:pPr>
      <w:r>
        <w:t>1)</w:t>
      </w:r>
      <w:r w:rsidR="00FA798B">
        <w:t xml:space="preserve"> </w:t>
      </w:r>
      <w:r>
        <w:t>zajištění rychlého odstranění obsahu</w:t>
      </w:r>
      <w:r w:rsidR="00AC4EC8">
        <w:t xml:space="preserve"> identifikovaného jako nepovolený </w:t>
      </w:r>
      <w:r>
        <w:t>přenos živě vysílan</w:t>
      </w:r>
      <w:r w:rsidR="00AC4EC8">
        <w:t>é</w:t>
      </w:r>
      <w:r>
        <w:t xml:space="preserve"> událost</w:t>
      </w:r>
      <w:r w:rsidR="00AC4EC8">
        <w:t>i</w:t>
      </w:r>
      <w:r>
        <w:t>;</w:t>
      </w:r>
    </w:p>
    <w:p w:rsidR="008512A5" w:rsidRDefault="008512A5" w:rsidP="00E226DF">
      <w:pPr>
        <w:jc w:val="both"/>
      </w:pPr>
      <w:r>
        <w:t xml:space="preserve">2) </w:t>
      </w:r>
      <w:r w:rsidR="00A65129">
        <w:t>využití právních nástrojů obsažených ve</w:t>
      </w:r>
      <w:r w:rsidR="00AC4EC8">
        <w:t xml:space="preserve"> </w:t>
      </w:r>
      <w:r w:rsidR="00CA2FED">
        <w:t xml:space="preserve">směrnici </w:t>
      </w:r>
      <w:r w:rsidR="00AC4EC8">
        <w:t>2001/29/ES, s přihlédnutím k </w:t>
      </w:r>
      <w:r w:rsidR="00CA2FED">
        <w:t>P</w:t>
      </w:r>
      <w:r w:rsidR="00AC4EC8">
        <w:t>okynům Komise k některým aspektům</w:t>
      </w:r>
      <w:r w:rsidR="00A65129">
        <w:t xml:space="preserve"> směrnic</w:t>
      </w:r>
      <w:r w:rsidR="00AC4EC8">
        <w:t>e</w:t>
      </w:r>
      <w:r w:rsidR="00A65129">
        <w:t xml:space="preserve"> </w:t>
      </w:r>
      <w:r w:rsidR="00A65129" w:rsidRPr="00A65129">
        <w:t>2004/48/ES</w:t>
      </w:r>
      <w:r w:rsidR="00A65129">
        <w:t xml:space="preserve"> </w:t>
      </w:r>
      <w:r w:rsidR="00AC4EC8">
        <w:t>a ke</w:t>
      </w:r>
      <w:r w:rsidR="00B9389D">
        <w:t xml:space="preserve"> zkušenos</w:t>
      </w:r>
      <w:r w:rsidR="00AC4EC8">
        <w:t xml:space="preserve">tem </w:t>
      </w:r>
      <w:r w:rsidR="00B9389D">
        <w:t xml:space="preserve">členských států, které úspěšně využívají dynamické </w:t>
      </w:r>
      <w:r w:rsidR="00AC4EC8">
        <w:t xml:space="preserve">a živé </w:t>
      </w:r>
      <w:r w:rsidR="00B9389D">
        <w:t>soudní příkazy k blokování;</w:t>
      </w:r>
    </w:p>
    <w:p w:rsidR="00A65129" w:rsidRDefault="00A65129" w:rsidP="00E226DF">
      <w:pPr>
        <w:jc w:val="both"/>
      </w:pPr>
      <w:r>
        <w:t xml:space="preserve">3) </w:t>
      </w:r>
      <w:r w:rsidRPr="00A65129">
        <w:t>posílení spolupráce mezi příslušnými vnitrostátními orgány a mezi nositeli práv a zprostředkovateli.</w:t>
      </w:r>
    </w:p>
    <w:p w:rsidR="00C004E4" w:rsidRDefault="00FA798B" w:rsidP="00E226DF">
      <w:pPr>
        <w:jc w:val="both"/>
      </w:pPr>
      <w:r>
        <w:rPr>
          <w:b/>
        </w:rPr>
        <w:t>Informace je možné</w:t>
      </w:r>
      <w:r w:rsidR="00CA2FED">
        <w:rPr>
          <w:b/>
        </w:rPr>
        <w:t xml:space="preserve"> Evropské komisi</w:t>
      </w:r>
      <w:r>
        <w:rPr>
          <w:b/>
        </w:rPr>
        <w:t xml:space="preserve"> předkládat </w:t>
      </w:r>
      <w:r w:rsidR="00E226DF" w:rsidRPr="004F6193">
        <w:rPr>
          <w:b/>
        </w:rPr>
        <w:t>v období od 13. ledna 2023 do 10. února 2023</w:t>
      </w:r>
      <w:r w:rsidR="00E226DF">
        <w:t xml:space="preserve">. </w:t>
      </w:r>
    </w:p>
    <w:p w:rsidR="00E226DF" w:rsidRDefault="00E226DF" w:rsidP="00E226DF">
      <w:pPr>
        <w:jc w:val="both"/>
      </w:pPr>
      <w:r w:rsidRPr="00CA2FED">
        <w:rPr>
          <w:b/>
        </w:rPr>
        <w:t>Podrobnější informace o výzvě</w:t>
      </w:r>
      <w:r>
        <w:t xml:space="preserve"> k předložení informací </w:t>
      </w:r>
      <w:r w:rsidR="00FA798B">
        <w:t xml:space="preserve">lze </w:t>
      </w:r>
      <w:r w:rsidR="00A4138E">
        <w:t>nalézt</w:t>
      </w:r>
      <w:r>
        <w:t xml:space="preserve"> </w:t>
      </w:r>
      <w:r w:rsidRPr="00CA2FED">
        <w:rPr>
          <w:b/>
        </w:rPr>
        <w:t xml:space="preserve">na webu </w:t>
      </w:r>
      <w:hyperlink r:id="rId5" w:history="1">
        <w:r w:rsidRPr="00CA2FED">
          <w:rPr>
            <w:rStyle w:val="Hypertextovodkaz"/>
            <w:b/>
          </w:rPr>
          <w:t>Evropské komise.</w:t>
        </w:r>
      </w:hyperlink>
    </w:p>
    <w:p w:rsidR="00AC4EC8" w:rsidRDefault="00AC4EC8" w:rsidP="00E226DF">
      <w:pPr>
        <w:jc w:val="both"/>
      </w:pPr>
    </w:p>
    <w:sectPr w:rsidR="00AC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1"/>
    <w:rsid w:val="00441BFF"/>
    <w:rsid w:val="004F6193"/>
    <w:rsid w:val="00733E0F"/>
    <w:rsid w:val="008512A5"/>
    <w:rsid w:val="0086362D"/>
    <w:rsid w:val="00A13CC1"/>
    <w:rsid w:val="00A4138E"/>
    <w:rsid w:val="00A65129"/>
    <w:rsid w:val="00AC4EC8"/>
    <w:rsid w:val="00B9389D"/>
    <w:rsid w:val="00C004E4"/>
    <w:rsid w:val="00C80D7E"/>
    <w:rsid w:val="00CA2FED"/>
    <w:rsid w:val="00E226DF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781A"/>
  <w15:chartTrackingRefBased/>
  <w15:docId w15:val="{F441CBF3-6932-4D5F-B899-4206D50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6D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6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26D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7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9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9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law/better-regulation/have-your-say/initiatives/13654-Boj-proti-online-piratstvi-zive-vysilaneho-obsahu_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7D50-6A0D-4FDD-A58E-E75F78CF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Maláčová Kateřina</dc:creator>
  <cp:keywords/>
  <dc:description/>
  <cp:lastModifiedBy>Faladová Adéla</cp:lastModifiedBy>
  <cp:revision>2</cp:revision>
  <dcterms:created xsi:type="dcterms:W3CDTF">2023-01-25T07:45:00Z</dcterms:created>
  <dcterms:modified xsi:type="dcterms:W3CDTF">2023-01-25T07:45:00Z</dcterms:modified>
</cp:coreProperties>
</file>