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91" w:rsidRDefault="00771891" w:rsidP="00771891">
      <w:pPr>
        <w:jc w:val="both"/>
      </w:pPr>
      <w:r>
        <w:t>Ministerstvo kultury, odbor umění, literatury a knihoven, kulturních a kreativních průmyslů</w:t>
      </w:r>
    </w:p>
    <w:p w:rsidR="00771891" w:rsidRDefault="00771891" w:rsidP="00771891">
      <w:pPr>
        <w:jc w:val="both"/>
      </w:pPr>
    </w:p>
    <w:p w:rsidR="00771891" w:rsidRDefault="00771891" w:rsidP="00771891">
      <w:pPr>
        <w:jc w:val="both"/>
      </w:pPr>
      <w:r>
        <w:t xml:space="preserve">podle zákona č. 218/2000 Sb., o rozpočtových pravidlech a o změně některých souvisejících zákonů (rozpočtová pravidla), v platném znění, </w:t>
      </w:r>
      <w:r w:rsidRPr="0099531D">
        <w:t xml:space="preserve">podle usnesení vlády ze dne </w:t>
      </w:r>
      <w:r w:rsidRPr="00C76C3F">
        <w:t xml:space="preserve">21. června 2021 č. 573, o návrhu na zvýšenou podporu v sektoru kultury v souvislosti s pandemií </w:t>
      </w:r>
      <w:proofErr w:type="spellStart"/>
      <w:r w:rsidRPr="00C76C3F">
        <w:t>koronaviru</w:t>
      </w:r>
      <w:proofErr w:type="spellEnd"/>
      <w:r w:rsidRPr="00C76C3F">
        <w:t xml:space="preserve"> COVID 19 a s odkazem na usnesení vlády ze dne 1. června 2020 č. 591 o Zásadách vlády pro poskytování dotací ze státního rozpočtu České republiky nestátním neziskovým organizacím ústředními orgány státní správy</w:t>
      </w:r>
    </w:p>
    <w:p w:rsidR="00771891" w:rsidRDefault="00771891" w:rsidP="00771891">
      <w:pPr>
        <w:jc w:val="both"/>
      </w:pPr>
    </w:p>
    <w:p w:rsidR="00771891" w:rsidRDefault="00771891" w:rsidP="00771891">
      <w:pPr>
        <w:jc w:val="both"/>
      </w:pPr>
      <w:r>
        <w:t>vyhlašuje výzvu k podávání žádo</w:t>
      </w:r>
      <w:r w:rsidR="00EF6D7B">
        <w:t>stí o státní dotaci v roce 2021:</w:t>
      </w:r>
    </w:p>
    <w:p w:rsidR="00771891" w:rsidRDefault="00771891" w:rsidP="00771891">
      <w:pPr>
        <w:jc w:val="both"/>
      </w:pPr>
    </w:p>
    <w:p w:rsidR="007C1FF1" w:rsidRDefault="00EF6D7B" w:rsidP="00EF6D7B">
      <w:pPr>
        <w:pStyle w:val="Nzev"/>
        <w:jc w:val="left"/>
      </w:pPr>
      <w:r>
        <w:t>Podpora</w:t>
      </w:r>
      <w:r w:rsidR="00B25F8D" w:rsidRPr="00B25F8D">
        <w:t xml:space="preserve"> profesionálních divadel a symfonických orchestrů zřizovaných hl. m. Prahou</w:t>
      </w:r>
      <w:r w:rsidR="00B25F8D">
        <w:t xml:space="preserve"> </w:t>
      </w:r>
      <w:r>
        <w:t xml:space="preserve">– mimořádná výzva </w:t>
      </w:r>
      <w:r w:rsidR="00B25F8D" w:rsidRPr="00B25F8D">
        <w:t>k minimalizaci dopa</w:t>
      </w:r>
      <w:r>
        <w:t xml:space="preserve">dů pandemie </w:t>
      </w:r>
      <w:proofErr w:type="spellStart"/>
      <w:r>
        <w:t>koronaviru</w:t>
      </w:r>
      <w:proofErr w:type="spellEnd"/>
      <w:r>
        <w:t xml:space="preserve"> COVID-19</w:t>
      </w:r>
    </w:p>
    <w:p w:rsidR="00E751B4" w:rsidRDefault="00E751B4" w:rsidP="00EF6D7B">
      <w:pPr>
        <w:pStyle w:val="Nzev"/>
        <w:jc w:val="left"/>
      </w:pPr>
    </w:p>
    <w:p w:rsidR="00E751B4" w:rsidRPr="001E45FB" w:rsidRDefault="00E751B4" w:rsidP="00EF6D7B">
      <w:pPr>
        <w:pStyle w:val="Nzev"/>
        <w:jc w:val="left"/>
      </w:pPr>
    </w:p>
    <w:p w:rsidR="007C1FF1" w:rsidRPr="001E45FB" w:rsidRDefault="00EF6D7B" w:rsidP="00EF6D7B">
      <w:pPr>
        <w:pStyle w:val="Nadpis8"/>
        <w:numPr>
          <w:ilvl w:val="0"/>
          <w:numId w:val="5"/>
        </w:numPr>
        <w:jc w:val="both"/>
        <w:rPr>
          <w:i w:val="0"/>
        </w:rPr>
      </w:pPr>
      <w:r>
        <w:rPr>
          <w:b/>
          <w:i w:val="0"/>
          <w:u w:val="single"/>
        </w:rPr>
        <w:t>Výzva je určena pro</w:t>
      </w:r>
      <w:r w:rsidR="0052185A" w:rsidRPr="001E45FB">
        <w:rPr>
          <w:i w:val="0"/>
        </w:rPr>
        <w:t xml:space="preserve"> </w:t>
      </w:r>
      <w:r w:rsidR="00B939CC">
        <w:rPr>
          <w:i w:val="0"/>
        </w:rPr>
        <w:t xml:space="preserve">profesionální </w:t>
      </w:r>
      <w:r w:rsidR="00DF66B4">
        <w:rPr>
          <w:i w:val="0"/>
        </w:rPr>
        <w:t>divadla a symfonické orchestry</w:t>
      </w:r>
      <w:r w:rsidR="0052185A" w:rsidRPr="001E45FB">
        <w:rPr>
          <w:i w:val="0"/>
        </w:rPr>
        <w:t xml:space="preserve"> </w:t>
      </w:r>
      <w:r w:rsidR="00B25F8D" w:rsidRPr="001E45FB">
        <w:rPr>
          <w:i w:val="0"/>
        </w:rPr>
        <w:t>zřizovan</w:t>
      </w:r>
      <w:r w:rsidR="00B939CC">
        <w:rPr>
          <w:i w:val="0"/>
        </w:rPr>
        <w:t>é</w:t>
      </w:r>
      <w:r w:rsidR="00B25F8D" w:rsidRPr="001E45FB">
        <w:rPr>
          <w:i w:val="0"/>
        </w:rPr>
        <w:t xml:space="preserve"> </w:t>
      </w:r>
      <w:r w:rsidR="00B939CC">
        <w:rPr>
          <w:i w:val="0"/>
        </w:rPr>
        <w:t xml:space="preserve">Hlavním městem </w:t>
      </w:r>
      <w:r w:rsidR="0052185A" w:rsidRPr="001E45FB">
        <w:rPr>
          <w:i w:val="0"/>
        </w:rPr>
        <w:t>Prahou</w:t>
      </w:r>
      <w:r w:rsidR="00B939CC">
        <w:rPr>
          <w:i w:val="0"/>
        </w:rPr>
        <w:t xml:space="preserve">, které nemohou žádat o dotace </w:t>
      </w:r>
      <w:r w:rsidR="00865FC5">
        <w:rPr>
          <w:i w:val="0"/>
        </w:rPr>
        <w:t xml:space="preserve">na celoroční činnost </w:t>
      </w:r>
      <w:r w:rsidR="00B939CC">
        <w:rPr>
          <w:i w:val="0"/>
        </w:rPr>
        <w:t>v jiných programech MKČR</w:t>
      </w:r>
      <w:r w:rsidR="00865FC5">
        <w:rPr>
          <w:i w:val="0"/>
        </w:rPr>
        <w:t>, zejména v Programu státní podpory profesionálních divadel, symfonických orchestrů a pěveckých sborů, realizovaném na základě usnesení vlády č. 902 z 10. září 2003</w:t>
      </w:r>
      <w:r w:rsidR="00B939CC">
        <w:rPr>
          <w:i w:val="0"/>
        </w:rPr>
        <w:t xml:space="preserve">. Cílem tohoto mimořádného </w:t>
      </w:r>
      <w:r w:rsidR="00865FC5">
        <w:rPr>
          <w:i w:val="0"/>
        </w:rPr>
        <w:t>výběrového řízení</w:t>
      </w:r>
      <w:r w:rsidR="00B939CC">
        <w:rPr>
          <w:i w:val="0"/>
        </w:rPr>
        <w:t xml:space="preserve"> je minimalizovat dopady pandemie </w:t>
      </w:r>
      <w:proofErr w:type="spellStart"/>
      <w:r w:rsidR="00B939CC">
        <w:rPr>
          <w:i w:val="0"/>
        </w:rPr>
        <w:t>koronaviru</w:t>
      </w:r>
      <w:proofErr w:type="spellEnd"/>
      <w:r w:rsidR="00B939CC">
        <w:rPr>
          <w:i w:val="0"/>
        </w:rPr>
        <w:t xml:space="preserve"> COVID-19</w:t>
      </w:r>
      <w:r w:rsidR="00865FC5">
        <w:rPr>
          <w:i w:val="0"/>
        </w:rPr>
        <w:t xml:space="preserve"> </w:t>
      </w:r>
      <w:r w:rsidR="001F6D1C">
        <w:rPr>
          <w:i w:val="0"/>
        </w:rPr>
        <w:t>ve smyslu částečného dofinancování nákladů na vlastní uměleckou činnost v roce 2021</w:t>
      </w:r>
      <w:r w:rsidR="00B939CC">
        <w:rPr>
          <w:i w:val="0"/>
        </w:rPr>
        <w:t>.</w:t>
      </w:r>
    </w:p>
    <w:p w:rsidR="0063147E" w:rsidRDefault="0063147E" w:rsidP="0063147E"/>
    <w:p w:rsidR="0063147E" w:rsidRDefault="0063147E" w:rsidP="0063147E"/>
    <w:p w:rsidR="00E751B4" w:rsidRPr="0063147E" w:rsidRDefault="00E751B4" w:rsidP="0063147E"/>
    <w:p w:rsidR="007C1FF1" w:rsidRPr="001E45FB" w:rsidRDefault="007C1FF1" w:rsidP="001961F1">
      <w:pPr>
        <w:pStyle w:val="Nadpis4"/>
        <w:numPr>
          <w:ilvl w:val="0"/>
          <w:numId w:val="5"/>
        </w:numPr>
        <w:rPr>
          <w:bCs/>
        </w:rPr>
      </w:pPr>
      <w:r w:rsidRPr="001E45FB">
        <w:rPr>
          <w:bCs/>
        </w:rPr>
        <w:t>Podmínky pro předkládání žádostí:</w:t>
      </w:r>
    </w:p>
    <w:p w:rsidR="00295E9D" w:rsidRDefault="00295E9D" w:rsidP="00295E9D"/>
    <w:p w:rsidR="008A5A5B" w:rsidRDefault="008A5A5B" w:rsidP="00295E9D">
      <w:r>
        <w:t>Žádosti o dotaci je nutno předklád</w:t>
      </w:r>
      <w:r w:rsidR="00FD2A8A">
        <w:t>at na předepsaných formulářích.</w:t>
      </w:r>
      <w:bookmarkStart w:id="0" w:name="_GoBack"/>
      <w:bookmarkEnd w:id="0"/>
    </w:p>
    <w:p w:rsidR="008A5A5B" w:rsidRDefault="008A5A5B" w:rsidP="00295E9D">
      <w:r>
        <w:t xml:space="preserve">K žádostem připojte </w:t>
      </w:r>
      <w:r w:rsidR="00B31FFB">
        <w:t>tyto povi</w:t>
      </w:r>
      <w:r>
        <w:t>n</w:t>
      </w:r>
      <w:r w:rsidR="00B31FFB">
        <w:t>n</w:t>
      </w:r>
      <w:r>
        <w:t>é přílohy:</w:t>
      </w:r>
    </w:p>
    <w:p w:rsidR="008A5A5B" w:rsidRDefault="00C669B8" w:rsidP="008A5A5B">
      <w:pPr>
        <w:pStyle w:val="Odstavecseseznamem"/>
        <w:numPr>
          <w:ilvl w:val="0"/>
          <w:numId w:val="15"/>
        </w:numPr>
      </w:pPr>
      <w:r>
        <w:rPr>
          <w:b/>
        </w:rPr>
        <w:t>soupis</w:t>
      </w:r>
      <w:r w:rsidR="00B939CC">
        <w:rPr>
          <w:b/>
        </w:rPr>
        <w:t xml:space="preserve"> </w:t>
      </w:r>
      <w:r>
        <w:rPr>
          <w:b/>
        </w:rPr>
        <w:t xml:space="preserve">všech realizovaných a nerealizovaných </w:t>
      </w:r>
      <w:r w:rsidR="00B939CC">
        <w:rPr>
          <w:b/>
        </w:rPr>
        <w:t>premiér</w:t>
      </w:r>
      <w:r w:rsidR="00B46EF5">
        <w:rPr>
          <w:b/>
        </w:rPr>
        <w:t>/ koncertů</w:t>
      </w:r>
      <w:r w:rsidR="00B939CC">
        <w:rPr>
          <w:b/>
        </w:rPr>
        <w:t xml:space="preserve"> v kalendářních letech 2019 a 2020</w:t>
      </w:r>
      <w:r>
        <w:rPr>
          <w:b/>
        </w:rPr>
        <w:t xml:space="preserve"> s bližším komentářem</w:t>
      </w:r>
      <w:r w:rsidR="008A5A5B">
        <w:t xml:space="preserve">, včetně popisu případných alternativních forem zpřístupnění tvorby publiku </w:t>
      </w:r>
    </w:p>
    <w:p w:rsidR="00770B10" w:rsidRPr="00770B10" w:rsidRDefault="00B46EF5" w:rsidP="00B31FFB">
      <w:pPr>
        <w:pStyle w:val="Textkomente"/>
        <w:numPr>
          <w:ilvl w:val="0"/>
          <w:numId w:val="15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plánovaný rozpočet a bližší </w:t>
      </w:r>
      <w:r w:rsidR="008A5A5B" w:rsidRPr="00770B10">
        <w:rPr>
          <w:b/>
          <w:sz w:val="24"/>
          <w:szCs w:val="24"/>
        </w:rPr>
        <w:t>struk</w:t>
      </w:r>
      <w:r>
        <w:rPr>
          <w:b/>
          <w:sz w:val="24"/>
          <w:szCs w:val="24"/>
        </w:rPr>
        <w:t>tur</w:t>
      </w:r>
      <w:r w:rsidR="0082399C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nákladů divadla/ orchestru </w:t>
      </w:r>
      <w:r w:rsidR="002D544C" w:rsidRPr="00770B10">
        <w:rPr>
          <w:b/>
          <w:sz w:val="24"/>
          <w:szCs w:val="24"/>
        </w:rPr>
        <w:t xml:space="preserve">v roce 2021 </w:t>
      </w:r>
    </w:p>
    <w:p w:rsidR="008A5A5B" w:rsidRPr="00770B10" w:rsidRDefault="008A5A5B" w:rsidP="00770B10">
      <w:pPr>
        <w:pStyle w:val="Textkomente"/>
        <w:ind w:left="720"/>
        <w:rPr>
          <w:sz w:val="24"/>
          <w:szCs w:val="24"/>
        </w:rPr>
      </w:pPr>
      <w:r w:rsidRPr="00770B10">
        <w:rPr>
          <w:sz w:val="24"/>
          <w:szCs w:val="24"/>
        </w:rPr>
        <w:t xml:space="preserve">(rozlišení nákladů na uměleckou činnost, provozních nákladů, nákladů vynaložených na bezpečnostní a hygienická opatření…) </w:t>
      </w:r>
    </w:p>
    <w:p w:rsidR="00B31FFB" w:rsidRDefault="00770B10" w:rsidP="00295E9D">
      <w:r>
        <w:t>Přílohy zpracuj</w:t>
      </w:r>
      <w:r w:rsidR="00B31FFB">
        <w:t xml:space="preserve">te ve formě </w:t>
      </w:r>
      <w:r w:rsidR="001A5FB5">
        <w:t xml:space="preserve">stručného a </w:t>
      </w:r>
      <w:r w:rsidR="003A0A53">
        <w:t>strukturovaného</w:t>
      </w:r>
      <w:r w:rsidR="00C669B8">
        <w:t xml:space="preserve"> </w:t>
      </w:r>
      <w:r w:rsidR="00B31FFB">
        <w:t xml:space="preserve">popisu </w:t>
      </w:r>
      <w:r w:rsidR="001A5FB5">
        <w:t>ve formátu Word nebo Excel.</w:t>
      </w:r>
    </w:p>
    <w:p w:rsidR="008A5A5B" w:rsidRPr="001E45FB" w:rsidRDefault="00B31FFB" w:rsidP="00295E9D">
      <w:r>
        <w:t xml:space="preserve"> </w:t>
      </w:r>
    </w:p>
    <w:p w:rsidR="0025006D" w:rsidRPr="0078525A" w:rsidRDefault="007C1FF1" w:rsidP="0025006D">
      <w:pPr>
        <w:jc w:val="both"/>
        <w:rPr>
          <w:b/>
          <w:bCs/>
        </w:rPr>
      </w:pPr>
      <w:r w:rsidRPr="001E45FB">
        <w:rPr>
          <w:szCs w:val="20"/>
        </w:rPr>
        <w:t>Vyplněný formulář žádosti o dotaci, včetně požadovaných příloh, musí být zaslán</w:t>
      </w:r>
      <w:r w:rsidR="0025006D" w:rsidRPr="001E45FB">
        <w:rPr>
          <w:szCs w:val="20"/>
        </w:rPr>
        <w:t xml:space="preserve"> nejpozději </w:t>
      </w:r>
      <w:r w:rsidR="0025006D" w:rsidRPr="001E45FB">
        <w:rPr>
          <w:b/>
          <w:bCs/>
        </w:rPr>
        <w:t xml:space="preserve">do </w:t>
      </w:r>
      <w:r w:rsidR="00B46EF5" w:rsidRPr="00B46EF5">
        <w:rPr>
          <w:b/>
          <w:bCs/>
          <w:highlight w:val="lightGray"/>
        </w:rPr>
        <w:t>30</w:t>
      </w:r>
      <w:r w:rsidR="00770B10" w:rsidRPr="00B46EF5">
        <w:rPr>
          <w:b/>
          <w:bCs/>
          <w:highlight w:val="lightGray"/>
        </w:rPr>
        <w:t xml:space="preserve">. </w:t>
      </w:r>
      <w:r w:rsidR="008D169E" w:rsidRPr="00B46EF5">
        <w:rPr>
          <w:b/>
          <w:bCs/>
          <w:highlight w:val="lightGray"/>
        </w:rPr>
        <w:t xml:space="preserve">září </w:t>
      </w:r>
      <w:r w:rsidR="00756A72" w:rsidRPr="00B46EF5">
        <w:rPr>
          <w:b/>
          <w:bCs/>
          <w:highlight w:val="lightGray"/>
        </w:rPr>
        <w:t>2021</w:t>
      </w:r>
      <w:r w:rsidR="0078525A">
        <w:rPr>
          <w:b/>
          <w:bCs/>
        </w:rPr>
        <w:t>.</w:t>
      </w:r>
    </w:p>
    <w:p w:rsidR="008D169E" w:rsidRDefault="008D169E" w:rsidP="00900CC1">
      <w:pPr>
        <w:pStyle w:val="Odstavecseseznamem"/>
        <w:numPr>
          <w:ilvl w:val="0"/>
          <w:numId w:val="4"/>
        </w:numPr>
        <w:jc w:val="both"/>
        <w:rPr>
          <w:szCs w:val="20"/>
        </w:rPr>
      </w:pPr>
      <w:r w:rsidRPr="00C76C3F">
        <w:rPr>
          <w:b/>
          <w:szCs w:val="20"/>
        </w:rPr>
        <w:t>datovou schránkou</w:t>
      </w:r>
      <w:r w:rsidR="00C669B8" w:rsidRPr="00C76C3F">
        <w:rPr>
          <w:b/>
          <w:szCs w:val="20"/>
        </w:rPr>
        <w:t xml:space="preserve"> </w:t>
      </w:r>
      <w:r w:rsidR="00C669B8" w:rsidRPr="00C76C3F">
        <w:rPr>
          <w:szCs w:val="20"/>
        </w:rPr>
        <w:t xml:space="preserve">(formulář zašlete </w:t>
      </w:r>
      <w:r w:rsidR="000D1D10" w:rsidRPr="00C76C3F">
        <w:rPr>
          <w:szCs w:val="20"/>
        </w:rPr>
        <w:t xml:space="preserve">zároveň </w:t>
      </w:r>
      <w:r w:rsidR="00C669B8" w:rsidRPr="00C76C3F">
        <w:rPr>
          <w:szCs w:val="20"/>
        </w:rPr>
        <w:t xml:space="preserve">ve formátu </w:t>
      </w:r>
      <w:proofErr w:type="spellStart"/>
      <w:r w:rsidR="00C669B8" w:rsidRPr="00C76C3F">
        <w:rPr>
          <w:szCs w:val="20"/>
        </w:rPr>
        <w:t>pdf</w:t>
      </w:r>
      <w:proofErr w:type="spellEnd"/>
      <w:r w:rsidR="00C669B8" w:rsidRPr="00C76C3F">
        <w:rPr>
          <w:szCs w:val="20"/>
        </w:rPr>
        <w:t xml:space="preserve"> a </w:t>
      </w:r>
      <w:proofErr w:type="spellStart"/>
      <w:r w:rsidR="00C669B8" w:rsidRPr="00C76C3F">
        <w:rPr>
          <w:szCs w:val="20"/>
        </w:rPr>
        <w:t>excelového</w:t>
      </w:r>
      <w:proofErr w:type="spellEnd"/>
      <w:r w:rsidR="00C669B8" w:rsidRPr="00C76C3F">
        <w:rPr>
          <w:szCs w:val="20"/>
        </w:rPr>
        <w:t xml:space="preserve"> souboru)</w:t>
      </w:r>
    </w:p>
    <w:p w:rsidR="00EF6D7B" w:rsidRPr="00EF6D7B" w:rsidRDefault="00EF6D7B" w:rsidP="00EF6D7B">
      <w:pPr>
        <w:ind w:left="360" w:firstLine="348"/>
        <w:jc w:val="both"/>
        <w:rPr>
          <w:rStyle w:val="Siln"/>
          <w:b w:val="0"/>
          <w:bCs w:val="0"/>
          <w:shd w:val="clear" w:color="auto" w:fill="F8F8F8"/>
        </w:rPr>
      </w:pPr>
      <w:r>
        <w:t xml:space="preserve">Identifikátor datové schránky Ministerstva kultury: </w:t>
      </w:r>
      <w:r w:rsidRPr="00EF6D7B">
        <w:rPr>
          <w:rStyle w:val="Siln"/>
          <w:b w:val="0"/>
          <w:shd w:val="clear" w:color="auto" w:fill="F8F8F8"/>
        </w:rPr>
        <w:t>8spaaur</w:t>
      </w:r>
    </w:p>
    <w:p w:rsidR="00C76C3F" w:rsidRDefault="00C76C3F" w:rsidP="00C76C3F">
      <w:pPr>
        <w:pStyle w:val="Odstavecseseznamem"/>
        <w:ind w:left="284"/>
        <w:jc w:val="both"/>
      </w:pPr>
      <w:r w:rsidRPr="00C76C3F">
        <w:t>nebo:</w:t>
      </w:r>
    </w:p>
    <w:p w:rsidR="00C76C3F" w:rsidRPr="00C76C3F" w:rsidRDefault="00C76C3F" w:rsidP="00C76C3F">
      <w:pPr>
        <w:pStyle w:val="Odstavecseseznamem"/>
        <w:ind w:left="284"/>
        <w:jc w:val="both"/>
        <w:rPr>
          <w:sz w:val="16"/>
          <w:szCs w:val="16"/>
        </w:rPr>
      </w:pPr>
    </w:p>
    <w:p w:rsidR="0078525A" w:rsidRDefault="0025006D" w:rsidP="000D1D10">
      <w:pPr>
        <w:pStyle w:val="Odstavecseseznamem"/>
        <w:numPr>
          <w:ilvl w:val="0"/>
          <w:numId w:val="4"/>
        </w:numPr>
        <w:jc w:val="both"/>
        <w:rPr>
          <w:szCs w:val="20"/>
        </w:rPr>
      </w:pPr>
      <w:r w:rsidRPr="001E45FB">
        <w:rPr>
          <w:b/>
          <w:szCs w:val="20"/>
        </w:rPr>
        <w:t>doporučeně poštou</w:t>
      </w:r>
      <w:r w:rsidRPr="001E45FB">
        <w:rPr>
          <w:szCs w:val="20"/>
        </w:rPr>
        <w:t xml:space="preserve"> </w:t>
      </w:r>
      <w:r w:rsidR="007C1FF1" w:rsidRPr="001E45FB">
        <w:rPr>
          <w:szCs w:val="20"/>
        </w:rPr>
        <w:t xml:space="preserve">na adresu: </w:t>
      </w:r>
    </w:p>
    <w:p w:rsidR="00EF6D7B" w:rsidRDefault="00AC7BA9" w:rsidP="000D1D10">
      <w:pPr>
        <w:pStyle w:val="Odstavecseseznamem"/>
        <w:jc w:val="both"/>
        <w:rPr>
          <w:szCs w:val="20"/>
        </w:rPr>
      </w:pPr>
      <w:r w:rsidRPr="001E45FB">
        <w:rPr>
          <w:szCs w:val="20"/>
        </w:rPr>
        <w:t>Ministerstvo ku</w:t>
      </w:r>
      <w:r w:rsidR="0025006D" w:rsidRPr="001E45FB">
        <w:rPr>
          <w:szCs w:val="20"/>
        </w:rPr>
        <w:t xml:space="preserve">ltury, </w:t>
      </w:r>
      <w:r w:rsidR="0078525A">
        <w:rPr>
          <w:szCs w:val="20"/>
        </w:rPr>
        <w:t>oddělení umění</w:t>
      </w:r>
      <w:r w:rsidR="0025006D" w:rsidRPr="001E45FB">
        <w:rPr>
          <w:szCs w:val="20"/>
        </w:rPr>
        <w:t xml:space="preserve">, </w:t>
      </w:r>
      <w:r w:rsidR="001D7812" w:rsidRPr="001E45FB">
        <w:rPr>
          <w:szCs w:val="20"/>
        </w:rPr>
        <w:t>M</w:t>
      </w:r>
      <w:r w:rsidR="0025006D" w:rsidRPr="001E45FB">
        <w:rPr>
          <w:szCs w:val="20"/>
        </w:rPr>
        <w:t>altézské náměstí 1, 118 11 Praha 1;</w:t>
      </w:r>
      <w:r w:rsidR="00E02730">
        <w:rPr>
          <w:szCs w:val="20"/>
        </w:rPr>
        <w:t xml:space="preserve"> </w:t>
      </w:r>
    </w:p>
    <w:p w:rsidR="0025006D" w:rsidRPr="001E45FB" w:rsidRDefault="00E02730" w:rsidP="000D1D10">
      <w:pPr>
        <w:pStyle w:val="Odstavecseseznamem"/>
        <w:jc w:val="both"/>
        <w:rPr>
          <w:szCs w:val="20"/>
        </w:rPr>
      </w:pPr>
      <w:r>
        <w:rPr>
          <w:szCs w:val="20"/>
        </w:rPr>
        <w:t xml:space="preserve">a zároveň </w:t>
      </w:r>
      <w:r w:rsidR="0025006D" w:rsidRPr="001E45FB">
        <w:rPr>
          <w:b/>
          <w:szCs w:val="20"/>
        </w:rPr>
        <w:t>elektronicky na adresu</w:t>
      </w:r>
      <w:r w:rsidR="00900CC1" w:rsidRPr="001E45FB">
        <w:rPr>
          <w:b/>
          <w:szCs w:val="20"/>
        </w:rPr>
        <w:t>:</w:t>
      </w:r>
      <w:r w:rsidR="0025006D" w:rsidRPr="001E45FB">
        <w:rPr>
          <w:b/>
          <w:szCs w:val="20"/>
        </w:rPr>
        <w:t xml:space="preserve"> </w:t>
      </w:r>
      <w:proofErr w:type="spellStart"/>
      <w:r>
        <w:rPr>
          <w:szCs w:val="20"/>
        </w:rPr>
        <w:t>tereza.sieglova</w:t>
      </w:r>
      <w:proofErr w:type="spellEnd"/>
      <w:r w:rsidR="0025006D" w:rsidRPr="001E45FB">
        <w:rPr>
          <w:szCs w:val="20"/>
          <w:lang w:val="en-US"/>
        </w:rPr>
        <w:t>@</w:t>
      </w:r>
      <w:r w:rsidR="0025006D" w:rsidRPr="001E45FB">
        <w:rPr>
          <w:szCs w:val="20"/>
        </w:rPr>
        <w:t>mkcr.cz</w:t>
      </w:r>
      <w:r w:rsidR="0025006D" w:rsidRPr="001E45FB">
        <w:rPr>
          <w:b/>
          <w:szCs w:val="20"/>
        </w:rPr>
        <w:t xml:space="preserve"> </w:t>
      </w:r>
    </w:p>
    <w:p w:rsidR="00CC6A32" w:rsidRDefault="00CC6A32" w:rsidP="00756A72">
      <w:pPr>
        <w:jc w:val="both"/>
        <w:rPr>
          <w:bCs/>
          <w:color w:val="000000"/>
        </w:rPr>
      </w:pPr>
    </w:p>
    <w:p w:rsidR="00AD50CF" w:rsidRDefault="00AD50CF" w:rsidP="00756A72">
      <w:pPr>
        <w:jc w:val="both"/>
        <w:rPr>
          <w:bCs/>
          <w:color w:val="000000"/>
        </w:rPr>
      </w:pPr>
    </w:p>
    <w:p w:rsidR="00E751B4" w:rsidRDefault="00E751B4" w:rsidP="00756A72">
      <w:pPr>
        <w:jc w:val="both"/>
        <w:rPr>
          <w:bCs/>
          <w:color w:val="000000"/>
        </w:rPr>
      </w:pPr>
    </w:p>
    <w:p w:rsidR="00E751B4" w:rsidRDefault="00E751B4" w:rsidP="00756A72">
      <w:pPr>
        <w:jc w:val="both"/>
        <w:rPr>
          <w:bCs/>
          <w:color w:val="000000"/>
        </w:rPr>
      </w:pPr>
    </w:p>
    <w:p w:rsidR="00CC6A32" w:rsidRPr="001E45FB" w:rsidRDefault="00900CC1" w:rsidP="00900CC1">
      <w:pPr>
        <w:pStyle w:val="Odstavecseseznamem"/>
        <w:numPr>
          <w:ilvl w:val="0"/>
          <w:numId w:val="5"/>
        </w:numPr>
        <w:rPr>
          <w:b/>
          <w:u w:val="single"/>
        </w:rPr>
      </w:pPr>
      <w:r w:rsidRPr="001E45FB">
        <w:rPr>
          <w:b/>
          <w:u w:val="single"/>
        </w:rPr>
        <w:t>Hodnocení žádostí o dotaci</w:t>
      </w:r>
    </w:p>
    <w:p w:rsidR="00900CC1" w:rsidRPr="001E45FB" w:rsidRDefault="00900CC1" w:rsidP="00900CC1"/>
    <w:p w:rsidR="000D1D10" w:rsidRDefault="007B0314" w:rsidP="001E5A33">
      <w:pPr>
        <w:jc w:val="both"/>
      </w:pPr>
      <w:r>
        <w:t>Všechny v</w:t>
      </w:r>
      <w:r w:rsidR="00900CC1" w:rsidRPr="001E45FB">
        <w:t xml:space="preserve">čas podané a úplně vyplněné žádosti </w:t>
      </w:r>
      <w:r w:rsidR="00EF5A77" w:rsidRPr="001E45FB">
        <w:t>o dotaci</w:t>
      </w:r>
      <w:r>
        <w:t xml:space="preserve"> projdou formální kontrolou. Výše dotace bude stanovena matematickým propočtem na základě </w:t>
      </w:r>
      <w:r w:rsidR="00A7206D">
        <w:t>tří kritérií</w:t>
      </w:r>
      <w:r>
        <w:t xml:space="preserve">: </w:t>
      </w:r>
    </w:p>
    <w:p w:rsidR="00E751B4" w:rsidRDefault="00E751B4" w:rsidP="001E5A33">
      <w:pPr>
        <w:jc w:val="both"/>
      </w:pPr>
    </w:p>
    <w:p w:rsidR="000D1D10" w:rsidRDefault="000D1D10" w:rsidP="000D1D10">
      <w:pPr>
        <w:pStyle w:val="Odstavecseseznamem"/>
        <w:numPr>
          <w:ilvl w:val="0"/>
          <w:numId w:val="16"/>
        </w:numPr>
        <w:jc w:val="both"/>
      </w:pPr>
      <w:r>
        <w:t xml:space="preserve">průměrná hodnota schválených </w:t>
      </w:r>
      <w:r w:rsidR="007B0314">
        <w:t>příspěv</w:t>
      </w:r>
      <w:r>
        <w:t>ků</w:t>
      </w:r>
      <w:r w:rsidR="007B0314">
        <w:t xml:space="preserve"> zřizovatele v </w:t>
      </w:r>
      <w:r>
        <w:t xml:space="preserve">letech </w:t>
      </w:r>
      <w:r w:rsidR="007B0314">
        <w:t>2019</w:t>
      </w:r>
      <w:r>
        <w:t xml:space="preserve"> a 2020</w:t>
      </w:r>
      <w:r w:rsidR="008C5C1E">
        <w:t xml:space="preserve"> – váha kritéria 30%</w:t>
      </w:r>
      <w:r w:rsidR="00A7206D">
        <w:t xml:space="preserve">, </w:t>
      </w:r>
    </w:p>
    <w:p w:rsidR="000D1D10" w:rsidRDefault="00A7206D" w:rsidP="000D1D10">
      <w:pPr>
        <w:pStyle w:val="Odstavecseseznamem"/>
        <w:numPr>
          <w:ilvl w:val="0"/>
          <w:numId w:val="16"/>
        </w:numPr>
        <w:jc w:val="both"/>
      </w:pPr>
      <w:r>
        <w:t xml:space="preserve">rozdíl </w:t>
      </w:r>
      <w:r w:rsidR="003B4F01">
        <w:t xml:space="preserve">v ekonomické </w:t>
      </w:r>
      <w:r>
        <w:t>soběstačnosti mezi kalendářními roky 2020 a 2019</w:t>
      </w:r>
      <w:r w:rsidR="008C5C1E">
        <w:t xml:space="preserve"> – váha kritéria 20%</w:t>
      </w:r>
      <w:r>
        <w:t xml:space="preserve">, </w:t>
      </w:r>
    </w:p>
    <w:p w:rsidR="00770B10" w:rsidRDefault="00A7206D" w:rsidP="000D1D10">
      <w:pPr>
        <w:pStyle w:val="Odstavecseseznamem"/>
        <w:numPr>
          <w:ilvl w:val="0"/>
          <w:numId w:val="16"/>
        </w:numPr>
        <w:jc w:val="both"/>
      </w:pPr>
      <w:r>
        <w:t xml:space="preserve">počet premiér </w:t>
      </w:r>
      <w:r w:rsidR="008C5C1E">
        <w:t xml:space="preserve">bez koprodukcí </w:t>
      </w:r>
      <w:r w:rsidR="000D1D10">
        <w:t xml:space="preserve">(resp. </w:t>
      </w:r>
      <w:r w:rsidR="008C5C1E">
        <w:t xml:space="preserve">nových, úplně </w:t>
      </w:r>
      <w:r w:rsidR="000D1D10">
        <w:t>nazkoušených inscenací</w:t>
      </w:r>
      <w:r w:rsidR="008C5C1E">
        <w:t xml:space="preserve"> bez ohledu na jejich veřejné uvedení) </w:t>
      </w:r>
      <w:r w:rsidR="000D1D10">
        <w:t>v kalendářních letech 2019 a 2020</w:t>
      </w:r>
      <w:r w:rsidR="008C5C1E">
        <w:t xml:space="preserve"> – váha kritéria 50%</w:t>
      </w:r>
      <w:r>
        <w:t xml:space="preserve">. Pro </w:t>
      </w:r>
      <w:r w:rsidR="008C5C1E">
        <w:t>s</w:t>
      </w:r>
      <w:r>
        <w:t>ymfonick</w:t>
      </w:r>
      <w:r w:rsidR="008C5C1E">
        <w:t xml:space="preserve">é </w:t>
      </w:r>
      <w:r>
        <w:t>orchestr</w:t>
      </w:r>
      <w:r w:rsidR="008C5C1E">
        <w:t>y</w:t>
      </w:r>
      <w:r>
        <w:t xml:space="preserve"> bude </w:t>
      </w:r>
      <w:r w:rsidR="003B4F01">
        <w:t>pro výpočet použita</w:t>
      </w:r>
      <w:r w:rsidR="008C5C1E">
        <w:t xml:space="preserve"> </w:t>
      </w:r>
      <w:r>
        <w:t>průměrná hodnota</w:t>
      </w:r>
      <w:r w:rsidR="008C5C1E">
        <w:t xml:space="preserve"> počtu premié</w:t>
      </w:r>
      <w:r w:rsidR="003B4F01">
        <w:t>r vykázaných divadly</w:t>
      </w:r>
      <w:r>
        <w:t xml:space="preserve">. </w:t>
      </w:r>
    </w:p>
    <w:p w:rsidR="008C5C1E" w:rsidRDefault="008C5C1E" w:rsidP="008C5C1E">
      <w:pPr>
        <w:pStyle w:val="Odstavecseseznamem"/>
        <w:jc w:val="both"/>
      </w:pPr>
    </w:p>
    <w:p w:rsidR="007E3206" w:rsidRDefault="007E3206" w:rsidP="001E5A33">
      <w:pPr>
        <w:jc w:val="both"/>
      </w:pPr>
      <w:r w:rsidRPr="001E45FB">
        <w:t xml:space="preserve">Výsledky výběrového řízení budou zveřejněny </w:t>
      </w:r>
      <w:r w:rsidR="00770B10">
        <w:t xml:space="preserve">nejpozději </w:t>
      </w:r>
      <w:r w:rsidRPr="001E45FB">
        <w:t xml:space="preserve">do </w:t>
      </w:r>
      <w:r w:rsidR="00EF6D7B">
        <w:rPr>
          <w:b/>
        </w:rPr>
        <w:t>31</w:t>
      </w:r>
      <w:r w:rsidRPr="001E45FB">
        <w:rPr>
          <w:b/>
        </w:rPr>
        <w:t xml:space="preserve">. </w:t>
      </w:r>
      <w:r w:rsidR="00E02730">
        <w:rPr>
          <w:b/>
        </w:rPr>
        <w:t>října</w:t>
      </w:r>
      <w:r w:rsidR="00E02730" w:rsidRPr="001E45FB">
        <w:rPr>
          <w:b/>
        </w:rPr>
        <w:t xml:space="preserve"> </w:t>
      </w:r>
      <w:r w:rsidRPr="001E45FB">
        <w:rPr>
          <w:b/>
        </w:rPr>
        <w:t>2021</w:t>
      </w:r>
      <w:r w:rsidRPr="001E45FB">
        <w:t>.</w:t>
      </w:r>
    </w:p>
    <w:p w:rsidR="00EF6D7B" w:rsidRDefault="00EF6D7B" w:rsidP="001E5A33">
      <w:pPr>
        <w:jc w:val="both"/>
      </w:pPr>
    </w:p>
    <w:p w:rsidR="00C76C3F" w:rsidRPr="00274DC4" w:rsidRDefault="00C76C3F" w:rsidP="00C76C3F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274DC4">
        <w:rPr>
          <w:b/>
        </w:rPr>
        <w:t>Zásady pro čerpání dotace</w:t>
      </w:r>
    </w:p>
    <w:p w:rsidR="00C76C3F" w:rsidRDefault="00C76C3F" w:rsidP="00C76C3F">
      <w:pPr>
        <w:pStyle w:val="Odstavecseseznamem"/>
        <w:ind w:left="360"/>
        <w:jc w:val="both"/>
      </w:pPr>
    </w:p>
    <w:p w:rsidR="00C76C3F" w:rsidRDefault="00C76C3F" w:rsidP="0082399C">
      <w:pPr>
        <w:jc w:val="both"/>
      </w:pPr>
      <w:r>
        <w:t>Z dotace lze hradit náklady na uměleckou činnost</w:t>
      </w:r>
      <w:r w:rsidR="0082399C">
        <w:t>, platy</w:t>
      </w:r>
      <w:r>
        <w:t xml:space="preserve"> a mzdy uměleckých pracovníků v kalendářním roce 2021. Z dotace nelze hradit provozní náklady a náklady na nájem prostor. </w:t>
      </w:r>
    </w:p>
    <w:p w:rsidR="00C76C3F" w:rsidRDefault="00C76C3F" w:rsidP="00C76C3F">
      <w:pPr>
        <w:jc w:val="both"/>
      </w:pPr>
    </w:p>
    <w:p w:rsidR="0078525A" w:rsidRDefault="0078525A" w:rsidP="001E5A33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78525A" w:rsidRPr="0078525A" w:rsidTr="0078525A">
        <w:tc>
          <w:tcPr>
            <w:tcW w:w="9464" w:type="dxa"/>
            <w:shd w:val="clear" w:color="auto" w:fill="auto"/>
            <w:vAlign w:val="center"/>
          </w:tcPr>
          <w:p w:rsidR="0078525A" w:rsidRDefault="0078525A" w:rsidP="00F32391">
            <w:pPr>
              <w:rPr>
                <w:bCs/>
                <w:sz w:val="20"/>
                <w:szCs w:val="20"/>
              </w:rPr>
            </w:pPr>
          </w:p>
          <w:p w:rsidR="0078525A" w:rsidRDefault="0078525A" w:rsidP="00F32391">
            <w:pPr>
              <w:rPr>
                <w:rStyle w:val="Hypertextovodkaz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kontaktní osoba</w:t>
            </w:r>
            <w:r w:rsidRPr="0078525A">
              <w:rPr>
                <w:bCs/>
                <w:sz w:val="20"/>
                <w:szCs w:val="20"/>
              </w:rPr>
              <w:t xml:space="preserve">: Mgr. </w:t>
            </w:r>
            <w:r w:rsidR="00DF66B4">
              <w:rPr>
                <w:bCs/>
                <w:sz w:val="20"/>
                <w:szCs w:val="20"/>
              </w:rPr>
              <w:t>Tereza Sieglová</w:t>
            </w:r>
            <w:r w:rsidRPr="0078525A">
              <w:rPr>
                <w:bCs/>
                <w:sz w:val="20"/>
                <w:szCs w:val="20"/>
              </w:rPr>
              <w:t>, oddělení umění, 257 085 </w:t>
            </w:r>
            <w:r w:rsidR="00DF66B4">
              <w:rPr>
                <w:bCs/>
                <w:sz w:val="20"/>
                <w:szCs w:val="20"/>
              </w:rPr>
              <w:t>342</w:t>
            </w:r>
            <w:r w:rsidRPr="0078525A">
              <w:rPr>
                <w:bCs/>
                <w:sz w:val="20"/>
                <w:szCs w:val="20"/>
              </w:rPr>
              <w:t xml:space="preserve">, </w:t>
            </w:r>
            <w:hyperlink r:id="rId9" w:history="1">
              <w:r w:rsidR="00DF66B4">
                <w:rPr>
                  <w:rStyle w:val="Hypertextovodkaz"/>
                  <w:bCs/>
                  <w:sz w:val="20"/>
                  <w:szCs w:val="20"/>
                </w:rPr>
                <w:t>tereza.sieglova</w:t>
              </w:r>
              <w:r w:rsidR="00DF66B4" w:rsidRPr="0078525A">
                <w:rPr>
                  <w:rStyle w:val="Hypertextovodkaz"/>
                  <w:bCs/>
                  <w:sz w:val="20"/>
                  <w:szCs w:val="20"/>
                  <w:lang w:val="en-US"/>
                </w:rPr>
                <w:t>@</w:t>
              </w:r>
              <w:r w:rsidR="00DF66B4" w:rsidRPr="0078525A">
                <w:rPr>
                  <w:rStyle w:val="Hypertextovodkaz"/>
                  <w:bCs/>
                  <w:sz w:val="20"/>
                  <w:szCs w:val="20"/>
                </w:rPr>
                <w:t>mkcr.cz</w:t>
              </w:r>
            </w:hyperlink>
          </w:p>
          <w:p w:rsidR="0078525A" w:rsidRPr="0078525A" w:rsidRDefault="0078525A" w:rsidP="00F32391">
            <w:pPr>
              <w:rPr>
                <w:bCs/>
                <w:sz w:val="20"/>
                <w:szCs w:val="20"/>
              </w:rPr>
            </w:pPr>
          </w:p>
        </w:tc>
      </w:tr>
    </w:tbl>
    <w:p w:rsidR="00C76C3F" w:rsidRDefault="00C76C3F" w:rsidP="00C76C3F">
      <w:pPr>
        <w:pStyle w:val="Odstavecseseznamem"/>
        <w:ind w:left="360"/>
        <w:jc w:val="both"/>
        <w:rPr>
          <w:b/>
        </w:rPr>
      </w:pPr>
    </w:p>
    <w:p w:rsidR="006C30EE" w:rsidRDefault="006C30EE" w:rsidP="001C4138">
      <w:pPr>
        <w:jc w:val="both"/>
      </w:pPr>
    </w:p>
    <w:p w:rsidR="00771891" w:rsidRDefault="00771891">
      <w:pPr>
        <w:jc w:val="both"/>
      </w:pPr>
    </w:p>
    <w:sectPr w:rsidR="00771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4A6" w:rsidRDefault="003944A6" w:rsidP="00B95118">
      <w:r>
        <w:separator/>
      </w:r>
    </w:p>
  </w:endnote>
  <w:endnote w:type="continuationSeparator" w:id="0">
    <w:p w:rsidR="003944A6" w:rsidRDefault="003944A6" w:rsidP="00B9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4A6" w:rsidRDefault="003944A6" w:rsidP="00B95118">
      <w:r>
        <w:separator/>
      </w:r>
    </w:p>
  </w:footnote>
  <w:footnote w:type="continuationSeparator" w:id="0">
    <w:p w:rsidR="003944A6" w:rsidRDefault="003944A6" w:rsidP="00B95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63C"/>
    <w:multiLevelType w:val="hybridMultilevel"/>
    <w:tmpl w:val="55066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70C0A"/>
    <w:multiLevelType w:val="hybridMultilevel"/>
    <w:tmpl w:val="63CCFC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B21FEF"/>
    <w:multiLevelType w:val="hybridMultilevel"/>
    <w:tmpl w:val="65DE6BD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02401E"/>
    <w:multiLevelType w:val="hybridMultilevel"/>
    <w:tmpl w:val="0D80260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32B92"/>
    <w:multiLevelType w:val="hybridMultilevel"/>
    <w:tmpl w:val="D098DA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B0ACB"/>
    <w:multiLevelType w:val="hybridMultilevel"/>
    <w:tmpl w:val="11B46F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5290E"/>
    <w:multiLevelType w:val="singleLevel"/>
    <w:tmpl w:val="644C14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7">
    <w:nsid w:val="37E21BF1"/>
    <w:multiLevelType w:val="hybridMultilevel"/>
    <w:tmpl w:val="BFEC6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34899"/>
    <w:multiLevelType w:val="hybridMultilevel"/>
    <w:tmpl w:val="CBA63FC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8B5C9D"/>
    <w:multiLevelType w:val="hybridMultilevel"/>
    <w:tmpl w:val="1F567D7E"/>
    <w:lvl w:ilvl="0" w:tplc="BE6251D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0F58F0"/>
    <w:multiLevelType w:val="hybridMultilevel"/>
    <w:tmpl w:val="DEF8701C"/>
    <w:lvl w:ilvl="0" w:tplc="46BE5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056D4"/>
    <w:multiLevelType w:val="hybridMultilevel"/>
    <w:tmpl w:val="A02EA6E2"/>
    <w:lvl w:ilvl="0" w:tplc="4922E9DA">
      <w:start w:val="1"/>
      <w:numFmt w:val="bullet"/>
      <w:lvlText w:val="-"/>
      <w:lvlJc w:val="left"/>
      <w:pPr>
        <w:ind w:left="1068" w:hanging="360"/>
      </w:pPr>
      <w:rPr>
        <w:rFonts w:ascii="Book Antiqua" w:hAnsi="Book Antiqua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B7C3CE9"/>
    <w:multiLevelType w:val="hybridMultilevel"/>
    <w:tmpl w:val="210E920E"/>
    <w:lvl w:ilvl="0" w:tplc="4922E9DA">
      <w:start w:val="1"/>
      <w:numFmt w:val="bullet"/>
      <w:lvlText w:val="-"/>
      <w:lvlJc w:val="left"/>
      <w:pPr>
        <w:ind w:left="1068" w:hanging="360"/>
      </w:pPr>
      <w:rPr>
        <w:rFonts w:ascii="Book Antiqua" w:hAnsi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C930818"/>
    <w:multiLevelType w:val="hybridMultilevel"/>
    <w:tmpl w:val="1B96BF6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37268F"/>
    <w:multiLevelType w:val="hybridMultilevel"/>
    <w:tmpl w:val="9ECED36E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3D1347"/>
    <w:multiLevelType w:val="hybridMultilevel"/>
    <w:tmpl w:val="39B06AF0"/>
    <w:lvl w:ilvl="0" w:tplc="4922E9DA">
      <w:start w:val="1"/>
      <w:numFmt w:val="bullet"/>
      <w:lvlText w:val="-"/>
      <w:lvlJc w:val="left"/>
      <w:pPr>
        <w:ind w:left="1068" w:hanging="360"/>
      </w:pPr>
      <w:rPr>
        <w:rFonts w:ascii="Book Antiqua" w:hAnsi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4"/>
  </w:num>
  <w:num w:numId="5">
    <w:abstractNumId w:val="9"/>
  </w:num>
  <w:num w:numId="6">
    <w:abstractNumId w:val="14"/>
  </w:num>
  <w:num w:numId="7">
    <w:abstractNumId w:val="8"/>
  </w:num>
  <w:num w:numId="8">
    <w:abstractNumId w:val="1"/>
  </w:num>
  <w:num w:numId="9">
    <w:abstractNumId w:val="2"/>
  </w:num>
  <w:num w:numId="10">
    <w:abstractNumId w:val="15"/>
  </w:num>
  <w:num w:numId="11">
    <w:abstractNumId w:val="11"/>
  </w:num>
  <w:num w:numId="12">
    <w:abstractNumId w:val="12"/>
  </w:num>
  <w:num w:numId="13">
    <w:abstractNumId w:val="10"/>
  </w:num>
  <w:num w:numId="14">
    <w:abstractNumId w:val="5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F1"/>
    <w:rsid w:val="00040B15"/>
    <w:rsid w:val="000857B2"/>
    <w:rsid w:val="00090B5C"/>
    <w:rsid w:val="000A6C21"/>
    <w:rsid w:val="000D1D10"/>
    <w:rsid w:val="000E4334"/>
    <w:rsid w:val="0011564B"/>
    <w:rsid w:val="001324F4"/>
    <w:rsid w:val="0015233B"/>
    <w:rsid w:val="00183556"/>
    <w:rsid w:val="001961F1"/>
    <w:rsid w:val="001A5FB5"/>
    <w:rsid w:val="001C4138"/>
    <w:rsid w:val="001D7812"/>
    <w:rsid w:val="001D79CE"/>
    <w:rsid w:val="001E45FB"/>
    <w:rsid w:val="001E5A33"/>
    <w:rsid w:val="001E6B61"/>
    <w:rsid w:val="001F6D1C"/>
    <w:rsid w:val="00210FFF"/>
    <w:rsid w:val="002210CE"/>
    <w:rsid w:val="002404C3"/>
    <w:rsid w:val="002474E5"/>
    <w:rsid w:val="0025006D"/>
    <w:rsid w:val="00274DC4"/>
    <w:rsid w:val="00287289"/>
    <w:rsid w:val="00295E9D"/>
    <w:rsid w:val="002C7D52"/>
    <w:rsid w:val="002D544C"/>
    <w:rsid w:val="002F4339"/>
    <w:rsid w:val="00312DB7"/>
    <w:rsid w:val="0031703B"/>
    <w:rsid w:val="00336880"/>
    <w:rsid w:val="003944A6"/>
    <w:rsid w:val="00394AD5"/>
    <w:rsid w:val="003966F0"/>
    <w:rsid w:val="003A0A53"/>
    <w:rsid w:val="003B4F01"/>
    <w:rsid w:val="004258CB"/>
    <w:rsid w:val="00440BDE"/>
    <w:rsid w:val="004453F9"/>
    <w:rsid w:val="004A391D"/>
    <w:rsid w:val="004A6F75"/>
    <w:rsid w:val="004C1855"/>
    <w:rsid w:val="0052185A"/>
    <w:rsid w:val="005233CA"/>
    <w:rsid w:val="005E02E3"/>
    <w:rsid w:val="00602102"/>
    <w:rsid w:val="00623303"/>
    <w:rsid w:val="00626CE8"/>
    <w:rsid w:val="0063147E"/>
    <w:rsid w:val="00644205"/>
    <w:rsid w:val="0066763B"/>
    <w:rsid w:val="006A0A48"/>
    <w:rsid w:val="006C28EE"/>
    <w:rsid w:val="006C30EE"/>
    <w:rsid w:val="006F1BDB"/>
    <w:rsid w:val="006F68D2"/>
    <w:rsid w:val="00702479"/>
    <w:rsid w:val="00752181"/>
    <w:rsid w:val="00756A72"/>
    <w:rsid w:val="00770B10"/>
    <w:rsid w:val="00771386"/>
    <w:rsid w:val="00771891"/>
    <w:rsid w:val="00776685"/>
    <w:rsid w:val="0078525A"/>
    <w:rsid w:val="007A5F63"/>
    <w:rsid w:val="007B0314"/>
    <w:rsid w:val="007C1FF1"/>
    <w:rsid w:val="007C3501"/>
    <w:rsid w:val="007E0816"/>
    <w:rsid w:val="007E3206"/>
    <w:rsid w:val="007F747B"/>
    <w:rsid w:val="0082399C"/>
    <w:rsid w:val="00827673"/>
    <w:rsid w:val="00850628"/>
    <w:rsid w:val="00865FC5"/>
    <w:rsid w:val="00882BD2"/>
    <w:rsid w:val="008A5A5B"/>
    <w:rsid w:val="008B2711"/>
    <w:rsid w:val="008C5C1E"/>
    <w:rsid w:val="008D169E"/>
    <w:rsid w:val="008E3330"/>
    <w:rsid w:val="008F1C6A"/>
    <w:rsid w:val="00900CC1"/>
    <w:rsid w:val="00917B0E"/>
    <w:rsid w:val="009428BB"/>
    <w:rsid w:val="00971925"/>
    <w:rsid w:val="0099531D"/>
    <w:rsid w:val="00995692"/>
    <w:rsid w:val="009D7A8C"/>
    <w:rsid w:val="00A1045C"/>
    <w:rsid w:val="00A3425A"/>
    <w:rsid w:val="00A7029F"/>
    <w:rsid w:val="00A70F8C"/>
    <w:rsid w:val="00A7206D"/>
    <w:rsid w:val="00A72277"/>
    <w:rsid w:val="00AC7B4C"/>
    <w:rsid w:val="00AC7BA9"/>
    <w:rsid w:val="00AD50CF"/>
    <w:rsid w:val="00AD52D7"/>
    <w:rsid w:val="00B25F8D"/>
    <w:rsid w:val="00B31FFB"/>
    <w:rsid w:val="00B46EF5"/>
    <w:rsid w:val="00B83FDB"/>
    <w:rsid w:val="00B939CC"/>
    <w:rsid w:val="00B95118"/>
    <w:rsid w:val="00BF5A71"/>
    <w:rsid w:val="00C0137C"/>
    <w:rsid w:val="00C079AF"/>
    <w:rsid w:val="00C20687"/>
    <w:rsid w:val="00C239C6"/>
    <w:rsid w:val="00C32347"/>
    <w:rsid w:val="00C53BCE"/>
    <w:rsid w:val="00C669B8"/>
    <w:rsid w:val="00C76C3F"/>
    <w:rsid w:val="00CC6A32"/>
    <w:rsid w:val="00CD59DB"/>
    <w:rsid w:val="00D12AF0"/>
    <w:rsid w:val="00D41224"/>
    <w:rsid w:val="00DA3FAE"/>
    <w:rsid w:val="00DB2837"/>
    <w:rsid w:val="00DD51DF"/>
    <w:rsid w:val="00DE3AA0"/>
    <w:rsid w:val="00DF4CE4"/>
    <w:rsid w:val="00DF66B4"/>
    <w:rsid w:val="00E02730"/>
    <w:rsid w:val="00E20F46"/>
    <w:rsid w:val="00E34C63"/>
    <w:rsid w:val="00E62DCF"/>
    <w:rsid w:val="00E751B4"/>
    <w:rsid w:val="00EB4C49"/>
    <w:rsid w:val="00ED1707"/>
    <w:rsid w:val="00EF55DA"/>
    <w:rsid w:val="00EF5A77"/>
    <w:rsid w:val="00EF6D7B"/>
    <w:rsid w:val="00F251E9"/>
    <w:rsid w:val="00F36150"/>
    <w:rsid w:val="00F51F82"/>
    <w:rsid w:val="00F67693"/>
    <w:rsid w:val="00F84DA4"/>
    <w:rsid w:val="00FA616E"/>
    <w:rsid w:val="00FC69F7"/>
    <w:rsid w:val="00FD2A8A"/>
    <w:rsid w:val="00FF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C1FF1"/>
    <w:pPr>
      <w:keepNext/>
      <w:jc w:val="both"/>
      <w:outlineLvl w:val="3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qFormat/>
    <w:rsid w:val="007C1FF1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C1FF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7C1FF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C1FF1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7C1F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C1FF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C1FF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7C1F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24F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511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51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9511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013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13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13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13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137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13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37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21">
    <w:name w:val="Základní text 21"/>
    <w:basedOn w:val="Normln"/>
    <w:rsid w:val="00CD59DB"/>
    <w:pPr>
      <w:ind w:right="142"/>
    </w:pPr>
    <w:rPr>
      <w:sz w:val="22"/>
      <w:szCs w:val="20"/>
    </w:rPr>
  </w:style>
  <w:style w:type="character" w:styleId="Siln">
    <w:name w:val="Strong"/>
    <w:basedOn w:val="Standardnpsmoodstavce"/>
    <w:uiPriority w:val="22"/>
    <w:qFormat/>
    <w:rsid w:val="00EF6D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C1FF1"/>
    <w:pPr>
      <w:keepNext/>
      <w:jc w:val="both"/>
      <w:outlineLvl w:val="3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qFormat/>
    <w:rsid w:val="007C1FF1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C1FF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7C1FF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C1FF1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7C1FF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C1FF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C1FF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7C1F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24F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511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51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9511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013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13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13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13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137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13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37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text21">
    <w:name w:val="Základní text 21"/>
    <w:basedOn w:val="Normln"/>
    <w:rsid w:val="00CD59DB"/>
    <w:pPr>
      <w:ind w:right="142"/>
    </w:pPr>
    <w:rPr>
      <w:sz w:val="22"/>
      <w:szCs w:val="20"/>
    </w:rPr>
  </w:style>
  <w:style w:type="character" w:styleId="Siln">
    <w:name w:val="Strong"/>
    <w:basedOn w:val="Standardnpsmoodstavce"/>
    <w:uiPriority w:val="22"/>
    <w:qFormat/>
    <w:rsid w:val="00EF6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uzana.zahradnickova@mkc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2C8F3-B97E-446B-8D02-A2A5830C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Zahradníčková Zuzana</cp:lastModifiedBy>
  <cp:revision>2</cp:revision>
  <cp:lastPrinted>2018-01-15T12:50:00Z</cp:lastPrinted>
  <dcterms:created xsi:type="dcterms:W3CDTF">2021-08-26T11:17:00Z</dcterms:created>
  <dcterms:modified xsi:type="dcterms:W3CDTF">2021-08-26T11:17:00Z</dcterms:modified>
</cp:coreProperties>
</file>