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EB2" w:rsidRDefault="00496EB2" w:rsidP="00496EB2">
      <w:pPr>
        <w:spacing w:after="60" w:line="276" w:lineRule="auto"/>
        <w:jc w:val="center"/>
        <w:rPr>
          <w:rFonts w:ascii="Arial" w:hAnsi="Arial" w:cs="Arial"/>
          <w:b/>
        </w:rPr>
      </w:pPr>
      <w:r>
        <w:rPr>
          <w:rFonts w:ascii="Arial" w:hAnsi="Arial" w:cs="Arial"/>
          <w:b/>
        </w:rPr>
        <w:t>Čestné prohlášení žadatele</w:t>
      </w:r>
    </w:p>
    <w:p w:rsidR="00C33786" w:rsidRPr="00496EB2" w:rsidRDefault="00C33786" w:rsidP="00496EB2">
      <w:pPr>
        <w:spacing w:after="60" w:line="276" w:lineRule="auto"/>
        <w:jc w:val="center"/>
        <w:rPr>
          <w:rFonts w:ascii="Arial" w:hAnsi="Arial" w:cs="Arial"/>
          <w:b/>
        </w:rPr>
      </w:pPr>
      <w:bookmarkStart w:id="0" w:name="_GoBack"/>
      <w:bookmarkEnd w:id="0"/>
    </w:p>
    <w:p w:rsidR="00496EB2" w:rsidRPr="00496EB2" w:rsidRDefault="00496EB2" w:rsidP="00496EB2">
      <w:pPr>
        <w:autoSpaceDE w:val="0"/>
        <w:autoSpaceDN w:val="0"/>
        <w:adjustRightInd w:val="0"/>
        <w:spacing w:after="120"/>
        <w:rPr>
          <w:rFonts w:ascii="Arial" w:hAnsi="Arial" w:cs="Arial"/>
          <w:sz w:val="20"/>
        </w:rPr>
      </w:pPr>
      <w:r w:rsidRPr="00496EB2">
        <w:rPr>
          <w:rFonts w:ascii="Arial" w:hAnsi="Arial" w:cs="Arial"/>
          <w:sz w:val="20"/>
        </w:rPr>
        <w:t>Já, níže podepsaný</w:t>
      </w:r>
    </w:p>
    <w:p w:rsidR="00496EB2" w:rsidRPr="00496EB2" w:rsidRDefault="00496EB2" w:rsidP="00496EB2">
      <w:pPr>
        <w:autoSpaceDE w:val="0"/>
        <w:autoSpaceDN w:val="0"/>
        <w:adjustRightInd w:val="0"/>
        <w:spacing w:after="120"/>
        <w:rPr>
          <w:rFonts w:ascii="Arial" w:hAnsi="Arial" w:cs="Arial"/>
          <w:sz w:val="20"/>
        </w:rPr>
      </w:pPr>
    </w:p>
    <w:p w:rsidR="00496EB2" w:rsidRPr="00496EB2" w:rsidRDefault="00496EB2" w:rsidP="00496EB2">
      <w:pPr>
        <w:autoSpaceDE w:val="0"/>
        <w:autoSpaceDN w:val="0"/>
        <w:adjustRightInd w:val="0"/>
        <w:spacing w:after="80" w:line="240" w:lineRule="auto"/>
        <w:rPr>
          <w:rFonts w:ascii="Arial" w:hAnsi="Arial" w:cs="Arial"/>
          <w:sz w:val="20"/>
        </w:rPr>
      </w:pPr>
      <w:r w:rsidRPr="00496EB2">
        <w:rPr>
          <w:rFonts w:ascii="Arial" w:hAnsi="Arial" w:cs="Arial"/>
          <w:sz w:val="20"/>
        </w:rPr>
        <w:t xml:space="preserve">Jméno a příjmení, datum narození/IČO: </w:t>
      </w:r>
      <w:sdt>
        <w:sdtPr>
          <w:rPr>
            <w:rFonts w:ascii="Arial" w:hAnsi="Arial" w:cs="Arial"/>
            <w:sz w:val="20"/>
          </w:rPr>
          <w:id w:val="-1898584790"/>
          <w:placeholder>
            <w:docPart w:val="3DD8031695BC4C67A845F4296BCA1474"/>
          </w:placeholder>
          <w:showingPlcHdr/>
          <w:text/>
        </w:sdtPr>
        <w:sdtContent>
          <w:r>
            <w:rPr>
              <w:rStyle w:val="Zstupntext"/>
            </w:rPr>
            <w:t>…………………………………………………………</w:t>
          </w:r>
          <w:r w:rsidRPr="00FA3BC8">
            <w:rPr>
              <w:rStyle w:val="Zstupntext"/>
            </w:rPr>
            <w:t>.</w:t>
          </w:r>
        </w:sdtContent>
      </w:sdt>
    </w:p>
    <w:p w:rsidR="00496EB2" w:rsidRPr="00496EB2" w:rsidRDefault="00496EB2" w:rsidP="00496EB2">
      <w:pPr>
        <w:autoSpaceDE w:val="0"/>
        <w:autoSpaceDN w:val="0"/>
        <w:adjustRightInd w:val="0"/>
        <w:spacing w:after="80" w:line="240" w:lineRule="auto"/>
        <w:rPr>
          <w:rFonts w:ascii="Arial" w:hAnsi="Arial" w:cs="Arial"/>
          <w:bCs/>
          <w:sz w:val="20"/>
        </w:rPr>
      </w:pPr>
      <w:r w:rsidRPr="00496EB2">
        <w:rPr>
          <w:rFonts w:ascii="Arial" w:hAnsi="Arial" w:cs="Arial"/>
          <w:bCs/>
          <w:sz w:val="20"/>
        </w:rPr>
        <w:t xml:space="preserve">Funkce:  </w:t>
      </w:r>
      <w:sdt>
        <w:sdtPr>
          <w:rPr>
            <w:rFonts w:ascii="Arial" w:hAnsi="Arial" w:cs="Arial"/>
            <w:sz w:val="20"/>
          </w:rPr>
          <w:id w:val="2052718410"/>
          <w:placeholder>
            <w:docPart w:val="73436B43BFA4467995D572EB78EA294D"/>
          </w:placeholder>
          <w:showingPlcHdr/>
          <w:text/>
        </w:sdtPr>
        <w:sdtContent>
          <w:r>
            <w:rPr>
              <w:rStyle w:val="Zstupntext"/>
            </w:rPr>
            <w:t>…………………………………………………………</w:t>
          </w:r>
          <w:r w:rsidRPr="00FA3BC8">
            <w:rPr>
              <w:rStyle w:val="Zstupntext"/>
            </w:rPr>
            <w:t>.</w:t>
          </w:r>
        </w:sdtContent>
      </w:sdt>
    </w:p>
    <w:p w:rsidR="00496EB2" w:rsidRPr="00496EB2" w:rsidRDefault="00496EB2" w:rsidP="00496EB2">
      <w:pPr>
        <w:autoSpaceDE w:val="0"/>
        <w:autoSpaceDN w:val="0"/>
        <w:adjustRightInd w:val="0"/>
        <w:spacing w:after="80" w:line="240" w:lineRule="auto"/>
        <w:rPr>
          <w:rFonts w:ascii="Arial" w:hAnsi="Arial" w:cs="Arial"/>
          <w:bCs/>
          <w:sz w:val="20"/>
        </w:rPr>
      </w:pPr>
      <w:r w:rsidRPr="00496EB2">
        <w:rPr>
          <w:rFonts w:ascii="Arial" w:hAnsi="Arial" w:cs="Arial"/>
          <w:sz w:val="20"/>
        </w:rPr>
        <w:t>Místo trvalého pobytu</w:t>
      </w:r>
      <w:r w:rsidRPr="00496EB2">
        <w:rPr>
          <w:rFonts w:ascii="Arial" w:hAnsi="Arial" w:cs="Arial"/>
          <w:bCs/>
          <w:sz w:val="20"/>
        </w:rPr>
        <w:t xml:space="preserve">:  </w:t>
      </w:r>
      <w:sdt>
        <w:sdtPr>
          <w:rPr>
            <w:rFonts w:ascii="Arial" w:hAnsi="Arial" w:cs="Arial"/>
            <w:sz w:val="20"/>
          </w:rPr>
          <w:id w:val="790162566"/>
          <w:placeholder>
            <w:docPart w:val="8DFD15E6F0A44E07BF16124F45AF6002"/>
          </w:placeholder>
          <w:showingPlcHdr/>
          <w:text/>
        </w:sdtPr>
        <w:sdtContent>
          <w:r>
            <w:rPr>
              <w:rStyle w:val="Zstupntext"/>
            </w:rPr>
            <w:t>…………………………………………………………</w:t>
          </w:r>
          <w:r w:rsidRPr="00FA3BC8">
            <w:rPr>
              <w:rStyle w:val="Zstupntext"/>
            </w:rPr>
            <w:t>.</w:t>
          </w:r>
        </w:sdtContent>
      </w:sdt>
    </w:p>
    <w:p w:rsidR="00496EB2" w:rsidRDefault="00496EB2" w:rsidP="00496EB2">
      <w:pPr>
        <w:spacing w:after="60" w:line="276" w:lineRule="auto"/>
        <w:rPr>
          <w:rFonts w:ascii="Arial" w:hAnsi="Arial" w:cs="Arial"/>
          <w:sz w:val="20"/>
        </w:rPr>
      </w:pPr>
    </w:p>
    <w:p w:rsidR="00496EB2" w:rsidRDefault="00496EB2" w:rsidP="00496EB2">
      <w:pPr>
        <w:spacing w:after="60" w:line="276" w:lineRule="auto"/>
        <w:rPr>
          <w:rFonts w:ascii="Arial" w:hAnsi="Arial" w:cs="Arial"/>
          <w:sz w:val="20"/>
        </w:rPr>
      </w:pPr>
      <w:r>
        <w:rPr>
          <w:rFonts w:ascii="Arial" w:hAnsi="Arial" w:cs="Arial"/>
          <w:sz w:val="20"/>
        </w:rPr>
        <w:t>tímto čestně prohlašuji, že:</w:t>
      </w:r>
    </w:p>
    <w:p w:rsidR="00496EB2" w:rsidRDefault="00496EB2" w:rsidP="00496EB2">
      <w:pPr>
        <w:spacing w:after="60" w:line="276" w:lineRule="auto"/>
        <w:rPr>
          <w:rFonts w:ascii="Arial" w:hAnsi="Arial" w:cs="Arial"/>
          <w:sz w:val="20"/>
        </w:rPr>
      </w:pPr>
    </w:p>
    <w:p w:rsidR="00496EB2" w:rsidRPr="00A819A5" w:rsidRDefault="00496EB2" w:rsidP="00496EB2">
      <w:pPr>
        <w:spacing w:after="60" w:line="276" w:lineRule="auto"/>
        <w:rPr>
          <w:rFonts w:ascii="Arial" w:hAnsi="Arial" w:cs="Arial"/>
          <w:sz w:val="20"/>
        </w:rPr>
      </w:pPr>
      <w:r w:rsidRPr="00A819A5">
        <w:rPr>
          <w:rFonts w:ascii="Arial" w:hAnsi="Arial" w:cs="Arial"/>
          <w:sz w:val="20"/>
        </w:rPr>
        <w:t>- žádost</w:t>
      </w:r>
      <w:r>
        <w:rPr>
          <w:rFonts w:ascii="Arial" w:hAnsi="Arial" w:cs="Arial"/>
          <w:sz w:val="20"/>
        </w:rPr>
        <w:t xml:space="preserve"> je podána</w:t>
      </w:r>
      <w:r w:rsidRPr="00A819A5">
        <w:rPr>
          <w:rFonts w:ascii="Arial" w:hAnsi="Arial" w:cs="Arial"/>
          <w:sz w:val="20"/>
        </w:rPr>
        <w:t xml:space="preserve"> v souladu s vyhlašovacími podmínkami výzvy,</w:t>
      </w:r>
    </w:p>
    <w:p w:rsidR="00496EB2" w:rsidRPr="00A819A5" w:rsidRDefault="00496EB2" w:rsidP="00496EB2">
      <w:pPr>
        <w:spacing w:after="60" w:line="276" w:lineRule="auto"/>
        <w:jc w:val="both"/>
        <w:rPr>
          <w:rFonts w:ascii="Arial" w:hAnsi="Arial" w:cs="Arial"/>
          <w:sz w:val="20"/>
        </w:rPr>
      </w:pPr>
      <w:r w:rsidRPr="00A819A5">
        <w:rPr>
          <w:rFonts w:ascii="Arial" w:hAnsi="Arial" w:cs="Arial"/>
          <w:sz w:val="20"/>
        </w:rPr>
        <w:t>- všechny informace a údaje uvedené v žádosti včetně příloh jsou správné, pravdivé a úplné,</w:t>
      </w:r>
    </w:p>
    <w:p w:rsidR="00496EB2" w:rsidRPr="00A819A5" w:rsidRDefault="00496EB2" w:rsidP="00496EB2">
      <w:pPr>
        <w:spacing w:after="60" w:line="276" w:lineRule="auto"/>
        <w:jc w:val="both"/>
        <w:rPr>
          <w:rFonts w:ascii="Arial" w:hAnsi="Arial" w:cs="Arial"/>
          <w:sz w:val="20"/>
        </w:rPr>
      </w:pPr>
      <w:r w:rsidRPr="00A819A5">
        <w:rPr>
          <w:rFonts w:ascii="Arial" w:hAnsi="Arial" w:cs="Arial"/>
          <w:sz w:val="20"/>
        </w:rPr>
        <w:t>- projekt bude po schválení realizován ve schváleném rozsahu a kvalitě v kalendářním roce, na který byla dotace poskytnuta,</w:t>
      </w:r>
    </w:p>
    <w:p w:rsidR="00496EB2" w:rsidRPr="00A819A5" w:rsidRDefault="00496EB2" w:rsidP="00496EB2">
      <w:pPr>
        <w:spacing w:after="60" w:line="276" w:lineRule="auto"/>
        <w:jc w:val="both"/>
        <w:rPr>
          <w:rFonts w:ascii="Arial" w:hAnsi="Arial" w:cs="Arial"/>
          <w:sz w:val="20"/>
        </w:rPr>
      </w:pPr>
      <w:r w:rsidRPr="00A819A5">
        <w:rPr>
          <w:rFonts w:ascii="Arial" w:hAnsi="Arial" w:cs="Arial"/>
          <w:sz w:val="20"/>
        </w:rPr>
        <w:t xml:space="preserve">- </w:t>
      </w:r>
      <w:r>
        <w:rPr>
          <w:rFonts w:ascii="Arial" w:hAnsi="Arial" w:cs="Arial"/>
          <w:sz w:val="20"/>
        </w:rPr>
        <w:t>je předložen</w:t>
      </w:r>
      <w:r w:rsidRPr="00A819A5">
        <w:rPr>
          <w:rFonts w:ascii="Arial" w:hAnsi="Arial" w:cs="Arial"/>
          <w:sz w:val="20"/>
        </w:rPr>
        <w:t xml:space="preserve"> konkrétní a kontrolovatelný projekt, který obsahuje reálný a vyrovnaný rozpočet, předpokládané výdaje jsou přiměřené, tj. odpovídají cenám v místě a čase obvyklým, doložitelné, jsou přímo spojeny s realizací projektu a jsou součástí rozpočtu projektu,</w:t>
      </w:r>
    </w:p>
    <w:p w:rsidR="00496EB2" w:rsidRPr="00A819A5" w:rsidRDefault="00496EB2" w:rsidP="00496EB2">
      <w:pPr>
        <w:spacing w:after="60" w:line="276" w:lineRule="auto"/>
        <w:jc w:val="both"/>
        <w:rPr>
          <w:rFonts w:ascii="Arial" w:hAnsi="Arial" w:cs="Arial"/>
          <w:sz w:val="20"/>
        </w:rPr>
      </w:pPr>
      <w:r w:rsidRPr="00A819A5">
        <w:rPr>
          <w:rFonts w:ascii="Arial" w:hAnsi="Arial" w:cs="Arial"/>
          <w:sz w:val="20"/>
        </w:rPr>
        <w:t>- na stejné způsobilé výdaje aktivity uvedené v žádosti příjemce dotace n</w:t>
      </w:r>
      <w:r>
        <w:rPr>
          <w:rFonts w:ascii="Arial" w:hAnsi="Arial" w:cs="Arial"/>
          <w:sz w:val="20"/>
        </w:rPr>
        <w:t>ení čerpána</w:t>
      </w:r>
      <w:r w:rsidRPr="00A819A5">
        <w:rPr>
          <w:rFonts w:ascii="Arial" w:hAnsi="Arial" w:cs="Arial"/>
          <w:sz w:val="20"/>
        </w:rPr>
        <w:t xml:space="preserve"> </w:t>
      </w:r>
      <w:r>
        <w:rPr>
          <w:rFonts w:ascii="Arial" w:hAnsi="Arial" w:cs="Arial"/>
          <w:sz w:val="20"/>
        </w:rPr>
        <w:t>jiná veřejná podpora či dotace</w:t>
      </w:r>
      <w:r w:rsidRPr="00A819A5">
        <w:rPr>
          <w:rFonts w:ascii="Arial" w:hAnsi="Arial" w:cs="Arial"/>
          <w:sz w:val="20"/>
        </w:rPr>
        <w:t xml:space="preserve"> podle článku 107 odst. 1 Smlouvy o fungování Evropské unie, podporu z prostředků Unie, které centrálně spravují orgány, agentury, společné podniky a jiné subjekty Unie a která není přímo ani nepřímo pod kontrolou členských států, a ani podporu v režimu de minimis, na způsobilé výdaje a aktivity nečerpá podporu z jiného fondu nebo nástroje Unie, případně téhož fondu, ale jiného programu nebo ze státního rozpočtu a dalších veřejných zdrojů,</w:t>
      </w:r>
    </w:p>
    <w:p w:rsidR="00496EB2" w:rsidRPr="00A819A5" w:rsidRDefault="00496EB2" w:rsidP="00496EB2">
      <w:pPr>
        <w:spacing w:after="60" w:line="276" w:lineRule="auto"/>
        <w:jc w:val="both"/>
        <w:rPr>
          <w:rFonts w:ascii="Arial" w:hAnsi="Arial" w:cs="Arial"/>
          <w:sz w:val="20"/>
        </w:rPr>
      </w:pPr>
      <w:r w:rsidRPr="00A819A5">
        <w:rPr>
          <w:rFonts w:ascii="Arial" w:hAnsi="Arial" w:cs="Arial"/>
          <w:sz w:val="20"/>
        </w:rPr>
        <w:t>- v případě obdržení dotace bude finanční částka použita na účel uvedený v</w:t>
      </w:r>
      <w:r>
        <w:rPr>
          <w:rFonts w:ascii="Arial" w:hAnsi="Arial" w:cs="Arial"/>
          <w:sz w:val="20"/>
        </w:rPr>
        <w:t> r</w:t>
      </w:r>
      <w:r w:rsidRPr="00A819A5">
        <w:rPr>
          <w:rFonts w:ascii="Arial" w:hAnsi="Arial" w:cs="Arial"/>
          <w:sz w:val="20"/>
        </w:rPr>
        <w:t>ozhodnutí s respektováním všech podmínek ohledně struktury výdajů, vedení účetnictví, vykazování a vyúčtování,</w:t>
      </w:r>
    </w:p>
    <w:p w:rsidR="00496EB2" w:rsidRPr="00A819A5" w:rsidRDefault="00496EB2" w:rsidP="00496EB2">
      <w:pPr>
        <w:spacing w:after="60" w:line="276" w:lineRule="auto"/>
        <w:jc w:val="both"/>
        <w:rPr>
          <w:rFonts w:ascii="Arial" w:hAnsi="Arial" w:cs="Arial"/>
          <w:sz w:val="20"/>
        </w:rPr>
      </w:pPr>
      <w:r w:rsidRPr="00A819A5">
        <w:rPr>
          <w:rFonts w:ascii="Arial" w:hAnsi="Arial" w:cs="Arial"/>
          <w:sz w:val="20"/>
        </w:rPr>
        <w:t>- podaný projekt významně nepoškozuje životní prostředí dle platné taxonomie,</w:t>
      </w:r>
    </w:p>
    <w:p w:rsidR="00496EB2" w:rsidRPr="00A819A5" w:rsidRDefault="00496EB2" w:rsidP="00496EB2">
      <w:pPr>
        <w:spacing w:after="60" w:line="276" w:lineRule="auto"/>
        <w:jc w:val="both"/>
        <w:rPr>
          <w:rFonts w:ascii="Arial" w:hAnsi="Arial" w:cs="Arial"/>
          <w:sz w:val="20"/>
        </w:rPr>
      </w:pPr>
      <w:r w:rsidRPr="00A819A5">
        <w:rPr>
          <w:rFonts w:ascii="Arial" w:hAnsi="Arial" w:cs="Arial"/>
          <w:sz w:val="20"/>
        </w:rPr>
        <w:t xml:space="preserve">- </w:t>
      </w:r>
      <w:r>
        <w:rPr>
          <w:rFonts w:ascii="Arial" w:hAnsi="Arial" w:cs="Arial"/>
          <w:sz w:val="20"/>
        </w:rPr>
        <w:t>budou MK oznámeny bez zbytečného odkladu</w:t>
      </w:r>
      <w:r w:rsidRPr="00A819A5">
        <w:rPr>
          <w:rFonts w:ascii="Arial" w:hAnsi="Arial" w:cs="Arial"/>
          <w:sz w:val="20"/>
        </w:rPr>
        <w:t xml:space="preserve"> </w:t>
      </w:r>
      <w:r>
        <w:rPr>
          <w:rFonts w:ascii="Arial" w:hAnsi="Arial" w:cs="Arial"/>
          <w:sz w:val="20"/>
        </w:rPr>
        <w:t>prostřednictvím datové schránky</w:t>
      </w:r>
      <w:r w:rsidRPr="00A819A5">
        <w:rPr>
          <w:rFonts w:ascii="Arial" w:hAnsi="Arial" w:cs="Arial"/>
          <w:sz w:val="20"/>
        </w:rPr>
        <w:t xml:space="preserve"> jakékoliv změny (identifikačních a kontaktních údajů, právní formy žadatele, parametrů projektu, podmínek realizace projektu aj.),</w:t>
      </w:r>
    </w:p>
    <w:p w:rsidR="00496EB2" w:rsidRPr="00A819A5" w:rsidRDefault="00496EB2" w:rsidP="00496EB2">
      <w:pPr>
        <w:spacing w:after="60" w:line="276" w:lineRule="auto"/>
        <w:jc w:val="both"/>
        <w:rPr>
          <w:rFonts w:ascii="Arial" w:hAnsi="Arial" w:cs="Arial"/>
          <w:sz w:val="20"/>
        </w:rPr>
      </w:pPr>
      <w:r>
        <w:rPr>
          <w:rFonts w:ascii="Arial" w:hAnsi="Arial" w:cs="Arial"/>
          <w:sz w:val="20"/>
        </w:rPr>
        <w:t xml:space="preserve">- </w:t>
      </w:r>
      <w:r w:rsidRPr="00A819A5">
        <w:rPr>
          <w:rFonts w:ascii="Arial" w:hAnsi="Arial" w:cs="Arial"/>
          <w:sz w:val="20"/>
        </w:rPr>
        <w:t>žadatel je k datu podání žádosti ekonomickým subjektem, a v období, na které dotaci žádá, nepřeruší svou činnost, je daňovým subjektem dle zákona č. 280/2009 Sb., daňový řád, dle ustanovení § 136 zákona č. 182/2006 Sb., o úpadku a způsobech jeho řešení (insolvenční zákon) nebylo rozhodnuto o úpadku žadatele,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 není v likvidaci, nesplňuje podmínky insolvenčního zákona pro zahájení kolektivního úpadkového řízení s výjimkou těch, kteří splňují podmínky pro zahájení kolektivního úpadkového řízení v důsledku šíření onemocnění COVID-19 způsobeného virem SARS-CoV-2, ke dni 31. 12. 2019 nebyl podnikem v obtížích ve smyslu nařízení Komise č. 651/2014, 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 pracuje dle pravidel pro předcházení střetu zájmů, předcházení podvodů a korupci v souladu se zásadou řádného finančního řízení,</w:t>
      </w:r>
    </w:p>
    <w:p w:rsidR="00496EB2" w:rsidRDefault="00496EB2" w:rsidP="00496EB2">
      <w:pPr>
        <w:spacing w:after="60" w:line="276" w:lineRule="auto"/>
        <w:jc w:val="both"/>
        <w:rPr>
          <w:rFonts w:ascii="Arial" w:hAnsi="Arial" w:cs="Arial"/>
          <w:sz w:val="20"/>
        </w:rPr>
      </w:pPr>
      <w:r w:rsidRPr="00A819A5">
        <w:rPr>
          <w:rFonts w:ascii="Arial" w:hAnsi="Arial" w:cs="Arial"/>
          <w:sz w:val="20"/>
        </w:rPr>
        <w:t xml:space="preserve">- </w:t>
      </w:r>
      <w:r>
        <w:rPr>
          <w:rFonts w:ascii="Arial" w:hAnsi="Arial" w:cs="Arial"/>
          <w:sz w:val="20"/>
        </w:rPr>
        <w:t>je vyjádřen souhlas</w:t>
      </w:r>
      <w:r w:rsidRPr="00A819A5">
        <w:rPr>
          <w:rFonts w:ascii="Arial" w:hAnsi="Arial" w:cs="Arial"/>
          <w:sz w:val="20"/>
        </w:rPr>
        <w:t xml:space="preserve"> se zpracováním udávaných osobních údajů pro účely plnění právních povinností souvisejících s hodnocením žádostí o poskytnutí dotace odbornou komisí MK a s rozhodnutím o dotaci (zejména zveřejnění ve veřejně přístupném informačním systému Ministerstva financí (ZED) či v </w:t>
      </w:r>
      <w:r w:rsidRPr="00A819A5">
        <w:rPr>
          <w:rFonts w:ascii="Arial" w:hAnsi="Arial" w:cs="Arial"/>
          <w:sz w:val="20"/>
        </w:rPr>
        <w:lastRenderedPageBreak/>
        <w:t>dotačním systému Evropské komise; zpracovatel: Ministerstvo kultury (MK), Maltézské náměstí 471/1, 118 11 Praha 1, IČO: 00023671, coby správce osobních údajů, bere tuto nezbytnost na vědomí pro splnění právní povinnosti, která se na správce vztahuje dle Nařízení Evropského parlamentu a Rady (EU)2016/679 ze dne 27. dubna 2016, o ochraně fyzických osob v souvislosti se zpracováním osobních údajů a o volném pohybu těchto údajů a o zrušení směrnice 95/46/ES (obecné nařízení o ochraně osobních údajů) a na základě zákona č.110/2019 Sb., o zpracování osobních údajů a o změně některých zákonů, ve znění pozdějších předpisů, po dobu 10 let ode dne udělení souhlasu.</w:t>
      </w:r>
    </w:p>
    <w:p w:rsidR="0087529B" w:rsidRDefault="0087529B"/>
    <w:p w:rsidR="00496EB2" w:rsidRPr="00496EB2" w:rsidRDefault="00496EB2" w:rsidP="00496EB2">
      <w:pPr>
        <w:rPr>
          <w:rFonts w:ascii="Arial" w:hAnsi="Arial" w:cs="Arial"/>
          <w:sz w:val="20"/>
          <w:szCs w:val="24"/>
        </w:rPr>
      </w:pPr>
      <w:r w:rsidRPr="00496EB2">
        <w:rPr>
          <w:rFonts w:ascii="Arial" w:hAnsi="Arial" w:cs="Arial"/>
          <w:sz w:val="20"/>
          <w:szCs w:val="24"/>
        </w:rPr>
        <w:t xml:space="preserve">V  </w:t>
      </w:r>
      <w:sdt>
        <w:sdtPr>
          <w:rPr>
            <w:rFonts w:ascii="Arial" w:hAnsi="Arial" w:cs="Arial"/>
            <w:sz w:val="20"/>
            <w:szCs w:val="24"/>
          </w:rPr>
          <w:id w:val="661206720"/>
          <w:placeholder>
            <w:docPart w:val="90E80240B67E406B967774B8BEEAE3F8"/>
          </w:placeholder>
          <w:showingPlcHdr/>
          <w:text/>
        </w:sdtPr>
        <w:sdtContent>
          <w:r w:rsidRPr="00D83DD5">
            <w:rPr>
              <w:rStyle w:val="Zstupntext"/>
              <w:rFonts w:ascii="Arial" w:hAnsi="Arial" w:cs="Arial"/>
            </w:rPr>
            <w:t>Klikněte a zadejte místo.</w:t>
          </w:r>
        </w:sdtContent>
      </w:sdt>
      <w:r w:rsidRPr="00496EB2">
        <w:rPr>
          <w:rFonts w:ascii="Arial" w:hAnsi="Arial" w:cs="Arial"/>
          <w:sz w:val="20"/>
          <w:szCs w:val="24"/>
        </w:rPr>
        <w:t xml:space="preserve">  dne </w:t>
      </w:r>
      <w:sdt>
        <w:sdtPr>
          <w:rPr>
            <w:rFonts w:ascii="Arial" w:hAnsi="Arial" w:cs="Arial"/>
            <w:sz w:val="20"/>
            <w:szCs w:val="24"/>
          </w:rPr>
          <w:id w:val="-1005970493"/>
          <w:placeholder>
            <w:docPart w:val="BAB7907FF4B744789EEC6263805AFB81"/>
          </w:placeholder>
          <w:showingPlcHdr/>
          <w:date>
            <w:dateFormat w:val="dd.MM.yyyy"/>
            <w:lid w:val="cs-CZ"/>
            <w:storeMappedDataAs w:val="dateTime"/>
            <w:calendar w:val="gregorian"/>
          </w:date>
        </w:sdtPr>
        <w:sdtContent>
          <w:r w:rsidRPr="00496EB2">
            <w:rPr>
              <w:rStyle w:val="Zstupntext"/>
              <w:rFonts w:ascii="Arial" w:hAnsi="Arial" w:cs="Arial"/>
              <w:sz w:val="20"/>
            </w:rPr>
            <w:t>Klikněte nebo klepněte sem a zadejte datum.</w:t>
          </w:r>
        </w:sdtContent>
      </w:sdt>
    </w:p>
    <w:p w:rsidR="00496EB2" w:rsidRPr="00496EB2" w:rsidRDefault="00496EB2" w:rsidP="00496EB2">
      <w:pPr>
        <w:rPr>
          <w:sz w:val="20"/>
        </w:rPr>
      </w:pPr>
      <w:r w:rsidRPr="00496EB2">
        <w:rPr>
          <w:rFonts w:ascii="Arial" w:hAnsi="Arial" w:cs="Arial"/>
          <w:sz w:val="20"/>
        </w:rPr>
        <w:t>Podpis</w:t>
      </w:r>
      <w:r>
        <w:rPr>
          <w:rFonts w:ascii="Arial" w:hAnsi="Arial" w:cs="Arial"/>
          <w:sz w:val="20"/>
        </w:rPr>
        <w:t>:</w:t>
      </w:r>
    </w:p>
    <w:sectPr w:rsidR="00496EB2" w:rsidRPr="00496E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EB2" w:rsidRDefault="00496EB2" w:rsidP="00496EB2">
      <w:pPr>
        <w:spacing w:after="0" w:line="240" w:lineRule="auto"/>
      </w:pPr>
      <w:r>
        <w:separator/>
      </w:r>
    </w:p>
  </w:endnote>
  <w:endnote w:type="continuationSeparator" w:id="0">
    <w:p w:rsidR="00496EB2" w:rsidRDefault="00496EB2" w:rsidP="0049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EB2" w:rsidRDefault="00496EB2" w:rsidP="00496EB2">
      <w:pPr>
        <w:spacing w:after="0" w:line="240" w:lineRule="auto"/>
      </w:pPr>
      <w:r>
        <w:separator/>
      </w:r>
    </w:p>
  </w:footnote>
  <w:footnote w:type="continuationSeparator" w:id="0">
    <w:p w:rsidR="00496EB2" w:rsidRDefault="00496EB2" w:rsidP="00496E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B2"/>
    <w:rsid w:val="00496EB2"/>
    <w:rsid w:val="0087529B"/>
    <w:rsid w:val="00C337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B7F9"/>
  <w15:chartTrackingRefBased/>
  <w15:docId w15:val="{CD28BBA6-2D14-409D-ABBA-BB8F44BA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96EB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6E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6EB2"/>
  </w:style>
  <w:style w:type="paragraph" w:styleId="Zpat">
    <w:name w:val="footer"/>
    <w:basedOn w:val="Normln"/>
    <w:link w:val="ZpatChar"/>
    <w:uiPriority w:val="99"/>
    <w:unhideWhenUsed/>
    <w:rsid w:val="00496EB2"/>
    <w:pPr>
      <w:tabs>
        <w:tab w:val="center" w:pos="4536"/>
        <w:tab w:val="right" w:pos="9072"/>
      </w:tabs>
      <w:spacing w:after="0" w:line="240" w:lineRule="auto"/>
    </w:pPr>
  </w:style>
  <w:style w:type="character" w:customStyle="1" w:styleId="ZpatChar">
    <w:name w:val="Zápatí Char"/>
    <w:basedOn w:val="Standardnpsmoodstavce"/>
    <w:link w:val="Zpat"/>
    <w:uiPriority w:val="99"/>
    <w:rsid w:val="00496EB2"/>
  </w:style>
  <w:style w:type="character" w:styleId="Zstupntext">
    <w:name w:val="Placeholder Text"/>
    <w:basedOn w:val="Standardnpsmoodstavce"/>
    <w:uiPriority w:val="99"/>
    <w:semiHidden/>
    <w:rsid w:val="00496E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D8031695BC4C67A845F4296BCA1474"/>
        <w:category>
          <w:name w:val="Obecné"/>
          <w:gallery w:val="placeholder"/>
        </w:category>
        <w:types>
          <w:type w:val="bbPlcHdr"/>
        </w:types>
        <w:behaviors>
          <w:behavior w:val="content"/>
        </w:behaviors>
        <w:guid w:val="{25B6FE0B-6D8F-4212-83DF-FC61A8485270}"/>
      </w:docPartPr>
      <w:docPartBody>
        <w:p w:rsidR="00000000" w:rsidRDefault="00CF1E58" w:rsidP="00CF1E58">
          <w:pPr>
            <w:pStyle w:val="3DD8031695BC4C67A845F4296BCA1474"/>
          </w:pPr>
          <w:r>
            <w:rPr>
              <w:rStyle w:val="Zstupntext"/>
            </w:rPr>
            <w:t>…………………………………………………………</w:t>
          </w:r>
          <w:r w:rsidRPr="00FA3BC8">
            <w:rPr>
              <w:rStyle w:val="Zstupntext"/>
            </w:rPr>
            <w:t>.</w:t>
          </w:r>
        </w:p>
      </w:docPartBody>
    </w:docPart>
    <w:docPart>
      <w:docPartPr>
        <w:name w:val="73436B43BFA4467995D572EB78EA294D"/>
        <w:category>
          <w:name w:val="Obecné"/>
          <w:gallery w:val="placeholder"/>
        </w:category>
        <w:types>
          <w:type w:val="bbPlcHdr"/>
        </w:types>
        <w:behaviors>
          <w:behavior w:val="content"/>
        </w:behaviors>
        <w:guid w:val="{EA76B095-5F23-4D52-9E86-6590F220DBEF}"/>
      </w:docPartPr>
      <w:docPartBody>
        <w:p w:rsidR="00000000" w:rsidRDefault="00CF1E58" w:rsidP="00CF1E58">
          <w:pPr>
            <w:pStyle w:val="73436B43BFA4467995D572EB78EA294D"/>
          </w:pPr>
          <w:r>
            <w:rPr>
              <w:rStyle w:val="Zstupntext"/>
            </w:rPr>
            <w:t>…………………………………………………………</w:t>
          </w:r>
          <w:r w:rsidRPr="00FA3BC8">
            <w:rPr>
              <w:rStyle w:val="Zstupntext"/>
            </w:rPr>
            <w:t>.</w:t>
          </w:r>
        </w:p>
      </w:docPartBody>
    </w:docPart>
    <w:docPart>
      <w:docPartPr>
        <w:name w:val="8DFD15E6F0A44E07BF16124F45AF6002"/>
        <w:category>
          <w:name w:val="Obecné"/>
          <w:gallery w:val="placeholder"/>
        </w:category>
        <w:types>
          <w:type w:val="bbPlcHdr"/>
        </w:types>
        <w:behaviors>
          <w:behavior w:val="content"/>
        </w:behaviors>
        <w:guid w:val="{E3445460-0422-498C-B225-219C14D28078}"/>
      </w:docPartPr>
      <w:docPartBody>
        <w:p w:rsidR="00000000" w:rsidRDefault="00CF1E58" w:rsidP="00CF1E58">
          <w:pPr>
            <w:pStyle w:val="8DFD15E6F0A44E07BF16124F45AF6002"/>
          </w:pPr>
          <w:r>
            <w:rPr>
              <w:rStyle w:val="Zstupntext"/>
            </w:rPr>
            <w:t>…………………………………………………………</w:t>
          </w:r>
          <w:r w:rsidRPr="00FA3BC8">
            <w:rPr>
              <w:rStyle w:val="Zstupntext"/>
            </w:rPr>
            <w:t>.</w:t>
          </w:r>
        </w:p>
      </w:docPartBody>
    </w:docPart>
    <w:docPart>
      <w:docPartPr>
        <w:name w:val="90E80240B67E406B967774B8BEEAE3F8"/>
        <w:category>
          <w:name w:val="Obecné"/>
          <w:gallery w:val="placeholder"/>
        </w:category>
        <w:types>
          <w:type w:val="bbPlcHdr"/>
        </w:types>
        <w:behaviors>
          <w:behavior w:val="content"/>
        </w:behaviors>
        <w:guid w:val="{06EF88E0-B91D-45F1-8925-C02785793A91}"/>
      </w:docPartPr>
      <w:docPartBody>
        <w:p w:rsidR="00000000" w:rsidRDefault="00CF1E58" w:rsidP="00CF1E58">
          <w:pPr>
            <w:pStyle w:val="90E80240B67E406B967774B8BEEAE3F8"/>
          </w:pPr>
          <w:r w:rsidRPr="00D83DD5">
            <w:rPr>
              <w:rStyle w:val="Zstupntext"/>
              <w:rFonts w:ascii="Arial" w:hAnsi="Arial" w:cs="Arial"/>
            </w:rPr>
            <w:t>Klikněte a zadejte místo.</w:t>
          </w:r>
        </w:p>
      </w:docPartBody>
    </w:docPart>
    <w:docPart>
      <w:docPartPr>
        <w:name w:val="BAB7907FF4B744789EEC6263805AFB81"/>
        <w:category>
          <w:name w:val="Obecné"/>
          <w:gallery w:val="placeholder"/>
        </w:category>
        <w:types>
          <w:type w:val="bbPlcHdr"/>
        </w:types>
        <w:behaviors>
          <w:behavior w:val="content"/>
        </w:behaviors>
        <w:guid w:val="{399A35E1-0D09-42BB-AEFD-0FBEF1DF591A}"/>
      </w:docPartPr>
      <w:docPartBody>
        <w:p w:rsidR="00000000" w:rsidRDefault="00CF1E58" w:rsidP="00CF1E58">
          <w:pPr>
            <w:pStyle w:val="BAB7907FF4B744789EEC6263805AFB81"/>
          </w:pPr>
          <w:r w:rsidRPr="00D83DD5">
            <w:rPr>
              <w:rStyle w:val="Zstupntext"/>
              <w:rFonts w:ascii="Arial" w:hAnsi="Arial" w:cs="Arial"/>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58"/>
    <w:rsid w:val="00CF1E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F1E58"/>
    <w:rPr>
      <w:color w:val="808080"/>
    </w:rPr>
  </w:style>
  <w:style w:type="paragraph" w:customStyle="1" w:styleId="3DD8031695BC4C67A845F4296BCA1474">
    <w:name w:val="3DD8031695BC4C67A845F4296BCA1474"/>
    <w:rsid w:val="00CF1E58"/>
  </w:style>
  <w:style w:type="paragraph" w:customStyle="1" w:styleId="73436B43BFA4467995D572EB78EA294D">
    <w:name w:val="73436B43BFA4467995D572EB78EA294D"/>
    <w:rsid w:val="00CF1E58"/>
  </w:style>
  <w:style w:type="paragraph" w:customStyle="1" w:styleId="8DFD15E6F0A44E07BF16124F45AF6002">
    <w:name w:val="8DFD15E6F0A44E07BF16124F45AF6002"/>
    <w:rsid w:val="00CF1E58"/>
  </w:style>
  <w:style w:type="paragraph" w:customStyle="1" w:styleId="90E80240B67E406B967774B8BEEAE3F8">
    <w:name w:val="90E80240B67E406B967774B8BEEAE3F8"/>
    <w:rsid w:val="00CF1E58"/>
  </w:style>
  <w:style w:type="paragraph" w:customStyle="1" w:styleId="BAB7907FF4B744789EEC6263805AFB81">
    <w:name w:val="BAB7907FF4B744789EEC6263805AFB81"/>
    <w:rsid w:val="00CF1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612</Words>
  <Characters>3614</Characters>
  <Application>Microsoft Office Word</Application>
  <DocSecurity>0</DocSecurity>
  <Lines>30</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 Adam</dc:creator>
  <cp:keywords/>
  <dc:description/>
  <cp:lastModifiedBy>Dvořák Adam</cp:lastModifiedBy>
  <cp:revision>2</cp:revision>
  <dcterms:created xsi:type="dcterms:W3CDTF">2022-11-30T17:48:00Z</dcterms:created>
  <dcterms:modified xsi:type="dcterms:W3CDTF">2022-11-30T17:55:00Z</dcterms:modified>
</cp:coreProperties>
</file>