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F3B98" w14:textId="5764A1C6" w:rsidR="00C42CDB" w:rsidRPr="003638E6" w:rsidRDefault="003638E6" w:rsidP="59D58B25">
      <w:pPr>
        <w:pStyle w:val="K-nzev"/>
        <w:rPr>
          <w:rFonts w:ascii="Times New Roman" w:eastAsiaTheme="minorEastAsia" w:hAnsi="Times New Roman" w:cs="Times New Roman"/>
          <w:szCs w:val="28"/>
        </w:rPr>
      </w:pPr>
      <w:bookmarkStart w:id="0" w:name="_nj1ks6p3kwye"/>
      <w:bookmarkStart w:id="1" w:name="_30j0zll"/>
      <w:bookmarkStart w:id="2" w:name="_Toc68888782"/>
      <w:bookmarkEnd w:id="0"/>
      <w:bookmarkEnd w:id="1"/>
      <w:r w:rsidRPr="003638E6">
        <w:rPr>
          <w:rFonts w:ascii="Times New Roman" w:eastAsiaTheme="minorEastAsia" w:hAnsi="Times New Roman" w:cs="Times New Roman"/>
          <w:szCs w:val="28"/>
        </w:rPr>
        <w:t xml:space="preserve">Z Národního plánu obnovy </w:t>
      </w:r>
      <w:r>
        <w:rPr>
          <w:rFonts w:ascii="Times New Roman" w:eastAsiaTheme="minorEastAsia" w:hAnsi="Times New Roman" w:cs="Times New Roman"/>
          <w:szCs w:val="28"/>
        </w:rPr>
        <w:t>–</w:t>
      </w:r>
      <w:r w:rsidRPr="003638E6">
        <w:rPr>
          <w:rFonts w:ascii="Times New Roman" w:eastAsiaTheme="minorEastAsia" w:hAnsi="Times New Roman" w:cs="Times New Roman"/>
          <w:szCs w:val="28"/>
        </w:rPr>
        <w:t xml:space="preserve"> </w:t>
      </w:r>
      <w:r w:rsidR="00B566B9">
        <w:rPr>
          <w:rFonts w:ascii="Times New Roman" w:eastAsiaTheme="minorEastAsia" w:hAnsi="Times New Roman" w:cs="Times New Roman"/>
          <w:szCs w:val="20"/>
        </w:rPr>
        <w:t> </w:t>
      </w:r>
      <w:bookmarkStart w:id="3" w:name="_GoBack"/>
      <w:bookmarkEnd w:id="3"/>
      <w:r>
        <w:rPr>
          <w:rFonts w:ascii="Times New Roman" w:eastAsiaTheme="minorEastAsia" w:hAnsi="Times New Roman" w:cs="Times New Roman"/>
          <w:szCs w:val="28"/>
        </w:rPr>
        <w:t xml:space="preserve">Komponenta </w:t>
      </w:r>
      <w:r w:rsidR="00C42CDB" w:rsidRPr="003638E6">
        <w:rPr>
          <w:rFonts w:ascii="Times New Roman" w:eastAsiaTheme="minorEastAsia" w:hAnsi="Times New Roman" w:cs="Times New Roman"/>
          <w:szCs w:val="28"/>
        </w:rPr>
        <w:t>4.2 N</w:t>
      </w:r>
      <w:r>
        <w:rPr>
          <w:rFonts w:ascii="Times New Roman" w:eastAsiaTheme="minorEastAsia" w:hAnsi="Times New Roman" w:cs="Times New Roman"/>
          <w:szCs w:val="28"/>
        </w:rPr>
        <w:t xml:space="preserve">ové </w:t>
      </w:r>
      <w:proofErr w:type="spellStart"/>
      <w:r>
        <w:rPr>
          <w:rFonts w:ascii="Times New Roman" w:eastAsiaTheme="minorEastAsia" w:hAnsi="Times New Roman" w:cs="Times New Roman"/>
          <w:szCs w:val="28"/>
        </w:rPr>
        <w:t>kvazikapitálové</w:t>
      </w:r>
      <w:proofErr w:type="spellEnd"/>
      <w:r>
        <w:rPr>
          <w:rFonts w:ascii="Times New Roman" w:eastAsiaTheme="minorEastAsia" w:hAnsi="Times New Roman" w:cs="Times New Roman"/>
          <w:szCs w:val="28"/>
        </w:rPr>
        <w:t xml:space="preserve"> nástroje na </w:t>
      </w:r>
      <w:r w:rsidR="00C42CDB" w:rsidRPr="003638E6">
        <w:rPr>
          <w:rFonts w:ascii="Times New Roman" w:eastAsiaTheme="minorEastAsia" w:hAnsi="Times New Roman" w:cs="Times New Roman"/>
          <w:szCs w:val="28"/>
        </w:rPr>
        <w:t>podporu podnikání a</w:t>
      </w:r>
      <w:r w:rsidR="00EE51EC" w:rsidRPr="003638E6">
        <w:rPr>
          <w:rFonts w:ascii="Times New Roman" w:eastAsiaTheme="minorEastAsia" w:hAnsi="Times New Roman" w:cs="Times New Roman"/>
          <w:szCs w:val="28"/>
        </w:rPr>
        <w:t> </w:t>
      </w:r>
      <w:r w:rsidR="00C42CDB" w:rsidRPr="003638E6">
        <w:rPr>
          <w:rFonts w:ascii="Times New Roman" w:eastAsiaTheme="minorEastAsia" w:hAnsi="Times New Roman" w:cs="Times New Roman"/>
          <w:szCs w:val="28"/>
        </w:rPr>
        <w:t>rozvoj ČMZRB v</w:t>
      </w:r>
      <w:r w:rsidR="00EE51EC" w:rsidRPr="003638E6">
        <w:rPr>
          <w:rFonts w:ascii="Times New Roman" w:eastAsiaTheme="minorEastAsia" w:hAnsi="Times New Roman" w:cs="Times New Roman"/>
          <w:szCs w:val="28"/>
        </w:rPr>
        <w:t> </w:t>
      </w:r>
      <w:r w:rsidR="00C42CDB" w:rsidRPr="003638E6">
        <w:rPr>
          <w:rFonts w:ascii="Times New Roman" w:eastAsiaTheme="minorEastAsia" w:hAnsi="Times New Roman" w:cs="Times New Roman"/>
          <w:szCs w:val="28"/>
        </w:rPr>
        <w:t>roli národní rozvojové banky</w:t>
      </w:r>
      <w:bookmarkEnd w:id="2"/>
    </w:p>
    <w:p w14:paraId="3604CDB3" w14:textId="77777777" w:rsidR="00D1368A" w:rsidRPr="003638E6" w:rsidRDefault="00D1368A" w:rsidP="59D58B25">
      <w:pPr>
        <w:pStyle w:val="K-1"/>
        <w:rPr>
          <w:rFonts w:ascii="Times New Roman" w:eastAsiaTheme="minorEastAsia" w:hAnsi="Times New Roman" w:cs="Times New Roman"/>
          <w:sz w:val="20"/>
          <w:szCs w:val="20"/>
        </w:rPr>
      </w:pPr>
      <w:r w:rsidRPr="003638E6">
        <w:rPr>
          <w:rFonts w:ascii="Times New Roman" w:eastAsiaTheme="minorEastAsia" w:hAnsi="Times New Roman" w:cs="Times New Roman"/>
          <w:sz w:val="20"/>
          <w:szCs w:val="20"/>
        </w:rPr>
        <w:t>1. Popis komponenty</w:t>
      </w:r>
    </w:p>
    <w:tbl>
      <w:tblPr>
        <w:tblStyle w:val="Mkatabulky"/>
        <w:tblW w:w="0" w:type="auto"/>
        <w:tblLayout w:type="fixed"/>
        <w:tblLook w:val="04A0" w:firstRow="1" w:lastRow="0" w:firstColumn="1" w:lastColumn="0" w:noHBand="0" w:noVBand="1"/>
      </w:tblPr>
      <w:tblGrid>
        <w:gridCol w:w="9060"/>
      </w:tblGrid>
      <w:tr w:rsidR="3357BC40" w:rsidRPr="003638E6" w14:paraId="31809B96" w14:textId="77777777" w:rsidTr="59D58B25">
        <w:tc>
          <w:tcPr>
            <w:tcW w:w="9060" w:type="dxa"/>
            <w:tcBorders>
              <w:top w:val="single" w:sz="8" w:space="0" w:color="auto"/>
              <w:left w:val="single" w:sz="8" w:space="0" w:color="auto"/>
              <w:bottom w:val="single" w:sz="8" w:space="0" w:color="auto"/>
              <w:right w:val="single" w:sz="8" w:space="0" w:color="auto"/>
            </w:tcBorders>
          </w:tcPr>
          <w:p w14:paraId="09ABAC67" w14:textId="77777777" w:rsidR="00AA3EF0" w:rsidRPr="003638E6" w:rsidRDefault="301FC523" w:rsidP="59D58B25">
            <w:pPr>
              <w:spacing w:after="120"/>
              <w:rPr>
                <w:rFonts w:ascii="Times New Roman" w:eastAsiaTheme="minorEastAsia" w:hAnsi="Times New Roman" w:cs="Times New Roman"/>
                <w:b/>
                <w:bCs/>
                <w:szCs w:val="20"/>
              </w:rPr>
            </w:pPr>
            <w:r w:rsidRPr="003638E6">
              <w:rPr>
                <w:rFonts w:ascii="Times New Roman" w:eastAsiaTheme="minorEastAsia" w:hAnsi="Times New Roman" w:cs="Times New Roman"/>
                <w:b/>
                <w:bCs/>
                <w:szCs w:val="20"/>
              </w:rPr>
              <w:t>Nové kvazikapitálové nástroje na podporu podnikání a rozvoj ČMZRB v roli národní rozvojové banky</w:t>
            </w:r>
          </w:p>
          <w:p w14:paraId="2BAE8C47" w14:textId="58427C69" w:rsidR="301FC523" w:rsidRPr="003638E6" w:rsidRDefault="3357BC40" w:rsidP="59D58B25">
            <w:pPr>
              <w:spacing w:after="120"/>
              <w:rPr>
                <w:rFonts w:ascii="Times New Roman" w:eastAsiaTheme="minorEastAsia" w:hAnsi="Times New Roman" w:cs="Times New Roman"/>
                <w:color w:val="8496B0"/>
                <w:szCs w:val="20"/>
              </w:rPr>
            </w:pPr>
            <w:r w:rsidRPr="003638E6">
              <w:rPr>
                <w:rFonts w:ascii="Times New Roman" w:eastAsiaTheme="minorEastAsia" w:hAnsi="Times New Roman" w:cs="Times New Roman"/>
                <w:b/>
                <w:bCs/>
                <w:szCs w:val="20"/>
              </w:rPr>
              <w:t>Oblast politiky:</w:t>
            </w:r>
            <w:r w:rsidR="5254F1E6" w:rsidRPr="003638E6">
              <w:rPr>
                <w:rFonts w:ascii="Times New Roman" w:eastAsiaTheme="minorEastAsia" w:hAnsi="Times New Roman" w:cs="Times New Roman"/>
                <w:b/>
                <w:bCs/>
                <w:szCs w:val="20"/>
              </w:rPr>
              <w:t xml:space="preserve"> </w:t>
            </w:r>
            <w:proofErr w:type="spellStart"/>
            <w:r w:rsidR="5254F1E6" w:rsidRPr="003638E6">
              <w:rPr>
                <w:rFonts w:ascii="Times New Roman" w:eastAsiaTheme="minorEastAsia" w:hAnsi="Times New Roman" w:cs="Times New Roman"/>
                <w:szCs w:val="20"/>
              </w:rPr>
              <w:t>Industrial</w:t>
            </w:r>
            <w:proofErr w:type="spellEnd"/>
            <w:r w:rsidR="5254F1E6" w:rsidRPr="003638E6">
              <w:rPr>
                <w:rFonts w:ascii="Times New Roman" w:eastAsiaTheme="minorEastAsia" w:hAnsi="Times New Roman" w:cs="Times New Roman"/>
                <w:szCs w:val="20"/>
              </w:rPr>
              <w:t xml:space="preserve"> </w:t>
            </w:r>
            <w:proofErr w:type="spellStart"/>
            <w:r w:rsidR="5254F1E6" w:rsidRPr="003638E6">
              <w:rPr>
                <w:rFonts w:ascii="Times New Roman" w:eastAsiaTheme="minorEastAsia" w:hAnsi="Times New Roman" w:cs="Times New Roman"/>
                <w:szCs w:val="20"/>
              </w:rPr>
              <w:t>policy</w:t>
            </w:r>
            <w:proofErr w:type="spellEnd"/>
            <w:r w:rsidR="5254F1E6" w:rsidRPr="003638E6">
              <w:rPr>
                <w:rFonts w:ascii="Times New Roman" w:eastAsiaTheme="minorEastAsia" w:hAnsi="Times New Roman" w:cs="Times New Roman"/>
                <w:szCs w:val="20"/>
              </w:rPr>
              <w:t xml:space="preserve">, General </w:t>
            </w:r>
            <w:proofErr w:type="spellStart"/>
            <w:r w:rsidR="5254F1E6" w:rsidRPr="003638E6">
              <w:rPr>
                <w:rFonts w:ascii="Times New Roman" w:eastAsiaTheme="minorEastAsia" w:hAnsi="Times New Roman" w:cs="Times New Roman"/>
                <w:szCs w:val="20"/>
              </w:rPr>
              <w:t>economic</w:t>
            </w:r>
            <w:proofErr w:type="spellEnd"/>
            <w:r w:rsidR="5254F1E6" w:rsidRPr="003638E6">
              <w:rPr>
                <w:rFonts w:ascii="Times New Roman" w:eastAsiaTheme="minorEastAsia" w:hAnsi="Times New Roman" w:cs="Times New Roman"/>
                <w:szCs w:val="20"/>
              </w:rPr>
              <w:t xml:space="preserve">, </w:t>
            </w:r>
            <w:proofErr w:type="spellStart"/>
            <w:r w:rsidR="5254F1E6" w:rsidRPr="003638E6">
              <w:rPr>
                <w:rFonts w:ascii="Times New Roman" w:eastAsiaTheme="minorEastAsia" w:hAnsi="Times New Roman" w:cs="Times New Roman"/>
                <w:szCs w:val="20"/>
              </w:rPr>
              <w:t>commercial</w:t>
            </w:r>
            <w:proofErr w:type="spellEnd"/>
            <w:r w:rsidR="5254F1E6" w:rsidRPr="003638E6">
              <w:rPr>
                <w:rFonts w:ascii="Times New Roman" w:eastAsiaTheme="minorEastAsia" w:hAnsi="Times New Roman" w:cs="Times New Roman"/>
                <w:szCs w:val="20"/>
              </w:rPr>
              <w:t xml:space="preserve"> and </w:t>
            </w:r>
            <w:proofErr w:type="spellStart"/>
            <w:r w:rsidR="5254F1E6" w:rsidRPr="003638E6">
              <w:rPr>
                <w:rFonts w:ascii="Times New Roman" w:eastAsiaTheme="minorEastAsia" w:hAnsi="Times New Roman" w:cs="Times New Roman"/>
                <w:szCs w:val="20"/>
              </w:rPr>
              <w:t>labour</w:t>
            </w:r>
            <w:proofErr w:type="spellEnd"/>
            <w:r w:rsidR="5254F1E6" w:rsidRPr="003638E6">
              <w:rPr>
                <w:rFonts w:ascii="Times New Roman" w:eastAsiaTheme="minorEastAsia" w:hAnsi="Times New Roman" w:cs="Times New Roman"/>
                <w:szCs w:val="20"/>
              </w:rPr>
              <w:t xml:space="preserve"> </w:t>
            </w:r>
            <w:proofErr w:type="spellStart"/>
            <w:r w:rsidR="5254F1E6" w:rsidRPr="003638E6">
              <w:rPr>
                <w:rFonts w:ascii="Times New Roman" w:eastAsiaTheme="minorEastAsia" w:hAnsi="Times New Roman" w:cs="Times New Roman"/>
                <w:szCs w:val="20"/>
              </w:rPr>
              <w:t>affairs</w:t>
            </w:r>
            <w:proofErr w:type="spellEnd"/>
          </w:p>
          <w:p w14:paraId="2EDCA359" w14:textId="2EAB001E" w:rsidR="3357BC40" w:rsidRPr="003638E6" w:rsidRDefault="3357BC40" w:rsidP="59D58B25">
            <w:pPr>
              <w:rPr>
                <w:rFonts w:ascii="Times New Roman" w:eastAsiaTheme="minorEastAsia" w:hAnsi="Times New Roman" w:cs="Times New Roman"/>
                <w:b/>
                <w:bCs/>
                <w:szCs w:val="20"/>
              </w:rPr>
            </w:pPr>
            <w:r w:rsidRPr="003638E6">
              <w:rPr>
                <w:rFonts w:ascii="Times New Roman" w:eastAsiaTheme="minorEastAsia" w:hAnsi="Times New Roman" w:cs="Times New Roman"/>
                <w:b/>
                <w:bCs/>
                <w:szCs w:val="20"/>
              </w:rPr>
              <w:t xml:space="preserve">Cíl: </w:t>
            </w:r>
          </w:p>
          <w:p w14:paraId="71D578BC" w14:textId="15498942" w:rsidR="55B937A2" w:rsidRPr="003638E6" w:rsidRDefault="55B937A2" w:rsidP="59D58B25">
            <w:pPr>
              <w:spacing w:after="120"/>
              <w:rPr>
                <w:rFonts w:ascii="Times New Roman" w:eastAsiaTheme="minorEastAsia" w:hAnsi="Times New Roman" w:cs="Times New Roman"/>
                <w:b/>
                <w:bCs/>
                <w:szCs w:val="20"/>
              </w:rPr>
            </w:pPr>
            <w:r w:rsidRPr="003638E6">
              <w:rPr>
                <w:rFonts w:ascii="Times New Roman" w:eastAsiaTheme="minorEastAsia" w:hAnsi="Times New Roman" w:cs="Times New Roman"/>
                <w:szCs w:val="20"/>
              </w:rPr>
              <w:t>Podpora investiční aktivity malých a středních podniků v souladu s principy udržitelného financování</w:t>
            </w:r>
          </w:p>
          <w:p w14:paraId="753E16EB" w14:textId="7D26A49A" w:rsidR="3357BC40" w:rsidRPr="003638E6" w:rsidRDefault="3357BC40" w:rsidP="59D58B25">
            <w:pPr>
              <w:rPr>
                <w:rFonts w:ascii="Times New Roman" w:eastAsiaTheme="minorEastAsia" w:hAnsi="Times New Roman" w:cs="Times New Roman"/>
                <w:b/>
                <w:bCs/>
                <w:szCs w:val="20"/>
              </w:rPr>
            </w:pPr>
            <w:r w:rsidRPr="003638E6">
              <w:rPr>
                <w:rFonts w:ascii="Times New Roman" w:eastAsiaTheme="minorEastAsia" w:hAnsi="Times New Roman" w:cs="Times New Roman"/>
                <w:b/>
                <w:bCs/>
                <w:szCs w:val="20"/>
              </w:rPr>
              <w:t xml:space="preserve">Reformy a investice: </w:t>
            </w:r>
          </w:p>
          <w:p w14:paraId="2270BEE4" w14:textId="796125B6" w:rsidR="17145271" w:rsidRPr="003638E6" w:rsidRDefault="17145271" w:rsidP="59D58B25">
            <w:pPr>
              <w:spacing w:after="120"/>
              <w:rPr>
                <w:rFonts w:ascii="Times New Roman" w:eastAsiaTheme="minorEastAsia" w:hAnsi="Times New Roman" w:cs="Times New Roman"/>
                <w:szCs w:val="20"/>
              </w:rPr>
            </w:pPr>
            <w:r w:rsidRPr="003638E6">
              <w:rPr>
                <w:rFonts w:ascii="Times New Roman" w:eastAsiaTheme="minorEastAsia" w:hAnsi="Times New Roman" w:cs="Times New Roman"/>
                <w:szCs w:val="20"/>
              </w:rPr>
              <w:t>Rozvoj skupiny ČMZRB v roli národní rozvojové banky a jejích aktivit vytvořením nových produktů podpory ve formě kvazikapitálových nástrojů a kvazikapitálových investic pro MSP</w:t>
            </w:r>
          </w:p>
          <w:p w14:paraId="0CF24F5A" w14:textId="2A6BBC26" w:rsidR="3357BC40" w:rsidRPr="003638E6" w:rsidRDefault="3357BC40" w:rsidP="59D58B25">
            <w:pPr>
              <w:spacing w:after="120"/>
              <w:rPr>
                <w:rFonts w:ascii="Times New Roman" w:eastAsiaTheme="minorEastAsia" w:hAnsi="Times New Roman" w:cs="Times New Roman"/>
                <w:b/>
                <w:bCs/>
                <w:szCs w:val="20"/>
              </w:rPr>
            </w:pPr>
            <w:r w:rsidRPr="003638E6">
              <w:rPr>
                <w:rFonts w:ascii="Times New Roman" w:eastAsiaTheme="minorEastAsia" w:hAnsi="Times New Roman" w:cs="Times New Roman"/>
                <w:b/>
                <w:bCs/>
                <w:szCs w:val="20"/>
              </w:rPr>
              <w:t xml:space="preserve">Odhadované náklady: </w:t>
            </w:r>
          </w:p>
          <w:p w14:paraId="0EF8DC6D" w14:textId="5213DE41" w:rsidR="3357BC40" w:rsidRPr="003638E6" w:rsidRDefault="40B8CFF3" w:rsidP="00AA3EF0">
            <w:pPr>
              <w:spacing w:after="120"/>
              <w:rPr>
                <w:rFonts w:ascii="Times New Roman" w:eastAsiaTheme="minorEastAsia" w:hAnsi="Times New Roman" w:cs="Times New Roman"/>
                <w:szCs w:val="20"/>
              </w:rPr>
            </w:pPr>
            <w:r w:rsidRPr="003638E6">
              <w:rPr>
                <w:rFonts w:ascii="Times New Roman" w:eastAsiaTheme="minorEastAsia" w:hAnsi="Times New Roman" w:cs="Times New Roman"/>
                <w:szCs w:val="20"/>
              </w:rPr>
              <w:t>1</w:t>
            </w:r>
            <w:r w:rsidR="3D8CBA3A" w:rsidRPr="003638E6">
              <w:rPr>
                <w:rFonts w:ascii="Times New Roman" w:eastAsiaTheme="minorEastAsia" w:hAnsi="Times New Roman" w:cs="Times New Roman"/>
                <w:szCs w:val="20"/>
              </w:rPr>
              <w:t>000 mil. Kč</w:t>
            </w:r>
            <w:r w:rsidR="00D172AE" w:rsidRPr="003638E6">
              <w:rPr>
                <w:rFonts w:ascii="Times New Roman" w:eastAsiaTheme="minorEastAsia" w:hAnsi="Times New Roman" w:cs="Times New Roman"/>
                <w:szCs w:val="20"/>
              </w:rPr>
              <w:t xml:space="preserve"> (plně zahrnuto v RRF)</w:t>
            </w:r>
          </w:p>
        </w:tc>
      </w:tr>
    </w:tbl>
    <w:p w14:paraId="53310B63" w14:textId="27397BD1" w:rsidR="0CC19046" w:rsidRPr="003638E6" w:rsidRDefault="0CC19046" w:rsidP="59D58B25">
      <w:pPr>
        <w:spacing w:before="120" w:after="0"/>
        <w:rPr>
          <w:rFonts w:ascii="Times New Roman" w:eastAsiaTheme="minorEastAsia" w:hAnsi="Times New Roman" w:cs="Times New Roman"/>
          <w:szCs w:val="20"/>
        </w:rPr>
      </w:pPr>
      <w:r w:rsidRPr="003638E6">
        <w:rPr>
          <w:rFonts w:ascii="Times New Roman" w:eastAsiaTheme="minorEastAsia" w:hAnsi="Times New Roman" w:cs="Times New Roman"/>
          <w:szCs w:val="20"/>
        </w:rPr>
        <w:t xml:space="preserve">Tato komponenta bude přispívat k zelené transformaci a klimatickým cílům skrze aktivity v oblastech intervence, kterým je přiřazen koeficient 40 % a 100 % na základě metodiky pro sledování klimatu stanovené v příloze VI Nařízení. </w:t>
      </w:r>
    </w:p>
    <w:p w14:paraId="010D1963" w14:textId="7D08354D" w:rsidR="0CC19046" w:rsidRPr="003638E6" w:rsidRDefault="0CC19046" w:rsidP="59D58B25">
      <w:pPr>
        <w:spacing w:after="120"/>
        <w:rPr>
          <w:rFonts w:ascii="Times New Roman" w:eastAsiaTheme="minorEastAsia" w:hAnsi="Times New Roman" w:cs="Times New Roman"/>
          <w:szCs w:val="20"/>
        </w:rPr>
      </w:pPr>
      <w:r w:rsidRPr="003638E6">
        <w:rPr>
          <w:rFonts w:ascii="Times New Roman" w:eastAsiaTheme="minorEastAsia" w:hAnsi="Times New Roman" w:cs="Times New Roman"/>
          <w:szCs w:val="20"/>
        </w:rPr>
        <w:t>Jednou z hlavních priorit připravované hospodářské strategie České republiky, plně konzistentní s NPO, je posílení konkurenceschopnosti a inovačního potenciálu malých a středních podniků (dále jen „MSP“).</w:t>
      </w:r>
    </w:p>
    <w:p w14:paraId="4DD77A7F" w14:textId="77777777" w:rsidR="00D1368A" w:rsidRPr="003638E6" w:rsidRDefault="00D1368A" w:rsidP="59D58B25">
      <w:pPr>
        <w:pBdr>
          <w:top w:val="nil"/>
          <w:left w:val="nil"/>
          <w:bottom w:val="nil"/>
          <w:right w:val="nil"/>
          <w:between w:val="nil"/>
        </w:pBdr>
        <w:spacing w:after="120"/>
        <w:rPr>
          <w:rFonts w:ascii="Times New Roman" w:eastAsiaTheme="minorEastAsia" w:hAnsi="Times New Roman" w:cs="Times New Roman"/>
          <w:color w:val="000000"/>
          <w:szCs w:val="20"/>
        </w:rPr>
      </w:pPr>
      <w:r w:rsidRPr="003638E6">
        <w:rPr>
          <w:rFonts w:ascii="Times New Roman" w:eastAsiaTheme="minorEastAsia" w:hAnsi="Times New Roman" w:cs="Times New Roman"/>
          <w:szCs w:val="20"/>
        </w:rPr>
        <w:t xml:space="preserve">MSP hrají klíčovou roli z pohledu růstu české ekonomiky, tvorby pracovních míst či inovativnosti v následujícím období. Jak se vinou pandemie opět ukazuje, jsou MSP citlivé na ekonomické výkyvy, mnohdy se dostávají do existenčních potíží a v podmínkách ekonomické nejistoty budou náchylné k úpadku a zániku. MSP přitom mají na regionální úrovni nejen značný ekonomický, nýbrž i sociální význam. </w:t>
      </w:r>
    </w:p>
    <w:p w14:paraId="5E83444F" w14:textId="61574C10" w:rsidR="00D1368A" w:rsidRPr="003638E6" w:rsidRDefault="00D1368A" w:rsidP="59D58B25">
      <w:pPr>
        <w:pBdr>
          <w:top w:val="nil"/>
          <w:left w:val="nil"/>
          <w:bottom w:val="nil"/>
          <w:right w:val="nil"/>
          <w:between w:val="nil"/>
        </w:pBdr>
        <w:spacing w:after="120"/>
        <w:rPr>
          <w:rFonts w:ascii="Times New Roman" w:eastAsiaTheme="minorEastAsia" w:hAnsi="Times New Roman" w:cs="Times New Roman"/>
          <w:color w:val="000000"/>
          <w:szCs w:val="20"/>
        </w:rPr>
      </w:pPr>
      <w:r w:rsidRPr="003638E6">
        <w:rPr>
          <w:rFonts w:ascii="Times New Roman" w:eastAsiaTheme="minorEastAsia" w:hAnsi="Times New Roman" w:cs="Times New Roman"/>
          <w:szCs w:val="20"/>
        </w:rPr>
        <w:t>Zatímco velké společnosti si mohou dovolit investovat více finančních prostředků do systematického zvyšování přidané hodnoty, v případě MSP je jejich investiční kapacita limitována řadou bariér. Jejich podp</w:t>
      </w:r>
      <w:r w:rsidR="003638E6">
        <w:rPr>
          <w:rFonts w:ascii="Times New Roman" w:eastAsiaTheme="minorEastAsia" w:hAnsi="Times New Roman" w:cs="Times New Roman"/>
          <w:szCs w:val="20"/>
        </w:rPr>
        <w:t>ora je tak mimořádně důležitá a </w:t>
      </w:r>
      <w:r w:rsidRPr="003638E6">
        <w:rPr>
          <w:rFonts w:ascii="Times New Roman" w:eastAsiaTheme="minorEastAsia" w:hAnsi="Times New Roman" w:cs="Times New Roman"/>
          <w:szCs w:val="20"/>
        </w:rPr>
        <w:t xml:space="preserve">je zdůrazňována i ve strategických materiálech Evropské komise (EK), vzhledem k jejich zásadnímu významu pro dvojí transformaci na udržitelnou a digitální ekonomiku. </w:t>
      </w:r>
      <w:r w:rsidR="00D73716" w:rsidRPr="003638E6">
        <w:rPr>
          <w:rFonts w:ascii="Times New Roman" w:eastAsiaTheme="minorEastAsia" w:hAnsi="Times New Roman" w:cs="Times New Roman"/>
          <w:szCs w:val="20"/>
        </w:rPr>
        <w:t xml:space="preserve">Česká ekonomika zároveň musí reagovat na nové výzvy spojené s potřebou zelené transformace a reakce na klimatické změny. Tyto výzvy se projeví i v klíčovém sektoru MSP a bude vznikat potřeba financovat investiční potřeby s nimi spojené. </w:t>
      </w:r>
    </w:p>
    <w:p w14:paraId="6CE0734C" w14:textId="69F1C79D" w:rsidR="00D1368A" w:rsidRPr="003638E6" w:rsidRDefault="00D1368A" w:rsidP="59D58B25">
      <w:pPr>
        <w:pBdr>
          <w:top w:val="nil"/>
          <w:left w:val="nil"/>
          <w:bottom w:val="nil"/>
          <w:right w:val="nil"/>
          <w:between w:val="nil"/>
        </w:pBdr>
        <w:spacing w:after="120"/>
        <w:rPr>
          <w:rFonts w:ascii="Times New Roman" w:eastAsiaTheme="minorEastAsia" w:hAnsi="Times New Roman" w:cs="Times New Roman"/>
          <w:szCs w:val="20"/>
        </w:rPr>
      </w:pPr>
      <w:r w:rsidRPr="003638E6">
        <w:rPr>
          <w:rFonts w:ascii="Times New Roman" w:eastAsiaTheme="minorEastAsia" w:hAnsi="Times New Roman" w:cs="Times New Roman"/>
          <w:szCs w:val="20"/>
        </w:rPr>
        <w:t xml:space="preserve">Potřebou České republiky je proto posílení způsobů finanční podpory MSP prostřednictvím finančních nástrojů, jejich dostupnosti a udržitelnosti, zvláště po vyhodnocení příkladů nejlepší praxe z jiných členských států EU a v souladu s klíčovými nařízeními upravujícími podobu VFR EU 2021 – 2027 a NGEU. To předpokládá uplatnění širšího portfolia nástrojů, které jsou při podpoře MSP poskytovány ze strany Českomoravské záruční a rozvojové banky (dále jen „ČMZRB“) plnící roli národní rozvojové banky dle usnesení vlády ČR č. 547 ze srpna 2017, jež by byly schopny účinně vykrývat existující tržní mezery, mobilizovat finanční zdroje soukromého sektoru, </w:t>
      </w:r>
      <w:r w:rsidR="003638E6">
        <w:rPr>
          <w:rFonts w:ascii="Times New Roman" w:eastAsiaTheme="minorEastAsia" w:hAnsi="Times New Roman" w:cs="Times New Roman"/>
          <w:szCs w:val="20"/>
        </w:rPr>
        <w:t>řešit případy tržních selhání a </w:t>
      </w:r>
      <w:r w:rsidRPr="003638E6">
        <w:rPr>
          <w:rFonts w:ascii="Times New Roman" w:eastAsiaTheme="minorEastAsia" w:hAnsi="Times New Roman" w:cs="Times New Roman"/>
          <w:szCs w:val="20"/>
        </w:rPr>
        <w:t xml:space="preserve">přispívat k posílení pozice MSP při zajišťování růstu a tvorby pracovních míst v české ekonomice a posilování jejich konkurenceschopnosti a internacionalizace. </w:t>
      </w:r>
    </w:p>
    <w:p w14:paraId="79B41A53" w14:textId="5B968849" w:rsidR="00D1368A" w:rsidRPr="003638E6" w:rsidRDefault="00D1368A" w:rsidP="59D58B25">
      <w:pPr>
        <w:pBdr>
          <w:top w:val="nil"/>
          <w:left w:val="nil"/>
          <w:bottom w:val="nil"/>
          <w:right w:val="nil"/>
          <w:between w:val="nil"/>
        </w:pBdr>
        <w:spacing w:after="120"/>
        <w:rPr>
          <w:rFonts w:ascii="Times New Roman" w:eastAsiaTheme="minorEastAsia" w:hAnsi="Times New Roman" w:cs="Times New Roman"/>
          <w:color w:val="000000"/>
          <w:szCs w:val="20"/>
        </w:rPr>
      </w:pPr>
      <w:r w:rsidRPr="003638E6">
        <w:rPr>
          <w:rFonts w:ascii="Times New Roman" w:eastAsiaTheme="minorEastAsia" w:hAnsi="Times New Roman" w:cs="Times New Roman"/>
          <w:szCs w:val="20"/>
        </w:rPr>
        <w:t xml:space="preserve">Cílem komponenty je v rámci skupiny ČMZRB rozvinout vedle stávající úvěrové a záruční produktové řady též inovativní instrumenty tzv. mezaninového financování, </w:t>
      </w:r>
      <w:r w:rsidR="00566182" w:rsidRPr="003638E6">
        <w:rPr>
          <w:rFonts w:ascii="Times New Roman" w:eastAsiaTheme="minorEastAsia" w:hAnsi="Times New Roman" w:cs="Times New Roman"/>
          <w:szCs w:val="20"/>
        </w:rPr>
        <w:t>zejména</w:t>
      </w:r>
      <w:r w:rsidRPr="003638E6">
        <w:rPr>
          <w:rFonts w:ascii="Times New Roman" w:eastAsiaTheme="minorEastAsia" w:hAnsi="Times New Roman" w:cs="Times New Roman"/>
          <w:szCs w:val="20"/>
        </w:rPr>
        <w:t xml:space="preserve"> prostřednictvím podřízeného dluhu</w:t>
      </w:r>
      <w:r w:rsidR="00566182" w:rsidRPr="003638E6">
        <w:rPr>
          <w:rFonts w:ascii="Times New Roman" w:eastAsiaTheme="minorEastAsia" w:hAnsi="Times New Roman" w:cs="Times New Roman"/>
          <w:szCs w:val="20"/>
        </w:rPr>
        <w:t>,</w:t>
      </w:r>
      <w:r w:rsidR="00063BDD" w:rsidRPr="003638E6">
        <w:rPr>
          <w:rFonts w:ascii="Times New Roman" w:eastAsiaTheme="minorEastAsia" w:hAnsi="Times New Roman" w:cs="Times New Roman"/>
          <w:szCs w:val="20"/>
        </w:rPr>
        <w:t xml:space="preserve"> který umožní</w:t>
      </w:r>
      <w:r w:rsidR="00566182" w:rsidRPr="003638E6">
        <w:rPr>
          <w:rFonts w:ascii="Times New Roman" w:eastAsiaTheme="minorEastAsia" w:hAnsi="Times New Roman" w:cs="Times New Roman"/>
          <w:szCs w:val="20"/>
        </w:rPr>
        <w:t xml:space="preserve"> </w:t>
      </w:r>
      <w:r w:rsidRPr="003638E6">
        <w:rPr>
          <w:rFonts w:ascii="Times New Roman" w:eastAsiaTheme="minorEastAsia" w:hAnsi="Times New Roman" w:cs="Times New Roman"/>
          <w:szCs w:val="20"/>
        </w:rPr>
        <w:t>mobilizac</w:t>
      </w:r>
      <w:r w:rsidR="00566182" w:rsidRPr="003638E6">
        <w:rPr>
          <w:rFonts w:ascii="Times New Roman" w:eastAsiaTheme="minorEastAsia" w:hAnsi="Times New Roman" w:cs="Times New Roman"/>
          <w:szCs w:val="20"/>
        </w:rPr>
        <w:t>i</w:t>
      </w:r>
      <w:r w:rsidRPr="003638E6">
        <w:rPr>
          <w:rFonts w:ascii="Times New Roman" w:eastAsiaTheme="minorEastAsia" w:hAnsi="Times New Roman" w:cs="Times New Roman"/>
          <w:szCs w:val="20"/>
        </w:rPr>
        <w:t xml:space="preserve"> soukromých finančních zdrojů zajišťujících rychlejší rozvoj cílových společností. </w:t>
      </w:r>
    </w:p>
    <w:p w14:paraId="0D62DBC4" w14:textId="603C6E55" w:rsidR="00D1368A" w:rsidRPr="003638E6" w:rsidRDefault="00D1368A" w:rsidP="59D58B25">
      <w:pPr>
        <w:pBdr>
          <w:top w:val="nil"/>
          <w:left w:val="nil"/>
          <w:bottom w:val="nil"/>
          <w:right w:val="nil"/>
          <w:between w:val="nil"/>
        </w:pBdr>
        <w:spacing w:after="120"/>
        <w:rPr>
          <w:rFonts w:ascii="Times New Roman" w:eastAsiaTheme="minorEastAsia" w:hAnsi="Times New Roman" w:cs="Times New Roman"/>
          <w:color w:val="000000"/>
          <w:szCs w:val="20"/>
        </w:rPr>
      </w:pPr>
      <w:r w:rsidRPr="003638E6">
        <w:rPr>
          <w:rFonts w:ascii="Times New Roman" w:eastAsiaTheme="minorEastAsia" w:hAnsi="Times New Roman" w:cs="Times New Roman"/>
          <w:szCs w:val="20"/>
        </w:rPr>
        <w:t xml:space="preserve">Ty budou představovat významný alternativní, perspektivní a udržitelný finanční zdroj doplňující tradiční financování ze strany komerčních bank, stejně jako dotační formy podpory ze zdrojů EU, jejichž váha se bude s ohledem na postupující reálnou konvergenci české ekonomiky ve střednědobém výhledu snižovat. Rozšíření produktového portfolia ČMZRB umožní jak podpořit cyklické ekonomické oživení MSP v důsledku pandemie, tak i zvýšit jejich odolnost prostřednictvím strukturálních opatření pro případ opakování budoucích makroekonomických šoků. </w:t>
      </w:r>
      <w:r w:rsidR="00E72B26" w:rsidRPr="003638E6">
        <w:rPr>
          <w:rFonts w:ascii="Times New Roman" w:eastAsiaTheme="minorEastAsia" w:hAnsi="Times New Roman" w:cs="Times New Roman"/>
          <w:szCs w:val="20"/>
        </w:rPr>
        <w:t xml:space="preserve">Zaměření komponenty na zelenou složku </w:t>
      </w:r>
      <w:r w:rsidR="00087EA8" w:rsidRPr="003638E6">
        <w:rPr>
          <w:rFonts w:ascii="Times New Roman" w:eastAsiaTheme="minorEastAsia" w:hAnsi="Times New Roman" w:cs="Times New Roman"/>
          <w:szCs w:val="20"/>
        </w:rPr>
        <w:t xml:space="preserve">dále </w:t>
      </w:r>
      <w:r w:rsidR="00E72B26" w:rsidRPr="003638E6">
        <w:rPr>
          <w:rFonts w:ascii="Times New Roman" w:eastAsiaTheme="minorEastAsia" w:hAnsi="Times New Roman" w:cs="Times New Roman"/>
          <w:szCs w:val="20"/>
        </w:rPr>
        <w:t>podpoří přechod MSP na fungování v souladu s adaptacemi na klimatickou změnu.</w:t>
      </w:r>
    </w:p>
    <w:p w14:paraId="12DE44C6" w14:textId="415F76B4" w:rsidR="006652D4" w:rsidRPr="003638E6" w:rsidRDefault="00D1368A" w:rsidP="59D58B25">
      <w:pPr>
        <w:pBdr>
          <w:top w:val="nil"/>
          <w:left w:val="nil"/>
          <w:bottom w:val="nil"/>
          <w:right w:val="nil"/>
          <w:between w:val="nil"/>
        </w:pBdr>
        <w:spacing w:after="120"/>
        <w:rPr>
          <w:rFonts w:ascii="Times New Roman" w:eastAsiaTheme="minorEastAsia" w:hAnsi="Times New Roman" w:cs="Times New Roman"/>
          <w:color w:val="000000"/>
          <w:szCs w:val="20"/>
        </w:rPr>
      </w:pPr>
      <w:r w:rsidRPr="003638E6">
        <w:rPr>
          <w:rFonts w:ascii="Times New Roman" w:eastAsiaTheme="minorEastAsia" w:hAnsi="Times New Roman" w:cs="Times New Roman"/>
          <w:szCs w:val="20"/>
        </w:rPr>
        <w:t>Rozšíření produktové řady ČMZRB o nové kvazikapitálové nástroje bude provázeno též posílením kapacit ČMZRB pro jejich realizaci, včetně nastavení vnitřních předpisů a IT systémů.</w:t>
      </w:r>
      <w:r w:rsidR="00F84C6C" w:rsidRPr="003638E6">
        <w:rPr>
          <w:rFonts w:ascii="Times New Roman" w:eastAsiaTheme="minorEastAsia" w:hAnsi="Times New Roman" w:cs="Times New Roman"/>
          <w:szCs w:val="20"/>
        </w:rPr>
        <w:t xml:space="preserve"> To se týká i zavedení nové strategie a navazují</w:t>
      </w:r>
      <w:r w:rsidR="000F6B46" w:rsidRPr="003638E6">
        <w:rPr>
          <w:rFonts w:ascii="Times New Roman" w:eastAsiaTheme="minorEastAsia" w:hAnsi="Times New Roman" w:cs="Times New Roman"/>
          <w:szCs w:val="20"/>
        </w:rPr>
        <w:t>cí</w:t>
      </w:r>
      <w:r w:rsidR="00F84C6C" w:rsidRPr="003638E6">
        <w:rPr>
          <w:rFonts w:ascii="Times New Roman" w:eastAsiaTheme="minorEastAsia" w:hAnsi="Times New Roman" w:cs="Times New Roman"/>
          <w:szCs w:val="20"/>
        </w:rPr>
        <w:t xml:space="preserve"> aplikace metodik k posuzování DNSH a cílových klimatických aktivit.</w:t>
      </w:r>
      <w:r w:rsidRPr="003638E6">
        <w:rPr>
          <w:rFonts w:ascii="Times New Roman" w:eastAsiaTheme="minorEastAsia" w:hAnsi="Times New Roman" w:cs="Times New Roman"/>
          <w:szCs w:val="20"/>
        </w:rPr>
        <w:t xml:space="preserve"> Bude se tak jednat o další institucionální posílení skupiny ČMZRB v roli národní rozvojové banky ČR, v souladu se střednědobou strategií rozvoje banky na období 2020-23, ve které plní klíčovou funkci rozvojové finanční instituce ve vztahu k podnikatelům i veřejnému sektoru včetně municipalit a krajů. Realizace pilotních </w:t>
      </w:r>
      <w:proofErr w:type="spellStart"/>
      <w:r w:rsidRPr="003638E6">
        <w:rPr>
          <w:rFonts w:ascii="Times New Roman" w:eastAsiaTheme="minorEastAsia" w:hAnsi="Times New Roman" w:cs="Times New Roman"/>
          <w:szCs w:val="20"/>
        </w:rPr>
        <w:t>kvazikapitálových</w:t>
      </w:r>
      <w:proofErr w:type="spellEnd"/>
      <w:r w:rsidRPr="003638E6">
        <w:rPr>
          <w:rFonts w:ascii="Times New Roman" w:eastAsiaTheme="minorEastAsia" w:hAnsi="Times New Roman" w:cs="Times New Roman"/>
          <w:szCs w:val="20"/>
        </w:rPr>
        <w:t xml:space="preserve"> nástrojů umožní do budoucna podporu nových segmentů též </w:t>
      </w:r>
      <w:r w:rsidRPr="003638E6">
        <w:rPr>
          <w:rFonts w:ascii="Times New Roman" w:eastAsiaTheme="minorEastAsia" w:hAnsi="Times New Roman" w:cs="Times New Roman"/>
          <w:szCs w:val="20"/>
        </w:rPr>
        <w:lastRenderedPageBreak/>
        <w:t xml:space="preserve">mimo MSP a podpoří větší využívání finančních nástrojů i z dalších zdrojů, včetně evropských strukturálních </w:t>
      </w:r>
      <w:r w:rsidR="003638E6">
        <w:rPr>
          <w:rFonts w:ascii="Times New Roman" w:eastAsiaTheme="minorEastAsia" w:hAnsi="Times New Roman" w:cs="Times New Roman"/>
          <w:szCs w:val="20"/>
        </w:rPr>
        <w:t>a </w:t>
      </w:r>
      <w:r w:rsidRPr="003638E6">
        <w:rPr>
          <w:rFonts w:ascii="Times New Roman" w:eastAsiaTheme="minorEastAsia" w:hAnsi="Times New Roman" w:cs="Times New Roman"/>
          <w:szCs w:val="20"/>
        </w:rPr>
        <w:t xml:space="preserve">investičních fondů a </w:t>
      </w:r>
      <w:proofErr w:type="spellStart"/>
      <w:r w:rsidRPr="003638E6">
        <w:rPr>
          <w:rFonts w:ascii="Times New Roman" w:eastAsiaTheme="minorEastAsia" w:hAnsi="Times New Roman" w:cs="Times New Roman"/>
          <w:szCs w:val="20"/>
        </w:rPr>
        <w:t>InvestEU</w:t>
      </w:r>
      <w:proofErr w:type="spellEnd"/>
      <w:r w:rsidRPr="003638E6">
        <w:rPr>
          <w:rFonts w:ascii="Times New Roman" w:eastAsiaTheme="minorEastAsia" w:hAnsi="Times New Roman" w:cs="Times New Roman"/>
          <w:szCs w:val="20"/>
        </w:rPr>
        <w:t xml:space="preserve">. V souvislosti s tím </w:t>
      </w:r>
      <w:proofErr w:type="gramStart"/>
      <w:r w:rsidRPr="003638E6">
        <w:rPr>
          <w:rFonts w:ascii="Times New Roman" w:eastAsiaTheme="minorEastAsia" w:hAnsi="Times New Roman" w:cs="Times New Roman"/>
          <w:szCs w:val="20"/>
        </w:rPr>
        <w:t>je</w:t>
      </w:r>
      <w:proofErr w:type="gramEnd"/>
      <w:r w:rsidRPr="003638E6">
        <w:rPr>
          <w:rFonts w:ascii="Times New Roman" w:eastAsiaTheme="minorEastAsia" w:hAnsi="Times New Roman" w:cs="Times New Roman"/>
          <w:szCs w:val="20"/>
        </w:rPr>
        <w:t xml:space="preserve"> vedle podpory MSP je druhým pilířem činnosti banky role znalostního centra pro finanční nástroje v České republice, která umožní realizovat r</w:t>
      </w:r>
      <w:r w:rsidR="003638E6">
        <w:rPr>
          <w:rFonts w:ascii="Times New Roman" w:eastAsiaTheme="minorEastAsia" w:hAnsi="Times New Roman" w:cs="Times New Roman"/>
          <w:szCs w:val="20"/>
        </w:rPr>
        <w:t>ůzné typy finančních nástrojů i </w:t>
      </w:r>
      <w:r w:rsidRPr="003638E6">
        <w:rPr>
          <w:rFonts w:ascii="Times New Roman" w:eastAsiaTheme="minorEastAsia" w:hAnsi="Times New Roman" w:cs="Times New Roman"/>
          <w:szCs w:val="20"/>
        </w:rPr>
        <w:t xml:space="preserve">v dalších tržních segmentech mimo MSP. Cílovým stavem je dosáhnout centralizované správy finančních nástrojů, byť se na realizaci finančních nástrojů budou podílet i další subjekty mimo národní rozvojové banky. Třetím pilířem je pak podpora financování infrastrukturních projektů (zejména dopravní, sociální, energetická, environmentální a digitální infrastruktura) budovaných, vlastněných a provozovaných jak veřejným, tak soukromým sektorem. </w:t>
      </w:r>
    </w:p>
    <w:p w14:paraId="24959A30" w14:textId="04D8F93D" w:rsidR="00D1368A" w:rsidRPr="003638E6" w:rsidRDefault="00D1368A" w:rsidP="59D58B25">
      <w:pPr>
        <w:pBdr>
          <w:top w:val="nil"/>
          <w:left w:val="nil"/>
          <w:bottom w:val="nil"/>
          <w:right w:val="nil"/>
          <w:between w:val="nil"/>
        </w:pBdr>
        <w:spacing w:after="120"/>
        <w:rPr>
          <w:rFonts w:ascii="Times New Roman" w:eastAsiaTheme="minorEastAsia" w:hAnsi="Times New Roman" w:cs="Times New Roman"/>
          <w:color w:val="000000"/>
          <w:szCs w:val="20"/>
        </w:rPr>
      </w:pPr>
      <w:r w:rsidRPr="003638E6">
        <w:rPr>
          <w:rFonts w:ascii="Times New Roman" w:eastAsiaTheme="minorEastAsia" w:hAnsi="Times New Roman" w:cs="Times New Roman"/>
          <w:szCs w:val="20"/>
        </w:rPr>
        <w:t xml:space="preserve">Pro navýšení kapacity ČMZRB jako národní rozvojové banky je do budoucna důležité </w:t>
      </w:r>
      <w:r w:rsidR="0052741F" w:rsidRPr="003638E6">
        <w:rPr>
          <w:rFonts w:ascii="Times New Roman" w:eastAsiaTheme="minorEastAsia" w:hAnsi="Times New Roman" w:cs="Times New Roman"/>
          <w:szCs w:val="20"/>
        </w:rPr>
        <w:t>využít navrácených prostředků</w:t>
      </w:r>
      <w:r w:rsidR="005B19B8" w:rsidRPr="003638E6">
        <w:rPr>
          <w:rFonts w:ascii="Times New Roman" w:eastAsiaTheme="minorEastAsia" w:hAnsi="Times New Roman" w:cs="Times New Roman"/>
          <w:szCs w:val="20"/>
        </w:rPr>
        <w:t xml:space="preserve"> komponenty</w:t>
      </w:r>
      <w:r w:rsidR="0052741F" w:rsidRPr="003638E6">
        <w:rPr>
          <w:rFonts w:ascii="Times New Roman" w:eastAsiaTheme="minorEastAsia" w:hAnsi="Times New Roman" w:cs="Times New Roman"/>
          <w:szCs w:val="20"/>
        </w:rPr>
        <w:t xml:space="preserve"> pro </w:t>
      </w:r>
      <w:r w:rsidRPr="003638E6">
        <w:rPr>
          <w:rFonts w:ascii="Times New Roman" w:eastAsiaTheme="minorEastAsia" w:hAnsi="Times New Roman" w:cs="Times New Roman"/>
          <w:szCs w:val="20"/>
        </w:rPr>
        <w:t>navýšení základního kapitálu, které umožní rozvoj obchodních aktivit a větší podporu realizátorů projektů ve všech segmentech trhu, které vykazují tržní selhání a/nebo neoptimální investiční situace, a to při dodržování pravidel obezřetného podnikání bank.</w:t>
      </w:r>
    </w:p>
    <w:p w14:paraId="2EB1357A" w14:textId="09619C15" w:rsidR="005B19B8" w:rsidRPr="003638E6" w:rsidRDefault="00D1368A" w:rsidP="59D58B25">
      <w:pPr>
        <w:pBdr>
          <w:top w:val="nil"/>
          <w:left w:val="nil"/>
          <w:bottom w:val="nil"/>
          <w:right w:val="nil"/>
          <w:between w:val="nil"/>
        </w:pBdr>
        <w:spacing w:after="120"/>
        <w:rPr>
          <w:rFonts w:ascii="Times New Roman" w:eastAsiaTheme="minorEastAsia" w:hAnsi="Times New Roman" w:cs="Times New Roman"/>
          <w:color w:val="000000"/>
          <w:szCs w:val="20"/>
        </w:rPr>
      </w:pPr>
      <w:r w:rsidRPr="003638E6">
        <w:rPr>
          <w:rFonts w:ascii="Times New Roman" w:eastAsiaTheme="minorEastAsia" w:hAnsi="Times New Roman" w:cs="Times New Roman"/>
          <w:szCs w:val="20"/>
        </w:rPr>
        <w:t xml:space="preserve">V tomto smyslu bude reforma přesahovat rámec navržených investic na podporu segmentu SME a bude představovat institucionální inovaci směrem k posílení ČMZRB v roli národní rozvojové banky a posílení samotné role finančních nástrojů ve financování investic v soukromém i veřejném sektoru oproti doposud převládajícím dotačním nástrojům. </w:t>
      </w:r>
      <w:r w:rsidR="005916AA" w:rsidRPr="003638E6">
        <w:rPr>
          <w:rFonts w:ascii="Times New Roman" w:eastAsiaTheme="minorEastAsia" w:hAnsi="Times New Roman" w:cs="Times New Roman"/>
          <w:szCs w:val="20"/>
        </w:rPr>
        <w:t xml:space="preserve">Nedílnou součástí reformy bude </w:t>
      </w:r>
      <w:r w:rsidR="00B126B8" w:rsidRPr="003638E6">
        <w:rPr>
          <w:rFonts w:ascii="Times New Roman" w:eastAsiaTheme="minorEastAsia" w:hAnsi="Times New Roman" w:cs="Times New Roman"/>
          <w:szCs w:val="20"/>
        </w:rPr>
        <w:t xml:space="preserve">aktualizace </w:t>
      </w:r>
      <w:r w:rsidR="005916AA" w:rsidRPr="003638E6">
        <w:rPr>
          <w:rFonts w:ascii="Times New Roman" w:eastAsiaTheme="minorEastAsia" w:hAnsi="Times New Roman" w:cs="Times New Roman"/>
          <w:szCs w:val="20"/>
        </w:rPr>
        <w:t>strategie</w:t>
      </w:r>
      <w:r w:rsidR="00B126B8" w:rsidRPr="003638E6">
        <w:rPr>
          <w:rFonts w:ascii="Times New Roman" w:eastAsiaTheme="minorEastAsia" w:hAnsi="Times New Roman" w:cs="Times New Roman"/>
          <w:szCs w:val="20"/>
        </w:rPr>
        <w:t xml:space="preserve"> ČMZRB tak, aby obsahovala principy</w:t>
      </w:r>
      <w:r w:rsidR="005916AA" w:rsidRPr="003638E6">
        <w:rPr>
          <w:rFonts w:ascii="Times New Roman" w:eastAsiaTheme="minorEastAsia" w:hAnsi="Times New Roman" w:cs="Times New Roman"/>
          <w:szCs w:val="20"/>
        </w:rPr>
        <w:t xml:space="preserve"> pro udržitelné financování v souladu s environmentálními cíli EU. Strategie bude mít přímý dopad na úvěrovou politiku ČMZRB, ve které budou definovány podporované a nepodporované oblasti. Strategie bude připravena v souladu s nejlepší praxí národních rozvojových bank a ostatních finančních institucí, aby se tímto ČMZRB stala rovnocenným partnerem pro udržitelné financování.  Základní principy strategie budou vycházet z klasifikačního systému EU, tj. taxonomie. V oblastech, které taxonomie dosud nepokrývá, </w:t>
      </w:r>
      <w:r w:rsidR="00DD35D2" w:rsidRPr="003638E6">
        <w:rPr>
          <w:rFonts w:ascii="Times New Roman" w:eastAsiaTheme="minorEastAsia" w:hAnsi="Times New Roman" w:cs="Times New Roman"/>
          <w:szCs w:val="20"/>
        </w:rPr>
        <w:t xml:space="preserve">budou definovány vlastní cíle ČMZRB v souladu s obvyklou praxí. Nepodporované oblasti budou definovány v souladu s principy DNSH. </w:t>
      </w:r>
      <w:r w:rsidRPr="003638E6">
        <w:rPr>
          <w:rFonts w:ascii="Times New Roman" w:eastAsiaTheme="minorEastAsia" w:hAnsi="Times New Roman" w:cs="Times New Roman"/>
          <w:szCs w:val="20"/>
        </w:rPr>
        <w:t xml:space="preserve">Reforma tak ve výsledku přispěje ke zvýšení váhy ČMZRB jako národní rozvojové banky v české ekonomice a jejího produktového potenciálu pro podporu investic v souladu s principy udržitelného rozvoje, zelené transformace a posílení odolnosti podnikatelského sektoru v případech krize. </w:t>
      </w:r>
    </w:p>
    <w:p w14:paraId="7AFE976C" w14:textId="7B0F4B35" w:rsidR="00D1368A" w:rsidRPr="003638E6" w:rsidRDefault="00D1368A" w:rsidP="59D58B25">
      <w:pPr>
        <w:pBdr>
          <w:top w:val="nil"/>
          <w:left w:val="nil"/>
          <w:bottom w:val="nil"/>
          <w:right w:val="nil"/>
          <w:between w:val="nil"/>
        </w:pBdr>
        <w:spacing w:after="120"/>
        <w:rPr>
          <w:rFonts w:ascii="Times New Roman" w:eastAsiaTheme="minorEastAsia" w:hAnsi="Times New Roman" w:cs="Times New Roman"/>
          <w:color w:val="000000"/>
          <w:szCs w:val="20"/>
        </w:rPr>
      </w:pPr>
      <w:r w:rsidRPr="003638E6">
        <w:rPr>
          <w:rFonts w:ascii="Times New Roman" w:eastAsiaTheme="minorEastAsia" w:hAnsi="Times New Roman" w:cs="Times New Roman"/>
          <w:szCs w:val="20"/>
        </w:rPr>
        <w:t>Reformní opatření v rámci komponenty má tedy potenciál přispět ke všem pilířům RR</w:t>
      </w:r>
      <w:r w:rsidR="003638E6">
        <w:rPr>
          <w:rFonts w:ascii="Times New Roman" w:eastAsiaTheme="minorEastAsia" w:hAnsi="Times New Roman" w:cs="Times New Roman"/>
          <w:szCs w:val="20"/>
        </w:rPr>
        <w:t>F definovaných čl. 3 Nařízení o </w:t>
      </w:r>
      <w:r w:rsidRPr="003638E6">
        <w:rPr>
          <w:rFonts w:ascii="Times New Roman" w:eastAsiaTheme="minorEastAsia" w:hAnsi="Times New Roman" w:cs="Times New Roman"/>
          <w:szCs w:val="20"/>
        </w:rPr>
        <w:t>RRF. Kvazikapitálová investiční opatření se přímo projeví v </w:t>
      </w:r>
      <w:proofErr w:type="gramStart"/>
      <w:r w:rsidRPr="003638E6">
        <w:rPr>
          <w:rFonts w:ascii="Times New Roman" w:eastAsiaTheme="minorEastAsia" w:hAnsi="Times New Roman" w:cs="Times New Roman"/>
          <w:szCs w:val="20"/>
        </w:rPr>
        <w:t>pilíři c) (inteligentní</w:t>
      </w:r>
      <w:proofErr w:type="gramEnd"/>
      <w:r w:rsidRPr="003638E6">
        <w:rPr>
          <w:rFonts w:ascii="Times New Roman" w:eastAsiaTheme="minorEastAsia" w:hAnsi="Times New Roman" w:cs="Times New Roman"/>
          <w:szCs w:val="20"/>
        </w:rPr>
        <w:t>, udržitelný a inkluzivní růst), v rámci podpory investic lze však předpokládat také výrazný dopad na pilíře a) a b) a v rámci</w:t>
      </w:r>
      <w:r w:rsidR="003638E6">
        <w:rPr>
          <w:rFonts w:ascii="Times New Roman" w:eastAsiaTheme="minorEastAsia" w:hAnsi="Times New Roman" w:cs="Times New Roman"/>
          <w:szCs w:val="20"/>
        </w:rPr>
        <w:t xml:space="preserve"> významu MSP pro teritoriální a </w:t>
      </w:r>
      <w:r w:rsidRPr="003638E6">
        <w:rPr>
          <w:rFonts w:ascii="Times New Roman" w:eastAsiaTheme="minorEastAsia" w:hAnsi="Times New Roman" w:cs="Times New Roman"/>
          <w:szCs w:val="20"/>
        </w:rPr>
        <w:t>sociální kohezi budou mít přesah do pilíře d). Institucionální posílení ČM</w:t>
      </w:r>
      <w:r w:rsidR="003638E6">
        <w:rPr>
          <w:rFonts w:ascii="Times New Roman" w:eastAsiaTheme="minorEastAsia" w:hAnsi="Times New Roman" w:cs="Times New Roman"/>
          <w:szCs w:val="20"/>
        </w:rPr>
        <w:t>ZRB přispěje též k ekonomické a </w:t>
      </w:r>
      <w:r w:rsidRPr="003638E6">
        <w:rPr>
          <w:rFonts w:ascii="Times New Roman" w:eastAsiaTheme="minorEastAsia" w:hAnsi="Times New Roman" w:cs="Times New Roman"/>
          <w:szCs w:val="20"/>
        </w:rPr>
        <w:t>institucionální odolnosti v rámci pilíře e).</w:t>
      </w:r>
    </w:p>
    <w:p w14:paraId="407E8AF9" w14:textId="7772D1D5" w:rsidR="00075B69" w:rsidRPr="003638E6" w:rsidRDefault="00075B69" w:rsidP="59D58B25">
      <w:pPr>
        <w:pBdr>
          <w:top w:val="nil"/>
          <w:left w:val="nil"/>
          <w:bottom w:val="nil"/>
          <w:right w:val="nil"/>
          <w:between w:val="nil"/>
        </w:pBdr>
        <w:spacing w:after="120"/>
        <w:rPr>
          <w:rFonts w:ascii="Times New Roman" w:eastAsiaTheme="minorEastAsia" w:hAnsi="Times New Roman" w:cs="Times New Roman"/>
          <w:color w:val="000000"/>
          <w:szCs w:val="20"/>
        </w:rPr>
      </w:pPr>
      <w:r w:rsidRPr="003638E6">
        <w:rPr>
          <w:rFonts w:ascii="Times New Roman" w:eastAsiaTheme="minorEastAsia" w:hAnsi="Times New Roman" w:cs="Times New Roman"/>
          <w:szCs w:val="20"/>
        </w:rPr>
        <w:t xml:space="preserve"> V rámci zaměření na aktivity s alespoň </w:t>
      </w:r>
      <w:r w:rsidR="00AA3EF0" w:rsidRPr="003638E6">
        <w:rPr>
          <w:rFonts w:ascii="Times New Roman" w:eastAsiaTheme="minorEastAsia" w:hAnsi="Times New Roman" w:cs="Times New Roman"/>
          <w:szCs w:val="20"/>
        </w:rPr>
        <w:t>40 %</w:t>
      </w:r>
      <w:r w:rsidRPr="003638E6">
        <w:rPr>
          <w:rFonts w:ascii="Times New Roman" w:eastAsiaTheme="minorEastAsia" w:hAnsi="Times New Roman" w:cs="Times New Roman"/>
          <w:szCs w:val="20"/>
        </w:rPr>
        <w:t xml:space="preserve"> klimatickým koeficientem </w:t>
      </w:r>
      <w:r w:rsidR="006F6529" w:rsidRPr="003638E6">
        <w:rPr>
          <w:rFonts w:ascii="Times New Roman" w:eastAsiaTheme="minorEastAsia" w:hAnsi="Times New Roman" w:cs="Times New Roman"/>
          <w:szCs w:val="20"/>
        </w:rPr>
        <w:t xml:space="preserve">je </w:t>
      </w:r>
      <w:r w:rsidR="006132EF" w:rsidRPr="003638E6">
        <w:rPr>
          <w:rFonts w:ascii="Times New Roman" w:eastAsiaTheme="minorEastAsia" w:hAnsi="Times New Roman" w:cs="Times New Roman"/>
          <w:szCs w:val="20"/>
        </w:rPr>
        <w:t>komponent</w:t>
      </w:r>
      <w:r w:rsidR="006F6529" w:rsidRPr="003638E6">
        <w:rPr>
          <w:rFonts w:ascii="Times New Roman" w:eastAsiaTheme="minorEastAsia" w:hAnsi="Times New Roman" w:cs="Times New Roman"/>
          <w:szCs w:val="20"/>
        </w:rPr>
        <w:t>a</w:t>
      </w:r>
      <w:r w:rsidR="006132EF" w:rsidRPr="003638E6">
        <w:rPr>
          <w:rFonts w:ascii="Times New Roman" w:eastAsiaTheme="minorEastAsia" w:hAnsi="Times New Roman" w:cs="Times New Roman"/>
          <w:szCs w:val="20"/>
        </w:rPr>
        <w:t xml:space="preserve"> přiřa</w:t>
      </w:r>
      <w:r w:rsidR="006F6529" w:rsidRPr="003638E6">
        <w:rPr>
          <w:rFonts w:ascii="Times New Roman" w:eastAsiaTheme="minorEastAsia" w:hAnsi="Times New Roman" w:cs="Times New Roman"/>
          <w:szCs w:val="20"/>
        </w:rPr>
        <w:t>zena</w:t>
      </w:r>
      <w:r w:rsidR="006132EF" w:rsidRPr="003638E6">
        <w:rPr>
          <w:rFonts w:ascii="Times New Roman" w:eastAsiaTheme="minorEastAsia" w:hAnsi="Times New Roman" w:cs="Times New Roman"/>
          <w:szCs w:val="20"/>
        </w:rPr>
        <w:t xml:space="preserve"> </w:t>
      </w:r>
      <w:r w:rsidR="006F6529" w:rsidRPr="003638E6">
        <w:rPr>
          <w:rFonts w:ascii="Times New Roman" w:eastAsiaTheme="minorEastAsia" w:hAnsi="Times New Roman" w:cs="Times New Roman"/>
          <w:szCs w:val="20"/>
        </w:rPr>
        <w:t xml:space="preserve">k </w:t>
      </w:r>
      <w:r w:rsidR="006132EF" w:rsidRPr="003638E6">
        <w:rPr>
          <w:rFonts w:ascii="Times New Roman" w:eastAsiaTheme="minorEastAsia" w:hAnsi="Times New Roman" w:cs="Times New Roman"/>
          <w:szCs w:val="20"/>
        </w:rPr>
        <w:t>oblast</w:t>
      </w:r>
      <w:r w:rsidR="006F6529" w:rsidRPr="003638E6">
        <w:rPr>
          <w:rFonts w:ascii="Times New Roman" w:eastAsiaTheme="minorEastAsia" w:hAnsi="Times New Roman" w:cs="Times New Roman"/>
          <w:szCs w:val="20"/>
        </w:rPr>
        <w:t>i</w:t>
      </w:r>
      <w:r w:rsidR="006132EF" w:rsidRPr="003638E6">
        <w:rPr>
          <w:rFonts w:ascii="Times New Roman" w:eastAsiaTheme="minorEastAsia" w:hAnsi="Times New Roman" w:cs="Times New Roman"/>
          <w:szCs w:val="20"/>
        </w:rPr>
        <w:t xml:space="preserve"> intervence</w:t>
      </w:r>
      <w:r w:rsidR="006F6529" w:rsidRPr="003638E6">
        <w:rPr>
          <w:rFonts w:ascii="Times New Roman" w:eastAsiaTheme="minorEastAsia" w:hAnsi="Times New Roman" w:cs="Times New Roman"/>
          <w:szCs w:val="20"/>
        </w:rPr>
        <w:t xml:space="preserve"> -</w:t>
      </w:r>
      <w:r w:rsidR="006132EF" w:rsidRPr="003638E6">
        <w:rPr>
          <w:rFonts w:ascii="Times New Roman" w:eastAsiaTheme="minorEastAsia" w:hAnsi="Times New Roman" w:cs="Times New Roman"/>
          <w:szCs w:val="20"/>
        </w:rPr>
        <w:t xml:space="preserve"> </w:t>
      </w:r>
      <w:r w:rsidRPr="003638E6">
        <w:rPr>
          <w:rFonts w:ascii="Times New Roman" w:eastAsiaTheme="minorEastAsia" w:hAnsi="Times New Roman" w:cs="Times New Roman"/>
          <w:szCs w:val="20"/>
        </w:rPr>
        <w:t>047 Podpora výrobních procesů šetrných k životnímu prostředí a účinné využívání zdrojů v malých a středních podnicích</w:t>
      </w:r>
      <w:r w:rsidR="006132EF" w:rsidRPr="003638E6">
        <w:rPr>
          <w:rFonts w:ascii="Times New Roman" w:eastAsiaTheme="minorEastAsia" w:hAnsi="Times New Roman" w:cs="Times New Roman"/>
          <w:szCs w:val="20"/>
        </w:rPr>
        <w:t xml:space="preserve"> a další aktivity odpovídající tomuto koeficientu v příloze VI Nařízení o RRF.</w:t>
      </w:r>
    </w:p>
    <w:p w14:paraId="78762EDA" w14:textId="7BF6C47B" w:rsidR="00D1368A" w:rsidRPr="003638E6" w:rsidRDefault="00D1368A" w:rsidP="59D58B25">
      <w:pPr>
        <w:pBdr>
          <w:top w:val="nil"/>
          <w:left w:val="nil"/>
          <w:bottom w:val="nil"/>
          <w:right w:val="nil"/>
          <w:between w:val="nil"/>
        </w:pBdr>
        <w:spacing w:after="120"/>
        <w:rPr>
          <w:rFonts w:ascii="Times New Roman" w:eastAsiaTheme="minorEastAsia" w:hAnsi="Times New Roman" w:cs="Times New Roman"/>
          <w:color w:val="000000"/>
          <w:szCs w:val="20"/>
        </w:rPr>
      </w:pPr>
      <w:r w:rsidRPr="003638E6">
        <w:rPr>
          <w:rFonts w:ascii="Times New Roman" w:eastAsiaTheme="minorEastAsia" w:hAnsi="Times New Roman" w:cs="Times New Roman"/>
          <w:szCs w:val="20"/>
        </w:rPr>
        <w:t>Reformní i investiční část komponenty plně respektuje obsah Doporučení pro členský stát (CSR), především v souvislosti s podporou podnikání, zlepšení investičního a podnikatelského prostředí a vytvoře</w:t>
      </w:r>
      <w:r w:rsidR="003638E6">
        <w:rPr>
          <w:rFonts w:ascii="Times New Roman" w:eastAsiaTheme="minorEastAsia" w:hAnsi="Times New Roman" w:cs="Times New Roman"/>
          <w:szCs w:val="20"/>
        </w:rPr>
        <w:t>ní institucionálních podmínek a </w:t>
      </w:r>
      <w:r w:rsidRPr="003638E6">
        <w:rPr>
          <w:rFonts w:ascii="Times New Roman" w:eastAsiaTheme="minorEastAsia" w:hAnsi="Times New Roman" w:cs="Times New Roman"/>
          <w:szCs w:val="20"/>
        </w:rPr>
        <w:t>podpory pro vyšší míru využívání finančních nástrojů pro růst a tvorbu kvalitních praco</w:t>
      </w:r>
      <w:r w:rsidR="003638E6">
        <w:rPr>
          <w:rFonts w:ascii="Times New Roman" w:eastAsiaTheme="minorEastAsia" w:hAnsi="Times New Roman" w:cs="Times New Roman"/>
          <w:szCs w:val="20"/>
        </w:rPr>
        <w:t>vních míst v České republice, a </w:t>
      </w:r>
      <w:r w:rsidRPr="003638E6">
        <w:rPr>
          <w:rFonts w:ascii="Times New Roman" w:eastAsiaTheme="minorEastAsia" w:hAnsi="Times New Roman" w:cs="Times New Roman"/>
          <w:szCs w:val="20"/>
        </w:rPr>
        <w:t>Zprávy o stavu členského státu (Country Report), a budou plně v souladu s dalšími milníky v rámci procesu Evropského semestru, Zelené dohody pro Evropu a Evropského pilíře sociálních práv, přičemž budou respektovány principy udržitelného rozvoje podle pravidel OSN, a nástrojů jejich implementace v konkrétních podmínkách České republiky.</w:t>
      </w:r>
    </w:p>
    <w:p w14:paraId="651822F1" w14:textId="77777777" w:rsidR="00D1368A" w:rsidRPr="003638E6" w:rsidRDefault="00D1368A" w:rsidP="59D58B25">
      <w:pPr>
        <w:rPr>
          <w:rFonts w:ascii="Times New Roman" w:eastAsiaTheme="minorEastAsia" w:hAnsi="Times New Roman" w:cs="Times New Roman"/>
          <w:szCs w:val="20"/>
        </w:rPr>
      </w:pPr>
      <w:r w:rsidRPr="003638E6">
        <w:rPr>
          <w:rFonts w:ascii="Times New Roman" w:eastAsiaTheme="minorEastAsia" w:hAnsi="Times New Roman" w:cs="Times New Roman"/>
          <w:szCs w:val="20"/>
        </w:rPr>
        <w:t>Reformní i investiční část komponenty navazuje též na Doporučení Rady k národnímu programu reforem Česka na rok 2020 a stanovisko Rady ke konvergenčnímu programu Česka z roku 2020</w:t>
      </w:r>
      <w:r w:rsidRPr="003638E6">
        <w:rPr>
          <w:rFonts w:ascii="Times New Roman" w:eastAsiaTheme="minorEastAsia" w:hAnsi="Times New Roman" w:cs="Times New Roman"/>
          <w:szCs w:val="20"/>
          <w:vertAlign w:val="superscript"/>
        </w:rPr>
        <w:footnoteReference w:id="2"/>
      </w:r>
      <w:r w:rsidRPr="003638E6">
        <w:rPr>
          <w:rFonts w:ascii="Times New Roman" w:eastAsiaTheme="minorEastAsia" w:hAnsi="Times New Roman" w:cs="Times New Roman"/>
          <w:szCs w:val="20"/>
        </w:rPr>
        <w:t>:</w:t>
      </w:r>
      <w:r w:rsidRPr="003638E6">
        <w:rPr>
          <w:rFonts w:ascii="Times New Roman" w:eastAsiaTheme="minorEastAsia" w:hAnsi="Times New Roman" w:cs="Times New Roman"/>
          <w:szCs w:val="20"/>
          <w:vertAlign w:val="superscript"/>
        </w:rPr>
        <w:t xml:space="preserve"> </w:t>
      </w:r>
    </w:p>
    <w:p w14:paraId="6A01561C" w14:textId="77777777" w:rsidR="00D1368A" w:rsidRPr="003638E6" w:rsidRDefault="00D1368A" w:rsidP="59D58B25">
      <w:pPr>
        <w:numPr>
          <w:ilvl w:val="0"/>
          <w:numId w:val="238"/>
        </w:numPr>
        <w:pBdr>
          <w:top w:val="nil"/>
          <w:left w:val="nil"/>
          <w:bottom w:val="nil"/>
          <w:right w:val="nil"/>
          <w:between w:val="nil"/>
        </w:pBdr>
        <w:spacing w:after="0"/>
        <w:rPr>
          <w:rFonts w:ascii="Times New Roman" w:eastAsiaTheme="minorEastAsia" w:hAnsi="Times New Roman" w:cs="Times New Roman"/>
          <w:color w:val="000000"/>
          <w:szCs w:val="20"/>
        </w:rPr>
      </w:pPr>
      <w:r w:rsidRPr="003638E6">
        <w:rPr>
          <w:rFonts w:ascii="Times New Roman" w:eastAsiaTheme="minorEastAsia" w:hAnsi="Times New Roman" w:cs="Times New Roman"/>
          <w:szCs w:val="20"/>
        </w:rPr>
        <w:t>Podpořit malé a střední podniky větším využíváním finančních nástrojů k zajištění podpory likvidity.</w:t>
      </w:r>
    </w:p>
    <w:p w14:paraId="505152DA" w14:textId="77777777" w:rsidR="00D1368A" w:rsidRPr="003638E6" w:rsidRDefault="00D1368A" w:rsidP="59D58B25">
      <w:pPr>
        <w:numPr>
          <w:ilvl w:val="0"/>
          <w:numId w:val="238"/>
        </w:numPr>
        <w:pBdr>
          <w:top w:val="nil"/>
          <w:left w:val="nil"/>
          <w:bottom w:val="nil"/>
          <w:right w:val="nil"/>
          <w:between w:val="nil"/>
        </w:pBdr>
        <w:spacing w:after="0"/>
        <w:rPr>
          <w:rFonts w:ascii="Times New Roman" w:eastAsiaTheme="minorEastAsia" w:hAnsi="Times New Roman" w:cs="Times New Roman"/>
          <w:color w:val="000000"/>
          <w:szCs w:val="20"/>
        </w:rPr>
      </w:pPr>
      <w:r w:rsidRPr="003638E6">
        <w:rPr>
          <w:rFonts w:ascii="Times New Roman" w:eastAsiaTheme="minorEastAsia" w:hAnsi="Times New Roman" w:cs="Times New Roman"/>
          <w:szCs w:val="20"/>
        </w:rPr>
        <w:t>Předsunout veřejné investiční projekty ve vyšší fázi připravenosti a podpořit soukromé investice, aby se napomohlo hospodářskému oživení.</w:t>
      </w:r>
    </w:p>
    <w:p w14:paraId="5AE45780" w14:textId="1798F59A" w:rsidR="00D1368A" w:rsidRPr="003638E6" w:rsidRDefault="00D1368A" w:rsidP="59D58B25">
      <w:pPr>
        <w:numPr>
          <w:ilvl w:val="0"/>
          <w:numId w:val="238"/>
        </w:numPr>
        <w:pBdr>
          <w:top w:val="nil"/>
          <w:left w:val="nil"/>
          <w:bottom w:val="nil"/>
          <w:right w:val="nil"/>
          <w:between w:val="nil"/>
        </w:pBdr>
        <w:spacing w:after="0"/>
        <w:rPr>
          <w:rFonts w:ascii="Times New Roman" w:eastAsiaTheme="minorEastAsia" w:hAnsi="Times New Roman" w:cs="Times New Roman"/>
          <w:color w:val="000000"/>
          <w:szCs w:val="20"/>
        </w:rPr>
      </w:pPr>
      <w:r w:rsidRPr="003638E6">
        <w:rPr>
          <w:rFonts w:ascii="Times New Roman" w:eastAsiaTheme="minorEastAsia" w:hAnsi="Times New Roman" w:cs="Times New Roman"/>
          <w:szCs w:val="20"/>
        </w:rPr>
        <w:t>Zaměřit investice na ekologickou a digitální transformaci, zejména na vysokokapac</w:t>
      </w:r>
      <w:r w:rsidR="003638E6">
        <w:rPr>
          <w:rFonts w:ascii="Times New Roman" w:eastAsiaTheme="minorEastAsia" w:hAnsi="Times New Roman" w:cs="Times New Roman"/>
          <w:szCs w:val="20"/>
        </w:rPr>
        <w:t>itní digitální infrastrukturu a </w:t>
      </w:r>
      <w:r w:rsidRPr="003638E6">
        <w:rPr>
          <w:rFonts w:ascii="Times New Roman" w:eastAsiaTheme="minorEastAsia" w:hAnsi="Times New Roman" w:cs="Times New Roman"/>
          <w:szCs w:val="20"/>
        </w:rPr>
        <w:t xml:space="preserve">technologie, na čistou a účinnou výrobu a využívání energie a na udržitelnou dopravní infrastrukturu, a to mimo jiné v uhelných regionech. </w:t>
      </w:r>
    </w:p>
    <w:p w14:paraId="133BFD97" w14:textId="22DB0062" w:rsidR="00D1368A" w:rsidRPr="003638E6" w:rsidRDefault="00D1368A" w:rsidP="59D58B25">
      <w:pPr>
        <w:keepNext/>
        <w:keepLines/>
        <w:pBdr>
          <w:top w:val="nil"/>
          <w:left w:val="nil"/>
          <w:bottom w:val="nil"/>
          <w:right w:val="nil"/>
          <w:between w:val="nil"/>
        </w:pBdr>
        <w:spacing w:before="160"/>
        <w:rPr>
          <w:rFonts w:ascii="Times New Roman" w:eastAsiaTheme="minorEastAsia" w:hAnsi="Times New Roman" w:cs="Times New Roman"/>
          <w:szCs w:val="20"/>
        </w:rPr>
      </w:pPr>
      <w:r w:rsidRPr="003638E6">
        <w:rPr>
          <w:rFonts w:ascii="Times New Roman" w:eastAsiaTheme="minorEastAsia" w:hAnsi="Times New Roman" w:cs="Times New Roman"/>
          <w:szCs w:val="20"/>
        </w:rPr>
        <w:t>Komponenta 4.2 Nové kvazikapitálové nástroje na podporu podnikání, rozvoj ČMZRB v roli národní rozvojové</w:t>
      </w:r>
      <w:r w:rsidR="004D6001" w:rsidRPr="003638E6">
        <w:rPr>
          <w:rFonts w:ascii="Times New Roman" w:eastAsiaTheme="minorEastAsia" w:hAnsi="Times New Roman" w:cs="Times New Roman"/>
          <w:szCs w:val="20"/>
        </w:rPr>
        <w:t> </w:t>
      </w:r>
      <w:r w:rsidRPr="003638E6">
        <w:rPr>
          <w:rFonts w:ascii="Times New Roman" w:eastAsiaTheme="minorEastAsia" w:hAnsi="Times New Roman" w:cs="Times New Roman"/>
          <w:szCs w:val="20"/>
        </w:rPr>
        <w:t>banky přispěje k naplňování všech výše uvedených doporučení z roku 2020.</w:t>
      </w:r>
    </w:p>
    <w:p w14:paraId="7F7C35AF" w14:textId="69AC8C20" w:rsidR="00D1368A" w:rsidRPr="003638E6" w:rsidRDefault="00D1368A" w:rsidP="59D58B25">
      <w:pPr>
        <w:rPr>
          <w:rFonts w:ascii="Times New Roman" w:eastAsiaTheme="minorEastAsia" w:hAnsi="Times New Roman" w:cs="Times New Roman"/>
          <w:szCs w:val="20"/>
        </w:rPr>
      </w:pPr>
      <w:r w:rsidRPr="003638E6">
        <w:rPr>
          <w:rFonts w:ascii="Times New Roman" w:eastAsiaTheme="minorEastAsia" w:hAnsi="Times New Roman" w:cs="Times New Roman"/>
          <w:szCs w:val="20"/>
        </w:rPr>
        <w:t xml:space="preserve">Komponenta 4.2 Nové kvazikapitálové nástroje na podporu podnikání, rozvoj ČMZRB v roli národní rozvojové banky naplňuje i doporučení Zprávy o stavu členského státu (Country Report) z roku 2019. Nutnost rozvoje finančních nástrojů </w:t>
      </w:r>
      <w:r w:rsidRPr="003638E6">
        <w:rPr>
          <w:rFonts w:ascii="Times New Roman" w:eastAsiaTheme="minorEastAsia" w:hAnsi="Times New Roman" w:cs="Times New Roman"/>
          <w:szCs w:val="20"/>
        </w:rPr>
        <w:lastRenderedPageBreak/>
        <w:t xml:space="preserve">je uvedena na straně 34 2019 Country Report: “A </w:t>
      </w:r>
      <w:proofErr w:type="spellStart"/>
      <w:r w:rsidRPr="003638E6">
        <w:rPr>
          <w:rFonts w:ascii="Times New Roman" w:eastAsiaTheme="minorEastAsia" w:hAnsi="Times New Roman" w:cs="Times New Roman"/>
          <w:szCs w:val="20"/>
        </w:rPr>
        <w:t>harmonised</w:t>
      </w:r>
      <w:proofErr w:type="spellEnd"/>
      <w:r w:rsidRPr="003638E6">
        <w:rPr>
          <w:rFonts w:ascii="Times New Roman" w:eastAsiaTheme="minorEastAsia" w:hAnsi="Times New Roman" w:cs="Times New Roman"/>
          <w:szCs w:val="20"/>
        </w:rPr>
        <w:t xml:space="preserve"> </w:t>
      </w:r>
      <w:proofErr w:type="spellStart"/>
      <w:r w:rsidRPr="003638E6">
        <w:rPr>
          <w:rFonts w:ascii="Times New Roman" w:eastAsiaTheme="minorEastAsia" w:hAnsi="Times New Roman" w:cs="Times New Roman"/>
          <w:szCs w:val="20"/>
        </w:rPr>
        <w:t>rollout</w:t>
      </w:r>
      <w:proofErr w:type="spellEnd"/>
      <w:r w:rsidRPr="003638E6">
        <w:rPr>
          <w:rFonts w:ascii="Times New Roman" w:eastAsiaTheme="minorEastAsia" w:hAnsi="Times New Roman" w:cs="Times New Roman"/>
          <w:szCs w:val="20"/>
        </w:rPr>
        <w:t xml:space="preserve"> </w:t>
      </w:r>
      <w:proofErr w:type="spellStart"/>
      <w:r w:rsidRPr="003638E6">
        <w:rPr>
          <w:rFonts w:ascii="Times New Roman" w:eastAsiaTheme="minorEastAsia" w:hAnsi="Times New Roman" w:cs="Times New Roman"/>
          <w:szCs w:val="20"/>
        </w:rPr>
        <w:t>of</w:t>
      </w:r>
      <w:proofErr w:type="spellEnd"/>
      <w:r w:rsidRPr="003638E6">
        <w:rPr>
          <w:rFonts w:ascii="Times New Roman" w:eastAsiaTheme="minorEastAsia" w:hAnsi="Times New Roman" w:cs="Times New Roman"/>
          <w:szCs w:val="20"/>
        </w:rPr>
        <w:t xml:space="preserve"> </w:t>
      </w:r>
      <w:proofErr w:type="spellStart"/>
      <w:r w:rsidRPr="003638E6">
        <w:rPr>
          <w:rFonts w:ascii="Times New Roman" w:eastAsiaTheme="minorEastAsia" w:hAnsi="Times New Roman" w:cs="Times New Roman"/>
          <w:szCs w:val="20"/>
        </w:rPr>
        <w:t>financial</w:t>
      </w:r>
      <w:proofErr w:type="spellEnd"/>
      <w:r w:rsidRPr="003638E6">
        <w:rPr>
          <w:rFonts w:ascii="Times New Roman" w:eastAsiaTheme="minorEastAsia" w:hAnsi="Times New Roman" w:cs="Times New Roman"/>
          <w:szCs w:val="20"/>
        </w:rPr>
        <w:t xml:space="preserve"> </w:t>
      </w:r>
      <w:proofErr w:type="spellStart"/>
      <w:r w:rsidRPr="003638E6">
        <w:rPr>
          <w:rFonts w:ascii="Times New Roman" w:eastAsiaTheme="minorEastAsia" w:hAnsi="Times New Roman" w:cs="Times New Roman"/>
          <w:szCs w:val="20"/>
        </w:rPr>
        <w:t>instruments</w:t>
      </w:r>
      <w:proofErr w:type="spellEnd"/>
      <w:r w:rsidRPr="003638E6">
        <w:rPr>
          <w:rFonts w:ascii="Times New Roman" w:eastAsiaTheme="minorEastAsia" w:hAnsi="Times New Roman" w:cs="Times New Roman"/>
          <w:szCs w:val="20"/>
        </w:rPr>
        <w:t xml:space="preserve"> </w:t>
      </w:r>
      <w:proofErr w:type="spellStart"/>
      <w:r w:rsidRPr="003638E6">
        <w:rPr>
          <w:rFonts w:ascii="Times New Roman" w:eastAsiaTheme="minorEastAsia" w:hAnsi="Times New Roman" w:cs="Times New Roman"/>
          <w:szCs w:val="20"/>
        </w:rPr>
        <w:t>is</w:t>
      </w:r>
      <w:proofErr w:type="spellEnd"/>
      <w:r w:rsidRPr="003638E6">
        <w:rPr>
          <w:rFonts w:ascii="Times New Roman" w:eastAsiaTheme="minorEastAsia" w:hAnsi="Times New Roman" w:cs="Times New Roman"/>
          <w:szCs w:val="20"/>
        </w:rPr>
        <w:t xml:space="preserve"> </w:t>
      </w:r>
      <w:proofErr w:type="spellStart"/>
      <w:r w:rsidRPr="003638E6">
        <w:rPr>
          <w:rFonts w:ascii="Times New Roman" w:eastAsiaTheme="minorEastAsia" w:hAnsi="Times New Roman" w:cs="Times New Roman"/>
          <w:szCs w:val="20"/>
        </w:rPr>
        <w:t>vital</w:t>
      </w:r>
      <w:proofErr w:type="spellEnd"/>
      <w:r w:rsidRPr="003638E6">
        <w:rPr>
          <w:rFonts w:ascii="Times New Roman" w:eastAsiaTheme="minorEastAsia" w:hAnsi="Times New Roman" w:cs="Times New Roman"/>
          <w:szCs w:val="20"/>
        </w:rPr>
        <w:t xml:space="preserve"> </w:t>
      </w:r>
      <w:proofErr w:type="spellStart"/>
      <w:r w:rsidRPr="003638E6">
        <w:rPr>
          <w:rFonts w:ascii="Times New Roman" w:eastAsiaTheme="minorEastAsia" w:hAnsi="Times New Roman" w:cs="Times New Roman"/>
          <w:szCs w:val="20"/>
        </w:rPr>
        <w:t>for</w:t>
      </w:r>
      <w:proofErr w:type="spellEnd"/>
      <w:r w:rsidRPr="003638E6">
        <w:rPr>
          <w:rFonts w:ascii="Times New Roman" w:eastAsiaTheme="minorEastAsia" w:hAnsi="Times New Roman" w:cs="Times New Roman"/>
          <w:szCs w:val="20"/>
        </w:rPr>
        <w:t xml:space="preserve"> </w:t>
      </w:r>
      <w:proofErr w:type="spellStart"/>
      <w:r w:rsidRPr="003638E6">
        <w:rPr>
          <w:rFonts w:ascii="Times New Roman" w:eastAsiaTheme="minorEastAsia" w:hAnsi="Times New Roman" w:cs="Times New Roman"/>
          <w:szCs w:val="20"/>
        </w:rPr>
        <w:t>addressing</w:t>
      </w:r>
      <w:proofErr w:type="spellEnd"/>
      <w:r w:rsidRPr="003638E6">
        <w:rPr>
          <w:rFonts w:ascii="Times New Roman" w:eastAsiaTheme="minorEastAsia" w:hAnsi="Times New Roman" w:cs="Times New Roman"/>
          <w:szCs w:val="20"/>
        </w:rPr>
        <w:t xml:space="preserve"> </w:t>
      </w:r>
      <w:proofErr w:type="spellStart"/>
      <w:r w:rsidRPr="003638E6">
        <w:rPr>
          <w:rFonts w:ascii="Times New Roman" w:eastAsiaTheme="minorEastAsia" w:hAnsi="Times New Roman" w:cs="Times New Roman"/>
          <w:szCs w:val="20"/>
        </w:rPr>
        <w:t>all</w:t>
      </w:r>
      <w:proofErr w:type="spellEnd"/>
      <w:r w:rsidRPr="003638E6">
        <w:rPr>
          <w:rFonts w:ascii="Times New Roman" w:eastAsiaTheme="minorEastAsia" w:hAnsi="Times New Roman" w:cs="Times New Roman"/>
          <w:szCs w:val="20"/>
        </w:rPr>
        <w:t xml:space="preserve"> </w:t>
      </w:r>
      <w:proofErr w:type="spellStart"/>
      <w:r w:rsidRPr="003638E6">
        <w:rPr>
          <w:rFonts w:ascii="Times New Roman" w:eastAsiaTheme="minorEastAsia" w:hAnsi="Times New Roman" w:cs="Times New Roman"/>
          <w:szCs w:val="20"/>
        </w:rPr>
        <w:t>investment</w:t>
      </w:r>
      <w:proofErr w:type="spellEnd"/>
      <w:r w:rsidRPr="003638E6">
        <w:rPr>
          <w:rFonts w:ascii="Times New Roman" w:eastAsiaTheme="minorEastAsia" w:hAnsi="Times New Roman" w:cs="Times New Roman"/>
          <w:szCs w:val="20"/>
        </w:rPr>
        <w:t xml:space="preserve"> </w:t>
      </w:r>
      <w:proofErr w:type="spellStart"/>
      <w:r w:rsidRPr="003638E6">
        <w:rPr>
          <w:rFonts w:ascii="Times New Roman" w:eastAsiaTheme="minorEastAsia" w:hAnsi="Times New Roman" w:cs="Times New Roman"/>
          <w:szCs w:val="20"/>
        </w:rPr>
        <w:t>needs</w:t>
      </w:r>
      <w:proofErr w:type="spellEnd"/>
      <w:r w:rsidRPr="003638E6">
        <w:rPr>
          <w:rFonts w:ascii="Times New Roman" w:eastAsiaTheme="minorEastAsia" w:hAnsi="Times New Roman" w:cs="Times New Roman"/>
          <w:szCs w:val="20"/>
        </w:rPr>
        <w:t>“.</w:t>
      </w:r>
    </w:p>
    <w:p w14:paraId="5B2484BE" w14:textId="77777777" w:rsidR="00D1368A" w:rsidRPr="003638E6" w:rsidRDefault="00D1368A" w:rsidP="59D58B25">
      <w:pPr>
        <w:rPr>
          <w:rFonts w:ascii="Times New Roman" w:eastAsiaTheme="minorEastAsia" w:hAnsi="Times New Roman" w:cs="Times New Roman"/>
          <w:szCs w:val="20"/>
        </w:rPr>
      </w:pPr>
      <w:r w:rsidRPr="003638E6">
        <w:rPr>
          <w:rFonts w:ascii="Times New Roman" w:eastAsiaTheme="minorEastAsia" w:hAnsi="Times New Roman" w:cs="Times New Roman"/>
          <w:szCs w:val="20"/>
        </w:rPr>
        <w:t>V pokynech pro financování politiky soudržnosti 2021-2027 (</w:t>
      </w:r>
      <w:proofErr w:type="spellStart"/>
      <w:r w:rsidRPr="003638E6">
        <w:rPr>
          <w:rFonts w:ascii="Times New Roman" w:eastAsiaTheme="minorEastAsia" w:hAnsi="Times New Roman" w:cs="Times New Roman"/>
          <w:szCs w:val="20"/>
        </w:rPr>
        <w:t>Annex</w:t>
      </w:r>
      <w:proofErr w:type="spellEnd"/>
      <w:r w:rsidRPr="003638E6">
        <w:rPr>
          <w:rFonts w:ascii="Times New Roman" w:eastAsiaTheme="minorEastAsia" w:hAnsi="Times New Roman" w:cs="Times New Roman"/>
          <w:szCs w:val="20"/>
        </w:rPr>
        <w:t xml:space="preserve"> D </w:t>
      </w:r>
      <w:proofErr w:type="spellStart"/>
      <w:r w:rsidRPr="003638E6">
        <w:rPr>
          <w:rFonts w:ascii="Times New Roman" w:eastAsiaTheme="minorEastAsia" w:hAnsi="Times New Roman" w:cs="Times New Roman"/>
          <w:szCs w:val="20"/>
        </w:rPr>
        <w:t>of</w:t>
      </w:r>
      <w:proofErr w:type="spellEnd"/>
      <w:r w:rsidRPr="003638E6">
        <w:rPr>
          <w:rFonts w:ascii="Times New Roman" w:eastAsiaTheme="minorEastAsia" w:hAnsi="Times New Roman" w:cs="Times New Roman"/>
          <w:szCs w:val="20"/>
        </w:rPr>
        <w:t xml:space="preserve"> </w:t>
      </w:r>
      <w:proofErr w:type="spellStart"/>
      <w:r w:rsidRPr="003638E6">
        <w:rPr>
          <w:rFonts w:ascii="Times New Roman" w:eastAsiaTheme="minorEastAsia" w:hAnsi="Times New Roman" w:cs="Times New Roman"/>
          <w:szCs w:val="20"/>
        </w:rPr>
        <w:t>the</w:t>
      </w:r>
      <w:proofErr w:type="spellEnd"/>
      <w:r w:rsidRPr="003638E6">
        <w:rPr>
          <w:rFonts w:ascii="Times New Roman" w:eastAsiaTheme="minorEastAsia" w:hAnsi="Times New Roman" w:cs="Times New Roman"/>
          <w:szCs w:val="20"/>
        </w:rPr>
        <w:t xml:space="preserve"> 2019 Country Report)</w:t>
      </w:r>
      <w:r w:rsidRPr="003638E6">
        <w:rPr>
          <w:rFonts w:ascii="Times New Roman" w:eastAsiaTheme="minorEastAsia" w:hAnsi="Times New Roman" w:cs="Times New Roman"/>
          <w:szCs w:val="20"/>
          <w:vertAlign w:val="superscript"/>
        </w:rPr>
        <w:footnoteReference w:id="3"/>
      </w:r>
      <w:r w:rsidRPr="003638E6">
        <w:rPr>
          <w:rFonts w:ascii="Times New Roman" w:eastAsiaTheme="minorEastAsia" w:hAnsi="Times New Roman" w:cs="Times New Roman"/>
          <w:szCs w:val="20"/>
        </w:rPr>
        <w:t xml:space="preserve"> se finanční nástroje uvádí mezi faktory nutnými pro efektní implementaci.</w:t>
      </w:r>
    </w:p>
    <w:p w14:paraId="1C2BE195" w14:textId="4AF59D7A" w:rsidR="00D1368A" w:rsidRPr="003638E6" w:rsidRDefault="00D1368A" w:rsidP="59D58B25">
      <w:pPr>
        <w:pBdr>
          <w:top w:val="nil"/>
          <w:left w:val="nil"/>
          <w:bottom w:val="nil"/>
          <w:right w:val="nil"/>
          <w:between w:val="nil"/>
        </w:pBdr>
        <w:spacing w:after="120"/>
        <w:rPr>
          <w:rFonts w:ascii="Times New Roman" w:eastAsiaTheme="minorEastAsia" w:hAnsi="Times New Roman" w:cs="Times New Roman"/>
          <w:color w:val="000000"/>
          <w:szCs w:val="20"/>
        </w:rPr>
      </w:pPr>
      <w:r w:rsidRPr="003638E6">
        <w:rPr>
          <w:rFonts w:ascii="Times New Roman" w:eastAsiaTheme="minorEastAsia" w:hAnsi="Times New Roman" w:cs="Times New Roman"/>
          <w:szCs w:val="20"/>
        </w:rPr>
        <w:t xml:space="preserve">Vzhledem ke svému charakteru a strukturálnímu dopadu budou mít investice a reformy obsažené v komponentě </w:t>
      </w:r>
      <w:r w:rsidRPr="003638E6">
        <w:rPr>
          <w:rFonts w:ascii="Times New Roman" w:eastAsiaTheme="minorEastAsia" w:hAnsi="Times New Roman" w:cs="Times New Roman"/>
          <w:b/>
          <w:bCs/>
          <w:szCs w:val="20"/>
        </w:rPr>
        <w:t>trvalý dopad</w:t>
      </w:r>
      <w:r w:rsidRPr="003638E6">
        <w:rPr>
          <w:rFonts w:ascii="Times New Roman" w:eastAsiaTheme="minorEastAsia" w:hAnsi="Times New Roman" w:cs="Times New Roman"/>
          <w:szCs w:val="20"/>
        </w:rPr>
        <w:t xml:space="preserve"> na ekonomiku České republiky, a to nejen v oblasti posílení MSP, ale i v šir</w:t>
      </w:r>
      <w:r w:rsidR="003638E6">
        <w:rPr>
          <w:rFonts w:ascii="Times New Roman" w:eastAsiaTheme="minorEastAsia" w:hAnsi="Times New Roman" w:cs="Times New Roman"/>
          <w:szCs w:val="20"/>
        </w:rPr>
        <w:t>ším kontextu podpory investic a </w:t>
      </w:r>
      <w:r w:rsidRPr="003638E6">
        <w:rPr>
          <w:rFonts w:ascii="Times New Roman" w:eastAsiaTheme="minorEastAsia" w:hAnsi="Times New Roman" w:cs="Times New Roman"/>
          <w:szCs w:val="20"/>
        </w:rPr>
        <w:t>posílení odolnosti českého hospodářství.</w:t>
      </w:r>
    </w:p>
    <w:p w14:paraId="0C72803E" w14:textId="77777777" w:rsidR="00D1368A" w:rsidRPr="003638E6" w:rsidRDefault="00D1368A" w:rsidP="59D58B25">
      <w:pPr>
        <w:pStyle w:val="K-1"/>
        <w:rPr>
          <w:rFonts w:ascii="Times New Roman" w:eastAsiaTheme="minorEastAsia" w:hAnsi="Times New Roman" w:cs="Times New Roman"/>
          <w:sz w:val="20"/>
          <w:szCs w:val="20"/>
        </w:rPr>
      </w:pPr>
      <w:r w:rsidRPr="003638E6">
        <w:rPr>
          <w:rFonts w:ascii="Times New Roman" w:eastAsiaTheme="minorEastAsia" w:hAnsi="Times New Roman" w:cs="Times New Roman"/>
          <w:sz w:val="20"/>
          <w:szCs w:val="20"/>
        </w:rPr>
        <w:t>2. Hlavní výzvy a cíle</w:t>
      </w:r>
    </w:p>
    <w:p w14:paraId="1FAE85CB" w14:textId="3D1A7CF2" w:rsidR="00D1368A" w:rsidRPr="003638E6" w:rsidRDefault="77A01006" w:rsidP="59D58B25">
      <w:pPr>
        <w:rPr>
          <w:rFonts w:ascii="Times New Roman" w:eastAsiaTheme="minorEastAsia" w:hAnsi="Times New Roman" w:cs="Times New Roman"/>
          <w:b/>
          <w:bCs/>
          <w:szCs w:val="20"/>
        </w:rPr>
      </w:pPr>
      <w:r w:rsidRPr="003638E6">
        <w:rPr>
          <w:rFonts w:ascii="Times New Roman" w:eastAsiaTheme="minorEastAsia" w:hAnsi="Times New Roman" w:cs="Times New Roman"/>
          <w:b/>
          <w:bCs/>
          <w:szCs w:val="20"/>
        </w:rPr>
        <w:t xml:space="preserve">a) </w:t>
      </w:r>
      <w:r w:rsidR="00D1368A" w:rsidRPr="003638E6">
        <w:rPr>
          <w:rFonts w:ascii="Times New Roman" w:eastAsiaTheme="minorEastAsia" w:hAnsi="Times New Roman" w:cs="Times New Roman"/>
          <w:b/>
          <w:bCs/>
          <w:szCs w:val="20"/>
        </w:rPr>
        <w:t>Hlavní výzvy</w:t>
      </w:r>
    </w:p>
    <w:p w14:paraId="054F8A3A" w14:textId="24590516" w:rsidR="00D1368A" w:rsidRPr="003638E6" w:rsidRDefault="00D1368A" w:rsidP="59D58B25">
      <w:pPr>
        <w:pBdr>
          <w:top w:val="nil"/>
          <w:left w:val="nil"/>
          <w:bottom w:val="nil"/>
          <w:right w:val="nil"/>
          <w:between w:val="nil"/>
        </w:pBdr>
        <w:spacing w:after="120"/>
        <w:rPr>
          <w:rFonts w:ascii="Times New Roman" w:eastAsiaTheme="minorEastAsia" w:hAnsi="Times New Roman" w:cs="Times New Roman"/>
          <w:color w:val="000000"/>
          <w:szCs w:val="20"/>
        </w:rPr>
      </w:pPr>
      <w:r w:rsidRPr="003638E6">
        <w:rPr>
          <w:rFonts w:ascii="Times New Roman" w:eastAsiaTheme="minorEastAsia" w:hAnsi="Times New Roman" w:cs="Times New Roman"/>
          <w:szCs w:val="20"/>
        </w:rPr>
        <w:t xml:space="preserve">Dopad krize v souvislosti s epidemií </w:t>
      </w:r>
      <w:proofErr w:type="spellStart"/>
      <w:r w:rsidRPr="003638E6">
        <w:rPr>
          <w:rFonts w:ascii="Times New Roman" w:eastAsiaTheme="minorEastAsia" w:hAnsi="Times New Roman" w:cs="Times New Roman"/>
          <w:szCs w:val="20"/>
        </w:rPr>
        <w:t>koronaviru</w:t>
      </w:r>
      <w:proofErr w:type="spellEnd"/>
      <w:r w:rsidRPr="003638E6">
        <w:rPr>
          <w:rFonts w:ascii="Times New Roman" w:eastAsiaTheme="minorEastAsia" w:hAnsi="Times New Roman" w:cs="Times New Roman"/>
          <w:szCs w:val="20"/>
        </w:rPr>
        <w:t xml:space="preserve"> byl zásadní pro celou českou ekonomiku, ale zejména pro MSP, které už v předkrizovém období měly horší podmínky pro získání bankovních úvěrů. Podle průzkumu MSP Business </w:t>
      </w:r>
      <w:proofErr w:type="spellStart"/>
      <w:r w:rsidRPr="003638E6">
        <w:rPr>
          <w:rFonts w:ascii="Times New Roman" w:eastAsiaTheme="minorEastAsia" w:hAnsi="Times New Roman" w:cs="Times New Roman"/>
          <w:szCs w:val="20"/>
        </w:rPr>
        <w:t>Climate</w:t>
      </w:r>
      <w:proofErr w:type="spellEnd"/>
      <w:r w:rsidRPr="003638E6">
        <w:rPr>
          <w:rFonts w:ascii="Times New Roman" w:eastAsiaTheme="minorEastAsia" w:hAnsi="Times New Roman" w:cs="Times New Roman"/>
          <w:szCs w:val="20"/>
        </w:rPr>
        <w:t xml:space="preserve"> Index nálada MSP v České republice vykázala druhý největší pokles v historii, který byl navíc výrazně hlubší než v EU. </w:t>
      </w:r>
    </w:p>
    <w:p w14:paraId="52CE2CF5" w14:textId="1BFAACEE" w:rsidR="00786D31" w:rsidRPr="003638E6" w:rsidRDefault="00D1368A" w:rsidP="59D58B25">
      <w:pPr>
        <w:pBdr>
          <w:top w:val="nil"/>
          <w:left w:val="nil"/>
          <w:bottom w:val="nil"/>
          <w:right w:val="nil"/>
          <w:between w:val="nil"/>
        </w:pBdr>
        <w:spacing w:after="120"/>
        <w:rPr>
          <w:rFonts w:ascii="Times New Roman" w:eastAsiaTheme="minorEastAsia" w:hAnsi="Times New Roman" w:cs="Times New Roman"/>
          <w:color w:val="000000"/>
          <w:szCs w:val="20"/>
        </w:rPr>
      </w:pPr>
      <w:r w:rsidRPr="003638E6">
        <w:rPr>
          <w:rFonts w:ascii="Times New Roman" w:eastAsiaTheme="minorEastAsia" w:hAnsi="Times New Roman" w:cs="Times New Roman"/>
          <w:szCs w:val="20"/>
        </w:rPr>
        <w:t>V době (po)</w:t>
      </w:r>
      <w:proofErr w:type="spellStart"/>
      <w:r w:rsidRPr="003638E6">
        <w:rPr>
          <w:rFonts w:ascii="Times New Roman" w:eastAsiaTheme="minorEastAsia" w:hAnsi="Times New Roman" w:cs="Times New Roman"/>
          <w:szCs w:val="20"/>
        </w:rPr>
        <w:t>covidu</w:t>
      </w:r>
      <w:proofErr w:type="spellEnd"/>
      <w:r w:rsidRPr="003638E6">
        <w:rPr>
          <w:rFonts w:ascii="Times New Roman" w:eastAsiaTheme="minorEastAsia" w:hAnsi="Times New Roman" w:cs="Times New Roman"/>
          <w:szCs w:val="20"/>
        </w:rPr>
        <w:t xml:space="preserve"> výrazně chybí adekvátní nástroje </w:t>
      </w:r>
      <w:r w:rsidR="006132EF" w:rsidRPr="003638E6">
        <w:rPr>
          <w:rFonts w:ascii="Times New Roman" w:eastAsiaTheme="minorEastAsia" w:hAnsi="Times New Roman" w:cs="Times New Roman"/>
          <w:szCs w:val="20"/>
        </w:rPr>
        <w:t xml:space="preserve">financování investic a </w:t>
      </w:r>
      <w:r w:rsidRPr="003638E6">
        <w:rPr>
          <w:rFonts w:ascii="Times New Roman" w:eastAsiaTheme="minorEastAsia" w:hAnsi="Times New Roman" w:cs="Times New Roman"/>
          <w:szCs w:val="20"/>
        </w:rPr>
        <w:t>posílení rozvahy podniků</w:t>
      </w:r>
      <w:r w:rsidR="006132EF" w:rsidRPr="003638E6">
        <w:rPr>
          <w:rFonts w:ascii="Times New Roman" w:eastAsiaTheme="minorEastAsia" w:hAnsi="Times New Roman" w:cs="Times New Roman"/>
          <w:szCs w:val="20"/>
        </w:rPr>
        <w:t xml:space="preserve"> postižených probíhající krizí.</w:t>
      </w:r>
      <w:r w:rsidRPr="003638E6">
        <w:rPr>
          <w:rFonts w:ascii="Times New Roman" w:eastAsiaTheme="minorEastAsia" w:hAnsi="Times New Roman" w:cs="Times New Roman"/>
          <w:szCs w:val="20"/>
        </w:rPr>
        <w:t xml:space="preserve"> Rozvaha řady firem je poškozena, a brání tak opětovnému rozjezdu podniků s jinak dobrým postavením na trhu, a do té doby bezchybnou reputací vůči </w:t>
      </w:r>
      <w:proofErr w:type="spellStart"/>
      <w:r w:rsidRPr="003638E6">
        <w:rPr>
          <w:rFonts w:ascii="Times New Roman" w:eastAsiaTheme="minorEastAsia" w:hAnsi="Times New Roman" w:cs="Times New Roman"/>
          <w:szCs w:val="20"/>
        </w:rPr>
        <w:t>stakehodlerům</w:t>
      </w:r>
      <w:proofErr w:type="spellEnd"/>
      <w:r w:rsidRPr="003638E6">
        <w:rPr>
          <w:rFonts w:ascii="Times New Roman" w:eastAsiaTheme="minorEastAsia" w:hAnsi="Times New Roman" w:cs="Times New Roman"/>
          <w:szCs w:val="20"/>
        </w:rPr>
        <w:t xml:space="preserve"> i financujícím institucím.</w:t>
      </w:r>
    </w:p>
    <w:p w14:paraId="64EB37A6" w14:textId="1A6D970D" w:rsidR="00786D31" w:rsidRPr="003638E6" w:rsidRDefault="00786D31" w:rsidP="59D58B25">
      <w:pPr>
        <w:pBdr>
          <w:top w:val="nil"/>
          <w:left w:val="nil"/>
          <w:bottom w:val="nil"/>
          <w:right w:val="nil"/>
          <w:between w:val="nil"/>
        </w:pBdr>
        <w:spacing w:after="120"/>
        <w:rPr>
          <w:rFonts w:ascii="Times New Roman" w:eastAsiaTheme="minorEastAsia" w:hAnsi="Times New Roman" w:cs="Times New Roman"/>
          <w:color w:val="000000"/>
          <w:szCs w:val="20"/>
        </w:rPr>
      </w:pPr>
      <w:r w:rsidRPr="003638E6">
        <w:rPr>
          <w:rFonts w:ascii="Times New Roman" w:eastAsiaTheme="minorEastAsia" w:hAnsi="Times New Roman" w:cs="Times New Roman"/>
          <w:szCs w:val="20"/>
        </w:rPr>
        <w:t xml:space="preserve">Uvedené se projeví v realizaci nových podnikatelských investic, které jsou zásadním předpokladem </w:t>
      </w:r>
      <w:proofErr w:type="spellStart"/>
      <w:r w:rsidRPr="003638E6">
        <w:rPr>
          <w:rFonts w:ascii="Times New Roman" w:eastAsiaTheme="minorEastAsia" w:hAnsi="Times New Roman" w:cs="Times New Roman"/>
          <w:szCs w:val="20"/>
        </w:rPr>
        <w:t>popandemického</w:t>
      </w:r>
      <w:proofErr w:type="spellEnd"/>
      <w:r w:rsidRPr="003638E6">
        <w:rPr>
          <w:rFonts w:ascii="Times New Roman" w:eastAsiaTheme="minorEastAsia" w:hAnsi="Times New Roman" w:cs="Times New Roman"/>
          <w:szCs w:val="20"/>
        </w:rPr>
        <w:t xml:space="preserve"> ekonomického oživení. To se týká i investic do projektů zelené transformace a přechodu na nízkouhlíkové hospodářství. Pro ČMZRB jakožto zásadní rozvojovou finanční instituci je tak primární výzvou nabídnout tuzemským MSP adekvátní paletu finančních nástrojů, které budou reagovat na aktuální problémy a umožní přístup k externímu financování investic životaschopných projektů a firem</w:t>
      </w:r>
      <w:r w:rsidR="006132EF" w:rsidRPr="003638E6">
        <w:rPr>
          <w:rFonts w:ascii="Times New Roman" w:eastAsiaTheme="minorEastAsia" w:hAnsi="Times New Roman" w:cs="Times New Roman"/>
          <w:szCs w:val="20"/>
        </w:rPr>
        <w:t>. Součástí toho je i specifické zaměření na ty projekty, které přispívají zelené transformaci a plnění klimatických cílů Unie</w:t>
      </w:r>
      <w:r w:rsidRPr="003638E6">
        <w:rPr>
          <w:rFonts w:ascii="Times New Roman" w:eastAsiaTheme="minorEastAsia" w:hAnsi="Times New Roman" w:cs="Times New Roman"/>
          <w:szCs w:val="20"/>
        </w:rPr>
        <w:t>.</w:t>
      </w:r>
    </w:p>
    <w:p w14:paraId="23D2AB13" w14:textId="43F3A1F7" w:rsidR="00D1368A" w:rsidRPr="003638E6" w:rsidRDefault="00D1368A" w:rsidP="59D58B25">
      <w:pPr>
        <w:pBdr>
          <w:top w:val="nil"/>
          <w:left w:val="nil"/>
          <w:bottom w:val="nil"/>
          <w:right w:val="nil"/>
          <w:between w:val="nil"/>
        </w:pBdr>
        <w:spacing w:after="120"/>
        <w:rPr>
          <w:rFonts w:ascii="Times New Roman" w:eastAsiaTheme="minorEastAsia" w:hAnsi="Times New Roman" w:cs="Times New Roman"/>
          <w:color w:val="000000"/>
          <w:szCs w:val="20"/>
        </w:rPr>
      </w:pPr>
      <w:r w:rsidRPr="003638E6">
        <w:rPr>
          <w:rFonts w:ascii="Times New Roman" w:eastAsiaTheme="minorEastAsia" w:hAnsi="Times New Roman" w:cs="Times New Roman"/>
          <w:szCs w:val="20"/>
        </w:rPr>
        <w:t>Na institucionální úrovni je tak hlavní výzvou rozšíření působnosti ČMZRB jako národní rozvojové banky, aby i nadále byla schopna v potřebné míře vhodně doplňovat tržní finanční produkty a reagovat na hospodářský cyklus nabídkou úvěrových, záručních i kapitálových/kvazikapitálových produktů. V tomto smyslu je výzvou nejen produktové, ale i další institucionální a organizační posílení ČMZRB, které umožní implementaci široké škály finančních nástrojů pro podporu veřejného i soukromého sektoru, včetně rozvoje financování infrastrukturních projektů a vytvoření znalostního centra v oblasti finančních nástrojů v ČR.</w:t>
      </w:r>
      <w:r w:rsidR="00710F3E" w:rsidRPr="003638E6">
        <w:rPr>
          <w:rFonts w:ascii="Times New Roman" w:eastAsiaTheme="minorEastAsia" w:hAnsi="Times New Roman" w:cs="Times New Roman"/>
          <w:szCs w:val="20"/>
        </w:rPr>
        <w:t xml:space="preserve"> Nedílnou součástí toho je vytvoření strategie a aplikovatelné metodiky k posuzování principů DNSH a relevantních aktivit plnících klimatické a zelené cíle EU.</w:t>
      </w:r>
    </w:p>
    <w:p w14:paraId="00AE462F" w14:textId="4B97541E" w:rsidR="00D1368A" w:rsidRPr="003638E6" w:rsidRDefault="450159A8" w:rsidP="59D58B25">
      <w:pPr>
        <w:keepNext/>
        <w:keepLines/>
        <w:pBdr>
          <w:top w:val="nil"/>
          <w:left w:val="nil"/>
          <w:bottom w:val="nil"/>
          <w:right w:val="nil"/>
          <w:between w:val="nil"/>
        </w:pBdr>
        <w:spacing w:before="80"/>
        <w:ind w:left="567" w:hanging="567"/>
        <w:rPr>
          <w:rFonts w:ascii="Times New Roman" w:eastAsiaTheme="minorEastAsia" w:hAnsi="Times New Roman" w:cs="Times New Roman"/>
          <w:b/>
          <w:bCs/>
          <w:color w:val="000000"/>
          <w:szCs w:val="20"/>
        </w:rPr>
      </w:pPr>
      <w:r w:rsidRPr="003638E6">
        <w:rPr>
          <w:rFonts w:ascii="Times New Roman" w:eastAsiaTheme="minorEastAsia" w:hAnsi="Times New Roman" w:cs="Times New Roman"/>
          <w:b/>
          <w:bCs/>
          <w:szCs w:val="20"/>
        </w:rPr>
        <w:t xml:space="preserve">b) </w:t>
      </w:r>
      <w:r w:rsidR="00D1368A" w:rsidRPr="003638E6">
        <w:rPr>
          <w:rFonts w:ascii="Times New Roman" w:eastAsiaTheme="minorEastAsia" w:hAnsi="Times New Roman" w:cs="Times New Roman"/>
          <w:b/>
          <w:bCs/>
          <w:szCs w:val="20"/>
        </w:rPr>
        <w:t>Cíle</w:t>
      </w:r>
    </w:p>
    <w:p w14:paraId="38C72D4D" w14:textId="026DDF00" w:rsidR="00D1368A" w:rsidRPr="003638E6" w:rsidRDefault="00D81DBE" w:rsidP="59D58B25">
      <w:pPr>
        <w:pBdr>
          <w:top w:val="nil"/>
          <w:left w:val="nil"/>
          <w:bottom w:val="nil"/>
          <w:right w:val="nil"/>
          <w:between w:val="nil"/>
        </w:pBdr>
        <w:spacing w:after="120"/>
        <w:rPr>
          <w:rFonts w:ascii="Times New Roman" w:eastAsiaTheme="minorEastAsia" w:hAnsi="Times New Roman" w:cs="Times New Roman"/>
          <w:color w:val="000000"/>
          <w:szCs w:val="20"/>
        </w:rPr>
      </w:pPr>
      <w:r w:rsidRPr="003638E6">
        <w:rPr>
          <w:rFonts w:ascii="Times New Roman" w:eastAsiaTheme="minorEastAsia" w:hAnsi="Times New Roman" w:cs="Times New Roman"/>
          <w:szCs w:val="20"/>
        </w:rPr>
        <w:t>P</w:t>
      </w:r>
      <w:r w:rsidR="00D1368A" w:rsidRPr="003638E6">
        <w:rPr>
          <w:rFonts w:ascii="Times New Roman" w:eastAsiaTheme="minorEastAsia" w:hAnsi="Times New Roman" w:cs="Times New Roman"/>
          <w:szCs w:val="20"/>
        </w:rPr>
        <w:t>roduktov</w:t>
      </w:r>
      <w:r w:rsidRPr="003638E6">
        <w:rPr>
          <w:rFonts w:ascii="Times New Roman" w:eastAsiaTheme="minorEastAsia" w:hAnsi="Times New Roman" w:cs="Times New Roman"/>
          <w:szCs w:val="20"/>
        </w:rPr>
        <w:t>á</w:t>
      </w:r>
      <w:r w:rsidR="00D1368A" w:rsidRPr="003638E6">
        <w:rPr>
          <w:rFonts w:ascii="Times New Roman" w:eastAsiaTheme="minorEastAsia" w:hAnsi="Times New Roman" w:cs="Times New Roman"/>
          <w:szCs w:val="20"/>
        </w:rPr>
        <w:t xml:space="preserve"> inovace v rámci skupiny ČMZRB umožní zvýšit investiční absorpční kapacitu MSP a mobilizovat zapojení soukromého kapitálu a soukromých finančních zdrojů. Intervence cílí na podporu obnovení investic </w:t>
      </w:r>
      <w:r w:rsidR="003638E6">
        <w:rPr>
          <w:rFonts w:ascii="Times New Roman" w:eastAsiaTheme="minorEastAsia" w:hAnsi="Times New Roman" w:cs="Times New Roman"/>
          <w:szCs w:val="20"/>
        </w:rPr>
        <w:t>společností do </w:t>
      </w:r>
      <w:r w:rsidRPr="003638E6">
        <w:rPr>
          <w:rFonts w:ascii="Times New Roman" w:eastAsiaTheme="minorEastAsia" w:hAnsi="Times New Roman" w:cs="Times New Roman"/>
          <w:szCs w:val="20"/>
        </w:rPr>
        <w:t xml:space="preserve">zelené transformace a přechodu na nízkouhlíkové hospodářství podporou projektů s alespoň </w:t>
      </w:r>
      <w:r w:rsidR="00AA3EF0" w:rsidRPr="003638E6">
        <w:rPr>
          <w:rFonts w:ascii="Times New Roman" w:eastAsiaTheme="minorEastAsia" w:hAnsi="Times New Roman" w:cs="Times New Roman"/>
          <w:szCs w:val="20"/>
        </w:rPr>
        <w:t>40 %</w:t>
      </w:r>
      <w:r w:rsidRPr="003638E6">
        <w:rPr>
          <w:rFonts w:ascii="Times New Roman" w:eastAsiaTheme="minorEastAsia" w:hAnsi="Times New Roman" w:cs="Times New Roman"/>
          <w:szCs w:val="20"/>
        </w:rPr>
        <w:t xml:space="preserve"> klimatickým koeficientem dle Přílohy VI Nařízení o RRF.</w:t>
      </w:r>
    </w:p>
    <w:p w14:paraId="4C21AD9A" w14:textId="4448BFFE" w:rsidR="00D1368A" w:rsidRPr="003638E6" w:rsidRDefault="00D81DBE" w:rsidP="59D58B25">
      <w:pPr>
        <w:pBdr>
          <w:top w:val="nil"/>
          <w:left w:val="nil"/>
          <w:bottom w:val="nil"/>
          <w:right w:val="nil"/>
          <w:between w:val="nil"/>
        </w:pBdr>
        <w:spacing w:after="120"/>
        <w:rPr>
          <w:rFonts w:ascii="Times New Roman" w:eastAsiaTheme="minorEastAsia" w:hAnsi="Times New Roman" w:cs="Times New Roman"/>
          <w:color w:val="000000"/>
          <w:szCs w:val="20"/>
        </w:rPr>
      </w:pPr>
      <w:r w:rsidRPr="003638E6">
        <w:rPr>
          <w:rFonts w:ascii="Times New Roman" w:eastAsiaTheme="minorEastAsia" w:hAnsi="Times New Roman" w:cs="Times New Roman"/>
          <w:szCs w:val="20"/>
        </w:rPr>
        <w:t xml:space="preserve">Nový typ mezaninových produktů ČMZRB doplní stávající úvěrovou a záruční nabídku a umožní podporu projektů, které dosud v tomto smyslu nenalezly adekvátní financování. Cílem je podpořit realizaci projektů, které spadají do aktivit s alespoň </w:t>
      </w:r>
      <w:r w:rsidR="00AA3EF0" w:rsidRPr="003638E6">
        <w:rPr>
          <w:rFonts w:ascii="Times New Roman" w:eastAsiaTheme="minorEastAsia" w:hAnsi="Times New Roman" w:cs="Times New Roman"/>
          <w:szCs w:val="20"/>
        </w:rPr>
        <w:t>40 %</w:t>
      </w:r>
      <w:r w:rsidRPr="003638E6">
        <w:rPr>
          <w:rFonts w:ascii="Times New Roman" w:eastAsiaTheme="minorEastAsia" w:hAnsi="Times New Roman" w:cs="Times New Roman"/>
          <w:szCs w:val="20"/>
        </w:rPr>
        <w:t xml:space="preserve"> klimatickým koeficientem dle Přílohy VI Nařízení o RRF a naplňují kritéria DNSH. Za tímto účelem ČMZRB zpracuje též komplexní metodiku posuzování těchto kritérií při hodnocení projektů, kterou bude uplatňovat v rámci navrženého finančního nástroje.</w:t>
      </w:r>
    </w:p>
    <w:p w14:paraId="05A96404" w14:textId="315BA261" w:rsidR="006D6C2B" w:rsidRPr="003638E6" w:rsidRDefault="006D6C2B" w:rsidP="59D58B25">
      <w:pPr>
        <w:pBdr>
          <w:top w:val="nil"/>
          <w:left w:val="nil"/>
          <w:bottom w:val="nil"/>
          <w:right w:val="nil"/>
          <w:between w:val="nil"/>
        </w:pBdr>
        <w:spacing w:after="120"/>
        <w:rPr>
          <w:rFonts w:ascii="Times New Roman" w:eastAsiaTheme="minorEastAsia" w:hAnsi="Times New Roman" w:cs="Times New Roman"/>
          <w:color w:val="000000"/>
          <w:szCs w:val="20"/>
        </w:rPr>
      </w:pPr>
      <w:r w:rsidRPr="003638E6">
        <w:rPr>
          <w:rFonts w:ascii="Times New Roman" w:eastAsiaTheme="minorEastAsia" w:hAnsi="Times New Roman" w:cs="Times New Roman"/>
          <w:szCs w:val="20"/>
        </w:rPr>
        <w:t>Podpora projektů zelené transformace finančními nástroji představuje důležitý reformní krok směrem k postupnému ústupu dosud dominantních dotačních nástrojů.</w:t>
      </w:r>
    </w:p>
    <w:p w14:paraId="03C93099" w14:textId="43DF4B6E" w:rsidR="00D1368A" w:rsidRPr="003638E6" w:rsidRDefault="00D1368A" w:rsidP="59D58B25">
      <w:pPr>
        <w:pBdr>
          <w:top w:val="nil"/>
          <w:left w:val="nil"/>
          <w:bottom w:val="nil"/>
          <w:right w:val="nil"/>
          <w:between w:val="nil"/>
        </w:pBdr>
        <w:spacing w:after="120"/>
        <w:rPr>
          <w:rFonts w:ascii="Times New Roman" w:eastAsiaTheme="minorEastAsia" w:hAnsi="Times New Roman" w:cs="Times New Roman"/>
          <w:color w:val="000000"/>
          <w:szCs w:val="20"/>
        </w:rPr>
      </w:pPr>
      <w:r w:rsidRPr="003638E6">
        <w:rPr>
          <w:rFonts w:ascii="Times New Roman" w:eastAsiaTheme="minorEastAsia" w:hAnsi="Times New Roman" w:cs="Times New Roman"/>
          <w:szCs w:val="20"/>
        </w:rPr>
        <w:t xml:space="preserve">Výsledkem bude zvýšení počtu podpořených subjektů z řad MSP, které s využitím nových kvazikapitálových nástrojů získají zdroje na </w:t>
      </w:r>
      <w:r w:rsidR="006D6C2B" w:rsidRPr="003638E6">
        <w:rPr>
          <w:rFonts w:ascii="Times New Roman" w:eastAsiaTheme="minorEastAsia" w:hAnsi="Times New Roman" w:cs="Times New Roman"/>
          <w:szCs w:val="20"/>
        </w:rPr>
        <w:t xml:space="preserve">svoje investiční plány podporující zelenou transformaci ekonomiky. </w:t>
      </w:r>
    </w:p>
    <w:p w14:paraId="585A1BC5" w14:textId="77777777" w:rsidR="00D1368A" w:rsidRDefault="00D1368A" w:rsidP="59D58B25">
      <w:pPr>
        <w:pBdr>
          <w:top w:val="nil"/>
          <w:left w:val="nil"/>
          <w:bottom w:val="nil"/>
          <w:right w:val="nil"/>
          <w:between w:val="nil"/>
        </w:pBdr>
        <w:spacing w:after="120"/>
        <w:rPr>
          <w:rFonts w:ascii="Times New Roman" w:eastAsiaTheme="minorEastAsia" w:hAnsi="Times New Roman" w:cs="Times New Roman"/>
          <w:color w:val="000000"/>
          <w:szCs w:val="20"/>
        </w:rPr>
      </w:pPr>
    </w:p>
    <w:p w14:paraId="4C10BA26" w14:textId="77777777" w:rsidR="003638E6" w:rsidRDefault="003638E6" w:rsidP="59D58B25">
      <w:pPr>
        <w:pBdr>
          <w:top w:val="nil"/>
          <w:left w:val="nil"/>
          <w:bottom w:val="nil"/>
          <w:right w:val="nil"/>
          <w:between w:val="nil"/>
        </w:pBdr>
        <w:spacing w:after="120"/>
        <w:rPr>
          <w:rFonts w:ascii="Times New Roman" w:eastAsiaTheme="minorEastAsia" w:hAnsi="Times New Roman" w:cs="Times New Roman"/>
          <w:color w:val="000000"/>
          <w:szCs w:val="20"/>
        </w:rPr>
      </w:pPr>
    </w:p>
    <w:p w14:paraId="38C211A9" w14:textId="77777777" w:rsidR="003638E6" w:rsidRPr="003638E6" w:rsidRDefault="003638E6" w:rsidP="59D58B25">
      <w:pPr>
        <w:pBdr>
          <w:top w:val="nil"/>
          <w:left w:val="nil"/>
          <w:bottom w:val="nil"/>
          <w:right w:val="nil"/>
          <w:between w:val="nil"/>
        </w:pBdr>
        <w:spacing w:after="120"/>
        <w:rPr>
          <w:rFonts w:ascii="Times New Roman" w:eastAsiaTheme="minorEastAsia" w:hAnsi="Times New Roman" w:cs="Times New Roman"/>
          <w:color w:val="000000"/>
          <w:szCs w:val="20"/>
        </w:rPr>
      </w:pPr>
    </w:p>
    <w:p w14:paraId="51AA2B04" w14:textId="082C4050" w:rsidR="00D1368A" w:rsidRPr="003638E6" w:rsidRDefault="00D1368A" w:rsidP="59D58B25">
      <w:pPr>
        <w:pBdr>
          <w:top w:val="nil"/>
          <w:left w:val="nil"/>
          <w:bottom w:val="nil"/>
          <w:right w:val="nil"/>
          <w:between w:val="nil"/>
        </w:pBdr>
        <w:spacing w:after="120"/>
        <w:rPr>
          <w:rFonts w:ascii="Times New Roman" w:eastAsiaTheme="minorEastAsia" w:hAnsi="Times New Roman" w:cs="Times New Roman"/>
          <w:b/>
          <w:bCs/>
          <w:color w:val="000000"/>
          <w:szCs w:val="20"/>
        </w:rPr>
      </w:pPr>
      <w:r w:rsidRPr="003638E6">
        <w:rPr>
          <w:rFonts w:ascii="Times New Roman" w:eastAsiaTheme="minorEastAsia" w:hAnsi="Times New Roman" w:cs="Times New Roman"/>
          <w:b/>
          <w:bCs/>
          <w:szCs w:val="20"/>
        </w:rPr>
        <w:lastRenderedPageBreak/>
        <w:t>Konkrétními cíli jsou:</w:t>
      </w:r>
    </w:p>
    <w:p w14:paraId="084115E4" w14:textId="02E5078E" w:rsidR="00D1368A" w:rsidRPr="003638E6" w:rsidRDefault="00D1368A" w:rsidP="59D58B25">
      <w:pPr>
        <w:numPr>
          <w:ilvl w:val="0"/>
          <w:numId w:val="236"/>
        </w:numPr>
        <w:pBdr>
          <w:top w:val="nil"/>
          <w:left w:val="nil"/>
          <w:bottom w:val="nil"/>
          <w:right w:val="nil"/>
          <w:between w:val="nil"/>
        </w:pBdr>
        <w:spacing w:after="120"/>
        <w:rPr>
          <w:rFonts w:ascii="Times New Roman" w:eastAsiaTheme="minorEastAsia" w:hAnsi="Times New Roman" w:cs="Times New Roman"/>
          <w:szCs w:val="20"/>
        </w:rPr>
      </w:pPr>
      <w:r w:rsidRPr="003638E6">
        <w:rPr>
          <w:rFonts w:ascii="Times New Roman" w:eastAsiaTheme="minorEastAsia" w:hAnsi="Times New Roman" w:cs="Times New Roman"/>
          <w:szCs w:val="20"/>
        </w:rPr>
        <w:t>Rozšíření produktové řady podpůrných programů skupiny ČMZRB o nové kvazikapitálové produkty;</w:t>
      </w:r>
    </w:p>
    <w:p w14:paraId="275F8517" w14:textId="76A42605" w:rsidR="005E7A4E" w:rsidRPr="003638E6" w:rsidRDefault="005E7A4E" w:rsidP="59D58B25">
      <w:pPr>
        <w:numPr>
          <w:ilvl w:val="0"/>
          <w:numId w:val="236"/>
        </w:numPr>
        <w:pBdr>
          <w:top w:val="nil"/>
          <w:left w:val="nil"/>
          <w:bottom w:val="nil"/>
          <w:right w:val="nil"/>
          <w:between w:val="nil"/>
        </w:pBdr>
        <w:spacing w:after="120"/>
        <w:rPr>
          <w:rFonts w:ascii="Times New Roman" w:eastAsiaTheme="minorEastAsia" w:hAnsi="Times New Roman" w:cs="Times New Roman"/>
          <w:szCs w:val="20"/>
        </w:rPr>
      </w:pPr>
      <w:r w:rsidRPr="003638E6">
        <w:rPr>
          <w:rFonts w:ascii="Times New Roman" w:eastAsiaTheme="minorEastAsia" w:hAnsi="Times New Roman" w:cs="Times New Roman"/>
          <w:szCs w:val="20"/>
        </w:rPr>
        <w:t>Aktualizace strategie ČMZRB tak, aby definovala cíle ČMZRB v oblasti klimatických změn. Tato strategie bude promítnuta do produktové politiky, která stanoví objektivně měřitelná kritéria přijatelnosti. Tím bude možné jasně identifikovat projekty, které splňují podmínky programu a zároveň v souladu s metodikou DNSH.</w:t>
      </w:r>
    </w:p>
    <w:p w14:paraId="25962384" w14:textId="003402CB" w:rsidR="00D1368A" w:rsidRPr="003638E6" w:rsidRDefault="00D1368A" w:rsidP="59D58B25">
      <w:pPr>
        <w:numPr>
          <w:ilvl w:val="0"/>
          <w:numId w:val="236"/>
        </w:numPr>
        <w:pBdr>
          <w:top w:val="nil"/>
          <w:left w:val="nil"/>
          <w:bottom w:val="nil"/>
          <w:right w:val="nil"/>
          <w:between w:val="nil"/>
        </w:pBdr>
        <w:spacing w:after="120"/>
        <w:rPr>
          <w:rFonts w:ascii="Times New Roman" w:eastAsiaTheme="minorEastAsia" w:hAnsi="Times New Roman" w:cs="Times New Roman"/>
          <w:szCs w:val="20"/>
        </w:rPr>
      </w:pPr>
      <w:r w:rsidRPr="003638E6">
        <w:rPr>
          <w:rFonts w:ascii="Times New Roman" w:eastAsiaTheme="minorEastAsia" w:hAnsi="Times New Roman" w:cs="Times New Roman"/>
          <w:szCs w:val="20"/>
        </w:rPr>
        <w:t>Podpora</w:t>
      </w:r>
      <w:r w:rsidR="0096190C" w:rsidRPr="003638E6">
        <w:rPr>
          <w:rFonts w:ascii="Times New Roman" w:eastAsiaTheme="minorEastAsia" w:hAnsi="Times New Roman" w:cs="Times New Roman"/>
          <w:szCs w:val="20"/>
        </w:rPr>
        <w:t xml:space="preserve"> ve výši </w:t>
      </w:r>
      <w:r w:rsidRPr="003638E6">
        <w:rPr>
          <w:rFonts w:ascii="Times New Roman" w:eastAsiaTheme="minorEastAsia" w:hAnsi="Times New Roman" w:cs="Times New Roman"/>
          <w:szCs w:val="20"/>
        </w:rPr>
        <w:t xml:space="preserve">min. </w:t>
      </w:r>
      <w:r w:rsidR="0096190C" w:rsidRPr="003638E6">
        <w:rPr>
          <w:rFonts w:ascii="Times New Roman" w:eastAsiaTheme="minorEastAsia" w:hAnsi="Times New Roman" w:cs="Times New Roman"/>
          <w:szCs w:val="20"/>
        </w:rPr>
        <w:t xml:space="preserve">825 mil. Kč </w:t>
      </w:r>
      <w:r w:rsidRPr="003638E6">
        <w:rPr>
          <w:rFonts w:ascii="Times New Roman" w:eastAsiaTheme="minorEastAsia" w:hAnsi="Times New Roman" w:cs="Times New Roman"/>
          <w:szCs w:val="20"/>
        </w:rPr>
        <w:t>prostřednictvím</w:t>
      </w:r>
      <w:r w:rsidR="00A9607C" w:rsidRPr="003638E6">
        <w:rPr>
          <w:rFonts w:ascii="Times New Roman" w:eastAsiaTheme="minorEastAsia" w:hAnsi="Times New Roman" w:cs="Times New Roman"/>
          <w:szCs w:val="20"/>
        </w:rPr>
        <w:t xml:space="preserve"> financování investic s alespoň </w:t>
      </w:r>
      <w:r w:rsidR="00AA3EF0" w:rsidRPr="003638E6">
        <w:rPr>
          <w:rFonts w:ascii="Times New Roman" w:eastAsiaTheme="minorEastAsia" w:hAnsi="Times New Roman" w:cs="Times New Roman"/>
          <w:szCs w:val="20"/>
        </w:rPr>
        <w:t>40 %</w:t>
      </w:r>
      <w:r w:rsidR="00A9607C" w:rsidRPr="003638E6">
        <w:rPr>
          <w:rFonts w:ascii="Times New Roman" w:eastAsiaTheme="minorEastAsia" w:hAnsi="Times New Roman" w:cs="Times New Roman"/>
          <w:szCs w:val="20"/>
        </w:rPr>
        <w:t xml:space="preserve"> klimatickým koeficientem</w:t>
      </w:r>
      <w:r w:rsidRPr="003638E6">
        <w:rPr>
          <w:rFonts w:ascii="Times New Roman" w:eastAsiaTheme="minorEastAsia" w:hAnsi="Times New Roman" w:cs="Times New Roman"/>
          <w:szCs w:val="20"/>
        </w:rPr>
        <w:t xml:space="preserve"> kvazikapitálový</w:t>
      </w:r>
      <w:r w:rsidR="00A9607C" w:rsidRPr="003638E6">
        <w:rPr>
          <w:rFonts w:ascii="Times New Roman" w:eastAsiaTheme="minorEastAsia" w:hAnsi="Times New Roman" w:cs="Times New Roman"/>
          <w:szCs w:val="20"/>
        </w:rPr>
        <w:t>mi nástroji</w:t>
      </w:r>
      <w:r w:rsidRPr="003638E6">
        <w:rPr>
          <w:rFonts w:ascii="Times New Roman" w:eastAsiaTheme="minorEastAsia" w:hAnsi="Times New Roman" w:cs="Times New Roman"/>
          <w:szCs w:val="20"/>
        </w:rPr>
        <w:t>;</w:t>
      </w:r>
    </w:p>
    <w:p w14:paraId="0BDD38CD" w14:textId="77777777" w:rsidR="00D1368A" w:rsidRPr="003638E6" w:rsidRDefault="00D1368A" w:rsidP="59D58B25">
      <w:pPr>
        <w:numPr>
          <w:ilvl w:val="0"/>
          <w:numId w:val="236"/>
        </w:numPr>
        <w:pBdr>
          <w:top w:val="nil"/>
          <w:left w:val="nil"/>
          <w:bottom w:val="nil"/>
          <w:right w:val="nil"/>
          <w:between w:val="nil"/>
        </w:pBdr>
        <w:spacing w:after="120"/>
        <w:rPr>
          <w:rFonts w:ascii="Times New Roman" w:eastAsiaTheme="minorEastAsia" w:hAnsi="Times New Roman" w:cs="Times New Roman"/>
          <w:szCs w:val="20"/>
        </w:rPr>
      </w:pPr>
      <w:r w:rsidRPr="003638E6">
        <w:rPr>
          <w:rFonts w:ascii="Times New Roman" w:eastAsiaTheme="minorEastAsia" w:hAnsi="Times New Roman" w:cs="Times New Roman"/>
          <w:szCs w:val="20"/>
        </w:rPr>
        <w:t>Aktivizace soukromého kapitálu v rámci koinvestic a návazného financování v podpořených projektech a firmách.</w:t>
      </w:r>
    </w:p>
    <w:p w14:paraId="40D8CCA4" w14:textId="1F20E552" w:rsidR="00D1368A" w:rsidRPr="003638E6" w:rsidRDefault="00D1368A" w:rsidP="59D58B25">
      <w:pPr>
        <w:numPr>
          <w:ilvl w:val="0"/>
          <w:numId w:val="236"/>
        </w:numPr>
        <w:pBdr>
          <w:top w:val="nil"/>
          <w:left w:val="nil"/>
          <w:bottom w:val="nil"/>
          <w:right w:val="nil"/>
          <w:between w:val="nil"/>
        </w:pBdr>
        <w:spacing w:after="120"/>
        <w:rPr>
          <w:rFonts w:ascii="Times New Roman" w:eastAsiaTheme="minorEastAsia" w:hAnsi="Times New Roman" w:cs="Times New Roman"/>
          <w:szCs w:val="20"/>
        </w:rPr>
      </w:pPr>
      <w:r w:rsidRPr="003638E6">
        <w:rPr>
          <w:rFonts w:ascii="Times New Roman" w:eastAsiaTheme="minorEastAsia" w:hAnsi="Times New Roman" w:cs="Times New Roman"/>
          <w:szCs w:val="20"/>
        </w:rPr>
        <w:t xml:space="preserve">Vytvoření institucionálních a personálních předpokladů pro zajištění efektivní správy </w:t>
      </w:r>
      <w:r w:rsidR="00A9607C" w:rsidRPr="003638E6">
        <w:rPr>
          <w:rFonts w:ascii="Times New Roman" w:eastAsiaTheme="minorEastAsia" w:hAnsi="Times New Roman" w:cs="Times New Roman"/>
          <w:szCs w:val="20"/>
        </w:rPr>
        <w:t xml:space="preserve">nového typu </w:t>
      </w:r>
      <w:r w:rsidRPr="003638E6">
        <w:rPr>
          <w:rFonts w:ascii="Times New Roman" w:eastAsiaTheme="minorEastAsia" w:hAnsi="Times New Roman" w:cs="Times New Roman"/>
          <w:szCs w:val="20"/>
        </w:rPr>
        <w:t>finančních nástrojů.</w:t>
      </w:r>
    </w:p>
    <w:p w14:paraId="4AEB2B1A" w14:textId="3525B672" w:rsidR="00D575E1" w:rsidRPr="003638E6" w:rsidRDefault="005D7048" w:rsidP="59D58B25">
      <w:pPr>
        <w:numPr>
          <w:ilvl w:val="0"/>
          <w:numId w:val="236"/>
        </w:numPr>
        <w:pBdr>
          <w:top w:val="nil"/>
          <w:left w:val="nil"/>
          <w:bottom w:val="nil"/>
          <w:right w:val="nil"/>
          <w:between w:val="nil"/>
        </w:pBdr>
        <w:spacing w:after="120"/>
        <w:rPr>
          <w:rFonts w:ascii="Times New Roman" w:eastAsiaTheme="minorEastAsia" w:hAnsi="Times New Roman" w:cs="Times New Roman"/>
          <w:szCs w:val="20"/>
        </w:rPr>
      </w:pPr>
      <w:r w:rsidRPr="003638E6">
        <w:rPr>
          <w:rFonts w:ascii="Times New Roman" w:eastAsiaTheme="minorEastAsia" w:hAnsi="Times New Roman" w:cs="Times New Roman"/>
          <w:szCs w:val="20"/>
        </w:rPr>
        <w:t>Využití navrácených prostředků z finančního nástroje pro n</w:t>
      </w:r>
      <w:r w:rsidR="00D1368A" w:rsidRPr="003638E6">
        <w:rPr>
          <w:rFonts w:ascii="Times New Roman" w:eastAsiaTheme="minorEastAsia" w:hAnsi="Times New Roman" w:cs="Times New Roman"/>
          <w:szCs w:val="20"/>
        </w:rPr>
        <w:t>avýšení základního kapitálu ČMZRB s cílem navýšit dostupný objem financování firem a kapacitu pro realizaci finančních nástrojů v rámci banky</w:t>
      </w:r>
      <w:r w:rsidR="00A9607C" w:rsidRPr="003638E6">
        <w:rPr>
          <w:rFonts w:ascii="Times New Roman" w:eastAsiaTheme="minorEastAsia" w:hAnsi="Times New Roman" w:cs="Times New Roman"/>
          <w:szCs w:val="20"/>
        </w:rPr>
        <w:t>.</w:t>
      </w:r>
    </w:p>
    <w:p w14:paraId="575C3EDE" w14:textId="51857B17" w:rsidR="00D1368A" w:rsidRPr="003638E6" w:rsidRDefault="00D1368A" w:rsidP="59D58B25">
      <w:pPr>
        <w:rPr>
          <w:rFonts w:ascii="Times New Roman" w:eastAsiaTheme="minorEastAsia" w:hAnsi="Times New Roman" w:cs="Times New Roman"/>
          <w:szCs w:val="20"/>
        </w:rPr>
      </w:pPr>
      <w:r w:rsidRPr="003638E6">
        <w:rPr>
          <w:rFonts w:ascii="Times New Roman" w:eastAsiaTheme="minorEastAsia" w:hAnsi="Times New Roman" w:cs="Times New Roman"/>
          <w:szCs w:val="20"/>
        </w:rPr>
        <w:t xml:space="preserve">Cíle </w:t>
      </w:r>
      <w:r w:rsidR="005E7A4E" w:rsidRPr="003638E6">
        <w:rPr>
          <w:rFonts w:ascii="Times New Roman" w:eastAsiaTheme="minorEastAsia" w:hAnsi="Times New Roman" w:cs="Times New Roman"/>
          <w:szCs w:val="20"/>
        </w:rPr>
        <w:t xml:space="preserve">2, </w:t>
      </w:r>
      <w:r w:rsidRPr="003638E6">
        <w:rPr>
          <w:rFonts w:ascii="Times New Roman" w:eastAsiaTheme="minorEastAsia" w:hAnsi="Times New Roman" w:cs="Times New Roman"/>
          <w:szCs w:val="20"/>
        </w:rPr>
        <w:t>5 a 6 se promítnou v rámci reformní složky i do dalšího rozvoje ČMZRB a posílení v roli národní rozvojové banky a přispějí k posílení její kapacity k realizaci finančních nástrojů i v rámci ESIF a EFSI/InvestEU při podpoře veřejného i soukromého sektoru. Role ČMZRB bude komplementární vůči komerčním subjektům bankovního trhu, s nimiž se bude doplňovat a v rámci podpůrných instrumentů podporovat udržitelný rozvoj trhu. Zkušenost z EFSI (Evropský fond pro strategické investice) ukázala, že členské státy s dobře fungujícími a zavedenými rozvojovými bankami jsou lépe schopny mobilizovat finanční nástroje EU a zajistit jejich místní použití.</w:t>
      </w:r>
    </w:p>
    <w:p w14:paraId="77495811" w14:textId="02D50158" w:rsidR="59D58B25" w:rsidRPr="003638E6" w:rsidRDefault="00D1368A" w:rsidP="59D58B25">
      <w:pPr>
        <w:rPr>
          <w:rFonts w:ascii="Times New Roman" w:eastAsiaTheme="minorEastAsia" w:hAnsi="Times New Roman" w:cs="Times New Roman"/>
          <w:szCs w:val="20"/>
        </w:rPr>
      </w:pPr>
      <w:r w:rsidRPr="003638E6">
        <w:rPr>
          <w:rFonts w:ascii="Times New Roman" w:eastAsiaTheme="minorEastAsia" w:hAnsi="Times New Roman" w:cs="Times New Roman"/>
          <w:szCs w:val="20"/>
        </w:rPr>
        <w:t>Cílem je, aby navržená opatření byla rezistentní vůči korupci, podvodům a střetu zájmů při použití finančních prostředků. To bude zajištěno vysokým standardem interních procesů ČMZRB v souladu s evropskou a národní bankovní regulací, včetně vnitřního kontrolního systému a řízení rizik a předcházení střetu zájmů. Viz dále popis v kap.</w:t>
      </w:r>
      <w:r w:rsidR="61B0E8B6" w:rsidRPr="003638E6">
        <w:rPr>
          <w:rFonts w:ascii="Times New Roman" w:eastAsiaTheme="minorEastAsia" w:hAnsi="Times New Roman" w:cs="Times New Roman"/>
          <w:szCs w:val="20"/>
        </w:rPr>
        <w:t xml:space="preserve"> </w:t>
      </w:r>
      <w:r w:rsidRPr="003638E6">
        <w:rPr>
          <w:rFonts w:ascii="Times New Roman" w:eastAsiaTheme="minorEastAsia" w:hAnsi="Times New Roman" w:cs="Times New Roman"/>
          <w:szCs w:val="20"/>
        </w:rPr>
        <w:t>3.</w:t>
      </w:r>
    </w:p>
    <w:p w14:paraId="081A8717" w14:textId="65D648E9" w:rsidR="00D1368A" w:rsidRPr="003638E6" w:rsidRDefault="6F6787FE" w:rsidP="59D58B25">
      <w:pPr>
        <w:pStyle w:val="K-1"/>
        <w:rPr>
          <w:rFonts w:ascii="Times New Roman" w:eastAsiaTheme="minorEastAsia" w:hAnsi="Times New Roman" w:cs="Times New Roman"/>
          <w:sz w:val="20"/>
          <w:szCs w:val="20"/>
        </w:rPr>
      </w:pPr>
      <w:r w:rsidRPr="003638E6">
        <w:rPr>
          <w:rFonts w:ascii="Times New Roman" w:eastAsiaTheme="minorEastAsia" w:hAnsi="Times New Roman" w:cs="Times New Roman"/>
          <w:sz w:val="20"/>
          <w:szCs w:val="20"/>
        </w:rPr>
        <w:t>c)</w:t>
      </w:r>
      <w:r w:rsidR="004136D9" w:rsidRPr="003638E6">
        <w:rPr>
          <w:rFonts w:ascii="Times New Roman" w:eastAsiaTheme="minorEastAsia" w:hAnsi="Times New Roman" w:cs="Times New Roman"/>
          <w:sz w:val="20"/>
          <w:szCs w:val="20"/>
        </w:rPr>
        <w:t xml:space="preserve"> </w:t>
      </w:r>
      <w:r w:rsidR="00D1368A" w:rsidRPr="003638E6">
        <w:rPr>
          <w:rFonts w:ascii="Times New Roman" w:eastAsiaTheme="minorEastAsia" w:hAnsi="Times New Roman" w:cs="Times New Roman"/>
          <w:sz w:val="20"/>
          <w:szCs w:val="20"/>
        </w:rPr>
        <w:t>Národní strategický kontext</w:t>
      </w:r>
    </w:p>
    <w:p w14:paraId="0379D0DD" w14:textId="4B26F9F5" w:rsidR="00D1368A" w:rsidRPr="003638E6" w:rsidRDefault="00D1368A" w:rsidP="59D58B25">
      <w:pPr>
        <w:numPr>
          <w:ilvl w:val="0"/>
          <w:numId w:val="239"/>
        </w:numPr>
        <w:pBdr>
          <w:top w:val="nil"/>
          <w:left w:val="nil"/>
          <w:bottom w:val="nil"/>
          <w:right w:val="nil"/>
          <w:between w:val="nil"/>
        </w:pBdr>
        <w:spacing w:after="120"/>
        <w:rPr>
          <w:rFonts w:ascii="Times New Roman" w:eastAsiaTheme="minorEastAsia" w:hAnsi="Times New Roman" w:cs="Times New Roman"/>
          <w:szCs w:val="20"/>
        </w:rPr>
      </w:pPr>
      <w:r w:rsidRPr="003638E6">
        <w:rPr>
          <w:rFonts w:ascii="Times New Roman" w:eastAsiaTheme="minorEastAsia" w:hAnsi="Times New Roman" w:cs="Times New Roman"/>
          <w:color w:val="000000"/>
          <w:szCs w:val="20"/>
        </w:rPr>
        <w:t>Na problém se získáváním kapitálu upozorňuje i Doporučení Rady EU k národnímu programu reforem Česka 2020</w:t>
      </w:r>
      <w:r w:rsidRPr="003638E6">
        <w:rPr>
          <w:rFonts w:ascii="Times New Roman" w:eastAsiaTheme="minorEastAsia" w:hAnsi="Times New Roman" w:cs="Times New Roman"/>
          <w:color w:val="000000"/>
          <w:szCs w:val="20"/>
          <w:vertAlign w:val="superscript"/>
        </w:rPr>
        <w:t xml:space="preserve"> </w:t>
      </w:r>
      <w:r w:rsidRPr="003638E6">
        <w:rPr>
          <w:rFonts w:ascii="Times New Roman" w:eastAsiaTheme="minorEastAsia" w:hAnsi="Times New Roman" w:cs="Times New Roman"/>
          <w:color w:val="000000"/>
          <w:szCs w:val="20"/>
          <w:vertAlign w:val="superscript"/>
        </w:rPr>
        <w:footnoteReference w:id="4"/>
      </w:r>
      <w:r w:rsidRPr="003638E6">
        <w:rPr>
          <w:rFonts w:ascii="Times New Roman" w:eastAsiaTheme="minorEastAsia" w:hAnsi="Times New Roman" w:cs="Times New Roman"/>
          <w:color w:val="000000"/>
          <w:szCs w:val="20"/>
        </w:rPr>
        <w:t xml:space="preserve">, které specificky upozorňují na nerozvinuté rizikové financování a domácí kapitálový trh a doporučují podpořit malé a střední podniky větším využíváním finančních nástrojů k zajištění podpory likvidity </w:t>
      </w:r>
      <w:r w:rsidR="00710F3E" w:rsidRPr="003638E6">
        <w:rPr>
          <w:rFonts w:ascii="Times New Roman" w:eastAsiaTheme="minorEastAsia" w:hAnsi="Times New Roman" w:cs="Times New Roman"/>
          <w:color w:val="000000"/>
          <w:szCs w:val="20"/>
        </w:rPr>
        <w:t>a podpory zelené transformace.</w:t>
      </w:r>
    </w:p>
    <w:p w14:paraId="734E5146" w14:textId="69B81343" w:rsidR="00D1368A" w:rsidRPr="003638E6" w:rsidRDefault="00D1368A" w:rsidP="59D58B25">
      <w:pPr>
        <w:numPr>
          <w:ilvl w:val="0"/>
          <w:numId w:val="239"/>
        </w:numPr>
        <w:pBdr>
          <w:top w:val="nil"/>
          <w:left w:val="nil"/>
          <w:bottom w:val="nil"/>
          <w:right w:val="nil"/>
          <w:between w:val="nil"/>
        </w:pBdr>
        <w:spacing w:after="120"/>
        <w:rPr>
          <w:rFonts w:ascii="Times New Roman" w:eastAsiaTheme="minorEastAsia" w:hAnsi="Times New Roman" w:cs="Times New Roman"/>
          <w:szCs w:val="20"/>
        </w:rPr>
      </w:pPr>
      <w:r w:rsidRPr="003638E6">
        <w:rPr>
          <w:rFonts w:ascii="Times New Roman" w:eastAsiaTheme="minorEastAsia" w:hAnsi="Times New Roman" w:cs="Times New Roman"/>
          <w:color w:val="000000"/>
          <w:szCs w:val="20"/>
        </w:rPr>
        <w:t xml:space="preserve">Tento druh aktivit na poskytování kapitálu/kvazikapitálu je jedním z pilířů strategií na podporu MSP v ČR, mimo jiné </w:t>
      </w:r>
      <w:proofErr w:type="spellStart"/>
      <w:r w:rsidRPr="003638E6">
        <w:rPr>
          <w:rFonts w:ascii="Times New Roman" w:eastAsiaTheme="minorEastAsia" w:hAnsi="Times New Roman" w:cs="Times New Roman"/>
          <w:color w:val="000000"/>
          <w:szCs w:val="20"/>
        </w:rPr>
        <w:t>Small</w:t>
      </w:r>
      <w:proofErr w:type="spellEnd"/>
      <w:r w:rsidRPr="003638E6">
        <w:rPr>
          <w:rFonts w:ascii="Times New Roman" w:eastAsiaTheme="minorEastAsia" w:hAnsi="Times New Roman" w:cs="Times New Roman"/>
          <w:color w:val="000000"/>
          <w:szCs w:val="20"/>
        </w:rPr>
        <w:t xml:space="preserve"> And Medium </w:t>
      </w:r>
      <w:proofErr w:type="spellStart"/>
      <w:r w:rsidRPr="003638E6">
        <w:rPr>
          <w:rFonts w:ascii="Times New Roman" w:eastAsiaTheme="minorEastAsia" w:hAnsi="Times New Roman" w:cs="Times New Roman"/>
          <w:color w:val="000000"/>
          <w:szCs w:val="20"/>
        </w:rPr>
        <w:t>Enterprises</w:t>
      </w:r>
      <w:proofErr w:type="spellEnd"/>
      <w:r w:rsidRPr="003638E6">
        <w:rPr>
          <w:rFonts w:ascii="Times New Roman" w:eastAsiaTheme="minorEastAsia" w:hAnsi="Times New Roman" w:cs="Times New Roman"/>
          <w:color w:val="000000"/>
          <w:szCs w:val="20"/>
        </w:rPr>
        <w:t xml:space="preserve"> Support </w:t>
      </w:r>
      <w:proofErr w:type="spellStart"/>
      <w:r w:rsidRPr="003638E6">
        <w:rPr>
          <w:rFonts w:ascii="Times New Roman" w:eastAsiaTheme="minorEastAsia" w:hAnsi="Times New Roman" w:cs="Times New Roman"/>
          <w:color w:val="000000"/>
          <w:szCs w:val="20"/>
        </w:rPr>
        <w:t>Strategy</w:t>
      </w:r>
      <w:proofErr w:type="spellEnd"/>
      <w:r w:rsidRPr="003638E6">
        <w:rPr>
          <w:rFonts w:ascii="Times New Roman" w:eastAsiaTheme="minorEastAsia" w:hAnsi="Times New Roman" w:cs="Times New Roman"/>
          <w:color w:val="000000"/>
          <w:szCs w:val="20"/>
        </w:rPr>
        <w:t xml:space="preserve"> 2014 –</w:t>
      </w:r>
      <w:r w:rsidR="00AA3EF0" w:rsidRPr="003638E6">
        <w:rPr>
          <w:rFonts w:ascii="Times New Roman" w:eastAsiaTheme="minorEastAsia" w:hAnsi="Times New Roman" w:cs="Times New Roman"/>
          <w:color w:val="000000"/>
          <w:szCs w:val="20"/>
        </w:rPr>
        <w:t xml:space="preserve"> </w:t>
      </w:r>
      <w:r w:rsidRPr="003638E6">
        <w:rPr>
          <w:rFonts w:ascii="Times New Roman" w:eastAsiaTheme="minorEastAsia" w:hAnsi="Times New Roman" w:cs="Times New Roman"/>
          <w:color w:val="000000"/>
          <w:szCs w:val="20"/>
        </w:rPr>
        <w:t>2020</w:t>
      </w:r>
      <w:r w:rsidRPr="003638E6">
        <w:rPr>
          <w:rFonts w:ascii="Times New Roman" w:eastAsiaTheme="minorEastAsia" w:hAnsi="Times New Roman" w:cs="Times New Roman"/>
          <w:color w:val="000000"/>
          <w:szCs w:val="20"/>
          <w:vertAlign w:val="superscript"/>
        </w:rPr>
        <w:footnoteReference w:id="5"/>
      </w:r>
      <w:r w:rsidRPr="003638E6">
        <w:rPr>
          <w:rFonts w:ascii="Times New Roman" w:eastAsiaTheme="minorEastAsia" w:hAnsi="Times New Roman" w:cs="Times New Roman"/>
          <w:color w:val="000000"/>
          <w:szCs w:val="20"/>
        </w:rPr>
        <w:t>. Strategie RIS3 obsahuje jako jedno z doporučení zlepšit dostupnost vnějšího financování</w:t>
      </w:r>
      <w:r w:rsidRPr="003638E6">
        <w:rPr>
          <w:rFonts w:ascii="Times New Roman" w:eastAsiaTheme="minorEastAsia" w:hAnsi="Times New Roman" w:cs="Times New Roman"/>
          <w:color w:val="000000"/>
          <w:szCs w:val="20"/>
          <w:vertAlign w:val="superscript"/>
        </w:rPr>
        <w:footnoteReference w:id="6"/>
      </w:r>
      <w:r w:rsidRPr="003638E6">
        <w:rPr>
          <w:rFonts w:ascii="Times New Roman" w:eastAsiaTheme="minorEastAsia" w:hAnsi="Times New Roman" w:cs="Times New Roman"/>
          <w:color w:val="000000"/>
          <w:szCs w:val="20"/>
        </w:rPr>
        <w:t>.</w:t>
      </w:r>
    </w:p>
    <w:p w14:paraId="1E90E3F7" w14:textId="42DE8CA2" w:rsidR="00D1368A" w:rsidRPr="003638E6" w:rsidRDefault="00D1368A" w:rsidP="59D58B25">
      <w:pPr>
        <w:numPr>
          <w:ilvl w:val="0"/>
          <w:numId w:val="239"/>
        </w:numPr>
        <w:pBdr>
          <w:top w:val="nil"/>
          <w:left w:val="nil"/>
          <w:bottom w:val="nil"/>
          <w:right w:val="nil"/>
          <w:between w:val="nil"/>
        </w:pBdr>
        <w:spacing w:after="120"/>
        <w:rPr>
          <w:rFonts w:ascii="Times New Roman" w:eastAsiaTheme="minorEastAsia" w:hAnsi="Times New Roman" w:cs="Times New Roman"/>
          <w:szCs w:val="20"/>
        </w:rPr>
      </w:pPr>
      <w:r w:rsidRPr="003638E6">
        <w:rPr>
          <w:rFonts w:ascii="Times New Roman" w:eastAsiaTheme="minorEastAsia" w:hAnsi="Times New Roman" w:cs="Times New Roman"/>
          <w:szCs w:val="20"/>
        </w:rPr>
        <w:t xml:space="preserve">Komponenta navrženými nástroji doplňuje již existující portfolio finančních nástrojů realizovaných v programech MPO z národních zdrojů či ESIF (úvěry a záruky pro MSP, </w:t>
      </w:r>
      <w:r w:rsidR="003638E6">
        <w:rPr>
          <w:rFonts w:ascii="Times New Roman" w:eastAsiaTheme="minorEastAsia" w:hAnsi="Times New Roman" w:cs="Times New Roman"/>
          <w:szCs w:val="20"/>
        </w:rPr>
        <w:t xml:space="preserve">rizikový kapitál pro </w:t>
      </w:r>
      <w:proofErr w:type="spellStart"/>
      <w:r w:rsidR="003638E6">
        <w:rPr>
          <w:rFonts w:ascii="Times New Roman" w:eastAsiaTheme="minorEastAsia" w:hAnsi="Times New Roman" w:cs="Times New Roman"/>
          <w:szCs w:val="20"/>
        </w:rPr>
        <w:t>startupy</w:t>
      </w:r>
      <w:proofErr w:type="spellEnd"/>
      <w:r w:rsidR="003638E6">
        <w:rPr>
          <w:rFonts w:ascii="Times New Roman" w:eastAsiaTheme="minorEastAsia" w:hAnsi="Times New Roman" w:cs="Times New Roman"/>
          <w:szCs w:val="20"/>
        </w:rPr>
        <w:t xml:space="preserve"> a </w:t>
      </w:r>
      <w:proofErr w:type="spellStart"/>
      <w:r w:rsidRPr="003638E6">
        <w:rPr>
          <w:rFonts w:ascii="Times New Roman" w:eastAsiaTheme="minorEastAsia" w:hAnsi="Times New Roman" w:cs="Times New Roman"/>
          <w:szCs w:val="20"/>
        </w:rPr>
        <w:t>scaleupy</w:t>
      </w:r>
      <w:proofErr w:type="spellEnd"/>
      <w:r w:rsidRPr="003638E6">
        <w:rPr>
          <w:rFonts w:ascii="Times New Roman" w:eastAsiaTheme="minorEastAsia" w:hAnsi="Times New Roman" w:cs="Times New Roman"/>
          <w:szCs w:val="20"/>
        </w:rPr>
        <w:t xml:space="preserve">), obdobný </w:t>
      </w:r>
      <w:proofErr w:type="spellStart"/>
      <w:r w:rsidRPr="003638E6">
        <w:rPr>
          <w:rFonts w:ascii="Times New Roman" w:eastAsiaTheme="minorEastAsia" w:hAnsi="Times New Roman" w:cs="Times New Roman"/>
          <w:szCs w:val="20"/>
        </w:rPr>
        <w:t>kvazikapitálový</w:t>
      </w:r>
      <w:proofErr w:type="spellEnd"/>
      <w:r w:rsidRPr="003638E6">
        <w:rPr>
          <w:rFonts w:ascii="Times New Roman" w:eastAsiaTheme="minorEastAsia" w:hAnsi="Times New Roman" w:cs="Times New Roman"/>
          <w:szCs w:val="20"/>
        </w:rPr>
        <w:t xml:space="preserve"> program však dosud nebyl realizován a je proto výzvou pro další rozvoj ČMZRB.</w:t>
      </w:r>
    </w:p>
    <w:p w14:paraId="353F4F8B" w14:textId="3ECBF96F" w:rsidR="00D1368A" w:rsidRPr="003638E6" w:rsidRDefault="00D1368A" w:rsidP="59D58B25">
      <w:pPr>
        <w:pBdr>
          <w:top w:val="nil"/>
          <w:left w:val="nil"/>
          <w:bottom w:val="nil"/>
          <w:right w:val="nil"/>
          <w:between w:val="nil"/>
        </w:pBdr>
        <w:spacing w:after="120"/>
        <w:rPr>
          <w:rFonts w:ascii="Times New Roman" w:eastAsiaTheme="minorEastAsia" w:hAnsi="Times New Roman" w:cs="Times New Roman"/>
          <w:color w:val="000000"/>
          <w:szCs w:val="20"/>
        </w:rPr>
      </w:pPr>
      <w:r w:rsidRPr="003638E6">
        <w:rPr>
          <w:rFonts w:ascii="Times New Roman" w:eastAsiaTheme="minorEastAsia" w:hAnsi="Times New Roman" w:cs="Times New Roman"/>
          <w:szCs w:val="20"/>
        </w:rPr>
        <w:t>Komponenta bude komplementární vůči ostatním pilířům i komponentám Národního</w:t>
      </w:r>
      <w:r w:rsidR="003638E6">
        <w:rPr>
          <w:rFonts w:ascii="Times New Roman" w:eastAsiaTheme="minorEastAsia" w:hAnsi="Times New Roman" w:cs="Times New Roman"/>
          <w:szCs w:val="20"/>
        </w:rPr>
        <w:t xml:space="preserve"> plánu obnovy České republiky a </w:t>
      </w:r>
      <w:r w:rsidRPr="003638E6">
        <w:rPr>
          <w:rFonts w:ascii="Times New Roman" w:eastAsiaTheme="minorEastAsia" w:hAnsi="Times New Roman" w:cs="Times New Roman"/>
          <w:szCs w:val="20"/>
        </w:rPr>
        <w:t>bude s nimi v rámci podpory podnikání synergicky propojena. Komplementarita je předpokládána též ve vztahu k dalším relevantním nástrojům, například ESIF, Mechanismus pro spravedlivou transformaci, Program InvestEU.</w:t>
      </w:r>
    </w:p>
    <w:p w14:paraId="58DB5280" w14:textId="77777777" w:rsidR="00D1368A" w:rsidRPr="003638E6" w:rsidRDefault="00D1368A" w:rsidP="59D58B25">
      <w:pPr>
        <w:pBdr>
          <w:top w:val="nil"/>
          <w:left w:val="nil"/>
          <w:bottom w:val="nil"/>
          <w:right w:val="nil"/>
          <w:between w:val="nil"/>
        </w:pBdr>
        <w:spacing w:after="120"/>
        <w:rPr>
          <w:rFonts w:ascii="Times New Roman" w:eastAsiaTheme="minorEastAsia" w:hAnsi="Times New Roman" w:cs="Times New Roman"/>
          <w:color w:val="000000"/>
          <w:szCs w:val="20"/>
        </w:rPr>
      </w:pPr>
      <w:r w:rsidRPr="003638E6">
        <w:rPr>
          <w:rFonts w:ascii="Times New Roman" w:eastAsiaTheme="minorEastAsia" w:hAnsi="Times New Roman" w:cs="Times New Roman"/>
          <w:szCs w:val="20"/>
        </w:rPr>
        <w:t>Reformní i investiční část komponenty bude plně respektovat obsah Doporučení pro členský stát (</w:t>
      </w:r>
      <w:r w:rsidRPr="003638E6">
        <w:rPr>
          <w:rFonts w:ascii="Times New Roman" w:eastAsiaTheme="minorEastAsia" w:hAnsi="Times New Roman" w:cs="Times New Roman"/>
          <w:i/>
          <w:iCs/>
          <w:szCs w:val="20"/>
        </w:rPr>
        <w:t>CSR</w:t>
      </w:r>
      <w:r w:rsidRPr="003638E6">
        <w:rPr>
          <w:rFonts w:ascii="Times New Roman" w:eastAsiaTheme="minorEastAsia" w:hAnsi="Times New Roman" w:cs="Times New Roman"/>
          <w:szCs w:val="20"/>
        </w:rPr>
        <w:t>), především v souvislosti s podporou podnikání, zlepšení investičního a podnikatelského prostředí a vytvoření institucionálních podmínek a podpory pro vyšší míru využívání finančních nástrojů pro růst a tvorbu kvalitních pracovních míst v České republice, a Zprávy o stavu členského státu (</w:t>
      </w:r>
      <w:r w:rsidRPr="003638E6">
        <w:rPr>
          <w:rFonts w:ascii="Times New Roman" w:eastAsiaTheme="minorEastAsia" w:hAnsi="Times New Roman" w:cs="Times New Roman"/>
          <w:i/>
          <w:iCs/>
          <w:szCs w:val="20"/>
        </w:rPr>
        <w:t>Country Report</w:t>
      </w:r>
      <w:r w:rsidRPr="003638E6">
        <w:rPr>
          <w:rFonts w:ascii="Times New Roman" w:eastAsiaTheme="minorEastAsia" w:hAnsi="Times New Roman" w:cs="Times New Roman"/>
          <w:szCs w:val="20"/>
        </w:rPr>
        <w:t xml:space="preserve">), a budou plně v souladu s dalšími milníky v rámci procesu Evropského semestru, Zelené dohody pro Evropu a Evropského pilíře sociálních práv, přičemž budou respektovány </w:t>
      </w:r>
      <w:r w:rsidRPr="003638E6">
        <w:rPr>
          <w:rFonts w:ascii="Times New Roman" w:eastAsiaTheme="minorEastAsia" w:hAnsi="Times New Roman" w:cs="Times New Roman"/>
          <w:szCs w:val="20"/>
        </w:rPr>
        <w:lastRenderedPageBreak/>
        <w:t>principy udržitelného rozvoje podle pravidel OSN, a nástrojů jejich implementace v konkrétních podmínkách České republiky.</w:t>
      </w:r>
    </w:p>
    <w:p w14:paraId="70F8CB85" w14:textId="19F504F8" w:rsidR="00D1368A" w:rsidRPr="003638E6" w:rsidRDefault="6DC96FBD" w:rsidP="59D58B25">
      <w:pPr>
        <w:pStyle w:val="K-1"/>
        <w:rPr>
          <w:rFonts w:ascii="Times New Roman" w:eastAsiaTheme="minorEastAsia" w:hAnsi="Times New Roman" w:cs="Times New Roman"/>
          <w:sz w:val="20"/>
          <w:szCs w:val="20"/>
        </w:rPr>
      </w:pPr>
      <w:r w:rsidRPr="003638E6">
        <w:rPr>
          <w:rFonts w:ascii="Times New Roman" w:eastAsiaTheme="minorEastAsia" w:hAnsi="Times New Roman" w:cs="Times New Roman"/>
          <w:sz w:val="20"/>
          <w:szCs w:val="20"/>
        </w:rPr>
        <w:t>3</w:t>
      </w:r>
      <w:r w:rsidR="00D1368A" w:rsidRPr="003638E6">
        <w:rPr>
          <w:rFonts w:ascii="Times New Roman" w:eastAsiaTheme="minorEastAsia" w:hAnsi="Times New Roman" w:cs="Times New Roman"/>
          <w:sz w:val="20"/>
          <w:szCs w:val="20"/>
        </w:rPr>
        <w:t xml:space="preserve">. Popis reforem a investic komponenty </w:t>
      </w:r>
    </w:p>
    <w:p w14:paraId="13A4910D" w14:textId="77777777" w:rsidR="00D1368A" w:rsidRPr="003638E6" w:rsidRDefault="00D1368A" w:rsidP="59D58B25">
      <w:pPr>
        <w:pBdr>
          <w:top w:val="nil"/>
          <w:left w:val="nil"/>
          <w:bottom w:val="nil"/>
          <w:right w:val="nil"/>
          <w:between w:val="nil"/>
        </w:pBdr>
        <w:spacing w:after="120"/>
        <w:rPr>
          <w:rFonts w:ascii="Times New Roman" w:eastAsiaTheme="minorEastAsia" w:hAnsi="Times New Roman" w:cs="Times New Roman"/>
          <w:b/>
          <w:bCs/>
          <w:color w:val="000000"/>
          <w:szCs w:val="20"/>
        </w:rPr>
      </w:pPr>
      <w:r w:rsidRPr="003638E6">
        <w:rPr>
          <w:rFonts w:ascii="Times New Roman" w:eastAsiaTheme="minorEastAsia" w:hAnsi="Times New Roman" w:cs="Times New Roman"/>
          <w:b/>
          <w:bCs/>
          <w:szCs w:val="20"/>
        </w:rPr>
        <w:t>Popis reforem</w:t>
      </w:r>
    </w:p>
    <w:p w14:paraId="2B5D4A35" w14:textId="07543353" w:rsidR="00D1368A" w:rsidRPr="003638E6" w:rsidRDefault="00D1368A" w:rsidP="59D58B25">
      <w:pPr>
        <w:pBdr>
          <w:top w:val="nil"/>
          <w:left w:val="nil"/>
          <w:bottom w:val="nil"/>
          <w:right w:val="nil"/>
          <w:between w:val="nil"/>
        </w:pBdr>
        <w:spacing w:after="120"/>
        <w:rPr>
          <w:rFonts w:ascii="Times New Roman" w:eastAsiaTheme="minorEastAsia" w:hAnsi="Times New Roman" w:cs="Times New Roman"/>
          <w:color w:val="000000"/>
          <w:szCs w:val="20"/>
        </w:rPr>
      </w:pPr>
      <w:r w:rsidRPr="003638E6">
        <w:rPr>
          <w:rFonts w:ascii="Times New Roman" w:eastAsiaTheme="minorEastAsia" w:hAnsi="Times New Roman" w:cs="Times New Roman"/>
          <w:szCs w:val="20"/>
        </w:rPr>
        <w:t>FLAGSHIPS: modernizace - Cílem reformy je rozvoj fungování ČMZRB směrem ke dlouhodobému zlepšení její schopnosti nabízet portfolio podpůrných finančních produktů adekvátní a</w:t>
      </w:r>
      <w:r w:rsidR="00B566B9">
        <w:rPr>
          <w:rFonts w:ascii="Times New Roman" w:eastAsiaTheme="minorEastAsia" w:hAnsi="Times New Roman" w:cs="Times New Roman"/>
          <w:szCs w:val="20"/>
        </w:rPr>
        <w:t>ktuálnímu hospodářskému cyklu a </w:t>
      </w:r>
      <w:r w:rsidRPr="003638E6">
        <w:rPr>
          <w:rFonts w:ascii="Times New Roman" w:eastAsiaTheme="minorEastAsia" w:hAnsi="Times New Roman" w:cs="Times New Roman"/>
          <w:szCs w:val="20"/>
        </w:rPr>
        <w:t>hospodářské politice státu. Tímto způsobem bude podpořena modernizace státní správy v oblasti podpory přístupu k návratnému financování a jejímu institucionálnímu zázemí národní rozvojové banky.</w:t>
      </w:r>
    </w:p>
    <w:p w14:paraId="34F4ACB8" w14:textId="17EE5C1E" w:rsidR="00D1368A" w:rsidRPr="003638E6" w:rsidRDefault="00D1368A" w:rsidP="59D58B25">
      <w:pPr>
        <w:pBdr>
          <w:top w:val="nil"/>
          <w:left w:val="nil"/>
          <w:bottom w:val="nil"/>
          <w:right w:val="nil"/>
          <w:between w:val="nil"/>
        </w:pBdr>
        <w:spacing w:after="120"/>
        <w:rPr>
          <w:rFonts w:ascii="Times New Roman" w:eastAsiaTheme="minorEastAsia" w:hAnsi="Times New Roman" w:cs="Times New Roman"/>
          <w:color w:val="000000"/>
          <w:szCs w:val="20"/>
        </w:rPr>
      </w:pPr>
      <w:r w:rsidRPr="003638E6">
        <w:rPr>
          <w:rFonts w:ascii="Times New Roman" w:eastAsiaTheme="minorEastAsia" w:hAnsi="Times New Roman" w:cs="Times New Roman"/>
          <w:szCs w:val="20"/>
        </w:rPr>
        <w:t xml:space="preserve">V rámci reformy bude posíleno fungování skupiny ČMZRB v roli národní rozvojové banky. Bude se jednat o rozvoj produktové řady ČMZRB o nové kvazikapitálové nástroje, který by měl být provázán též přípravou struktury a posílením kapacit ČMZRB pro jejich realizaci. </w:t>
      </w:r>
    </w:p>
    <w:p w14:paraId="2992E40A" w14:textId="3C795042" w:rsidR="00D1368A" w:rsidRPr="003638E6" w:rsidRDefault="00D1368A" w:rsidP="59D58B25">
      <w:pPr>
        <w:pBdr>
          <w:top w:val="nil"/>
          <w:left w:val="nil"/>
          <w:bottom w:val="nil"/>
          <w:right w:val="nil"/>
          <w:between w:val="nil"/>
        </w:pBdr>
        <w:spacing w:after="120"/>
        <w:rPr>
          <w:rFonts w:ascii="Times New Roman" w:eastAsiaTheme="minorEastAsia" w:hAnsi="Times New Roman" w:cs="Times New Roman"/>
          <w:color w:val="000000"/>
          <w:szCs w:val="20"/>
        </w:rPr>
      </w:pPr>
      <w:r w:rsidRPr="003638E6">
        <w:rPr>
          <w:rFonts w:ascii="Times New Roman" w:eastAsiaTheme="minorEastAsia" w:hAnsi="Times New Roman" w:cs="Times New Roman"/>
          <w:szCs w:val="20"/>
        </w:rPr>
        <w:t>Reforma spočívá v inovování a rozšíření produktové řady skupiny ČMZRB mimo stávajících úvěrových a záručních nástrojů o alternativní kvazikapitálové/kapitálové instrumenty primárně tzv. mezaninového financování.</w:t>
      </w:r>
      <w:r w:rsidR="005D2C00" w:rsidRPr="003638E6">
        <w:rPr>
          <w:rFonts w:ascii="Times New Roman" w:eastAsiaTheme="minorEastAsia" w:hAnsi="Times New Roman" w:cs="Times New Roman"/>
          <w:szCs w:val="20"/>
        </w:rPr>
        <w:t xml:space="preserve"> V rámci cílů komponenty bude navíc reforma zahrnovat vytvoření a aplikaci nové metodiky k posuzování kritérií DNSH a klimaticky přínosných projektů.</w:t>
      </w:r>
    </w:p>
    <w:p w14:paraId="03431B45" w14:textId="462875D6" w:rsidR="00D1368A" w:rsidRPr="003638E6" w:rsidRDefault="00D1368A" w:rsidP="59D58B25">
      <w:pPr>
        <w:pBdr>
          <w:top w:val="nil"/>
          <w:left w:val="nil"/>
          <w:bottom w:val="nil"/>
          <w:right w:val="nil"/>
          <w:between w:val="nil"/>
        </w:pBdr>
        <w:spacing w:after="120"/>
        <w:rPr>
          <w:rFonts w:ascii="Times New Roman" w:eastAsiaTheme="minorEastAsia" w:hAnsi="Times New Roman" w:cs="Times New Roman"/>
          <w:color w:val="000000"/>
          <w:szCs w:val="20"/>
        </w:rPr>
      </w:pPr>
      <w:r w:rsidRPr="003638E6">
        <w:rPr>
          <w:rFonts w:ascii="Times New Roman" w:eastAsiaTheme="minorEastAsia" w:hAnsi="Times New Roman" w:cs="Times New Roman"/>
          <w:szCs w:val="20"/>
        </w:rPr>
        <w:t>Inovativní rys nových nástrojů</w:t>
      </w:r>
      <w:r w:rsidR="005D2C00" w:rsidRPr="003638E6">
        <w:rPr>
          <w:rFonts w:ascii="Times New Roman" w:eastAsiaTheme="minorEastAsia" w:hAnsi="Times New Roman" w:cs="Times New Roman"/>
          <w:szCs w:val="20"/>
        </w:rPr>
        <w:t xml:space="preserve"> z finančního pohledu</w:t>
      </w:r>
      <w:r w:rsidRPr="003638E6">
        <w:rPr>
          <w:rFonts w:ascii="Times New Roman" w:eastAsiaTheme="minorEastAsia" w:hAnsi="Times New Roman" w:cs="Times New Roman"/>
          <w:szCs w:val="20"/>
        </w:rPr>
        <w:t xml:space="preserve"> spočívá v tom, že povinnost splácení mezaninu začíná až po aktivaci investice a tvorbě dostatečného </w:t>
      </w:r>
      <w:r w:rsidRPr="003638E6">
        <w:rPr>
          <w:rFonts w:ascii="Times New Roman" w:eastAsiaTheme="minorEastAsia" w:hAnsi="Times New Roman" w:cs="Times New Roman"/>
          <w:i/>
          <w:iCs/>
          <w:szCs w:val="20"/>
        </w:rPr>
        <w:t xml:space="preserve">cash </w:t>
      </w:r>
      <w:proofErr w:type="spellStart"/>
      <w:r w:rsidRPr="003638E6">
        <w:rPr>
          <w:rFonts w:ascii="Times New Roman" w:eastAsiaTheme="minorEastAsia" w:hAnsi="Times New Roman" w:cs="Times New Roman"/>
          <w:i/>
          <w:iCs/>
          <w:szCs w:val="20"/>
        </w:rPr>
        <w:t>flow</w:t>
      </w:r>
      <w:proofErr w:type="spellEnd"/>
      <w:r w:rsidRPr="003638E6">
        <w:rPr>
          <w:rFonts w:ascii="Times New Roman" w:eastAsiaTheme="minorEastAsia" w:hAnsi="Times New Roman" w:cs="Times New Roman"/>
          <w:szCs w:val="20"/>
        </w:rPr>
        <w:t xml:space="preserve"> (provozního hotovostního toku). Samotné splácení může být navíc kaskádové, tzn. subordinované externímu financování, avšak s přednostním postavením před všemi pohledávkami společníků, včetně např. jejich zápůjček a podílů na likvidačním zůstatku. </w:t>
      </w:r>
    </w:p>
    <w:p w14:paraId="4079CC0E" w14:textId="3D8DC3F3" w:rsidR="00D1368A" w:rsidRPr="003638E6" w:rsidRDefault="00D1368A" w:rsidP="59D58B25">
      <w:pPr>
        <w:pBdr>
          <w:top w:val="nil"/>
          <w:left w:val="nil"/>
          <w:bottom w:val="nil"/>
          <w:right w:val="nil"/>
          <w:between w:val="nil"/>
        </w:pBdr>
        <w:spacing w:after="120"/>
        <w:rPr>
          <w:rFonts w:ascii="Times New Roman" w:eastAsiaTheme="minorEastAsia" w:hAnsi="Times New Roman" w:cs="Times New Roman"/>
          <w:color w:val="000000"/>
          <w:szCs w:val="20"/>
        </w:rPr>
      </w:pPr>
      <w:r w:rsidRPr="003638E6">
        <w:rPr>
          <w:rFonts w:ascii="Times New Roman" w:eastAsiaTheme="minorEastAsia" w:hAnsi="Times New Roman" w:cs="Times New Roman"/>
          <w:szCs w:val="20"/>
        </w:rPr>
        <w:t xml:space="preserve">Příprava produktů bude spojena s posílením kapacit ČMZRB pro jejich realizaci. </w:t>
      </w:r>
      <w:r w:rsidR="005D2C00" w:rsidRPr="003638E6">
        <w:rPr>
          <w:rFonts w:ascii="Times New Roman" w:eastAsiaTheme="minorEastAsia" w:hAnsi="Times New Roman" w:cs="Times New Roman"/>
          <w:szCs w:val="20"/>
        </w:rPr>
        <w:t>Posilování kapacit</w:t>
      </w:r>
      <w:r w:rsidRPr="003638E6">
        <w:rPr>
          <w:rFonts w:ascii="Times New Roman" w:eastAsiaTheme="minorEastAsia" w:hAnsi="Times New Roman" w:cs="Times New Roman"/>
          <w:szCs w:val="20"/>
        </w:rPr>
        <w:t xml:space="preserve"> ČMZRB</w:t>
      </w:r>
      <w:r w:rsidR="005D2C00" w:rsidRPr="003638E6">
        <w:rPr>
          <w:rFonts w:ascii="Times New Roman" w:eastAsiaTheme="minorEastAsia" w:hAnsi="Times New Roman" w:cs="Times New Roman"/>
          <w:szCs w:val="20"/>
        </w:rPr>
        <w:t xml:space="preserve"> již v současné době probíhá v rámci</w:t>
      </w:r>
      <w:r w:rsidRPr="003638E6">
        <w:rPr>
          <w:rFonts w:ascii="Times New Roman" w:eastAsiaTheme="minorEastAsia" w:hAnsi="Times New Roman" w:cs="Times New Roman"/>
          <w:szCs w:val="20"/>
        </w:rPr>
        <w:t xml:space="preserve"> dv</w:t>
      </w:r>
      <w:r w:rsidR="005D2C00" w:rsidRPr="003638E6">
        <w:rPr>
          <w:rFonts w:ascii="Times New Roman" w:eastAsiaTheme="minorEastAsia" w:hAnsi="Times New Roman" w:cs="Times New Roman"/>
          <w:szCs w:val="20"/>
        </w:rPr>
        <w:t>ou</w:t>
      </w:r>
      <w:r w:rsidRPr="003638E6">
        <w:rPr>
          <w:rFonts w:ascii="Times New Roman" w:eastAsiaTheme="minorEastAsia" w:hAnsi="Times New Roman" w:cs="Times New Roman"/>
          <w:szCs w:val="20"/>
        </w:rPr>
        <w:t xml:space="preserve"> </w:t>
      </w:r>
      <w:r w:rsidR="005D2C00" w:rsidRPr="003638E6">
        <w:rPr>
          <w:rFonts w:ascii="Times New Roman" w:eastAsiaTheme="minorEastAsia" w:hAnsi="Times New Roman" w:cs="Times New Roman"/>
          <w:szCs w:val="20"/>
        </w:rPr>
        <w:t xml:space="preserve">projektů </w:t>
      </w:r>
      <w:r w:rsidRPr="003638E6">
        <w:rPr>
          <w:rFonts w:ascii="Times New Roman" w:eastAsiaTheme="minorEastAsia" w:hAnsi="Times New Roman" w:cs="Times New Roman"/>
          <w:szCs w:val="20"/>
        </w:rPr>
        <w:t xml:space="preserve">technické asistence, které jsou spojené s úpravou vnitřních procesů banky a s budováním interních kapacit. Projekt realizovaný ve spolupráci s Evropskou komisí v rámci Programu na podporu strukturálních reforem (SRSP, DG REFORM) se z menší části zaměřuje na poradenské služby v oblastech, které byly v rámci pilířového hodnocení identifikovány jako slabá místa ve vnitřních procesech banky. Konkrétně se jedná o aplikaci účetních standardů pro veřejný sektor IPSAS a politiku zamezení daňovým únikům. Zlepšení v obou uvedených oblastech je nezbytným předpokladem pro to, aby se banka mohla stát prováděcím partnerem v unijních programech spravovaných formou nepřímého řízení. Větší část projektu je zaměřena na poradenské služby v oblasti nových aktivit banky týkajících se financování projektů veřejné infrastruktury (analýzy trhu, příprava vzorové smluvní dokumentace, školení v oblasti projektové financování a PPP projektů apod.). Cílem projektu realizovaného ve spolupráci s Evropskou investiční bankou v rámci </w:t>
      </w:r>
      <w:proofErr w:type="spellStart"/>
      <w:r w:rsidRPr="003638E6">
        <w:rPr>
          <w:rFonts w:ascii="Times New Roman" w:eastAsiaTheme="minorEastAsia" w:hAnsi="Times New Roman" w:cs="Times New Roman"/>
          <w:szCs w:val="20"/>
        </w:rPr>
        <w:t>European</w:t>
      </w:r>
      <w:proofErr w:type="spellEnd"/>
      <w:r w:rsidRPr="003638E6">
        <w:rPr>
          <w:rFonts w:ascii="Times New Roman" w:eastAsiaTheme="minorEastAsia" w:hAnsi="Times New Roman" w:cs="Times New Roman"/>
          <w:szCs w:val="20"/>
        </w:rPr>
        <w:t xml:space="preserve"> </w:t>
      </w:r>
      <w:proofErr w:type="spellStart"/>
      <w:r w:rsidRPr="003638E6">
        <w:rPr>
          <w:rFonts w:ascii="Times New Roman" w:eastAsiaTheme="minorEastAsia" w:hAnsi="Times New Roman" w:cs="Times New Roman"/>
          <w:szCs w:val="20"/>
        </w:rPr>
        <w:t>Investment</w:t>
      </w:r>
      <w:proofErr w:type="spellEnd"/>
      <w:r w:rsidRPr="003638E6">
        <w:rPr>
          <w:rFonts w:ascii="Times New Roman" w:eastAsiaTheme="minorEastAsia" w:hAnsi="Times New Roman" w:cs="Times New Roman"/>
          <w:szCs w:val="20"/>
        </w:rPr>
        <w:t xml:space="preserve"> </w:t>
      </w:r>
      <w:proofErr w:type="spellStart"/>
      <w:r w:rsidRPr="003638E6">
        <w:rPr>
          <w:rFonts w:ascii="Times New Roman" w:eastAsiaTheme="minorEastAsia" w:hAnsi="Times New Roman" w:cs="Times New Roman"/>
          <w:szCs w:val="20"/>
        </w:rPr>
        <w:t>Advisory</w:t>
      </w:r>
      <w:proofErr w:type="spellEnd"/>
      <w:r w:rsidRPr="003638E6">
        <w:rPr>
          <w:rFonts w:ascii="Times New Roman" w:eastAsiaTheme="minorEastAsia" w:hAnsi="Times New Roman" w:cs="Times New Roman"/>
          <w:szCs w:val="20"/>
        </w:rPr>
        <w:t xml:space="preserve"> Hub je také rozvoj nových aktivit v oblasti infrastrukturního financování, konkrétně projekt umožňuje financování mzdových nákladů expertů v nově ustavené organizační jednotce Odbor rozvoje obchodu.</w:t>
      </w:r>
      <w:r w:rsidR="005D2C00" w:rsidRPr="003638E6">
        <w:rPr>
          <w:rFonts w:ascii="Times New Roman" w:eastAsiaTheme="minorEastAsia" w:hAnsi="Times New Roman" w:cs="Times New Roman"/>
          <w:szCs w:val="20"/>
        </w:rPr>
        <w:t xml:space="preserve"> Tyto projekty jsou financovány samostatně, mimo rozpočet komponenty.</w:t>
      </w:r>
    </w:p>
    <w:p w14:paraId="1B961274" w14:textId="7C6E2E4D" w:rsidR="00D1368A" w:rsidRPr="003638E6" w:rsidRDefault="005D2C00" w:rsidP="59D58B25">
      <w:pPr>
        <w:pBdr>
          <w:top w:val="nil"/>
          <w:left w:val="nil"/>
          <w:bottom w:val="nil"/>
          <w:right w:val="nil"/>
          <w:between w:val="nil"/>
        </w:pBdr>
        <w:spacing w:after="120"/>
        <w:rPr>
          <w:rFonts w:ascii="Times New Roman" w:eastAsiaTheme="minorEastAsia" w:hAnsi="Times New Roman" w:cs="Times New Roman"/>
          <w:color w:val="000000"/>
          <w:szCs w:val="20"/>
        </w:rPr>
      </w:pPr>
      <w:r w:rsidRPr="003638E6">
        <w:rPr>
          <w:rFonts w:ascii="Times New Roman" w:eastAsiaTheme="minorEastAsia" w:hAnsi="Times New Roman" w:cs="Times New Roman"/>
          <w:szCs w:val="20"/>
        </w:rPr>
        <w:t xml:space="preserve">Posílení kapacit ČMZRB v rámci této komponenty bude spjato s realizací investic v rámci produktu </w:t>
      </w:r>
      <w:proofErr w:type="spellStart"/>
      <w:r w:rsidRPr="003638E6">
        <w:rPr>
          <w:rFonts w:ascii="Times New Roman" w:eastAsiaTheme="minorEastAsia" w:hAnsi="Times New Roman" w:cs="Times New Roman"/>
          <w:szCs w:val="20"/>
        </w:rPr>
        <w:t>Mezzanin</w:t>
      </w:r>
      <w:proofErr w:type="spellEnd"/>
      <w:r w:rsidRPr="003638E6">
        <w:rPr>
          <w:rFonts w:ascii="Times New Roman" w:eastAsiaTheme="minorEastAsia" w:hAnsi="Times New Roman" w:cs="Times New Roman"/>
          <w:szCs w:val="20"/>
        </w:rPr>
        <w:t xml:space="preserve">. </w:t>
      </w:r>
      <w:r w:rsidR="00D1368A" w:rsidRPr="003638E6">
        <w:rPr>
          <w:rFonts w:ascii="Times New Roman" w:eastAsiaTheme="minorEastAsia" w:hAnsi="Times New Roman" w:cs="Times New Roman"/>
          <w:szCs w:val="20"/>
        </w:rPr>
        <w:t xml:space="preserve">S realizací </w:t>
      </w:r>
      <w:r w:rsidRPr="003638E6">
        <w:rPr>
          <w:rFonts w:ascii="Times New Roman" w:eastAsiaTheme="minorEastAsia" w:hAnsi="Times New Roman" w:cs="Times New Roman"/>
          <w:szCs w:val="20"/>
        </w:rPr>
        <w:t xml:space="preserve">nového </w:t>
      </w:r>
      <w:r w:rsidR="00D1368A" w:rsidRPr="003638E6">
        <w:rPr>
          <w:rFonts w:ascii="Times New Roman" w:eastAsiaTheme="minorEastAsia" w:hAnsi="Times New Roman" w:cs="Times New Roman"/>
          <w:szCs w:val="20"/>
        </w:rPr>
        <w:t>produkt</w:t>
      </w:r>
      <w:r w:rsidRPr="003638E6">
        <w:rPr>
          <w:rFonts w:ascii="Times New Roman" w:eastAsiaTheme="minorEastAsia" w:hAnsi="Times New Roman" w:cs="Times New Roman"/>
          <w:szCs w:val="20"/>
        </w:rPr>
        <w:t>u</w:t>
      </w:r>
      <w:r w:rsidR="00D1368A" w:rsidRPr="003638E6">
        <w:rPr>
          <w:rFonts w:ascii="Times New Roman" w:eastAsiaTheme="minorEastAsia" w:hAnsi="Times New Roman" w:cs="Times New Roman"/>
          <w:szCs w:val="20"/>
        </w:rPr>
        <w:t xml:space="preserve"> bude nutné posílení kapacit banky jak v oblasti personální (experti na problematiku kvazi-kapitálového financování</w:t>
      </w:r>
      <w:r w:rsidR="00511FB6" w:rsidRPr="003638E6">
        <w:rPr>
          <w:rFonts w:ascii="Times New Roman" w:eastAsiaTheme="minorEastAsia" w:hAnsi="Times New Roman" w:cs="Times New Roman"/>
          <w:szCs w:val="20"/>
        </w:rPr>
        <w:t>, aplikace nové metodiky posuzování DNSH/klimatických aktivit</w:t>
      </w:r>
      <w:r w:rsidR="00B566B9">
        <w:rPr>
          <w:rFonts w:ascii="Times New Roman" w:eastAsiaTheme="minorEastAsia" w:hAnsi="Times New Roman" w:cs="Times New Roman"/>
          <w:szCs w:val="20"/>
        </w:rPr>
        <w:t>), tak v oblasti znalostí a </w:t>
      </w:r>
      <w:r w:rsidR="00D1368A" w:rsidRPr="003638E6">
        <w:rPr>
          <w:rFonts w:ascii="Times New Roman" w:eastAsiaTheme="minorEastAsia" w:hAnsi="Times New Roman" w:cs="Times New Roman"/>
          <w:szCs w:val="20"/>
        </w:rPr>
        <w:t xml:space="preserve">dovedností (školení, odborné poradenství, příprava vzorové smluvní dokumentace a obecně právní podpora, IT podpora atd.). ČMZRB bude při realizaci (kvazi)ekvitních nástrojů úzce spolupracovat s MPO, MMR, a </w:t>
      </w:r>
      <w:proofErr w:type="spellStart"/>
      <w:r w:rsidR="00D1368A" w:rsidRPr="003638E6">
        <w:rPr>
          <w:rFonts w:ascii="Times New Roman" w:eastAsiaTheme="minorEastAsia" w:hAnsi="Times New Roman" w:cs="Times New Roman"/>
          <w:szCs w:val="20"/>
        </w:rPr>
        <w:t>CzechInvestem</w:t>
      </w:r>
      <w:proofErr w:type="spellEnd"/>
      <w:r w:rsidR="00511FB6" w:rsidRPr="003638E6">
        <w:rPr>
          <w:rFonts w:ascii="Times New Roman" w:eastAsiaTheme="minorEastAsia" w:hAnsi="Times New Roman" w:cs="Times New Roman"/>
          <w:szCs w:val="20"/>
        </w:rPr>
        <w:t xml:space="preserve"> </w:t>
      </w:r>
      <w:r w:rsidR="00D1368A" w:rsidRPr="003638E6">
        <w:rPr>
          <w:rFonts w:ascii="Times New Roman" w:eastAsiaTheme="minorEastAsia" w:hAnsi="Times New Roman" w:cs="Times New Roman"/>
          <w:szCs w:val="20"/>
        </w:rPr>
        <w:t xml:space="preserve">a dalšími relevantními </w:t>
      </w:r>
      <w:proofErr w:type="spellStart"/>
      <w:r w:rsidR="00D1368A" w:rsidRPr="003638E6">
        <w:rPr>
          <w:rFonts w:ascii="Times New Roman" w:eastAsiaTheme="minorEastAsia" w:hAnsi="Times New Roman" w:cs="Times New Roman"/>
          <w:szCs w:val="20"/>
        </w:rPr>
        <w:t>stakeholdery</w:t>
      </w:r>
      <w:proofErr w:type="spellEnd"/>
      <w:r w:rsidR="00D1368A" w:rsidRPr="003638E6">
        <w:rPr>
          <w:rFonts w:ascii="Times New Roman" w:eastAsiaTheme="minorEastAsia" w:hAnsi="Times New Roman" w:cs="Times New Roman"/>
          <w:szCs w:val="20"/>
        </w:rPr>
        <w:t xml:space="preserve">. </w:t>
      </w:r>
    </w:p>
    <w:p w14:paraId="674E9CB1" w14:textId="7A097797" w:rsidR="00D1368A" w:rsidRPr="003638E6" w:rsidRDefault="00D1368A" w:rsidP="59D58B25">
      <w:pPr>
        <w:pBdr>
          <w:top w:val="nil"/>
          <w:left w:val="nil"/>
          <w:bottom w:val="nil"/>
          <w:right w:val="nil"/>
          <w:between w:val="nil"/>
        </w:pBdr>
        <w:spacing w:after="120"/>
        <w:rPr>
          <w:rFonts w:ascii="Times New Roman" w:eastAsiaTheme="minorEastAsia" w:hAnsi="Times New Roman" w:cs="Times New Roman"/>
          <w:color w:val="000000"/>
          <w:szCs w:val="20"/>
        </w:rPr>
      </w:pPr>
      <w:r w:rsidRPr="003638E6">
        <w:rPr>
          <w:rFonts w:ascii="Times New Roman" w:eastAsiaTheme="minorEastAsia" w:hAnsi="Times New Roman" w:cs="Times New Roman"/>
          <w:color w:val="000000"/>
          <w:szCs w:val="20"/>
        </w:rPr>
        <w:t xml:space="preserve">ČMZRB má nastavené interní procesy v souladu s evropskou a národní bankovní regulací, včetně vnitřního kontrolního systému a řízení rizik. Funkčnost interních procesů a jejich soulad s legislativními požadavky je průběžně ověřována vnitřními auditními šetřeními je dozorována Českou národní bankou a je také předmětem prověřování ze strany řídicích orgánů, které bance svěřují správu prostředků ze svých operačních programů formou úvěrových, záručních a jiných fondů. Kontrola nastavení interních procesů proběhla v roce 2020 také přímo Evropskou komisí v rámci pilířového hodnocení. Auditor v nastavení vnitřního kontrolního systému, systému řízení rizik a systému AML kontrol neshledal žádné nedostatky; Evropská komise nevznesla ve svém vyjádření k návrhu auditní zprávy k tomuto závěru žádné námitky. Již zmíněná problematika daňových kontrol (Pilíř 6B) je ve spolupráci s externí poradenskou společností řešena tak, aby existující postupy byly formalizovány a uvedeny do souladu s příslušnou evropskou legislativou. S ohledem na předpokládané úspěšné ukončení pilířového hodnocení v nadcházejících měsících bude ČMZRB na evropské úrovni považována za instituci s takovým nastavením vnitřních procesů, které garantují řádné nakládání s evropskými prostředky na stejné úrovni, jak zajišťuje samotná Evropská komise. Tím bude garantováno, že ČMZRB bude aktivně předcházet rizikům korupce, podvodů a střetu zájmů </w:t>
      </w:r>
      <w:r w:rsidRPr="003638E6">
        <w:rPr>
          <w:rFonts w:ascii="Times New Roman" w:eastAsiaTheme="minorEastAsia" w:hAnsi="Times New Roman" w:cs="Times New Roman"/>
          <w:color w:val="202124"/>
          <w:szCs w:val="20"/>
          <w:shd w:val="clear" w:color="auto" w:fill="F8F9FA"/>
        </w:rPr>
        <w:t xml:space="preserve">při realizaci finančních nástrojů financovaných z evropských zdrojů či zaručených rozpočtovou zárukou EU. I přes vysokou kvalitu nastavení vnitřních kontrolních procesů však rozšíření produktového portfolia ČMZRB o nové kvazi-kapitálové nástroje </w:t>
      </w:r>
      <w:r w:rsidR="00511FB6" w:rsidRPr="003638E6">
        <w:rPr>
          <w:rFonts w:ascii="Times New Roman" w:eastAsiaTheme="minorEastAsia" w:hAnsi="Times New Roman" w:cs="Times New Roman"/>
          <w:color w:val="202124"/>
          <w:szCs w:val="20"/>
          <w:shd w:val="clear" w:color="auto" w:fill="F8F9FA"/>
        </w:rPr>
        <w:t xml:space="preserve">a aplikace nové metodiky posuzování DNSH/klimatických aktivit </w:t>
      </w:r>
      <w:r w:rsidRPr="003638E6">
        <w:rPr>
          <w:rFonts w:ascii="Times New Roman" w:eastAsiaTheme="minorEastAsia" w:hAnsi="Times New Roman" w:cs="Times New Roman"/>
          <w:color w:val="202124"/>
          <w:szCs w:val="20"/>
          <w:shd w:val="clear" w:color="auto" w:fill="F8F9FA"/>
        </w:rPr>
        <w:t>bude vyžadovat určité změny v bankovních procesech (</w:t>
      </w:r>
      <w:r w:rsidRPr="003638E6">
        <w:rPr>
          <w:rFonts w:ascii="Times New Roman" w:eastAsiaTheme="minorEastAsia" w:hAnsi="Times New Roman" w:cs="Times New Roman"/>
          <w:color w:val="000000"/>
          <w:szCs w:val="20"/>
        </w:rPr>
        <w:t xml:space="preserve">nastavení vnitřních předpisů, úprava IT systémů, účetnictví a vykazování kvazi-kapitálových nástrojů apod. </w:t>
      </w:r>
    </w:p>
    <w:p w14:paraId="3B9ACECE" w14:textId="20BC6F85" w:rsidR="00D4519B" w:rsidRPr="003638E6" w:rsidRDefault="00D4519B" w:rsidP="59D58B25">
      <w:pPr>
        <w:pBdr>
          <w:top w:val="nil"/>
          <w:left w:val="nil"/>
          <w:bottom w:val="nil"/>
          <w:right w:val="nil"/>
          <w:between w:val="nil"/>
        </w:pBdr>
        <w:spacing w:after="120"/>
        <w:rPr>
          <w:rFonts w:ascii="Times New Roman" w:eastAsiaTheme="minorEastAsia" w:hAnsi="Times New Roman" w:cs="Times New Roman"/>
          <w:color w:val="000000"/>
          <w:szCs w:val="20"/>
        </w:rPr>
      </w:pPr>
      <w:r w:rsidRPr="003638E6">
        <w:rPr>
          <w:rFonts w:ascii="Times New Roman" w:eastAsiaTheme="minorEastAsia" w:hAnsi="Times New Roman" w:cs="Times New Roman"/>
          <w:szCs w:val="20"/>
        </w:rPr>
        <w:lastRenderedPageBreak/>
        <w:t xml:space="preserve">Nedílnou součástí reformy bude </w:t>
      </w:r>
      <w:r w:rsidR="00B126B8" w:rsidRPr="003638E6">
        <w:rPr>
          <w:rFonts w:ascii="Times New Roman" w:eastAsiaTheme="minorEastAsia" w:hAnsi="Times New Roman" w:cs="Times New Roman"/>
          <w:szCs w:val="20"/>
        </w:rPr>
        <w:t>aktualizace</w:t>
      </w:r>
      <w:r w:rsidRPr="003638E6">
        <w:rPr>
          <w:rFonts w:ascii="Times New Roman" w:eastAsiaTheme="minorEastAsia" w:hAnsi="Times New Roman" w:cs="Times New Roman"/>
          <w:szCs w:val="20"/>
        </w:rPr>
        <w:t xml:space="preserve"> strategie </w:t>
      </w:r>
      <w:r w:rsidR="00715C2C" w:rsidRPr="003638E6">
        <w:rPr>
          <w:rFonts w:ascii="Times New Roman" w:eastAsiaTheme="minorEastAsia" w:hAnsi="Times New Roman" w:cs="Times New Roman"/>
          <w:szCs w:val="20"/>
        </w:rPr>
        <w:t>ČMZRB, aby reflektovala principy pro sledování klimatických změn. Před spuštěním produktu</w:t>
      </w:r>
      <w:r w:rsidR="005D2C00" w:rsidRPr="003638E6">
        <w:rPr>
          <w:rFonts w:ascii="Times New Roman" w:eastAsiaTheme="minorEastAsia" w:hAnsi="Times New Roman" w:cs="Times New Roman"/>
          <w:szCs w:val="20"/>
        </w:rPr>
        <w:t xml:space="preserve"> </w:t>
      </w:r>
      <w:proofErr w:type="spellStart"/>
      <w:r w:rsidR="005D2C00" w:rsidRPr="003638E6">
        <w:rPr>
          <w:rFonts w:ascii="Times New Roman" w:eastAsiaTheme="minorEastAsia" w:hAnsi="Times New Roman" w:cs="Times New Roman"/>
          <w:szCs w:val="20"/>
        </w:rPr>
        <w:t>Mezzanin</w:t>
      </w:r>
      <w:proofErr w:type="spellEnd"/>
      <w:r w:rsidR="00715C2C" w:rsidRPr="003638E6">
        <w:rPr>
          <w:rFonts w:ascii="Times New Roman" w:eastAsiaTheme="minorEastAsia" w:hAnsi="Times New Roman" w:cs="Times New Roman"/>
          <w:szCs w:val="20"/>
        </w:rPr>
        <w:t xml:space="preserve"> bude nutné schválit novou strategii, která bude zahrnovat principy udržitelného financování v souladu environmentální politikou EU. Strategie bude nadřazeným dokumentem pro konkrétní produktovou úvěrovou politiku, ve které budou definovány podporované a nepodporované oblasti a způsob jejich vyhodnocování u konkrétních projektů. Podporovanými projekty se rozumí podnikatelské záměry v souladu s principy udržitelného financování a taxonomií, nepodporovanými projekty se rozumí ty, které nesplňují principy DNSH. ČMZRB v současnosti nemá metodiku pro posuzování těchto projektů a před realizací produktu bude nutné takovou metodiku vytvořit. </w:t>
      </w:r>
      <w:r w:rsidR="00F84C6C" w:rsidRPr="003638E6">
        <w:rPr>
          <w:rFonts w:ascii="Times New Roman" w:eastAsiaTheme="minorEastAsia" w:hAnsi="Times New Roman" w:cs="Times New Roman"/>
          <w:szCs w:val="20"/>
        </w:rPr>
        <w:t>Externí n</w:t>
      </w:r>
      <w:r w:rsidR="00715C2C" w:rsidRPr="003638E6">
        <w:rPr>
          <w:rFonts w:ascii="Times New Roman" w:eastAsiaTheme="minorEastAsia" w:hAnsi="Times New Roman" w:cs="Times New Roman"/>
          <w:szCs w:val="20"/>
        </w:rPr>
        <w:t>áklady na přípravu strategie budou hrazeny z technické asistence a bude nutné využít externích poradců s patřičnou kvalifikací.</w:t>
      </w:r>
      <w:r w:rsidR="00BE0D37" w:rsidRPr="003638E6">
        <w:rPr>
          <w:rFonts w:ascii="Times New Roman" w:eastAsiaTheme="minorEastAsia" w:hAnsi="Times New Roman" w:cs="Times New Roman"/>
          <w:szCs w:val="20"/>
        </w:rPr>
        <w:t xml:space="preserve"> Tato strategie bude promítnuta do produktové politiky produktu </w:t>
      </w:r>
      <w:proofErr w:type="spellStart"/>
      <w:r w:rsidR="00F83239" w:rsidRPr="003638E6">
        <w:rPr>
          <w:rFonts w:ascii="Times New Roman" w:eastAsiaTheme="minorEastAsia" w:hAnsi="Times New Roman" w:cs="Times New Roman"/>
          <w:szCs w:val="20"/>
        </w:rPr>
        <w:t>Mezzanin</w:t>
      </w:r>
      <w:proofErr w:type="spellEnd"/>
      <w:r w:rsidR="00BE0D37" w:rsidRPr="003638E6">
        <w:rPr>
          <w:rFonts w:ascii="Times New Roman" w:eastAsiaTheme="minorEastAsia" w:hAnsi="Times New Roman" w:cs="Times New Roman"/>
          <w:szCs w:val="20"/>
        </w:rPr>
        <w:t>, která stanoví objektivně měřitelná kritéria přijatelnosti. Tím bude možné jasně identifikovat projekty, které splňují podmínky programu a zároveň v souladu s metodikou DNSH.</w:t>
      </w:r>
    </w:p>
    <w:p w14:paraId="5E8F6431" w14:textId="23CEF0E2" w:rsidR="00D1368A" w:rsidRPr="003638E6" w:rsidRDefault="00D1368A" w:rsidP="59D58B25">
      <w:pPr>
        <w:pBdr>
          <w:top w:val="nil"/>
          <w:left w:val="nil"/>
          <w:bottom w:val="nil"/>
          <w:right w:val="nil"/>
          <w:between w:val="nil"/>
        </w:pBdr>
        <w:spacing w:after="120"/>
        <w:rPr>
          <w:rFonts w:ascii="Times New Roman" w:eastAsiaTheme="minorEastAsia" w:hAnsi="Times New Roman" w:cs="Times New Roman"/>
          <w:color w:val="000000"/>
          <w:szCs w:val="20"/>
        </w:rPr>
      </w:pPr>
      <w:r w:rsidRPr="003638E6">
        <w:rPr>
          <w:rFonts w:ascii="Times New Roman" w:eastAsiaTheme="minorEastAsia" w:hAnsi="Times New Roman" w:cs="Times New Roman"/>
          <w:szCs w:val="20"/>
        </w:rPr>
        <w:t xml:space="preserve">Důsledkem posílení interních kapacit a úprav vnitřních procesů bude institucionální posílení skupiny ČMZRB v roli národní rozvojové banky ČR, ve které plní klíčovou funkci rozvojové finanční instituce ve vztahu k podnikatelům </w:t>
      </w:r>
      <w:r w:rsidR="00B566B9">
        <w:rPr>
          <w:rFonts w:ascii="Times New Roman" w:eastAsiaTheme="minorEastAsia" w:hAnsi="Times New Roman" w:cs="Times New Roman"/>
          <w:szCs w:val="20"/>
        </w:rPr>
        <w:t>i </w:t>
      </w:r>
      <w:r w:rsidRPr="003638E6">
        <w:rPr>
          <w:rFonts w:ascii="Times New Roman" w:eastAsiaTheme="minorEastAsia" w:hAnsi="Times New Roman" w:cs="Times New Roman"/>
          <w:szCs w:val="20"/>
        </w:rPr>
        <w:t xml:space="preserve">veřejnému sektoru včetně municipalit a krajů. </w:t>
      </w:r>
    </w:p>
    <w:p w14:paraId="3E0391C7" w14:textId="648F517E" w:rsidR="00D1368A" w:rsidRPr="003638E6" w:rsidRDefault="00D1368A" w:rsidP="59D58B25">
      <w:pPr>
        <w:pBdr>
          <w:top w:val="nil"/>
          <w:left w:val="nil"/>
          <w:bottom w:val="nil"/>
          <w:right w:val="nil"/>
          <w:between w:val="nil"/>
        </w:pBdr>
        <w:spacing w:after="120"/>
        <w:rPr>
          <w:rFonts w:ascii="Times New Roman" w:eastAsiaTheme="minorEastAsia" w:hAnsi="Times New Roman" w:cs="Times New Roman"/>
          <w:szCs w:val="20"/>
        </w:rPr>
      </w:pPr>
      <w:r w:rsidRPr="003638E6">
        <w:rPr>
          <w:rFonts w:ascii="Times New Roman" w:eastAsiaTheme="minorEastAsia" w:hAnsi="Times New Roman" w:cs="Times New Roman"/>
          <w:szCs w:val="20"/>
        </w:rPr>
        <w:t xml:space="preserve">Součástí komponenty je také podpora vzdělávání konečných příjemců a propagace nových produktů. Obecně ČMZRB využívá pro šíření informací o nově zavedených programech a pro stimulaci poptávky různé kanály. Mezi tyto kanály patří nepřímé oslovení cílové skupiny podniků (webové stránky, profily na sociálních sítích, reklama v </w:t>
      </w:r>
      <w:proofErr w:type="spellStart"/>
      <w:r w:rsidRPr="003638E6">
        <w:rPr>
          <w:rFonts w:ascii="Times New Roman" w:eastAsiaTheme="minorEastAsia" w:hAnsi="Times New Roman" w:cs="Times New Roman"/>
          <w:szCs w:val="20"/>
        </w:rPr>
        <w:t>byznysových</w:t>
      </w:r>
      <w:proofErr w:type="spellEnd"/>
      <w:r w:rsidRPr="003638E6">
        <w:rPr>
          <w:rFonts w:ascii="Times New Roman" w:eastAsiaTheme="minorEastAsia" w:hAnsi="Times New Roman" w:cs="Times New Roman"/>
          <w:szCs w:val="20"/>
        </w:rPr>
        <w:t xml:space="preserve"> časopisech apod.) stejně jako přímé oslovení (s využitím naší interní databáze klientů a </w:t>
      </w:r>
      <w:r w:rsidR="00B566B9">
        <w:rPr>
          <w:rFonts w:ascii="Times New Roman" w:eastAsiaTheme="minorEastAsia" w:hAnsi="Times New Roman" w:cs="Times New Roman"/>
          <w:szCs w:val="20"/>
        </w:rPr>
        <w:t>potenciálních klientů získané v </w:t>
      </w:r>
      <w:r w:rsidRPr="003638E6">
        <w:rPr>
          <w:rFonts w:ascii="Times New Roman" w:eastAsiaTheme="minorEastAsia" w:hAnsi="Times New Roman" w:cs="Times New Roman"/>
          <w:szCs w:val="20"/>
        </w:rPr>
        <w:t>souladu s pravidly GDPR). Spolupracuje také se všemi hlavními komerčními bankam</w:t>
      </w:r>
      <w:r w:rsidR="00B566B9">
        <w:rPr>
          <w:rFonts w:ascii="Times New Roman" w:eastAsiaTheme="minorEastAsia" w:hAnsi="Times New Roman" w:cs="Times New Roman"/>
          <w:szCs w:val="20"/>
        </w:rPr>
        <w:t>i působícími na českém trhu (na </w:t>
      </w:r>
      <w:r w:rsidRPr="003638E6">
        <w:rPr>
          <w:rFonts w:ascii="Times New Roman" w:eastAsiaTheme="minorEastAsia" w:hAnsi="Times New Roman" w:cs="Times New Roman"/>
          <w:szCs w:val="20"/>
        </w:rPr>
        <w:t>platformě České bankovní asociace) a s hlavními zájmovými sdruženími (Česká o</w:t>
      </w:r>
      <w:r w:rsidR="00B566B9">
        <w:rPr>
          <w:rFonts w:ascii="Times New Roman" w:eastAsiaTheme="minorEastAsia" w:hAnsi="Times New Roman" w:cs="Times New Roman"/>
          <w:szCs w:val="20"/>
        </w:rPr>
        <w:t>bchodní komora, Svaz průmyslu a </w:t>
      </w:r>
      <w:r w:rsidRPr="003638E6">
        <w:rPr>
          <w:rFonts w:ascii="Times New Roman" w:eastAsiaTheme="minorEastAsia" w:hAnsi="Times New Roman" w:cs="Times New Roman"/>
          <w:szCs w:val="20"/>
        </w:rPr>
        <w:t xml:space="preserve">dopravy ČR, Asociace malých a středních podniků), </w:t>
      </w:r>
      <w:r w:rsidR="00F80B96" w:rsidRPr="003638E6">
        <w:rPr>
          <w:rFonts w:ascii="Times New Roman" w:eastAsiaTheme="minorEastAsia" w:hAnsi="Times New Roman" w:cs="Times New Roman"/>
          <w:szCs w:val="20"/>
        </w:rPr>
        <w:t>které představují</w:t>
      </w:r>
      <w:r w:rsidRPr="003638E6">
        <w:rPr>
          <w:rFonts w:ascii="Times New Roman" w:eastAsiaTheme="minorEastAsia" w:hAnsi="Times New Roman" w:cs="Times New Roman"/>
          <w:szCs w:val="20"/>
        </w:rPr>
        <w:t xml:space="preserve"> efektivní kanál pro oslovení firem. V roce 2021 </w:t>
      </w:r>
      <w:r w:rsidR="00F80B96" w:rsidRPr="003638E6">
        <w:rPr>
          <w:rFonts w:ascii="Times New Roman" w:eastAsiaTheme="minorEastAsia" w:hAnsi="Times New Roman" w:cs="Times New Roman"/>
          <w:szCs w:val="20"/>
        </w:rPr>
        <w:t xml:space="preserve">se stala </w:t>
      </w:r>
      <w:r w:rsidRPr="003638E6">
        <w:rPr>
          <w:rFonts w:ascii="Times New Roman" w:eastAsiaTheme="minorEastAsia" w:hAnsi="Times New Roman" w:cs="Times New Roman"/>
          <w:szCs w:val="20"/>
        </w:rPr>
        <w:t>ČMZRB jedním z partnerů projektu „2021: Rok nových příležitostí“, který realizuje Asociace malých a středních podniků (AMSP). Tento projekt si klade za cíl podpořit české malé a střední podnik</w:t>
      </w:r>
      <w:r w:rsidR="00B566B9">
        <w:rPr>
          <w:rFonts w:ascii="Times New Roman" w:eastAsiaTheme="minorEastAsia" w:hAnsi="Times New Roman" w:cs="Times New Roman"/>
          <w:szCs w:val="20"/>
        </w:rPr>
        <w:t>y v jejich obnově po pandemii a </w:t>
      </w:r>
      <w:r w:rsidRPr="003638E6">
        <w:rPr>
          <w:rFonts w:ascii="Times New Roman" w:eastAsiaTheme="minorEastAsia" w:hAnsi="Times New Roman" w:cs="Times New Roman"/>
          <w:szCs w:val="20"/>
        </w:rPr>
        <w:t xml:space="preserve">pomoci jim přizpůsobit se novým výzvám, včetně dvojí digitální a zelené transformace ekonomiky EU. </w:t>
      </w:r>
      <w:r w:rsidR="00BD26E8" w:rsidRPr="003638E6">
        <w:rPr>
          <w:rFonts w:ascii="Times New Roman" w:eastAsiaTheme="minorEastAsia" w:hAnsi="Times New Roman" w:cs="Times New Roman"/>
          <w:szCs w:val="20"/>
        </w:rPr>
        <w:t xml:space="preserve"> </w:t>
      </w:r>
    </w:p>
    <w:p w14:paraId="29FC614D" w14:textId="52B79214" w:rsidR="00D1368A" w:rsidRPr="003638E6" w:rsidRDefault="00D1368A" w:rsidP="59D58B25">
      <w:pPr>
        <w:pBdr>
          <w:top w:val="nil"/>
          <w:left w:val="nil"/>
          <w:bottom w:val="nil"/>
          <w:right w:val="nil"/>
          <w:between w:val="nil"/>
        </w:pBdr>
        <w:spacing w:after="120"/>
        <w:rPr>
          <w:rFonts w:ascii="Times New Roman" w:eastAsiaTheme="minorEastAsia" w:hAnsi="Times New Roman" w:cs="Times New Roman"/>
          <w:color w:val="000000"/>
          <w:szCs w:val="20"/>
        </w:rPr>
      </w:pPr>
      <w:r w:rsidRPr="003638E6">
        <w:rPr>
          <w:rFonts w:ascii="Times New Roman" w:eastAsiaTheme="minorEastAsia" w:hAnsi="Times New Roman" w:cs="Times New Roman"/>
          <w:szCs w:val="20"/>
        </w:rPr>
        <w:t>Realizace pilotních kvazikapitálových nástrojů</w:t>
      </w:r>
      <w:r w:rsidR="00F84C6C" w:rsidRPr="003638E6">
        <w:rPr>
          <w:rFonts w:ascii="Times New Roman" w:eastAsiaTheme="minorEastAsia" w:hAnsi="Times New Roman" w:cs="Times New Roman"/>
          <w:szCs w:val="20"/>
        </w:rPr>
        <w:t xml:space="preserve"> a aplikace metodiky DNSH</w:t>
      </w:r>
      <w:r w:rsidRPr="003638E6">
        <w:rPr>
          <w:rFonts w:ascii="Times New Roman" w:eastAsiaTheme="minorEastAsia" w:hAnsi="Times New Roman" w:cs="Times New Roman"/>
          <w:szCs w:val="20"/>
        </w:rPr>
        <w:t xml:space="preserve"> umožní do budoucna podporu nových segmentů též mimo MSP a podpoří větší využívání finančních nástrojů i z dalších zdrojů, včetně evropských strukturálních a investičních fondů a InvestEU. Zkušenost z EFSI (Evropský fond pro strategické investice) ukázala,</w:t>
      </w:r>
      <w:r w:rsidR="00B566B9">
        <w:rPr>
          <w:rFonts w:ascii="Times New Roman" w:eastAsiaTheme="minorEastAsia" w:hAnsi="Times New Roman" w:cs="Times New Roman"/>
          <w:szCs w:val="20"/>
        </w:rPr>
        <w:t xml:space="preserve"> že </w:t>
      </w:r>
      <w:r w:rsidRPr="003638E6">
        <w:rPr>
          <w:rFonts w:ascii="Times New Roman" w:eastAsiaTheme="minorEastAsia" w:hAnsi="Times New Roman" w:cs="Times New Roman"/>
          <w:szCs w:val="20"/>
        </w:rPr>
        <w:t xml:space="preserve">členské státy s dobře fungujícími a zavedenými rozvojovými bankami jsou lépe schopny mobilizovat finanční nástroje EU a zajistit jejich místní použití. ČMZRB by provedením navržených kroků měla posílit svou roli a produktové portfolio po vzoru rozvojových finančních institucí v Německu, Polsku či Francii. </w:t>
      </w:r>
    </w:p>
    <w:p w14:paraId="522D90ED" w14:textId="23711D98" w:rsidR="00D1368A" w:rsidRPr="003638E6" w:rsidRDefault="00D1368A" w:rsidP="59D58B25">
      <w:pPr>
        <w:pBdr>
          <w:top w:val="nil"/>
          <w:left w:val="nil"/>
          <w:bottom w:val="nil"/>
          <w:right w:val="nil"/>
          <w:between w:val="nil"/>
        </w:pBdr>
        <w:spacing w:after="120"/>
        <w:rPr>
          <w:rFonts w:ascii="Times New Roman" w:eastAsiaTheme="minorEastAsia" w:hAnsi="Times New Roman" w:cs="Times New Roman"/>
          <w:color w:val="000000"/>
          <w:szCs w:val="20"/>
        </w:rPr>
      </w:pPr>
      <w:r w:rsidRPr="003638E6">
        <w:rPr>
          <w:rFonts w:ascii="Times New Roman" w:eastAsiaTheme="minorEastAsia" w:hAnsi="Times New Roman" w:cs="Times New Roman"/>
          <w:color w:val="000000"/>
          <w:szCs w:val="20"/>
        </w:rPr>
        <w:t>Reforma z pohledu přípravy systému skupiny ČMZRB na nov</w:t>
      </w:r>
      <w:r w:rsidR="00D626B9" w:rsidRPr="003638E6">
        <w:rPr>
          <w:rFonts w:ascii="Times New Roman" w:eastAsiaTheme="minorEastAsia" w:hAnsi="Times New Roman" w:cs="Times New Roman"/>
          <w:color w:val="000000"/>
          <w:szCs w:val="20"/>
        </w:rPr>
        <w:t>ý typ</w:t>
      </w:r>
      <w:r w:rsidRPr="003638E6">
        <w:rPr>
          <w:rFonts w:ascii="Times New Roman" w:eastAsiaTheme="minorEastAsia" w:hAnsi="Times New Roman" w:cs="Times New Roman"/>
          <w:color w:val="000000"/>
          <w:szCs w:val="20"/>
        </w:rPr>
        <w:t xml:space="preserve"> produkt</w:t>
      </w:r>
      <w:r w:rsidR="00D626B9" w:rsidRPr="003638E6">
        <w:rPr>
          <w:rFonts w:ascii="Times New Roman" w:eastAsiaTheme="minorEastAsia" w:hAnsi="Times New Roman" w:cs="Times New Roman"/>
          <w:color w:val="000000"/>
          <w:szCs w:val="20"/>
        </w:rPr>
        <w:t xml:space="preserve">u a metodiku </w:t>
      </w:r>
      <w:r w:rsidR="00D626B9" w:rsidRPr="003638E6">
        <w:rPr>
          <w:rFonts w:ascii="Times New Roman" w:eastAsiaTheme="minorEastAsia" w:hAnsi="Times New Roman" w:cs="Times New Roman"/>
          <w:color w:val="202124"/>
          <w:szCs w:val="20"/>
          <w:shd w:val="clear" w:color="auto" w:fill="F8F9FA"/>
        </w:rPr>
        <w:t>posuzování DNSH/klimatických aktivit</w:t>
      </w:r>
      <w:r w:rsidRPr="003638E6">
        <w:rPr>
          <w:rFonts w:ascii="Times New Roman" w:eastAsiaTheme="minorEastAsia" w:hAnsi="Times New Roman" w:cs="Times New Roman"/>
          <w:color w:val="000000"/>
          <w:szCs w:val="20"/>
        </w:rPr>
        <w:t xml:space="preserve"> bude probíhat v období 2021-2022. Na ni naváže realizace investičních schémat.</w:t>
      </w:r>
    </w:p>
    <w:p w14:paraId="4441AF5E" w14:textId="617373A2" w:rsidR="00D1368A" w:rsidRPr="003638E6" w:rsidRDefault="00A41EAE" w:rsidP="59D58B25">
      <w:pPr>
        <w:pBdr>
          <w:top w:val="nil"/>
          <w:left w:val="nil"/>
          <w:bottom w:val="nil"/>
          <w:right w:val="nil"/>
          <w:between w:val="nil"/>
        </w:pBdr>
        <w:spacing w:after="120"/>
        <w:rPr>
          <w:rFonts w:ascii="Times New Roman" w:eastAsiaTheme="minorEastAsia" w:hAnsi="Times New Roman" w:cs="Times New Roman"/>
          <w:color w:val="000000"/>
          <w:szCs w:val="20"/>
        </w:rPr>
      </w:pPr>
      <w:r w:rsidRPr="003638E6">
        <w:rPr>
          <w:rFonts w:ascii="Times New Roman" w:eastAsiaTheme="minorEastAsia" w:hAnsi="Times New Roman" w:cs="Times New Roman"/>
          <w:szCs w:val="20"/>
        </w:rPr>
        <w:t xml:space="preserve">Jedním z výstupů komponenty </w:t>
      </w:r>
      <w:r w:rsidR="00D1368A" w:rsidRPr="003638E6">
        <w:rPr>
          <w:rFonts w:ascii="Times New Roman" w:eastAsiaTheme="minorEastAsia" w:hAnsi="Times New Roman" w:cs="Times New Roman"/>
          <w:szCs w:val="20"/>
        </w:rPr>
        <w:t xml:space="preserve">je také navýšení základního kapitálu ČMZRB o </w:t>
      </w:r>
      <w:r w:rsidRPr="003638E6">
        <w:rPr>
          <w:rFonts w:ascii="Times New Roman" w:eastAsiaTheme="minorEastAsia" w:hAnsi="Times New Roman" w:cs="Times New Roman"/>
          <w:szCs w:val="20"/>
        </w:rPr>
        <w:t>navrácené prostředky kvazikapitálových nástrojů</w:t>
      </w:r>
      <w:r w:rsidR="00D1368A" w:rsidRPr="003638E6">
        <w:rPr>
          <w:rFonts w:ascii="Times New Roman" w:eastAsiaTheme="minorEastAsia" w:hAnsi="Times New Roman" w:cs="Times New Roman"/>
          <w:szCs w:val="20"/>
        </w:rPr>
        <w:t>. Navýšením základního kapitálu dojde k výraznému zlepšení podmínek pro t</w:t>
      </w:r>
      <w:r w:rsidR="00B566B9">
        <w:rPr>
          <w:rFonts w:ascii="Times New Roman" w:eastAsiaTheme="minorEastAsia" w:hAnsi="Times New Roman" w:cs="Times New Roman"/>
          <w:szCs w:val="20"/>
        </w:rPr>
        <w:t>o, aby ČMZRB mohla realizovat i </w:t>
      </w:r>
      <w:r w:rsidR="00D1368A" w:rsidRPr="003638E6">
        <w:rPr>
          <w:rFonts w:ascii="Times New Roman" w:eastAsiaTheme="minorEastAsia" w:hAnsi="Times New Roman" w:cs="Times New Roman"/>
          <w:szCs w:val="20"/>
        </w:rPr>
        <w:t xml:space="preserve">další inovativní finanční nástroje na podporu podnikání v budoucnu a byla rozšířena její kapacita v rámci bankovních regulatorních požadavků na kapitálovou přiměřenost (současná hodnota základního kapitálu ČMZB ve výši 2 632 mil. CZK (cca 100 mil. EUR) je významně nižší než u porovnatelných rozvojových institucí v EU - viz například rozvojové banky obdobné velikosti či lehce větší z regionu střední a východní Evropy, jako jsou bulharská BDB, chorvatská HBOR, maďarská MFB, slovenská SZRB nebo slovinská SID banka). </w:t>
      </w:r>
    </w:p>
    <w:p w14:paraId="26F174AE" w14:textId="53F83C85" w:rsidR="00D1368A" w:rsidRPr="003638E6" w:rsidRDefault="00D1368A" w:rsidP="59D58B25">
      <w:pPr>
        <w:pBdr>
          <w:top w:val="nil"/>
          <w:left w:val="nil"/>
          <w:bottom w:val="nil"/>
          <w:right w:val="nil"/>
          <w:between w:val="nil"/>
        </w:pBdr>
        <w:spacing w:after="120"/>
        <w:rPr>
          <w:rFonts w:ascii="Times New Roman" w:eastAsiaTheme="minorEastAsia" w:hAnsi="Times New Roman" w:cs="Times New Roman"/>
          <w:color w:val="000000"/>
          <w:szCs w:val="20"/>
          <w:shd w:val="clear" w:color="auto" w:fill="FFFF00"/>
        </w:rPr>
      </w:pPr>
      <w:r w:rsidRPr="003638E6">
        <w:rPr>
          <w:rFonts w:ascii="Times New Roman" w:eastAsiaTheme="minorEastAsia" w:hAnsi="Times New Roman" w:cs="Times New Roman"/>
          <w:szCs w:val="20"/>
        </w:rPr>
        <w:t xml:space="preserve">Navýšení základního kapitálu umožní zachování nízkých nákladů na rozvojové aktivity banky, současně umožní zásadním způsobem navýšit dostupné financování. </w:t>
      </w:r>
      <w:r w:rsidR="00A41EAE" w:rsidRPr="003638E6">
        <w:rPr>
          <w:rFonts w:ascii="Times New Roman" w:eastAsiaTheme="minorEastAsia" w:hAnsi="Times New Roman" w:cs="Times New Roman"/>
          <w:szCs w:val="20"/>
        </w:rPr>
        <w:t>V případě, že díky navráceným zdrojům dojde k n</w:t>
      </w:r>
      <w:r w:rsidRPr="003638E6">
        <w:rPr>
          <w:rFonts w:ascii="Times New Roman" w:eastAsiaTheme="minorEastAsia" w:hAnsi="Times New Roman" w:cs="Times New Roman"/>
          <w:szCs w:val="20"/>
        </w:rPr>
        <w:t xml:space="preserve">avýšení základního kapitálu o </w:t>
      </w:r>
      <w:r w:rsidR="00A41EAE" w:rsidRPr="003638E6">
        <w:rPr>
          <w:rFonts w:ascii="Times New Roman" w:eastAsiaTheme="minorEastAsia" w:hAnsi="Times New Roman" w:cs="Times New Roman"/>
          <w:szCs w:val="20"/>
        </w:rPr>
        <w:t>500 mil.</w:t>
      </w:r>
      <w:r w:rsidRPr="003638E6">
        <w:rPr>
          <w:rFonts w:ascii="Times New Roman" w:eastAsiaTheme="minorEastAsia" w:hAnsi="Times New Roman" w:cs="Times New Roman"/>
          <w:szCs w:val="20"/>
        </w:rPr>
        <w:t xml:space="preserve"> Kč</w:t>
      </w:r>
      <w:r w:rsidR="00A41EAE" w:rsidRPr="003638E6">
        <w:rPr>
          <w:rFonts w:ascii="Times New Roman" w:eastAsiaTheme="minorEastAsia" w:hAnsi="Times New Roman" w:cs="Times New Roman"/>
          <w:szCs w:val="20"/>
        </w:rPr>
        <w:t>,</w:t>
      </w:r>
      <w:r w:rsidRPr="003638E6">
        <w:rPr>
          <w:rFonts w:ascii="Times New Roman" w:eastAsiaTheme="minorEastAsia" w:hAnsi="Times New Roman" w:cs="Times New Roman"/>
          <w:szCs w:val="20"/>
        </w:rPr>
        <w:t xml:space="preserve"> umožní </w:t>
      </w:r>
      <w:r w:rsidR="00A41EAE" w:rsidRPr="003638E6">
        <w:rPr>
          <w:rFonts w:ascii="Times New Roman" w:eastAsiaTheme="minorEastAsia" w:hAnsi="Times New Roman" w:cs="Times New Roman"/>
          <w:szCs w:val="20"/>
        </w:rPr>
        <w:t xml:space="preserve">se tím </w:t>
      </w:r>
      <w:r w:rsidRPr="003638E6">
        <w:rPr>
          <w:rFonts w:ascii="Times New Roman" w:eastAsiaTheme="minorEastAsia" w:hAnsi="Times New Roman" w:cs="Times New Roman"/>
          <w:szCs w:val="20"/>
        </w:rPr>
        <w:t xml:space="preserve">další financování firem ze strany ČMZRB v rozsahu až </w:t>
      </w:r>
      <w:r w:rsidR="00A41EAE" w:rsidRPr="003638E6">
        <w:rPr>
          <w:rFonts w:ascii="Times New Roman" w:eastAsiaTheme="minorEastAsia" w:hAnsi="Times New Roman" w:cs="Times New Roman"/>
          <w:szCs w:val="20"/>
        </w:rPr>
        <w:t>3,5</w:t>
      </w:r>
      <w:r w:rsidRPr="003638E6">
        <w:rPr>
          <w:rFonts w:ascii="Times New Roman" w:eastAsiaTheme="minorEastAsia" w:hAnsi="Times New Roman" w:cs="Times New Roman"/>
          <w:szCs w:val="20"/>
        </w:rPr>
        <w:t xml:space="preserve"> mld. Kč. Odpovídající kapitálová vybavenost je důležitá pro rozvoj aktivit banky v plánovaných oblastech s cílem podpořit projekty i s vyšší mírou rizika tak, aby banka komplementárně působila na bankovním trhu a umožnila řeš</w:t>
      </w:r>
      <w:r w:rsidR="00B566B9">
        <w:rPr>
          <w:rFonts w:ascii="Times New Roman" w:eastAsiaTheme="minorEastAsia" w:hAnsi="Times New Roman" w:cs="Times New Roman"/>
          <w:szCs w:val="20"/>
        </w:rPr>
        <w:t>ení případných tržní selhání. V </w:t>
      </w:r>
      <w:r w:rsidRPr="003638E6">
        <w:rPr>
          <w:rFonts w:ascii="Times New Roman" w:eastAsiaTheme="minorEastAsia" w:hAnsi="Times New Roman" w:cs="Times New Roman"/>
          <w:szCs w:val="20"/>
        </w:rPr>
        <w:t>této souvislosti je nezbytné vzít v úvahu možné rozšíření produktové škály o případné kvazikapitálové nástroje, které jsou náročnější na potřebu držet odpovídající výši regulatorního kapitálu v souvislosti s pravidly bankovní regulace. Je klíčové si v této souvislosti také uvědomit, že současné trendy v oblasti bankovní regulac</w:t>
      </w:r>
      <w:r w:rsidR="00B566B9">
        <w:rPr>
          <w:rFonts w:ascii="Times New Roman" w:eastAsiaTheme="minorEastAsia" w:hAnsi="Times New Roman" w:cs="Times New Roman"/>
          <w:szCs w:val="20"/>
        </w:rPr>
        <w:t>e neustále zvyšují požadavky na </w:t>
      </w:r>
      <w:r w:rsidRPr="003638E6">
        <w:rPr>
          <w:rFonts w:ascii="Times New Roman" w:eastAsiaTheme="minorEastAsia" w:hAnsi="Times New Roman" w:cs="Times New Roman"/>
          <w:szCs w:val="20"/>
        </w:rPr>
        <w:t>kapitálovou vybavenost bank. Dostatečná kapitálová vybavenost banky umožní kro</w:t>
      </w:r>
      <w:r w:rsidR="00B566B9">
        <w:rPr>
          <w:rFonts w:ascii="Times New Roman" w:eastAsiaTheme="minorEastAsia" w:hAnsi="Times New Roman" w:cs="Times New Roman"/>
          <w:szCs w:val="20"/>
        </w:rPr>
        <w:t>mě navýšení dalšího financování </w:t>
      </w:r>
      <w:r w:rsidRPr="003638E6">
        <w:rPr>
          <w:rFonts w:ascii="Times New Roman" w:eastAsiaTheme="minorEastAsia" w:hAnsi="Times New Roman" w:cs="Times New Roman"/>
          <w:szCs w:val="20"/>
        </w:rPr>
        <w:t xml:space="preserve">firem také snížení nákladů na případné zdrojové financování ze strany banky, neboť banka bude ze strany poskytovatelů financování vnímána jako dostatečně bezpečná a </w:t>
      </w:r>
      <w:proofErr w:type="spellStart"/>
      <w:r w:rsidRPr="003638E6">
        <w:rPr>
          <w:rFonts w:ascii="Times New Roman" w:eastAsiaTheme="minorEastAsia" w:hAnsi="Times New Roman" w:cs="Times New Roman"/>
          <w:szCs w:val="20"/>
        </w:rPr>
        <w:t>kredibilní</w:t>
      </w:r>
      <w:proofErr w:type="spellEnd"/>
      <w:r w:rsidRPr="003638E6">
        <w:rPr>
          <w:rFonts w:ascii="Times New Roman" w:eastAsiaTheme="minorEastAsia" w:hAnsi="Times New Roman" w:cs="Times New Roman"/>
          <w:szCs w:val="20"/>
        </w:rPr>
        <w:t xml:space="preserve"> instituce, což ve finále sníží náklady financování i na straně klienta/konečného příjemce podpory. </w:t>
      </w:r>
    </w:p>
    <w:p w14:paraId="1815EE49" w14:textId="77777777" w:rsidR="00D1368A" w:rsidRPr="003638E6" w:rsidRDefault="00D1368A" w:rsidP="59D58B25">
      <w:pPr>
        <w:pBdr>
          <w:top w:val="nil"/>
          <w:left w:val="nil"/>
          <w:bottom w:val="nil"/>
          <w:right w:val="nil"/>
          <w:between w:val="nil"/>
        </w:pBdr>
        <w:spacing w:after="120"/>
        <w:rPr>
          <w:rFonts w:ascii="Times New Roman" w:eastAsiaTheme="minorEastAsia" w:hAnsi="Times New Roman" w:cs="Times New Roman"/>
          <w:b/>
          <w:bCs/>
          <w:color w:val="000000"/>
          <w:szCs w:val="20"/>
        </w:rPr>
      </w:pPr>
      <w:r w:rsidRPr="003638E6">
        <w:rPr>
          <w:rFonts w:ascii="Times New Roman" w:eastAsiaTheme="minorEastAsia" w:hAnsi="Times New Roman" w:cs="Times New Roman"/>
          <w:b/>
          <w:bCs/>
          <w:szCs w:val="20"/>
        </w:rPr>
        <w:t>Popis investic</w:t>
      </w:r>
    </w:p>
    <w:p w14:paraId="1C632D67" w14:textId="106C9B80" w:rsidR="00D1368A" w:rsidRPr="003638E6" w:rsidRDefault="00D1368A" w:rsidP="59D58B25">
      <w:pPr>
        <w:pBdr>
          <w:top w:val="nil"/>
          <w:left w:val="nil"/>
          <w:bottom w:val="nil"/>
          <w:right w:val="nil"/>
          <w:between w:val="nil"/>
        </w:pBdr>
        <w:spacing w:after="120"/>
        <w:rPr>
          <w:rFonts w:ascii="Times New Roman" w:eastAsiaTheme="minorEastAsia" w:hAnsi="Times New Roman" w:cs="Times New Roman"/>
          <w:color w:val="000000"/>
          <w:szCs w:val="20"/>
        </w:rPr>
      </w:pPr>
      <w:r w:rsidRPr="003638E6">
        <w:rPr>
          <w:rFonts w:ascii="Times New Roman" w:eastAsiaTheme="minorEastAsia" w:hAnsi="Times New Roman" w:cs="Times New Roman"/>
          <w:szCs w:val="20"/>
        </w:rPr>
        <w:t xml:space="preserve">Prostřednictvím </w:t>
      </w:r>
      <w:r w:rsidR="00D626B9" w:rsidRPr="003638E6">
        <w:rPr>
          <w:rFonts w:ascii="Times New Roman" w:eastAsiaTheme="minorEastAsia" w:hAnsi="Times New Roman" w:cs="Times New Roman"/>
          <w:szCs w:val="20"/>
        </w:rPr>
        <w:t xml:space="preserve">nového typu </w:t>
      </w:r>
      <w:r w:rsidRPr="003638E6">
        <w:rPr>
          <w:rFonts w:ascii="Times New Roman" w:eastAsiaTheme="minorEastAsia" w:hAnsi="Times New Roman" w:cs="Times New Roman"/>
          <w:szCs w:val="20"/>
        </w:rPr>
        <w:t xml:space="preserve">kvazikapitálových produktů dojde k cílené podpoře podnikatelů rozšířením jejich investiční kapacity a </w:t>
      </w:r>
      <w:r w:rsidR="00D626B9" w:rsidRPr="003638E6">
        <w:rPr>
          <w:rFonts w:ascii="Times New Roman" w:eastAsiaTheme="minorEastAsia" w:hAnsi="Times New Roman" w:cs="Times New Roman"/>
          <w:szCs w:val="20"/>
        </w:rPr>
        <w:t xml:space="preserve">úvěruschopnosti vůči komerčním bankovním produktům. Projekty zelené transformace budou díky kombinaci komerčních </w:t>
      </w:r>
      <w:proofErr w:type="spellStart"/>
      <w:r w:rsidR="00D626B9" w:rsidRPr="003638E6">
        <w:rPr>
          <w:rFonts w:ascii="Times New Roman" w:eastAsiaTheme="minorEastAsia" w:hAnsi="Times New Roman" w:cs="Times New Roman"/>
          <w:szCs w:val="20"/>
        </w:rPr>
        <w:t>seniorních</w:t>
      </w:r>
      <w:proofErr w:type="spellEnd"/>
      <w:r w:rsidR="00D626B9" w:rsidRPr="003638E6">
        <w:rPr>
          <w:rFonts w:ascii="Times New Roman" w:eastAsiaTheme="minorEastAsia" w:hAnsi="Times New Roman" w:cs="Times New Roman"/>
          <w:szCs w:val="20"/>
        </w:rPr>
        <w:t xml:space="preserve"> úvěrů s podřízenými úvěry ČMZRB snáze financovatelné a podpoří se tak jejich realizovatelnost v post-krizovém období. V rámci spolufinancování dojde</w:t>
      </w:r>
      <w:r w:rsidRPr="003638E6">
        <w:rPr>
          <w:rFonts w:ascii="Times New Roman" w:eastAsiaTheme="minorEastAsia" w:hAnsi="Times New Roman" w:cs="Times New Roman"/>
          <w:szCs w:val="20"/>
        </w:rPr>
        <w:t xml:space="preserve"> k aktivizaci soukromých investičních zdrojů. </w:t>
      </w:r>
    </w:p>
    <w:p w14:paraId="23D19BD1" w14:textId="65A859F8" w:rsidR="00D1368A" w:rsidRPr="003638E6" w:rsidRDefault="00D1368A" w:rsidP="59D58B25">
      <w:pPr>
        <w:pBdr>
          <w:top w:val="nil"/>
          <w:left w:val="nil"/>
          <w:bottom w:val="nil"/>
          <w:right w:val="nil"/>
          <w:between w:val="nil"/>
        </w:pBdr>
        <w:spacing w:after="120"/>
        <w:rPr>
          <w:rFonts w:ascii="Times New Roman" w:eastAsiaTheme="minorEastAsia" w:hAnsi="Times New Roman" w:cs="Times New Roman"/>
          <w:color w:val="000000"/>
          <w:szCs w:val="20"/>
        </w:rPr>
      </w:pPr>
      <w:r w:rsidRPr="003638E6">
        <w:rPr>
          <w:rFonts w:ascii="Times New Roman" w:eastAsiaTheme="minorEastAsia" w:hAnsi="Times New Roman" w:cs="Times New Roman"/>
          <w:szCs w:val="20"/>
        </w:rPr>
        <w:lastRenderedPageBreak/>
        <w:t xml:space="preserve">ČMZRB bude </w:t>
      </w:r>
      <w:r w:rsidR="007619ED" w:rsidRPr="003638E6">
        <w:rPr>
          <w:rFonts w:ascii="Times New Roman" w:eastAsiaTheme="minorEastAsia" w:hAnsi="Times New Roman" w:cs="Times New Roman"/>
          <w:szCs w:val="20"/>
        </w:rPr>
        <w:t>mezan</w:t>
      </w:r>
      <w:r w:rsidR="005031AE" w:rsidRPr="003638E6">
        <w:rPr>
          <w:rFonts w:ascii="Times New Roman" w:eastAsiaTheme="minorEastAsia" w:hAnsi="Times New Roman" w:cs="Times New Roman"/>
          <w:szCs w:val="20"/>
        </w:rPr>
        <w:t>i</w:t>
      </w:r>
      <w:r w:rsidR="007619ED" w:rsidRPr="003638E6">
        <w:rPr>
          <w:rFonts w:ascii="Times New Roman" w:eastAsiaTheme="minorEastAsia" w:hAnsi="Times New Roman" w:cs="Times New Roman"/>
          <w:szCs w:val="20"/>
        </w:rPr>
        <w:t>n</w:t>
      </w:r>
      <w:r w:rsidR="005031AE" w:rsidRPr="003638E6">
        <w:rPr>
          <w:rFonts w:ascii="Times New Roman" w:eastAsiaTheme="minorEastAsia" w:hAnsi="Times New Roman" w:cs="Times New Roman"/>
          <w:szCs w:val="20"/>
        </w:rPr>
        <w:t>o</w:t>
      </w:r>
      <w:r w:rsidR="007619ED" w:rsidRPr="003638E6">
        <w:rPr>
          <w:rFonts w:ascii="Times New Roman" w:eastAsiaTheme="minorEastAsia" w:hAnsi="Times New Roman" w:cs="Times New Roman"/>
          <w:szCs w:val="20"/>
        </w:rPr>
        <w:t xml:space="preserve">vé úvěry </w:t>
      </w:r>
      <w:r w:rsidRPr="003638E6">
        <w:rPr>
          <w:rFonts w:ascii="Times New Roman" w:eastAsiaTheme="minorEastAsia" w:hAnsi="Times New Roman" w:cs="Times New Roman"/>
          <w:szCs w:val="20"/>
        </w:rPr>
        <w:t>evidovat podobně jako ostatní produkty, kterými podpo</w:t>
      </w:r>
      <w:r w:rsidR="00B566B9">
        <w:rPr>
          <w:rFonts w:ascii="Times New Roman" w:eastAsiaTheme="minorEastAsia" w:hAnsi="Times New Roman" w:cs="Times New Roman"/>
          <w:szCs w:val="20"/>
        </w:rPr>
        <w:t>ruje české podnikatele. Údaje o </w:t>
      </w:r>
      <w:r w:rsidRPr="003638E6">
        <w:rPr>
          <w:rFonts w:ascii="Times New Roman" w:eastAsiaTheme="minorEastAsia" w:hAnsi="Times New Roman" w:cs="Times New Roman"/>
          <w:szCs w:val="20"/>
        </w:rPr>
        <w:t>investici a průběh případu jsou zachyceny v interním bankovním systému, odkud se př</w:t>
      </w:r>
      <w:r w:rsidR="00B566B9">
        <w:rPr>
          <w:rFonts w:ascii="Times New Roman" w:eastAsiaTheme="minorEastAsia" w:hAnsi="Times New Roman" w:cs="Times New Roman"/>
          <w:szCs w:val="20"/>
        </w:rPr>
        <w:t>enášejí informace do účetního a </w:t>
      </w:r>
      <w:proofErr w:type="spellStart"/>
      <w:r w:rsidRPr="003638E6">
        <w:rPr>
          <w:rFonts w:ascii="Times New Roman" w:eastAsiaTheme="minorEastAsia" w:hAnsi="Times New Roman" w:cs="Times New Roman"/>
          <w:szCs w:val="20"/>
        </w:rPr>
        <w:t>reportovacího</w:t>
      </w:r>
      <w:proofErr w:type="spellEnd"/>
      <w:r w:rsidRPr="003638E6">
        <w:rPr>
          <w:rFonts w:ascii="Times New Roman" w:eastAsiaTheme="minorEastAsia" w:hAnsi="Times New Roman" w:cs="Times New Roman"/>
          <w:szCs w:val="20"/>
        </w:rPr>
        <w:t xml:space="preserve"> prostředí. Pro spuštění produktů je možné využít stávající systémy, ale rostoucí počet obchodů si vyžádá přechod na nový systém, který proběhne do konce roku 2023. Reporting řídicímu orgánu bude probíhat na </w:t>
      </w:r>
      <w:r w:rsidR="00B566B9">
        <w:rPr>
          <w:rFonts w:ascii="Times New Roman" w:eastAsiaTheme="minorEastAsia" w:hAnsi="Times New Roman" w:cs="Times New Roman"/>
          <w:szCs w:val="20"/>
        </w:rPr>
        <w:t>kvartální a </w:t>
      </w:r>
      <w:r w:rsidRPr="003638E6">
        <w:rPr>
          <w:rFonts w:ascii="Times New Roman" w:eastAsiaTheme="minorEastAsia" w:hAnsi="Times New Roman" w:cs="Times New Roman"/>
          <w:szCs w:val="20"/>
        </w:rPr>
        <w:t>pololetní bázi, přičemž se budou sledovat základní parametry obchodů. Zejména poče</w:t>
      </w:r>
      <w:r w:rsidR="00B566B9">
        <w:rPr>
          <w:rFonts w:ascii="Times New Roman" w:eastAsiaTheme="minorEastAsia" w:hAnsi="Times New Roman" w:cs="Times New Roman"/>
          <w:szCs w:val="20"/>
        </w:rPr>
        <w:t>t podpořených projektů, údaje o </w:t>
      </w:r>
      <w:r w:rsidRPr="003638E6">
        <w:rPr>
          <w:rFonts w:ascii="Times New Roman" w:eastAsiaTheme="minorEastAsia" w:hAnsi="Times New Roman" w:cs="Times New Roman"/>
          <w:szCs w:val="20"/>
        </w:rPr>
        <w:t>schválených investicích a čerpání, údaje o splácení a obchody v selhání, pro monitoring též soulad s digitální a zelenou agendou. Formát reportingu bude přílohou dohody o financování s řídicím orgáne</w:t>
      </w:r>
      <w:r w:rsidR="00B566B9">
        <w:rPr>
          <w:rFonts w:ascii="Times New Roman" w:eastAsiaTheme="minorEastAsia" w:hAnsi="Times New Roman" w:cs="Times New Roman"/>
          <w:szCs w:val="20"/>
        </w:rPr>
        <w:t>m, což je standardní postup i u </w:t>
      </w:r>
      <w:r w:rsidRPr="003638E6">
        <w:rPr>
          <w:rFonts w:ascii="Times New Roman" w:eastAsiaTheme="minorEastAsia" w:hAnsi="Times New Roman" w:cs="Times New Roman"/>
          <w:szCs w:val="20"/>
        </w:rPr>
        <w:t>ostatních finančních nástrojů ČMZRB.</w:t>
      </w:r>
    </w:p>
    <w:p w14:paraId="07CE1A1A" w14:textId="31963FAA" w:rsidR="00D1368A" w:rsidRPr="003638E6" w:rsidRDefault="007619ED" w:rsidP="59D58B25">
      <w:pPr>
        <w:pBdr>
          <w:top w:val="nil"/>
          <w:left w:val="nil"/>
          <w:bottom w:val="nil"/>
          <w:right w:val="nil"/>
          <w:between w:val="nil"/>
        </w:pBdr>
        <w:spacing w:after="120"/>
        <w:rPr>
          <w:rFonts w:ascii="Times New Roman" w:eastAsiaTheme="minorEastAsia" w:hAnsi="Times New Roman" w:cs="Times New Roman"/>
          <w:color w:val="000000"/>
          <w:szCs w:val="20"/>
          <w:u w:val="single"/>
        </w:rPr>
      </w:pPr>
      <w:r w:rsidRPr="003638E6">
        <w:rPr>
          <w:rFonts w:ascii="Times New Roman" w:eastAsiaTheme="minorEastAsia" w:hAnsi="Times New Roman" w:cs="Times New Roman"/>
          <w:szCs w:val="20"/>
          <w:u w:val="single"/>
        </w:rPr>
        <w:t>Produkt</w:t>
      </w:r>
      <w:r w:rsidR="004D6001" w:rsidRPr="003638E6">
        <w:rPr>
          <w:rFonts w:ascii="Times New Roman" w:eastAsiaTheme="minorEastAsia" w:hAnsi="Times New Roman" w:cs="Times New Roman"/>
          <w:szCs w:val="20"/>
          <w:u w:val="single"/>
        </w:rPr>
        <w:t xml:space="preserve"> </w:t>
      </w:r>
      <w:proofErr w:type="spellStart"/>
      <w:r w:rsidR="00F83239" w:rsidRPr="003638E6">
        <w:rPr>
          <w:rFonts w:ascii="Times New Roman" w:eastAsiaTheme="minorEastAsia" w:hAnsi="Times New Roman" w:cs="Times New Roman"/>
          <w:szCs w:val="20"/>
          <w:u w:val="single"/>
        </w:rPr>
        <w:t>Mezzanin</w:t>
      </w:r>
      <w:proofErr w:type="spellEnd"/>
    </w:p>
    <w:p w14:paraId="3B7815E4" w14:textId="3096CE22" w:rsidR="007619ED" w:rsidRPr="003638E6" w:rsidRDefault="00D1368A" w:rsidP="59D58B25">
      <w:pPr>
        <w:pBdr>
          <w:top w:val="nil"/>
          <w:left w:val="nil"/>
          <w:bottom w:val="nil"/>
          <w:right w:val="nil"/>
          <w:between w:val="nil"/>
        </w:pBdr>
        <w:spacing w:after="120"/>
        <w:rPr>
          <w:rFonts w:ascii="Times New Roman" w:eastAsiaTheme="minorEastAsia" w:hAnsi="Times New Roman" w:cs="Times New Roman"/>
          <w:color w:val="000000"/>
          <w:szCs w:val="20"/>
        </w:rPr>
      </w:pPr>
      <w:r w:rsidRPr="003638E6">
        <w:rPr>
          <w:rFonts w:ascii="Times New Roman" w:eastAsiaTheme="minorEastAsia" w:hAnsi="Times New Roman" w:cs="Times New Roman"/>
          <w:szCs w:val="20"/>
        </w:rPr>
        <w:t xml:space="preserve">Mezaninové financování investičních projektů </w:t>
      </w:r>
      <w:r w:rsidR="007619ED" w:rsidRPr="003638E6">
        <w:rPr>
          <w:rFonts w:ascii="Times New Roman" w:eastAsiaTheme="minorEastAsia" w:hAnsi="Times New Roman" w:cs="Times New Roman"/>
          <w:szCs w:val="20"/>
        </w:rPr>
        <w:t>MSP</w:t>
      </w:r>
      <w:r w:rsidRPr="003638E6">
        <w:rPr>
          <w:rFonts w:ascii="Times New Roman" w:eastAsiaTheme="minorEastAsia" w:hAnsi="Times New Roman" w:cs="Times New Roman"/>
          <w:szCs w:val="20"/>
        </w:rPr>
        <w:t xml:space="preserve"> podřízenými úvěry s cílem podpory investiční kapacity podnikatelů</w:t>
      </w:r>
      <w:r w:rsidR="007619ED" w:rsidRPr="003638E6">
        <w:rPr>
          <w:rFonts w:ascii="Times New Roman" w:eastAsiaTheme="minorEastAsia" w:hAnsi="Times New Roman" w:cs="Times New Roman"/>
          <w:szCs w:val="20"/>
        </w:rPr>
        <w:t xml:space="preserve"> v oblasti investic s minimálně 40</w:t>
      </w:r>
      <w:r w:rsidR="3D06B525" w:rsidRPr="003638E6">
        <w:rPr>
          <w:rFonts w:ascii="Times New Roman" w:eastAsiaTheme="minorEastAsia" w:hAnsi="Times New Roman" w:cs="Times New Roman"/>
          <w:szCs w:val="20"/>
        </w:rPr>
        <w:t xml:space="preserve"> </w:t>
      </w:r>
      <w:r w:rsidR="007619ED" w:rsidRPr="003638E6">
        <w:rPr>
          <w:rFonts w:ascii="Times New Roman" w:eastAsiaTheme="minorEastAsia" w:hAnsi="Times New Roman" w:cs="Times New Roman"/>
          <w:szCs w:val="20"/>
        </w:rPr>
        <w:t>% klimatickým koeficientem</w:t>
      </w:r>
      <w:r w:rsidRPr="003638E6">
        <w:rPr>
          <w:rFonts w:ascii="Times New Roman" w:eastAsiaTheme="minorEastAsia" w:hAnsi="Times New Roman" w:cs="Times New Roman"/>
          <w:szCs w:val="20"/>
        </w:rPr>
        <w:t xml:space="preserve">. </w:t>
      </w:r>
    </w:p>
    <w:p w14:paraId="592223AE" w14:textId="48F33E89" w:rsidR="005031AE" w:rsidRPr="003638E6" w:rsidRDefault="00D1368A" w:rsidP="59D58B25">
      <w:pPr>
        <w:pBdr>
          <w:top w:val="nil"/>
          <w:left w:val="nil"/>
          <w:bottom w:val="nil"/>
          <w:right w:val="nil"/>
          <w:between w:val="nil"/>
        </w:pBdr>
        <w:spacing w:after="120"/>
        <w:rPr>
          <w:rFonts w:ascii="Times New Roman" w:eastAsiaTheme="minorEastAsia" w:hAnsi="Times New Roman" w:cs="Times New Roman"/>
          <w:szCs w:val="20"/>
        </w:rPr>
      </w:pPr>
      <w:proofErr w:type="spellStart"/>
      <w:r w:rsidRPr="003638E6">
        <w:rPr>
          <w:rFonts w:ascii="Times New Roman" w:eastAsiaTheme="minorEastAsia" w:hAnsi="Times New Roman" w:cs="Times New Roman"/>
          <w:szCs w:val="20"/>
        </w:rPr>
        <w:t>Juniorní</w:t>
      </w:r>
      <w:proofErr w:type="spellEnd"/>
      <w:r w:rsidRPr="003638E6">
        <w:rPr>
          <w:rFonts w:ascii="Times New Roman" w:eastAsiaTheme="minorEastAsia" w:hAnsi="Times New Roman" w:cs="Times New Roman"/>
          <w:szCs w:val="20"/>
        </w:rPr>
        <w:t xml:space="preserve"> podřízený úvěr bude podmíněn spolufinancováním jiným bankovním nebo leasingovým úvěrem partnera ČMZRB minimálně ve výši podřízeného úvěru. </w:t>
      </w:r>
      <w:r w:rsidR="005031AE" w:rsidRPr="003638E6">
        <w:rPr>
          <w:rFonts w:ascii="Times New Roman" w:eastAsiaTheme="minorEastAsia" w:hAnsi="Times New Roman" w:cs="Times New Roman"/>
          <w:szCs w:val="20"/>
        </w:rPr>
        <w:t>Partnerskými subjekty se rozumí všechny regulované banky a leasingové společnosti, které požádají ČMZRB o spolupráci a zároveň se zavážou ke sdílení inf</w:t>
      </w:r>
      <w:r w:rsidR="00B566B9">
        <w:rPr>
          <w:rFonts w:ascii="Times New Roman" w:eastAsiaTheme="minorEastAsia" w:hAnsi="Times New Roman" w:cs="Times New Roman"/>
          <w:szCs w:val="20"/>
        </w:rPr>
        <w:t>ormací o konečných příjemcích a </w:t>
      </w:r>
      <w:r w:rsidR="005031AE" w:rsidRPr="003638E6">
        <w:rPr>
          <w:rFonts w:ascii="Times New Roman" w:eastAsiaTheme="minorEastAsia" w:hAnsi="Times New Roman" w:cs="Times New Roman"/>
          <w:szCs w:val="20"/>
        </w:rPr>
        <w:t xml:space="preserve">výběru financovaných projektů dle podmínek programu. Výběr </w:t>
      </w:r>
      <w:r w:rsidR="007D03FA" w:rsidRPr="003638E6">
        <w:rPr>
          <w:rFonts w:ascii="Times New Roman" w:eastAsiaTheme="minorEastAsia" w:hAnsi="Times New Roman" w:cs="Times New Roman"/>
          <w:szCs w:val="20"/>
        </w:rPr>
        <w:t xml:space="preserve">partnerů je otevřený, nejedná se tedy o výběrové řízení. Podmínka spolufinancování je navržena proto, že se předpokládá financování těchto projektů zejména dluhovým financováním a zároveň v souladu s obecnými podmínkami veřejné podpory by měl konečný příjemce na financování získat i financování ze soukromých zdrojů. Protože banky obvykle vyžadují při financování investičních záměrů vlastní zdroje dlužníka ve výši 20 – 30% z investice, zvýhodněné </w:t>
      </w:r>
      <w:proofErr w:type="spellStart"/>
      <w:r w:rsidR="007D03FA" w:rsidRPr="003638E6">
        <w:rPr>
          <w:rFonts w:ascii="Times New Roman" w:eastAsiaTheme="minorEastAsia" w:hAnsi="Times New Roman" w:cs="Times New Roman"/>
          <w:szCs w:val="20"/>
        </w:rPr>
        <w:t>juniorní</w:t>
      </w:r>
      <w:proofErr w:type="spellEnd"/>
      <w:r w:rsidR="007D03FA" w:rsidRPr="003638E6">
        <w:rPr>
          <w:rFonts w:ascii="Times New Roman" w:eastAsiaTheme="minorEastAsia" w:hAnsi="Times New Roman" w:cs="Times New Roman"/>
          <w:szCs w:val="20"/>
        </w:rPr>
        <w:t xml:space="preserve"> financování sníží potřebu vlastních zdrojů konečného příjemce a zvýší se tím jeho motivace do nízkouhlíkových a klimaticky příznivých projektů investovat, ačkoliv by byla návratnost delší než při investici do méně příznivých technologií. Limit pro výši bankovních úvěrů není omezen, předpokládáme však, že financující banky budou vyžadovat vlastní zdroje nebo podřízený úvěr minimálně ve výši 20 – 30% z investice. Zároveň stanovujeme limit, že výše podřízeného úvěru nesmí být vyšší než bankovní úvěr, aby tímto nedocházelo k narušení volné soutěže.</w:t>
      </w:r>
    </w:p>
    <w:p w14:paraId="08CC0574" w14:textId="1B52F8DE" w:rsidR="00D1368A" w:rsidRPr="003638E6" w:rsidRDefault="00F83239" w:rsidP="59D58B25">
      <w:pPr>
        <w:pBdr>
          <w:top w:val="nil"/>
          <w:left w:val="nil"/>
          <w:bottom w:val="nil"/>
          <w:right w:val="nil"/>
          <w:between w:val="nil"/>
        </w:pBdr>
        <w:spacing w:after="120"/>
        <w:rPr>
          <w:rFonts w:ascii="Times New Roman" w:eastAsiaTheme="minorEastAsia" w:hAnsi="Times New Roman" w:cs="Times New Roman"/>
          <w:color w:val="000000"/>
          <w:szCs w:val="20"/>
        </w:rPr>
      </w:pPr>
      <w:proofErr w:type="spellStart"/>
      <w:r w:rsidRPr="003638E6">
        <w:rPr>
          <w:rFonts w:ascii="Times New Roman" w:eastAsiaTheme="minorEastAsia" w:hAnsi="Times New Roman" w:cs="Times New Roman"/>
          <w:szCs w:val="20"/>
        </w:rPr>
        <w:t>Mezzanin</w:t>
      </w:r>
      <w:proofErr w:type="spellEnd"/>
      <w:r w:rsidR="00A2487D" w:rsidRPr="003638E6">
        <w:rPr>
          <w:rFonts w:ascii="Times New Roman" w:eastAsiaTheme="minorEastAsia" w:hAnsi="Times New Roman" w:cs="Times New Roman"/>
          <w:szCs w:val="20"/>
        </w:rPr>
        <w:t xml:space="preserve"> </w:t>
      </w:r>
      <w:r w:rsidR="00D1368A" w:rsidRPr="003638E6">
        <w:rPr>
          <w:rFonts w:ascii="Times New Roman" w:eastAsiaTheme="minorEastAsia" w:hAnsi="Times New Roman" w:cs="Times New Roman"/>
          <w:szCs w:val="20"/>
        </w:rPr>
        <w:t>bude cílený pro malé a střední podniky, obvykle s jediným vlastníkem. Bude se jednat o pasivní finanční investici ve formě účelového financování investičního záměru, s případným rekurzem na pořizovaný majetek v pořadí po bankovním úvěru</w:t>
      </w:r>
      <w:r w:rsidR="007619ED" w:rsidRPr="003638E6">
        <w:rPr>
          <w:rFonts w:ascii="Times New Roman" w:eastAsiaTheme="minorEastAsia" w:hAnsi="Times New Roman" w:cs="Times New Roman"/>
          <w:szCs w:val="20"/>
        </w:rPr>
        <w:t xml:space="preserve"> (bez konverze do ekvity)</w:t>
      </w:r>
      <w:r w:rsidR="00D1368A" w:rsidRPr="003638E6">
        <w:rPr>
          <w:rFonts w:ascii="Times New Roman" w:eastAsiaTheme="minorEastAsia" w:hAnsi="Times New Roman" w:cs="Times New Roman"/>
          <w:szCs w:val="20"/>
        </w:rPr>
        <w:t xml:space="preserve">.   </w:t>
      </w:r>
    </w:p>
    <w:p w14:paraId="15F9FADA" w14:textId="2297DC19" w:rsidR="00D1368A" w:rsidRPr="003638E6" w:rsidRDefault="00D1368A" w:rsidP="59D58B25">
      <w:pPr>
        <w:pBdr>
          <w:top w:val="nil"/>
          <w:left w:val="nil"/>
          <w:bottom w:val="nil"/>
          <w:right w:val="nil"/>
          <w:between w:val="nil"/>
        </w:pBdr>
        <w:spacing w:after="120"/>
        <w:rPr>
          <w:rFonts w:ascii="Times New Roman" w:eastAsiaTheme="minorEastAsia" w:hAnsi="Times New Roman" w:cs="Times New Roman"/>
          <w:color w:val="000000"/>
          <w:szCs w:val="20"/>
        </w:rPr>
      </w:pPr>
      <w:r w:rsidRPr="003638E6">
        <w:rPr>
          <w:rFonts w:ascii="Times New Roman" w:eastAsiaTheme="minorEastAsia" w:hAnsi="Times New Roman" w:cs="Times New Roman"/>
          <w:szCs w:val="20"/>
        </w:rPr>
        <w:t>Mezaninovým úvěrem podnik získává po smluvně danou dobu výhodný zdroj financování, který se chová obdobně jako jeho vlastní kapitál. Podřízenost tohoto typu úvěru znamená, že jeho poskytovat</w:t>
      </w:r>
      <w:r w:rsidR="00B566B9">
        <w:rPr>
          <w:rFonts w:ascii="Times New Roman" w:eastAsiaTheme="minorEastAsia" w:hAnsi="Times New Roman" w:cs="Times New Roman"/>
          <w:szCs w:val="20"/>
        </w:rPr>
        <w:t>el, tj. Českomoravská záruční a </w:t>
      </w:r>
      <w:r w:rsidRPr="003638E6">
        <w:rPr>
          <w:rFonts w:ascii="Times New Roman" w:eastAsiaTheme="minorEastAsia" w:hAnsi="Times New Roman" w:cs="Times New Roman"/>
          <w:szCs w:val="20"/>
        </w:rPr>
        <w:t>rozvojová banka po dobu do splatnosti tohoto úvěru (tzv. období podřízenosti) souhlasí s tím, že její pohledávky vůči klientovi budou uspokojeny až poté, co byly plně splaceny všechny ostatní peněžité závazk</w:t>
      </w:r>
      <w:r w:rsidR="00B566B9">
        <w:rPr>
          <w:rFonts w:ascii="Times New Roman" w:eastAsiaTheme="minorEastAsia" w:hAnsi="Times New Roman" w:cs="Times New Roman"/>
          <w:szCs w:val="20"/>
        </w:rPr>
        <w:t>y klienta včetně jejich úroků a </w:t>
      </w:r>
      <w:r w:rsidRPr="003638E6">
        <w:rPr>
          <w:rFonts w:ascii="Times New Roman" w:eastAsiaTheme="minorEastAsia" w:hAnsi="Times New Roman" w:cs="Times New Roman"/>
          <w:szCs w:val="20"/>
        </w:rPr>
        <w:t>příslušenství vůči spolufinancující bance.</w:t>
      </w:r>
    </w:p>
    <w:p w14:paraId="112F6701" w14:textId="042EFF3C" w:rsidR="007619ED" w:rsidRPr="003638E6" w:rsidRDefault="00D1368A" w:rsidP="59D58B25">
      <w:pPr>
        <w:pBdr>
          <w:top w:val="nil"/>
          <w:left w:val="nil"/>
          <w:bottom w:val="nil"/>
          <w:right w:val="nil"/>
          <w:between w:val="nil"/>
        </w:pBdr>
        <w:spacing w:after="120"/>
        <w:rPr>
          <w:rFonts w:ascii="Times New Roman" w:eastAsiaTheme="minorEastAsia" w:hAnsi="Times New Roman" w:cs="Times New Roman"/>
          <w:color w:val="000000"/>
          <w:szCs w:val="20"/>
        </w:rPr>
      </w:pPr>
      <w:r w:rsidRPr="003638E6">
        <w:rPr>
          <w:rFonts w:ascii="Times New Roman" w:eastAsiaTheme="minorEastAsia" w:hAnsi="Times New Roman" w:cs="Times New Roman"/>
          <w:szCs w:val="20"/>
        </w:rPr>
        <w:t>Příjemcem mohou být podnikatelé a firmy do 250 zaměstnanců, splňující definici malého a středního podniku.</w:t>
      </w:r>
    </w:p>
    <w:p w14:paraId="1A02619D" w14:textId="31DC9378" w:rsidR="007619ED" w:rsidRPr="003638E6" w:rsidRDefault="007619ED" w:rsidP="59D58B25">
      <w:pPr>
        <w:pBdr>
          <w:top w:val="nil"/>
          <w:left w:val="nil"/>
          <w:bottom w:val="nil"/>
          <w:right w:val="nil"/>
          <w:between w:val="nil"/>
        </w:pBdr>
        <w:spacing w:after="120"/>
        <w:rPr>
          <w:rFonts w:ascii="Times New Roman" w:eastAsiaTheme="minorEastAsia" w:hAnsi="Times New Roman" w:cs="Times New Roman"/>
          <w:color w:val="000000"/>
          <w:szCs w:val="20"/>
        </w:rPr>
      </w:pPr>
      <w:r w:rsidRPr="003638E6">
        <w:rPr>
          <w:rFonts w:ascii="Times New Roman" w:eastAsiaTheme="minorEastAsia" w:hAnsi="Times New Roman" w:cs="Times New Roman"/>
          <w:szCs w:val="20"/>
        </w:rPr>
        <w:t xml:space="preserve">Financovány budou pouze </w:t>
      </w:r>
      <w:r w:rsidR="00D4519B" w:rsidRPr="003638E6">
        <w:rPr>
          <w:rFonts w:ascii="Times New Roman" w:eastAsiaTheme="minorEastAsia" w:hAnsi="Times New Roman" w:cs="Times New Roman"/>
          <w:szCs w:val="20"/>
        </w:rPr>
        <w:t>projekty</w:t>
      </w:r>
      <w:r w:rsidRPr="003638E6">
        <w:rPr>
          <w:rFonts w:ascii="Times New Roman" w:eastAsiaTheme="minorEastAsia" w:hAnsi="Times New Roman" w:cs="Times New Roman"/>
          <w:szCs w:val="20"/>
        </w:rPr>
        <w:t>, které splní kritéria DNSH a zařazení do aktivit s alespoň 40</w:t>
      </w:r>
      <w:r w:rsidR="40620A5E" w:rsidRPr="003638E6">
        <w:rPr>
          <w:rFonts w:ascii="Times New Roman" w:eastAsiaTheme="minorEastAsia" w:hAnsi="Times New Roman" w:cs="Times New Roman"/>
          <w:szCs w:val="20"/>
        </w:rPr>
        <w:t xml:space="preserve"> </w:t>
      </w:r>
      <w:r w:rsidRPr="003638E6">
        <w:rPr>
          <w:rFonts w:ascii="Times New Roman" w:eastAsiaTheme="minorEastAsia" w:hAnsi="Times New Roman" w:cs="Times New Roman"/>
          <w:szCs w:val="20"/>
        </w:rPr>
        <w:t>% klimatickým koeficientem dle Přílohy VI Nařízení o RRF</w:t>
      </w:r>
      <w:r w:rsidR="0054203D" w:rsidRPr="003638E6">
        <w:rPr>
          <w:rFonts w:ascii="Times New Roman" w:eastAsiaTheme="minorEastAsia" w:hAnsi="Times New Roman" w:cs="Times New Roman"/>
          <w:szCs w:val="20"/>
        </w:rPr>
        <w:t>.</w:t>
      </w:r>
      <w:r w:rsidR="00921CFD" w:rsidRPr="003638E6">
        <w:rPr>
          <w:rFonts w:ascii="Times New Roman" w:eastAsiaTheme="minorEastAsia" w:hAnsi="Times New Roman" w:cs="Times New Roman"/>
          <w:szCs w:val="20"/>
        </w:rPr>
        <w:t xml:space="preserve"> Naplnění kritérií bude posouzeno dle nově zpracované metodiky ČMZRB (viz Reformy)</w:t>
      </w:r>
      <w:r w:rsidR="00715C2C" w:rsidRPr="003638E6">
        <w:rPr>
          <w:rFonts w:ascii="Times New Roman" w:eastAsiaTheme="minorEastAsia" w:hAnsi="Times New Roman" w:cs="Times New Roman"/>
          <w:szCs w:val="20"/>
        </w:rPr>
        <w:t>.</w:t>
      </w:r>
      <w:r w:rsidR="0089140F" w:rsidRPr="003638E6">
        <w:rPr>
          <w:rFonts w:ascii="Times New Roman" w:eastAsiaTheme="minorEastAsia" w:hAnsi="Times New Roman" w:cs="Times New Roman"/>
          <w:szCs w:val="20"/>
        </w:rPr>
        <w:t xml:space="preserve"> </w:t>
      </w:r>
    </w:p>
    <w:p w14:paraId="51C0193F" w14:textId="1C1404B4" w:rsidR="0054203D" w:rsidRPr="003638E6" w:rsidRDefault="0054203D" w:rsidP="59D58B25">
      <w:pPr>
        <w:pBdr>
          <w:top w:val="nil"/>
          <w:left w:val="nil"/>
          <w:bottom w:val="nil"/>
          <w:right w:val="nil"/>
          <w:between w:val="nil"/>
        </w:pBdr>
        <w:spacing w:after="120"/>
        <w:rPr>
          <w:rFonts w:ascii="Times New Roman" w:eastAsiaTheme="minorEastAsia" w:hAnsi="Times New Roman" w:cs="Times New Roman"/>
          <w:color w:val="000000"/>
          <w:szCs w:val="20"/>
        </w:rPr>
      </w:pPr>
      <w:r w:rsidRPr="003638E6">
        <w:rPr>
          <w:rFonts w:ascii="Times New Roman" w:eastAsiaTheme="minorEastAsia" w:hAnsi="Times New Roman" w:cs="Times New Roman"/>
          <w:szCs w:val="20"/>
        </w:rPr>
        <w:t>ČMZRB jakožto finanční zprostředkovatel v tomto smyslu u projektu zajistí:</w:t>
      </w:r>
    </w:p>
    <w:p w14:paraId="1004D5A3" w14:textId="318AC340" w:rsidR="0054203D" w:rsidRPr="003638E6" w:rsidRDefault="0054203D" w:rsidP="59D58B25">
      <w:pPr>
        <w:pStyle w:val="Odstavecseseznamem"/>
        <w:numPr>
          <w:ilvl w:val="0"/>
          <w:numId w:val="242"/>
        </w:numPr>
        <w:pBdr>
          <w:top w:val="nil"/>
          <w:left w:val="nil"/>
          <w:bottom w:val="nil"/>
          <w:right w:val="nil"/>
          <w:between w:val="nil"/>
        </w:pBdr>
        <w:spacing w:after="120"/>
        <w:rPr>
          <w:rFonts w:ascii="Times New Roman" w:eastAsiaTheme="minorEastAsia" w:hAnsi="Times New Roman" w:cs="Times New Roman"/>
          <w:color w:val="000000"/>
          <w:szCs w:val="20"/>
        </w:rPr>
      </w:pPr>
      <w:r w:rsidRPr="003638E6">
        <w:rPr>
          <w:rFonts w:ascii="Times New Roman" w:eastAsiaTheme="minorEastAsia" w:hAnsi="Times New Roman" w:cs="Times New Roman"/>
          <w:szCs w:val="20"/>
        </w:rPr>
        <w:t>kontrolu udržitelnosti (</w:t>
      </w:r>
      <w:proofErr w:type="spellStart"/>
      <w:r w:rsidRPr="003638E6">
        <w:rPr>
          <w:rFonts w:ascii="Times New Roman" w:eastAsiaTheme="minorEastAsia" w:hAnsi="Times New Roman" w:cs="Times New Roman"/>
          <w:szCs w:val="20"/>
        </w:rPr>
        <w:t>sustainability</w:t>
      </w:r>
      <w:proofErr w:type="spellEnd"/>
      <w:r w:rsidRPr="003638E6">
        <w:rPr>
          <w:rFonts w:ascii="Times New Roman" w:eastAsiaTheme="minorEastAsia" w:hAnsi="Times New Roman" w:cs="Times New Roman"/>
          <w:szCs w:val="20"/>
        </w:rPr>
        <w:t xml:space="preserve"> </w:t>
      </w:r>
      <w:proofErr w:type="spellStart"/>
      <w:r w:rsidRPr="003638E6">
        <w:rPr>
          <w:rFonts w:ascii="Times New Roman" w:eastAsiaTheme="minorEastAsia" w:hAnsi="Times New Roman" w:cs="Times New Roman"/>
          <w:szCs w:val="20"/>
        </w:rPr>
        <w:t>proofing</w:t>
      </w:r>
      <w:proofErr w:type="spellEnd"/>
      <w:r w:rsidRPr="003638E6">
        <w:rPr>
          <w:rFonts w:ascii="Times New Roman" w:eastAsiaTheme="minorEastAsia" w:hAnsi="Times New Roman" w:cs="Times New Roman"/>
          <w:szCs w:val="20"/>
        </w:rPr>
        <w:t xml:space="preserve">) dle </w:t>
      </w:r>
      <w:proofErr w:type="spellStart"/>
      <w:r w:rsidRPr="003638E6">
        <w:rPr>
          <w:rFonts w:ascii="Times New Roman" w:eastAsiaTheme="minorEastAsia" w:hAnsi="Times New Roman" w:cs="Times New Roman"/>
          <w:szCs w:val="20"/>
        </w:rPr>
        <w:t>InvestEU</w:t>
      </w:r>
      <w:proofErr w:type="spellEnd"/>
    </w:p>
    <w:p w14:paraId="33713AD4" w14:textId="05D1E813" w:rsidR="0054203D" w:rsidRPr="003638E6" w:rsidRDefault="0054203D" w:rsidP="59D58B25">
      <w:pPr>
        <w:pStyle w:val="Odstavecseseznamem"/>
        <w:numPr>
          <w:ilvl w:val="0"/>
          <w:numId w:val="242"/>
        </w:numPr>
        <w:pBdr>
          <w:top w:val="nil"/>
          <w:left w:val="nil"/>
          <w:bottom w:val="nil"/>
          <w:right w:val="nil"/>
          <w:between w:val="nil"/>
        </w:pBdr>
        <w:spacing w:after="120"/>
        <w:rPr>
          <w:rFonts w:ascii="Times New Roman" w:eastAsiaTheme="minorEastAsia" w:hAnsi="Times New Roman" w:cs="Times New Roman"/>
          <w:color w:val="000000"/>
          <w:szCs w:val="20"/>
        </w:rPr>
      </w:pPr>
      <w:r w:rsidRPr="003638E6">
        <w:rPr>
          <w:rFonts w:ascii="Times New Roman" w:eastAsiaTheme="minorEastAsia" w:hAnsi="Times New Roman" w:cs="Times New Roman"/>
          <w:szCs w:val="20"/>
        </w:rPr>
        <w:t>kontrolu dle seznamu vyloučených odvětví</w:t>
      </w:r>
    </w:p>
    <w:p w14:paraId="60C0E0BD" w14:textId="75B1EA91" w:rsidR="0054203D" w:rsidRPr="003638E6" w:rsidRDefault="0054203D" w:rsidP="59D58B25">
      <w:pPr>
        <w:pStyle w:val="Odstavecseseznamem"/>
        <w:numPr>
          <w:ilvl w:val="0"/>
          <w:numId w:val="242"/>
        </w:numPr>
        <w:pBdr>
          <w:top w:val="nil"/>
          <w:left w:val="nil"/>
          <w:bottom w:val="nil"/>
          <w:right w:val="nil"/>
          <w:between w:val="nil"/>
        </w:pBdr>
        <w:spacing w:after="120"/>
        <w:rPr>
          <w:rFonts w:ascii="Times New Roman" w:eastAsiaTheme="minorEastAsia" w:hAnsi="Times New Roman" w:cs="Times New Roman"/>
          <w:color w:val="000000"/>
          <w:szCs w:val="20"/>
        </w:rPr>
      </w:pPr>
      <w:r w:rsidRPr="003638E6">
        <w:rPr>
          <w:rFonts w:ascii="Times New Roman" w:eastAsiaTheme="minorEastAsia" w:hAnsi="Times New Roman" w:cs="Times New Roman"/>
          <w:szCs w:val="20"/>
        </w:rPr>
        <w:t>verifikaci souladu s environmentální legislativou EU též u projektů vyloučených z kontroly udržitelnosti</w:t>
      </w:r>
    </w:p>
    <w:p w14:paraId="4580BE60" w14:textId="28D77106" w:rsidR="0054203D" w:rsidRPr="003638E6" w:rsidRDefault="0054203D" w:rsidP="59D58B25">
      <w:pPr>
        <w:pStyle w:val="Odstavecseseznamem"/>
        <w:numPr>
          <w:ilvl w:val="0"/>
          <w:numId w:val="242"/>
        </w:numPr>
        <w:pBdr>
          <w:top w:val="nil"/>
          <w:left w:val="nil"/>
          <w:bottom w:val="nil"/>
          <w:right w:val="nil"/>
          <w:between w:val="nil"/>
        </w:pBdr>
        <w:spacing w:after="120"/>
        <w:rPr>
          <w:rFonts w:ascii="Times New Roman" w:eastAsiaTheme="minorEastAsia" w:hAnsi="Times New Roman" w:cs="Times New Roman"/>
          <w:color w:val="000000"/>
          <w:szCs w:val="20"/>
        </w:rPr>
      </w:pPr>
      <w:r w:rsidRPr="003638E6">
        <w:rPr>
          <w:rFonts w:ascii="Times New Roman" w:eastAsiaTheme="minorEastAsia" w:hAnsi="Times New Roman" w:cs="Times New Roman"/>
          <w:szCs w:val="20"/>
        </w:rPr>
        <w:t>hodnocení projektu z pohledu příslušnosti pod aktivity dle Přílohy VI Nařízení o RRF.</w:t>
      </w:r>
    </w:p>
    <w:p w14:paraId="4F398A64" w14:textId="547E561B" w:rsidR="0054203D" w:rsidRPr="003638E6" w:rsidRDefault="0054203D" w:rsidP="59D58B25">
      <w:pPr>
        <w:pBdr>
          <w:top w:val="nil"/>
          <w:left w:val="nil"/>
          <w:bottom w:val="nil"/>
          <w:right w:val="nil"/>
          <w:between w:val="nil"/>
        </w:pBdr>
        <w:spacing w:after="120"/>
        <w:rPr>
          <w:rFonts w:ascii="Times New Roman" w:eastAsiaTheme="minorEastAsia" w:hAnsi="Times New Roman" w:cs="Times New Roman"/>
          <w:color w:val="000000"/>
          <w:szCs w:val="20"/>
        </w:rPr>
      </w:pPr>
      <w:r w:rsidRPr="003638E6">
        <w:rPr>
          <w:rFonts w:ascii="Times New Roman" w:eastAsiaTheme="minorEastAsia" w:hAnsi="Times New Roman" w:cs="Times New Roman"/>
          <w:szCs w:val="20"/>
        </w:rPr>
        <w:t xml:space="preserve">Předpokládá se, že soulad s kritérii bude </w:t>
      </w:r>
      <w:r w:rsidR="00BE0D37" w:rsidRPr="003638E6">
        <w:rPr>
          <w:rFonts w:ascii="Times New Roman" w:eastAsiaTheme="minorEastAsia" w:hAnsi="Times New Roman" w:cs="Times New Roman"/>
          <w:szCs w:val="20"/>
        </w:rPr>
        <w:t xml:space="preserve">v odůvodněných případech </w:t>
      </w:r>
      <w:r w:rsidRPr="003638E6">
        <w:rPr>
          <w:rFonts w:ascii="Times New Roman" w:eastAsiaTheme="minorEastAsia" w:hAnsi="Times New Roman" w:cs="Times New Roman"/>
          <w:szCs w:val="20"/>
        </w:rPr>
        <w:t>verifikován nezávislým posudkem. Tento posudek bude možné hradit z technické asistence.</w:t>
      </w:r>
    </w:p>
    <w:p w14:paraId="2A02C886" w14:textId="3215DD7C" w:rsidR="00B126B8" w:rsidRPr="003638E6" w:rsidRDefault="00D1368A" w:rsidP="59D58B25">
      <w:pPr>
        <w:pBdr>
          <w:top w:val="nil"/>
          <w:left w:val="nil"/>
          <w:bottom w:val="nil"/>
          <w:right w:val="nil"/>
          <w:between w:val="nil"/>
        </w:pBdr>
        <w:spacing w:after="120"/>
        <w:rPr>
          <w:rFonts w:ascii="Times New Roman" w:eastAsiaTheme="minorEastAsia" w:hAnsi="Times New Roman" w:cs="Times New Roman"/>
          <w:color w:val="000000"/>
          <w:szCs w:val="20"/>
        </w:rPr>
      </w:pPr>
      <w:r w:rsidRPr="003638E6">
        <w:rPr>
          <w:rFonts w:ascii="Times New Roman" w:eastAsiaTheme="minorEastAsia" w:hAnsi="Times New Roman" w:cs="Times New Roman"/>
          <w:szCs w:val="20"/>
        </w:rPr>
        <w:t xml:space="preserve">Výše mezaninového úvěru ČMZRB nepřesáhne 100 mil. Kč, úvěr lze poskytnout až do výše 45 % (podle velikosti podniku) předpokládaných celkových nákladů projektu, v závislosti na pravidlech veřejné podpory. </w:t>
      </w:r>
    </w:p>
    <w:p w14:paraId="0A72F369" w14:textId="3DEF3428" w:rsidR="00D1368A" w:rsidRPr="003638E6" w:rsidRDefault="00D1368A" w:rsidP="59D58B25">
      <w:pPr>
        <w:pBdr>
          <w:top w:val="nil"/>
          <w:left w:val="nil"/>
          <w:bottom w:val="nil"/>
          <w:right w:val="nil"/>
          <w:between w:val="nil"/>
        </w:pBdr>
        <w:spacing w:after="120"/>
        <w:rPr>
          <w:rFonts w:ascii="Times New Roman" w:eastAsiaTheme="minorEastAsia" w:hAnsi="Times New Roman" w:cs="Times New Roman"/>
          <w:color w:val="000000"/>
          <w:szCs w:val="20"/>
        </w:rPr>
      </w:pPr>
      <w:r w:rsidRPr="003638E6">
        <w:rPr>
          <w:rFonts w:ascii="Times New Roman" w:eastAsiaTheme="minorEastAsia" w:hAnsi="Times New Roman" w:cs="Times New Roman"/>
          <w:szCs w:val="20"/>
        </w:rPr>
        <w:t xml:space="preserve">Parametry budou bonifikovat projekty </w:t>
      </w:r>
      <w:r w:rsidR="00B126B8" w:rsidRPr="003638E6">
        <w:rPr>
          <w:rFonts w:ascii="Times New Roman" w:eastAsiaTheme="minorEastAsia" w:hAnsi="Times New Roman" w:cs="Times New Roman"/>
          <w:szCs w:val="20"/>
        </w:rPr>
        <w:t>se 100</w:t>
      </w:r>
      <w:r w:rsidR="00AA3EF0" w:rsidRPr="003638E6">
        <w:rPr>
          <w:rFonts w:ascii="Times New Roman" w:eastAsiaTheme="minorEastAsia" w:hAnsi="Times New Roman" w:cs="Times New Roman"/>
          <w:szCs w:val="20"/>
        </w:rPr>
        <w:t xml:space="preserve"> </w:t>
      </w:r>
      <w:r w:rsidR="00B126B8" w:rsidRPr="003638E6">
        <w:rPr>
          <w:rFonts w:ascii="Times New Roman" w:eastAsiaTheme="minorEastAsia" w:hAnsi="Times New Roman" w:cs="Times New Roman"/>
          <w:szCs w:val="20"/>
        </w:rPr>
        <w:t>% klimatickým koeficientem dle Přílohy VI Nařízení o RRF.</w:t>
      </w:r>
      <w:r w:rsidR="00372FEF" w:rsidRPr="003638E6">
        <w:rPr>
          <w:rFonts w:ascii="Times New Roman" w:eastAsiaTheme="minorEastAsia" w:hAnsi="Times New Roman" w:cs="Times New Roman"/>
          <w:szCs w:val="20"/>
        </w:rPr>
        <w:t xml:space="preserve"> </w:t>
      </w:r>
      <w:r w:rsidRPr="003638E6">
        <w:rPr>
          <w:rFonts w:ascii="Times New Roman" w:eastAsiaTheme="minorEastAsia" w:hAnsi="Times New Roman" w:cs="Times New Roman"/>
          <w:szCs w:val="20"/>
        </w:rPr>
        <w:t xml:space="preserve">Při předpokládané míře soukromého spolufinancování až ve výši 55 % nákladů projektu je předpokládána aktivizace soukromého kapitálu ve výši </w:t>
      </w:r>
      <w:r w:rsidR="00B126B8" w:rsidRPr="003638E6">
        <w:rPr>
          <w:rFonts w:ascii="Times New Roman" w:eastAsiaTheme="minorEastAsia" w:hAnsi="Times New Roman" w:cs="Times New Roman"/>
          <w:szCs w:val="20"/>
        </w:rPr>
        <w:t>1 008</w:t>
      </w:r>
      <w:r w:rsidR="00921CFD" w:rsidRPr="003638E6">
        <w:rPr>
          <w:rFonts w:ascii="Times New Roman" w:eastAsiaTheme="minorEastAsia" w:hAnsi="Times New Roman" w:cs="Times New Roman"/>
          <w:szCs w:val="20"/>
        </w:rPr>
        <w:t xml:space="preserve"> </w:t>
      </w:r>
      <w:r w:rsidRPr="003638E6">
        <w:rPr>
          <w:rFonts w:ascii="Times New Roman" w:eastAsiaTheme="minorEastAsia" w:hAnsi="Times New Roman" w:cs="Times New Roman"/>
          <w:szCs w:val="20"/>
        </w:rPr>
        <w:t xml:space="preserve">mil. Kč. Celkem lze tedy předpokládat </w:t>
      </w:r>
      <w:r w:rsidR="00B126B8" w:rsidRPr="003638E6">
        <w:rPr>
          <w:rFonts w:ascii="Times New Roman" w:eastAsiaTheme="minorEastAsia" w:hAnsi="Times New Roman" w:cs="Times New Roman"/>
          <w:szCs w:val="20"/>
        </w:rPr>
        <w:t xml:space="preserve">realizaci </w:t>
      </w:r>
      <w:r w:rsidRPr="003638E6">
        <w:rPr>
          <w:rFonts w:ascii="Times New Roman" w:eastAsiaTheme="minorEastAsia" w:hAnsi="Times New Roman" w:cs="Times New Roman"/>
          <w:szCs w:val="20"/>
        </w:rPr>
        <w:t>projektů ve výši</w:t>
      </w:r>
      <w:r w:rsidR="00921CFD" w:rsidRPr="003638E6">
        <w:rPr>
          <w:rFonts w:ascii="Times New Roman" w:eastAsiaTheme="minorEastAsia" w:hAnsi="Times New Roman" w:cs="Times New Roman"/>
          <w:szCs w:val="20"/>
        </w:rPr>
        <w:t> </w:t>
      </w:r>
      <w:r w:rsidR="00B126B8" w:rsidRPr="003638E6">
        <w:rPr>
          <w:rFonts w:ascii="Times New Roman" w:eastAsiaTheme="minorEastAsia" w:hAnsi="Times New Roman" w:cs="Times New Roman"/>
          <w:szCs w:val="20"/>
        </w:rPr>
        <w:t>1 833</w:t>
      </w:r>
      <w:r w:rsidRPr="003638E6">
        <w:rPr>
          <w:rFonts w:ascii="Times New Roman" w:eastAsiaTheme="minorEastAsia" w:hAnsi="Times New Roman" w:cs="Times New Roman"/>
          <w:szCs w:val="20"/>
        </w:rPr>
        <w:t xml:space="preserve"> mil. Kč.</w:t>
      </w:r>
      <w:r w:rsidR="00B126B8" w:rsidRPr="003638E6">
        <w:rPr>
          <w:rFonts w:ascii="Times New Roman" w:eastAsiaTheme="minorEastAsia" w:hAnsi="Times New Roman" w:cs="Times New Roman"/>
          <w:szCs w:val="20"/>
        </w:rPr>
        <w:t xml:space="preserve"> Průměrná velikost projektu se předpokládá 60 mil. Kč (veřejné financování 25 – 30 mil. Kč, soukromé financování 30 – 35 mil. Kč), celkem by tedy bylo podpořeno 30 projektů.</w:t>
      </w:r>
    </w:p>
    <w:p w14:paraId="0D864D52" w14:textId="77777777" w:rsidR="00D1368A" w:rsidRPr="003638E6" w:rsidRDefault="00D1368A" w:rsidP="59D58B25">
      <w:pPr>
        <w:pBdr>
          <w:top w:val="nil"/>
          <w:left w:val="nil"/>
          <w:bottom w:val="nil"/>
          <w:right w:val="nil"/>
          <w:between w:val="nil"/>
        </w:pBdr>
        <w:spacing w:after="120"/>
        <w:rPr>
          <w:rFonts w:ascii="Times New Roman" w:eastAsiaTheme="minorEastAsia" w:hAnsi="Times New Roman" w:cs="Times New Roman"/>
          <w:color w:val="000000"/>
          <w:szCs w:val="20"/>
        </w:rPr>
      </w:pPr>
      <w:r w:rsidRPr="003638E6">
        <w:rPr>
          <w:rFonts w:ascii="Times New Roman" w:eastAsiaTheme="minorEastAsia" w:hAnsi="Times New Roman" w:cs="Times New Roman"/>
          <w:szCs w:val="20"/>
        </w:rPr>
        <w:t xml:space="preserve">Způsobilé výdaje zahrnují: </w:t>
      </w:r>
    </w:p>
    <w:p w14:paraId="74510E17" w14:textId="77777777" w:rsidR="00D1368A" w:rsidRPr="003638E6" w:rsidRDefault="00D1368A" w:rsidP="59D58B25">
      <w:pPr>
        <w:numPr>
          <w:ilvl w:val="0"/>
          <w:numId w:val="237"/>
        </w:numPr>
        <w:pBdr>
          <w:top w:val="nil"/>
          <w:left w:val="nil"/>
          <w:bottom w:val="nil"/>
          <w:right w:val="nil"/>
          <w:between w:val="nil"/>
        </w:pBdr>
        <w:spacing w:after="120"/>
        <w:rPr>
          <w:rFonts w:ascii="Times New Roman" w:eastAsiaTheme="minorEastAsia" w:hAnsi="Times New Roman" w:cs="Times New Roman"/>
          <w:szCs w:val="20"/>
        </w:rPr>
      </w:pPr>
      <w:r w:rsidRPr="003638E6">
        <w:rPr>
          <w:rFonts w:ascii="Times New Roman" w:eastAsiaTheme="minorEastAsia" w:hAnsi="Times New Roman" w:cs="Times New Roman"/>
          <w:szCs w:val="20"/>
        </w:rPr>
        <w:t xml:space="preserve">dlouhodobý hmotný majetek (zejm. pořízení strojů a zařízení, dopravní techniky, pořízení a technické zhodnocení staveb (tj. přístavby, rekonstrukce, modernizace) včetně pozemků; </w:t>
      </w:r>
    </w:p>
    <w:p w14:paraId="6496773F" w14:textId="77777777" w:rsidR="00D1368A" w:rsidRPr="003638E6" w:rsidRDefault="00D1368A" w:rsidP="59D58B25">
      <w:pPr>
        <w:numPr>
          <w:ilvl w:val="0"/>
          <w:numId w:val="237"/>
        </w:numPr>
        <w:pBdr>
          <w:top w:val="nil"/>
          <w:left w:val="nil"/>
          <w:bottom w:val="nil"/>
          <w:right w:val="nil"/>
          <w:between w:val="nil"/>
        </w:pBdr>
        <w:spacing w:after="120"/>
        <w:rPr>
          <w:rFonts w:ascii="Times New Roman" w:eastAsiaTheme="minorEastAsia" w:hAnsi="Times New Roman" w:cs="Times New Roman"/>
          <w:szCs w:val="20"/>
        </w:rPr>
      </w:pPr>
      <w:r w:rsidRPr="003638E6">
        <w:rPr>
          <w:rFonts w:ascii="Times New Roman" w:eastAsiaTheme="minorEastAsia" w:hAnsi="Times New Roman" w:cs="Times New Roman"/>
          <w:szCs w:val="20"/>
        </w:rPr>
        <w:lastRenderedPageBreak/>
        <w:t>způsobilým výdajem může být i nákup použitých strojů a zařízení</w:t>
      </w:r>
    </w:p>
    <w:p w14:paraId="68B32165" w14:textId="22C44DD2" w:rsidR="006447E5" w:rsidRPr="003638E6" w:rsidRDefault="006447E5" w:rsidP="59D58B25">
      <w:pPr>
        <w:pBdr>
          <w:top w:val="nil"/>
          <w:left w:val="nil"/>
          <w:bottom w:val="nil"/>
          <w:right w:val="nil"/>
          <w:between w:val="nil"/>
        </w:pBdr>
        <w:spacing w:before="240" w:after="240"/>
        <w:rPr>
          <w:rFonts w:ascii="Times New Roman" w:eastAsiaTheme="minorEastAsia" w:hAnsi="Times New Roman" w:cs="Times New Roman"/>
          <w:color w:val="000000"/>
          <w:szCs w:val="20"/>
          <w:u w:val="single"/>
        </w:rPr>
      </w:pPr>
      <w:r w:rsidRPr="003638E6">
        <w:rPr>
          <w:rFonts w:ascii="Times New Roman" w:eastAsiaTheme="minorEastAsia" w:hAnsi="Times New Roman" w:cs="Times New Roman"/>
          <w:szCs w:val="20"/>
          <w:u w:val="single"/>
        </w:rPr>
        <w:t>Harmonogram a využití navrácených prostředků</w:t>
      </w:r>
    </w:p>
    <w:p w14:paraId="40509CB5" w14:textId="375363B2" w:rsidR="00D1368A" w:rsidRPr="003638E6" w:rsidRDefault="00D1368A" w:rsidP="59D58B25">
      <w:pPr>
        <w:pBdr>
          <w:top w:val="nil"/>
          <w:left w:val="nil"/>
          <w:bottom w:val="nil"/>
          <w:right w:val="nil"/>
          <w:between w:val="nil"/>
        </w:pBdr>
        <w:spacing w:after="120"/>
        <w:rPr>
          <w:rFonts w:ascii="Times New Roman" w:eastAsiaTheme="minorEastAsia" w:hAnsi="Times New Roman" w:cs="Times New Roman"/>
          <w:color w:val="000000"/>
          <w:szCs w:val="20"/>
        </w:rPr>
      </w:pPr>
      <w:r w:rsidRPr="003638E6">
        <w:rPr>
          <w:rFonts w:ascii="Times New Roman" w:eastAsiaTheme="minorEastAsia" w:hAnsi="Times New Roman" w:cs="Times New Roman"/>
          <w:szCs w:val="20"/>
        </w:rPr>
        <w:t xml:space="preserve">Investiční část komponenty bude probíhat v období 2022-2025. Celková doba realizace finančních nástrojů </w:t>
      </w:r>
      <w:proofErr w:type="spellStart"/>
      <w:r w:rsidR="00F83239" w:rsidRPr="003638E6">
        <w:rPr>
          <w:rFonts w:ascii="Times New Roman" w:eastAsiaTheme="minorEastAsia" w:hAnsi="Times New Roman" w:cs="Times New Roman"/>
          <w:szCs w:val="20"/>
        </w:rPr>
        <w:t>Mezzanin</w:t>
      </w:r>
      <w:proofErr w:type="spellEnd"/>
      <w:r w:rsidR="00B566B9">
        <w:rPr>
          <w:rFonts w:ascii="Times New Roman" w:eastAsiaTheme="minorEastAsia" w:hAnsi="Times New Roman" w:cs="Times New Roman"/>
          <w:szCs w:val="20"/>
        </w:rPr>
        <w:t xml:space="preserve"> s </w:t>
      </w:r>
      <w:r w:rsidRPr="003638E6">
        <w:rPr>
          <w:rFonts w:ascii="Times New Roman" w:eastAsiaTheme="minorEastAsia" w:hAnsi="Times New Roman" w:cs="Times New Roman"/>
          <w:szCs w:val="20"/>
        </w:rPr>
        <w:t>ohledem na správu portfolia investic a úvěrů a jejich splatnost je odhadována na 10-12 let.</w:t>
      </w:r>
    </w:p>
    <w:p w14:paraId="6F989C73" w14:textId="636396A2" w:rsidR="00D1368A" w:rsidRPr="003638E6" w:rsidRDefault="00D1368A" w:rsidP="59D58B25">
      <w:pPr>
        <w:pBdr>
          <w:top w:val="nil"/>
          <w:left w:val="nil"/>
          <w:bottom w:val="nil"/>
          <w:right w:val="nil"/>
          <w:between w:val="nil"/>
        </w:pBdr>
        <w:spacing w:after="120"/>
        <w:rPr>
          <w:rFonts w:ascii="Times New Roman" w:eastAsiaTheme="minorEastAsia" w:hAnsi="Times New Roman" w:cs="Times New Roman"/>
          <w:color w:val="000000"/>
          <w:szCs w:val="20"/>
        </w:rPr>
      </w:pPr>
      <w:r w:rsidRPr="003638E6">
        <w:rPr>
          <w:rFonts w:ascii="Times New Roman" w:eastAsiaTheme="minorEastAsia" w:hAnsi="Times New Roman" w:cs="Times New Roman"/>
          <w:szCs w:val="20"/>
        </w:rPr>
        <w:t>V rámci finančních nástroj</w:t>
      </w:r>
      <w:r w:rsidR="006447E5" w:rsidRPr="003638E6">
        <w:rPr>
          <w:rFonts w:ascii="Times New Roman" w:eastAsiaTheme="minorEastAsia" w:hAnsi="Times New Roman" w:cs="Times New Roman"/>
          <w:szCs w:val="20"/>
        </w:rPr>
        <w:t>ů</w:t>
      </w:r>
      <w:r w:rsidR="00432E0E" w:rsidRPr="003638E6">
        <w:rPr>
          <w:rFonts w:ascii="Times New Roman" w:eastAsiaTheme="minorEastAsia" w:hAnsi="Times New Roman" w:cs="Times New Roman"/>
          <w:szCs w:val="20"/>
        </w:rPr>
        <w:t xml:space="preserve"> </w:t>
      </w:r>
      <w:r w:rsidRPr="003638E6">
        <w:rPr>
          <w:rFonts w:ascii="Times New Roman" w:eastAsiaTheme="minorEastAsia" w:hAnsi="Times New Roman" w:cs="Times New Roman"/>
          <w:szCs w:val="20"/>
        </w:rPr>
        <w:t xml:space="preserve">lze předpokládat návratnost vložených prostředků prostřednictvím splátek a úroků. </w:t>
      </w:r>
      <w:r w:rsidR="006447E5" w:rsidRPr="003638E6">
        <w:rPr>
          <w:rFonts w:ascii="Times New Roman" w:eastAsiaTheme="minorEastAsia" w:hAnsi="Times New Roman" w:cs="Times New Roman"/>
          <w:szCs w:val="20"/>
        </w:rPr>
        <w:t>Tyto navrácené prostředky z FN (</w:t>
      </w:r>
      <w:proofErr w:type="spellStart"/>
      <w:r w:rsidR="006447E5" w:rsidRPr="003638E6">
        <w:rPr>
          <w:rFonts w:ascii="Times New Roman" w:eastAsiaTheme="minorEastAsia" w:hAnsi="Times New Roman" w:cs="Times New Roman"/>
          <w:szCs w:val="20"/>
        </w:rPr>
        <w:t>reflows</w:t>
      </w:r>
      <w:proofErr w:type="spellEnd"/>
      <w:r w:rsidR="006447E5" w:rsidRPr="003638E6">
        <w:rPr>
          <w:rFonts w:ascii="Times New Roman" w:eastAsiaTheme="minorEastAsia" w:hAnsi="Times New Roman" w:cs="Times New Roman"/>
          <w:szCs w:val="20"/>
        </w:rPr>
        <w:t>) budou v rámci provedené reformy následně použity na navýšení základního kapitálu ČMZRB, čímž dojde k výraznému zlepšení podmínek pro to, aby ČMZRB mohla realizovat i další finanční nástroje na podporu podnikání v budoucnu a byla rozšířena se její kapacita v rámci bankovních regulatorních požadavků na kapitálovou přiměřenost</w:t>
      </w:r>
      <w:r w:rsidR="000F42EC" w:rsidRPr="003638E6">
        <w:rPr>
          <w:rFonts w:ascii="Times New Roman" w:eastAsiaTheme="minorEastAsia" w:hAnsi="Times New Roman" w:cs="Times New Roman"/>
          <w:szCs w:val="20"/>
        </w:rPr>
        <w:t>.</w:t>
      </w:r>
    </w:p>
    <w:p w14:paraId="4CB6D9AB" w14:textId="7416352D" w:rsidR="00D1368A" w:rsidRPr="003638E6" w:rsidRDefault="004136D9" w:rsidP="59D58B25">
      <w:pPr>
        <w:rPr>
          <w:rFonts w:ascii="Times New Roman" w:eastAsiaTheme="minorEastAsia" w:hAnsi="Times New Roman" w:cs="Times New Roman"/>
          <w:b/>
          <w:bCs/>
          <w:szCs w:val="20"/>
        </w:rPr>
      </w:pPr>
      <w:r w:rsidRPr="003638E6">
        <w:rPr>
          <w:rFonts w:ascii="Times New Roman" w:eastAsiaTheme="minorEastAsia" w:hAnsi="Times New Roman" w:cs="Times New Roman"/>
          <w:b/>
          <w:bCs/>
          <w:szCs w:val="20"/>
        </w:rPr>
        <w:t>N</w:t>
      </w:r>
      <w:r w:rsidR="00D1368A" w:rsidRPr="003638E6">
        <w:rPr>
          <w:rFonts w:ascii="Times New Roman" w:eastAsiaTheme="minorEastAsia" w:hAnsi="Times New Roman" w:cs="Times New Roman"/>
          <w:b/>
          <w:bCs/>
          <w:szCs w:val="20"/>
        </w:rPr>
        <w:t>ové kvazikapitálové nástroje na podporu podnikání</w:t>
      </w:r>
      <w:r w:rsidR="006447E5" w:rsidRPr="003638E6">
        <w:rPr>
          <w:rFonts w:ascii="Times New Roman" w:eastAsiaTheme="minorEastAsia" w:hAnsi="Times New Roman" w:cs="Times New Roman"/>
          <w:b/>
          <w:bCs/>
          <w:szCs w:val="20"/>
        </w:rPr>
        <w:t xml:space="preserve"> a</w:t>
      </w:r>
      <w:r w:rsidR="00D1368A" w:rsidRPr="003638E6">
        <w:rPr>
          <w:rFonts w:ascii="Times New Roman" w:eastAsiaTheme="minorEastAsia" w:hAnsi="Times New Roman" w:cs="Times New Roman"/>
          <w:b/>
          <w:bCs/>
          <w:szCs w:val="20"/>
        </w:rPr>
        <w:t xml:space="preserve"> rozvoj ČMZRB v roli národní rozvojové banky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05"/>
        <w:gridCol w:w="7223"/>
      </w:tblGrid>
      <w:tr w:rsidR="00D1368A" w:rsidRPr="003638E6" w14:paraId="3CED04C6" w14:textId="77777777" w:rsidTr="59D58B25">
        <w:tc>
          <w:tcPr>
            <w:tcW w:w="2405" w:type="dxa"/>
          </w:tcPr>
          <w:p w14:paraId="1DC9528F" w14:textId="77777777" w:rsidR="00D1368A" w:rsidRPr="003638E6" w:rsidRDefault="00D1368A" w:rsidP="59D58B25">
            <w:pPr>
              <w:pBdr>
                <w:top w:val="nil"/>
                <w:left w:val="nil"/>
                <w:bottom w:val="nil"/>
                <w:right w:val="nil"/>
                <w:between w:val="nil"/>
              </w:pBdr>
              <w:spacing w:after="120"/>
              <w:jc w:val="left"/>
              <w:rPr>
                <w:rFonts w:ascii="Times New Roman" w:eastAsiaTheme="minorEastAsia" w:hAnsi="Times New Roman" w:cs="Times New Roman"/>
                <w:b/>
                <w:bCs/>
                <w:color w:val="000000"/>
                <w:szCs w:val="20"/>
              </w:rPr>
            </w:pPr>
            <w:r w:rsidRPr="003638E6">
              <w:rPr>
                <w:rFonts w:ascii="Times New Roman" w:eastAsiaTheme="minorEastAsia" w:hAnsi="Times New Roman" w:cs="Times New Roman"/>
                <w:szCs w:val="20"/>
              </w:rPr>
              <w:t>Výzva</w:t>
            </w:r>
          </w:p>
        </w:tc>
        <w:tc>
          <w:tcPr>
            <w:tcW w:w="7223" w:type="dxa"/>
          </w:tcPr>
          <w:p w14:paraId="4F70FED5" w14:textId="4405F6D3" w:rsidR="00D1368A" w:rsidRPr="003638E6" w:rsidRDefault="00D1368A" w:rsidP="59D58B25">
            <w:pPr>
              <w:pBdr>
                <w:top w:val="nil"/>
                <w:left w:val="nil"/>
                <w:bottom w:val="nil"/>
                <w:right w:val="nil"/>
                <w:between w:val="nil"/>
              </w:pBdr>
              <w:spacing w:after="120"/>
              <w:rPr>
                <w:rFonts w:ascii="Times New Roman" w:eastAsiaTheme="minorEastAsia" w:hAnsi="Times New Roman" w:cs="Times New Roman"/>
                <w:b/>
                <w:bCs/>
                <w:color w:val="000000"/>
                <w:szCs w:val="20"/>
              </w:rPr>
            </w:pPr>
            <w:r w:rsidRPr="003638E6">
              <w:rPr>
                <w:rFonts w:ascii="Times New Roman" w:eastAsiaTheme="minorEastAsia" w:hAnsi="Times New Roman" w:cs="Times New Roman"/>
                <w:szCs w:val="20"/>
              </w:rPr>
              <w:t>Segment MSP je postižen důsledky pandemie a poškození rozvah a finanční výkonnosti firem vyžaduje nasazení nových kvazikapitálových nástrojů podpory MSP tak, aby bylo podpořeno ekonomické oživení v České republice jak z pohledu překlenutí krizového období, tak nastartování investic</w:t>
            </w:r>
            <w:r w:rsidR="1602AC1D" w:rsidRPr="003638E6">
              <w:rPr>
                <w:rFonts w:ascii="Times New Roman" w:eastAsiaTheme="minorEastAsia" w:hAnsi="Times New Roman" w:cs="Times New Roman"/>
                <w:szCs w:val="20"/>
              </w:rPr>
              <w:t>,</w:t>
            </w:r>
            <w:r w:rsidR="00B566B9">
              <w:rPr>
                <w:rFonts w:ascii="Times New Roman" w:eastAsiaTheme="minorEastAsia" w:hAnsi="Times New Roman" w:cs="Times New Roman"/>
                <w:szCs w:val="20"/>
              </w:rPr>
              <w:t xml:space="preserve"> zejména pro oblast adaptace na </w:t>
            </w:r>
            <w:r w:rsidR="1602AC1D" w:rsidRPr="003638E6">
              <w:rPr>
                <w:rFonts w:ascii="Times New Roman" w:eastAsiaTheme="minorEastAsia" w:hAnsi="Times New Roman" w:cs="Times New Roman"/>
                <w:szCs w:val="20"/>
              </w:rPr>
              <w:t>klimatickou změnu</w:t>
            </w:r>
            <w:r w:rsidRPr="003638E6">
              <w:rPr>
                <w:rFonts w:ascii="Times New Roman" w:eastAsiaTheme="minorEastAsia" w:hAnsi="Times New Roman" w:cs="Times New Roman"/>
                <w:szCs w:val="20"/>
              </w:rPr>
              <w:t>. Je nutné zvýšit odolnost</w:t>
            </w:r>
            <w:r w:rsidR="00B566B9">
              <w:rPr>
                <w:rFonts w:ascii="Times New Roman" w:eastAsiaTheme="minorEastAsia" w:hAnsi="Times New Roman" w:cs="Times New Roman"/>
                <w:szCs w:val="20"/>
              </w:rPr>
              <w:t xml:space="preserve"> MSP vůči ekonomickým výkyvům a </w:t>
            </w:r>
            <w:r w:rsidRPr="003638E6">
              <w:rPr>
                <w:rFonts w:ascii="Times New Roman" w:eastAsiaTheme="minorEastAsia" w:hAnsi="Times New Roman" w:cs="Times New Roman"/>
                <w:szCs w:val="20"/>
              </w:rPr>
              <w:t xml:space="preserve">jejich schopnost investovat do nových technologií a růstu.  Kvazikapitálové nástroje mohou doplnit stávající možnosti bankovních a ekvitních produktů. </w:t>
            </w:r>
          </w:p>
        </w:tc>
      </w:tr>
      <w:tr w:rsidR="00D1368A" w:rsidRPr="003638E6" w14:paraId="3D5F5903" w14:textId="77777777" w:rsidTr="59D58B25">
        <w:tc>
          <w:tcPr>
            <w:tcW w:w="2405" w:type="dxa"/>
          </w:tcPr>
          <w:p w14:paraId="6BDD0023" w14:textId="77777777" w:rsidR="00D1368A" w:rsidRPr="003638E6" w:rsidRDefault="00D1368A" w:rsidP="59D58B25">
            <w:pPr>
              <w:pBdr>
                <w:top w:val="nil"/>
                <w:left w:val="nil"/>
                <w:bottom w:val="nil"/>
                <w:right w:val="nil"/>
                <w:between w:val="nil"/>
              </w:pBdr>
              <w:spacing w:after="120"/>
              <w:jc w:val="left"/>
              <w:rPr>
                <w:rFonts w:ascii="Times New Roman" w:eastAsiaTheme="minorEastAsia" w:hAnsi="Times New Roman" w:cs="Times New Roman"/>
                <w:b/>
                <w:bCs/>
                <w:color w:val="000000"/>
                <w:szCs w:val="20"/>
              </w:rPr>
            </w:pPr>
            <w:r w:rsidRPr="003638E6">
              <w:rPr>
                <w:rFonts w:ascii="Times New Roman" w:eastAsiaTheme="minorEastAsia" w:hAnsi="Times New Roman" w:cs="Times New Roman"/>
                <w:szCs w:val="20"/>
              </w:rPr>
              <w:t>Cíl</w:t>
            </w:r>
          </w:p>
        </w:tc>
        <w:tc>
          <w:tcPr>
            <w:tcW w:w="7223" w:type="dxa"/>
          </w:tcPr>
          <w:p w14:paraId="3B58D35E" w14:textId="744244C6" w:rsidR="00710F3E" w:rsidRPr="003638E6" w:rsidRDefault="00710F3E" w:rsidP="59D58B25">
            <w:pPr>
              <w:numPr>
                <w:ilvl w:val="0"/>
                <w:numId w:val="243"/>
              </w:numPr>
              <w:pBdr>
                <w:top w:val="nil"/>
                <w:left w:val="nil"/>
                <w:bottom w:val="nil"/>
                <w:right w:val="nil"/>
                <w:between w:val="nil"/>
              </w:pBdr>
              <w:spacing w:after="120"/>
              <w:rPr>
                <w:rFonts w:ascii="Times New Roman" w:eastAsiaTheme="minorEastAsia" w:hAnsi="Times New Roman" w:cs="Times New Roman"/>
                <w:szCs w:val="20"/>
              </w:rPr>
            </w:pPr>
            <w:r w:rsidRPr="003638E6">
              <w:rPr>
                <w:rFonts w:ascii="Times New Roman" w:eastAsiaTheme="minorEastAsia" w:hAnsi="Times New Roman" w:cs="Times New Roman"/>
                <w:szCs w:val="20"/>
              </w:rPr>
              <w:t xml:space="preserve">Rozšíření produktové řady podpůrných programů skupiny </w:t>
            </w:r>
            <w:r w:rsidR="00B566B9">
              <w:rPr>
                <w:rFonts w:ascii="Times New Roman" w:eastAsiaTheme="minorEastAsia" w:hAnsi="Times New Roman" w:cs="Times New Roman"/>
                <w:szCs w:val="20"/>
              </w:rPr>
              <w:t>ČMZRB o </w:t>
            </w:r>
            <w:r w:rsidRPr="003638E6">
              <w:rPr>
                <w:rFonts w:ascii="Times New Roman" w:eastAsiaTheme="minorEastAsia" w:hAnsi="Times New Roman" w:cs="Times New Roman"/>
                <w:szCs w:val="20"/>
              </w:rPr>
              <w:t xml:space="preserve">nové </w:t>
            </w:r>
            <w:proofErr w:type="spellStart"/>
            <w:r w:rsidRPr="003638E6">
              <w:rPr>
                <w:rFonts w:ascii="Times New Roman" w:eastAsiaTheme="minorEastAsia" w:hAnsi="Times New Roman" w:cs="Times New Roman"/>
                <w:szCs w:val="20"/>
              </w:rPr>
              <w:t>kvazikapitálové</w:t>
            </w:r>
            <w:proofErr w:type="spellEnd"/>
            <w:r w:rsidRPr="003638E6">
              <w:rPr>
                <w:rFonts w:ascii="Times New Roman" w:eastAsiaTheme="minorEastAsia" w:hAnsi="Times New Roman" w:cs="Times New Roman"/>
                <w:szCs w:val="20"/>
              </w:rPr>
              <w:t xml:space="preserve"> produkty;</w:t>
            </w:r>
          </w:p>
          <w:p w14:paraId="4EAD8EE4" w14:textId="7B5819B3" w:rsidR="00663B5C" w:rsidRPr="003638E6" w:rsidRDefault="0458135D" w:rsidP="59D58B25">
            <w:pPr>
              <w:numPr>
                <w:ilvl w:val="0"/>
                <w:numId w:val="243"/>
              </w:numPr>
              <w:pBdr>
                <w:top w:val="nil"/>
                <w:left w:val="nil"/>
                <w:bottom w:val="nil"/>
                <w:right w:val="nil"/>
                <w:between w:val="nil"/>
              </w:pBdr>
              <w:spacing w:after="120"/>
              <w:rPr>
                <w:rFonts w:ascii="Times New Roman" w:eastAsiaTheme="minorEastAsia" w:hAnsi="Times New Roman" w:cs="Times New Roman"/>
                <w:szCs w:val="20"/>
              </w:rPr>
            </w:pPr>
            <w:r w:rsidRPr="003638E6">
              <w:rPr>
                <w:rFonts w:ascii="Times New Roman" w:eastAsiaTheme="minorEastAsia" w:hAnsi="Times New Roman" w:cs="Times New Roman"/>
                <w:szCs w:val="20"/>
              </w:rPr>
              <w:t>Aktualizace strategie ČMZRB tak, aby definovala cíle ČMZRB v oblasti klimatických změn. Tato strategie bude promítnuta do produktové politiky, která stanoví objektivně měřitelná kritéria přijatelnosti. Tím bude možné jasně identifikovat projekty, které splňují podmínky programu a zároveň v souladu s metodikou DNSH.</w:t>
            </w:r>
          </w:p>
          <w:p w14:paraId="59B186E0" w14:textId="1CB0B81A" w:rsidR="00710F3E" w:rsidRPr="003638E6" w:rsidRDefault="0096190C" w:rsidP="59D58B25">
            <w:pPr>
              <w:numPr>
                <w:ilvl w:val="0"/>
                <w:numId w:val="243"/>
              </w:numPr>
              <w:pBdr>
                <w:top w:val="nil"/>
                <w:left w:val="nil"/>
                <w:bottom w:val="nil"/>
                <w:right w:val="nil"/>
                <w:between w:val="nil"/>
              </w:pBdr>
              <w:spacing w:after="120"/>
              <w:rPr>
                <w:rFonts w:ascii="Times New Roman" w:eastAsiaTheme="minorEastAsia" w:hAnsi="Times New Roman" w:cs="Times New Roman"/>
                <w:szCs w:val="20"/>
              </w:rPr>
            </w:pPr>
            <w:r w:rsidRPr="003638E6">
              <w:rPr>
                <w:rFonts w:ascii="Times New Roman" w:eastAsiaTheme="minorEastAsia" w:hAnsi="Times New Roman" w:cs="Times New Roman"/>
                <w:szCs w:val="20"/>
              </w:rPr>
              <w:t xml:space="preserve">Podpora ve výši min. 825 mil. Kč </w:t>
            </w:r>
            <w:r w:rsidR="00710F3E" w:rsidRPr="003638E6">
              <w:rPr>
                <w:rFonts w:ascii="Times New Roman" w:eastAsiaTheme="minorEastAsia" w:hAnsi="Times New Roman" w:cs="Times New Roman"/>
                <w:szCs w:val="20"/>
              </w:rPr>
              <w:t>prostřednictvím financování investic s alespoň 40</w:t>
            </w:r>
            <w:r w:rsidR="00AA3EF0" w:rsidRPr="003638E6">
              <w:rPr>
                <w:rFonts w:ascii="Times New Roman" w:eastAsiaTheme="minorEastAsia" w:hAnsi="Times New Roman" w:cs="Times New Roman"/>
                <w:szCs w:val="20"/>
              </w:rPr>
              <w:t xml:space="preserve"> </w:t>
            </w:r>
            <w:r w:rsidR="00710F3E" w:rsidRPr="003638E6">
              <w:rPr>
                <w:rFonts w:ascii="Times New Roman" w:eastAsiaTheme="minorEastAsia" w:hAnsi="Times New Roman" w:cs="Times New Roman"/>
                <w:szCs w:val="20"/>
              </w:rPr>
              <w:t>% klimatickým koeficientem kvazikapitálovými nástroji;</w:t>
            </w:r>
          </w:p>
          <w:p w14:paraId="0A903564" w14:textId="77777777" w:rsidR="00710F3E" w:rsidRPr="003638E6" w:rsidRDefault="00710F3E" w:rsidP="59D58B25">
            <w:pPr>
              <w:numPr>
                <w:ilvl w:val="0"/>
                <w:numId w:val="243"/>
              </w:numPr>
              <w:pBdr>
                <w:top w:val="nil"/>
                <w:left w:val="nil"/>
                <w:bottom w:val="nil"/>
                <w:right w:val="nil"/>
                <w:between w:val="nil"/>
              </w:pBdr>
              <w:spacing w:after="120"/>
              <w:rPr>
                <w:rFonts w:ascii="Times New Roman" w:eastAsiaTheme="minorEastAsia" w:hAnsi="Times New Roman" w:cs="Times New Roman"/>
                <w:szCs w:val="20"/>
              </w:rPr>
            </w:pPr>
            <w:r w:rsidRPr="003638E6">
              <w:rPr>
                <w:rFonts w:ascii="Times New Roman" w:eastAsiaTheme="minorEastAsia" w:hAnsi="Times New Roman" w:cs="Times New Roman"/>
                <w:szCs w:val="20"/>
              </w:rPr>
              <w:t>Aktivizace soukromého kapitálu v rámci koinvestic a návazného financování v podpořených projektech a firmách.</w:t>
            </w:r>
          </w:p>
          <w:p w14:paraId="595CF406" w14:textId="77777777" w:rsidR="00710F3E" w:rsidRPr="003638E6" w:rsidRDefault="00710F3E" w:rsidP="59D58B25">
            <w:pPr>
              <w:numPr>
                <w:ilvl w:val="0"/>
                <w:numId w:val="243"/>
              </w:numPr>
              <w:pBdr>
                <w:top w:val="nil"/>
                <w:left w:val="nil"/>
                <w:bottom w:val="nil"/>
                <w:right w:val="nil"/>
                <w:between w:val="nil"/>
              </w:pBdr>
              <w:spacing w:after="120"/>
              <w:rPr>
                <w:rFonts w:ascii="Times New Roman" w:eastAsiaTheme="minorEastAsia" w:hAnsi="Times New Roman" w:cs="Times New Roman"/>
                <w:szCs w:val="20"/>
              </w:rPr>
            </w:pPr>
            <w:r w:rsidRPr="003638E6">
              <w:rPr>
                <w:rFonts w:ascii="Times New Roman" w:eastAsiaTheme="minorEastAsia" w:hAnsi="Times New Roman" w:cs="Times New Roman"/>
                <w:szCs w:val="20"/>
              </w:rPr>
              <w:t>Vytvoření institucionálních a personálních předpokladů pro zajištění efektivní správy nového typu finančních nástrojů.</w:t>
            </w:r>
          </w:p>
          <w:p w14:paraId="5E0A7AF2" w14:textId="77777777" w:rsidR="00710F3E" w:rsidRPr="003638E6" w:rsidRDefault="00710F3E" w:rsidP="59D58B25">
            <w:pPr>
              <w:numPr>
                <w:ilvl w:val="0"/>
                <w:numId w:val="243"/>
              </w:numPr>
              <w:pBdr>
                <w:top w:val="nil"/>
                <w:left w:val="nil"/>
                <w:bottom w:val="nil"/>
                <w:right w:val="nil"/>
                <w:between w:val="nil"/>
              </w:pBdr>
              <w:spacing w:after="120"/>
              <w:rPr>
                <w:rFonts w:ascii="Times New Roman" w:eastAsiaTheme="minorEastAsia" w:hAnsi="Times New Roman" w:cs="Times New Roman"/>
                <w:szCs w:val="20"/>
              </w:rPr>
            </w:pPr>
            <w:r w:rsidRPr="003638E6">
              <w:rPr>
                <w:rFonts w:ascii="Times New Roman" w:eastAsiaTheme="minorEastAsia" w:hAnsi="Times New Roman" w:cs="Times New Roman"/>
                <w:szCs w:val="20"/>
              </w:rPr>
              <w:t>Využití navrácených prostředků z finančního nástroje pro navýšení základního kapitálu ČMZRB s cílem navýšit dostupný objem financování firem a kapacitu pro realizaci finančních nástrojů v rámci banky.</w:t>
            </w:r>
          </w:p>
          <w:p w14:paraId="066DCD08" w14:textId="77777777" w:rsidR="00D1368A" w:rsidRPr="003638E6" w:rsidRDefault="00D1368A" w:rsidP="59D58B25">
            <w:pPr>
              <w:pBdr>
                <w:top w:val="nil"/>
                <w:left w:val="nil"/>
                <w:bottom w:val="nil"/>
                <w:right w:val="nil"/>
                <w:between w:val="nil"/>
              </w:pBdr>
              <w:spacing w:after="120"/>
              <w:ind w:left="1434"/>
              <w:rPr>
                <w:rFonts w:ascii="Times New Roman" w:eastAsiaTheme="minorEastAsia" w:hAnsi="Times New Roman" w:cs="Times New Roman"/>
                <w:b/>
                <w:bCs/>
                <w:color w:val="000000"/>
                <w:szCs w:val="20"/>
              </w:rPr>
            </w:pPr>
          </w:p>
        </w:tc>
      </w:tr>
      <w:tr w:rsidR="00D1368A" w:rsidRPr="003638E6" w14:paraId="655B03AF" w14:textId="77777777" w:rsidTr="59D58B25">
        <w:tc>
          <w:tcPr>
            <w:tcW w:w="2405" w:type="dxa"/>
          </w:tcPr>
          <w:p w14:paraId="0DE6AF45" w14:textId="77777777" w:rsidR="00D1368A" w:rsidRPr="003638E6" w:rsidRDefault="00D1368A" w:rsidP="59D58B25">
            <w:pPr>
              <w:pBdr>
                <w:top w:val="nil"/>
                <w:left w:val="nil"/>
                <w:bottom w:val="nil"/>
                <w:right w:val="nil"/>
                <w:between w:val="nil"/>
              </w:pBdr>
              <w:spacing w:after="120"/>
              <w:jc w:val="left"/>
              <w:rPr>
                <w:rFonts w:ascii="Times New Roman" w:eastAsiaTheme="minorEastAsia" w:hAnsi="Times New Roman" w:cs="Times New Roman"/>
                <w:b/>
                <w:bCs/>
                <w:color w:val="000000"/>
                <w:szCs w:val="20"/>
              </w:rPr>
            </w:pPr>
            <w:r w:rsidRPr="003638E6">
              <w:rPr>
                <w:rFonts w:ascii="Times New Roman" w:eastAsiaTheme="minorEastAsia" w:hAnsi="Times New Roman" w:cs="Times New Roman"/>
                <w:szCs w:val="20"/>
              </w:rPr>
              <w:t>Implementace</w:t>
            </w:r>
          </w:p>
        </w:tc>
        <w:tc>
          <w:tcPr>
            <w:tcW w:w="7223" w:type="dxa"/>
          </w:tcPr>
          <w:p w14:paraId="65DEA21C" w14:textId="13B59ECD" w:rsidR="00D1368A" w:rsidRPr="003638E6" w:rsidRDefault="7EE497D3" w:rsidP="59D58B25">
            <w:pPr>
              <w:pBdr>
                <w:top w:val="nil"/>
                <w:left w:val="nil"/>
                <w:bottom w:val="nil"/>
                <w:right w:val="nil"/>
                <w:between w:val="nil"/>
              </w:pBdr>
              <w:spacing w:after="120"/>
              <w:rPr>
                <w:rFonts w:ascii="Times New Roman" w:eastAsiaTheme="minorEastAsia" w:hAnsi="Times New Roman" w:cs="Times New Roman"/>
                <w:b/>
                <w:bCs/>
                <w:color w:val="000000"/>
                <w:szCs w:val="20"/>
              </w:rPr>
            </w:pPr>
            <w:r w:rsidRPr="003638E6">
              <w:rPr>
                <w:rFonts w:ascii="Times New Roman" w:eastAsiaTheme="minorEastAsia" w:hAnsi="Times New Roman" w:cs="Times New Roman"/>
                <w:szCs w:val="20"/>
              </w:rPr>
              <w:t xml:space="preserve">Nástroj </w:t>
            </w:r>
            <w:proofErr w:type="spellStart"/>
            <w:r w:rsidR="00F83239" w:rsidRPr="003638E6">
              <w:rPr>
                <w:rFonts w:ascii="Times New Roman" w:eastAsiaTheme="minorEastAsia" w:hAnsi="Times New Roman" w:cs="Times New Roman"/>
                <w:szCs w:val="20"/>
              </w:rPr>
              <w:t>Mezzanin</w:t>
            </w:r>
            <w:proofErr w:type="spellEnd"/>
            <w:r w:rsidR="00F83239" w:rsidRPr="003638E6">
              <w:rPr>
                <w:rFonts w:ascii="Times New Roman" w:eastAsiaTheme="minorEastAsia" w:hAnsi="Times New Roman" w:cs="Times New Roman"/>
                <w:szCs w:val="20"/>
              </w:rPr>
              <w:t xml:space="preserve"> </w:t>
            </w:r>
            <w:r w:rsidR="00D1368A" w:rsidRPr="003638E6">
              <w:rPr>
                <w:rFonts w:ascii="Times New Roman" w:eastAsiaTheme="minorEastAsia" w:hAnsi="Times New Roman" w:cs="Times New Roman"/>
                <w:szCs w:val="20"/>
              </w:rPr>
              <w:t>bud</w:t>
            </w:r>
            <w:r w:rsidRPr="003638E6">
              <w:rPr>
                <w:rFonts w:ascii="Times New Roman" w:eastAsiaTheme="minorEastAsia" w:hAnsi="Times New Roman" w:cs="Times New Roman"/>
                <w:szCs w:val="20"/>
              </w:rPr>
              <w:t>e</w:t>
            </w:r>
            <w:r w:rsidR="00D1368A" w:rsidRPr="003638E6">
              <w:rPr>
                <w:rFonts w:ascii="Times New Roman" w:eastAsiaTheme="minorEastAsia" w:hAnsi="Times New Roman" w:cs="Times New Roman"/>
                <w:szCs w:val="20"/>
              </w:rPr>
              <w:t xml:space="preserve"> realizován v rámci skupiny národní rozvojové banky ČMZRB.</w:t>
            </w:r>
          </w:p>
          <w:p w14:paraId="56D54EB7" w14:textId="3999E14F" w:rsidR="00E41382" w:rsidRPr="003638E6" w:rsidRDefault="00D1368A" w:rsidP="59D58B25">
            <w:pPr>
              <w:pBdr>
                <w:top w:val="nil"/>
                <w:left w:val="nil"/>
                <w:bottom w:val="nil"/>
                <w:right w:val="nil"/>
                <w:between w:val="nil"/>
              </w:pBdr>
              <w:spacing w:after="120"/>
              <w:rPr>
                <w:rFonts w:ascii="Times New Roman" w:eastAsiaTheme="minorEastAsia" w:hAnsi="Times New Roman" w:cs="Times New Roman"/>
                <w:color w:val="000000"/>
                <w:szCs w:val="20"/>
              </w:rPr>
            </w:pPr>
            <w:r w:rsidRPr="003638E6">
              <w:rPr>
                <w:rFonts w:ascii="Times New Roman" w:eastAsiaTheme="minorEastAsia" w:hAnsi="Times New Roman" w:cs="Times New Roman"/>
                <w:szCs w:val="20"/>
              </w:rPr>
              <w:t xml:space="preserve">ČMZRB zajistí odpovídající strukturu a standardy finanční instituce pro realizaci finančních nástrojů </w:t>
            </w:r>
            <w:proofErr w:type="spellStart"/>
            <w:r w:rsidRPr="003638E6">
              <w:rPr>
                <w:rFonts w:ascii="Times New Roman" w:eastAsiaTheme="minorEastAsia" w:hAnsi="Times New Roman" w:cs="Times New Roman"/>
                <w:szCs w:val="20"/>
              </w:rPr>
              <w:t>kvazikapitálového</w:t>
            </w:r>
            <w:proofErr w:type="spellEnd"/>
            <w:r w:rsidRPr="003638E6">
              <w:rPr>
                <w:rFonts w:ascii="Times New Roman" w:eastAsiaTheme="minorEastAsia" w:hAnsi="Times New Roman" w:cs="Times New Roman"/>
                <w:szCs w:val="20"/>
              </w:rPr>
              <w:t xml:space="preserve"> typu. Je předpokládán model přímého poskytování mezaninových úvěrů (</w:t>
            </w:r>
            <w:proofErr w:type="spellStart"/>
            <w:r w:rsidR="00F83239" w:rsidRPr="003638E6">
              <w:rPr>
                <w:rFonts w:ascii="Times New Roman" w:eastAsiaTheme="minorEastAsia" w:hAnsi="Times New Roman" w:cs="Times New Roman"/>
                <w:szCs w:val="20"/>
              </w:rPr>
              <w:t>Mezzanin</w:t>
            </w:r>
            <w:proofErr w:type="spellEnd"/>
            <w:r w:rsidRPr="003638E6">
              <w:rPr>
                <w:rFonts w:ascii="Times New Roman" w:eastAsiaTheme="minorEastAsia" w:hAnsi="Times New Roman" w:cs="Times New Roman"/>
                <w:szCs w:val="20"/>
              </w:rPr>
              <w:t xml:space="preserve">) konečným příjemcům podpory, v rámci kterého bude ČMZRB řídit správu </w:t>
            </w:r>
            <w:r w:rsidR="7EE497D3" w:rsidRPr="003638E6">
              <w:rPr>
                <w:rFonts w:ascii="Times New Roman" w:eastAsiaTheme="minorEastAsia" w:hAnsi="Times New Roman" w:cs="Times New Roman"/>
                <w:szCs w:val="20"/>
              </w:rPr>
              <w:t xml:space="preserve">mezaninového </w:t>
            </w:r>
            <w:r w:rsidRPr="003638E6">
              <w:rPr>
                <w:rFonts w:ascii="Times New Roman" w:eastAsiaTheme="minorEastAsia" w:hAnsi="Times New Roman" w:cs="Times New Roman"/>
                <w:szCs w:val="20"/>
              </w:rPr>
              <w:t>portfolia.</w:t>
            </w:r>
          </w:p>
          <w:p w14:paraId="28FE0748" w14:textId="5F656E70" w:rsidR="00D1368A" w:rsidRPr="003638E6" w:rsidRDefault="7EE497D3" w:rsidP="59D58B25">
            <w:pPr>
              <w:pBdr>
                <w:top w:val="nil"/>
                <w:left w:val="nil"/>
                <w:bottom w:val="nil"/>
                <w:right w:val="nil"/>
                <w:between w:val="nil"/>
              </w:pBdr>
              <w:spacing w:after="120"/>
              <w:rPr>
                <w:rFonts w:ascii="Times New Roman" w:eastAsiaTheme="minorEastAsia" w:hAnsi="Times New Roman" w:cs="Times New Roman"/>
                <w:b/>
                <w:bCs/>
                <w:color w:val="000000"/>
                <w:szCs w:val="20"/>
              </w:rPr>
            </w:pPr>
            <w:r w:rsidRPr="003638E6">
              <w:rPr>
                <w:rFonts w:ascii="Times New Roman" w:eastAsiaTheme="minorEastAsia" w:hAnsi="Times New Roman" w:cs="Times New Roman"/>
                <w:szCs w:val="20"/>
              </w:rPr>
              <w:t xml:space="preserve">ČMZRB dále zajistí zpracování metodiky pro posuzování DNSH a způsobilých klimatických aktivit a její uplatňování ve FN </w:t>
            </w:r>
            <w:proofErr w:type="spellStart"/>
            <w:r w:rsidR="00F83239" w:rsidRPr="003638E6">
              <w:rPr>
                <w:rFonts w:ascii="Times New Roman" w:eastAsiaTheme="minorEastAsia" w:hAnsi="Times New Roman" w:cs="Times New Roman"/>
                <w:szCs w:val="20"/>
              </w:rPr>
              <w:t>Mezzanin</w:t>
            </w:r>
            <w:proofErr w:type="spellEnd"/>
            <w:r w:rsidRPr="003638E6">
              <w:rPr>
                <w:rFonts w:ascii="Times New Roman" w:eastAsiaTheme="minorEastAsia" w:hAnsi="Times New Roman" w:cs="Times New Roman"/>
                <w:szCs w:val="20"/>
              </w:rPr>
              <w:t>.</w:t>
            </w:r>
            <w:r w:rsidR="00D1368A" w:rsidRPr="003638E6">
              <w:rPr>
                <w:rFonts w:ascii="Times New Roman" w:eastAsiaTheme="minorEastAsia" w:hAnsi="Times New Roman" w:cs="Times New Roman"/>
                <w:szCs w:val="20"/>
              </w:rPr>
              <w:t xml:space="preserve"> </w:t>
            </w:r>
          </w:p>
          <w:p w14:paraId="346A1958" w14:textId="2F927CA8" w:rsidR="00D1368A" w:rsidRPr="003638E6" w:rsidRDefault="00D1368A" w:rsidP="59D58B25">
            <w:pPr>
              <w:pBdr>
                <w:top w:val="nil"/>
                <w:left w:val="nil"/>
                <w:bottom w:val="nil"/>
                <w:right w:val="nil"/>
                <w:between w:val="nil"/>
              </w:pBdr>
              <w:spacing w:after="120"/>
              <w:rPr>
                <w:rFonts w:ascii="Times New Roman" w:eastAsiaTheme="minorEastAsia" w:hAnsi="Times New Roman" w:cs="Times New Roman"/>
                <w:b/>
                <w:bCs/>
                <w:color w:val="000000"/>
                <w:szCs w:val="20"/>
              </w:rPr>
            </w:pPr>
          </w:p>
        </w:tc>
      </w:tr>
      <w:tr w:rsidR="00D1368A" w:rsidRPr="003638E6" w14:paraId="531012FD" w14:textId="77777777" w:rsidTr="59D58B25">
        <w:trPr>
          <w:trHeight w:val="70"/>
        </w:trPr>
        <w:tc>
          <w:tcPr>
            <w:tcW w:w="2405" w:type="dxa"/>
          </w:tcPr>
          <w:p w14:paraId="6FA92BAF" w14:textId="77777777" w:rsidR="00D1368A" w:rsidRPr="003638E6" w:rsidRDefault="00D1368A" w:rsidP="59D58B25">
            <w:pPr>
              <w:pBdr>
                <w:top w:val="nil"/>
                <w:left w:val="nil"/>
                <w:bottom w:val="nil"/>
                <w:right w:val="nil"/>
                <w:between w:val="nil"/>
              </w:pBdr>
              <w:spacing w:after="120"/>
              <w:jc w:val="left"/>
              <w:rPr>
                <w:rFonts w:ascii="Times New Roman" w:eastAsiaTheme="minorEastAsia" w:hAnsi="Times New Roman" w:cs="Times New Roman"/>
                <w:b/>
                <w:bCs/>
                <w:color w:val="000000"/>
                <w:szCs w:val="20"/>
              </w:rPr>
            </w:pPr>
            <w:r w:rsidRPr="003638E6">
              <w:rPr>
                <w:rFonts w:ascii="Times New Roman" w:eastAsiaTheme="minorEastAsia" w:hAnsi="Times New Roman" w:cs="Times New Roman"/>
                <w:szCs w:val="20"/>
              </w:rPr>
              <w:t>Spolupráce a zapojení zúčastněných stran</w:t>
            </w:r>
          </w:p>
        </w:tc>
        <w:tc>
          <w:tcPr>
            <w:tcW w:w="7223" w:type="dxa"/>
          </w:tcPr>
          <w:p w14:paraId="47FDD3FB" w14:textId="35ACB179" w:rsidR="00D1368A" w:rsidRPr="003638E6" w:rsidRDefault="00D1368A" w:rsidP="59D58B25">
            <w:pPr>
              <w:pBdr>
                <w:top w:val="nil"/>
                <w:left w:val="nil"/>
                <w:bottom w:val="nil"/>
                <w:right w:val="nil"/>
                <w:between w:val="nil"/>
              </w:pBdr>
              <w:spacing w:after="120"/>
              <w:rPr>
                <w:rFonts w:ascii="Times New Roman" w:eastAsiaTheme="minorEastAsia" w:hAnsi="Times New Roman" w:cs="Times New Roman"/>
                <w:b/>
                <w:bCs/>
                <w:color w:val="000000"/>
                <w:szCs w:val="20"/>
              </w:rPr>
            </w:pPr>
            <w:r w:rsidRPr="003638E6">
              <w:rPr>
                <w:rFonts w:ascii="Times New Roman" w:eastAsiaTheme="minorEastAsia" w:hAnsi="Times New Roman" w:cs="Times New Roman"/>
                <w:szCs w:val="20"/>
              </w:rPr>
              <w:t xml:space="preserve">Reforma produktové řady ČMZRB proběhne ve spolupráci a po konzultacích s akcionáři (MF ČR, MPO ČR, MMR ČR) a </w:t>
            </w:r>
            <w:proofErr w:type="spellStart"/>
            <w:r w:rsidRPr="003638E6">
              <w:rPr>
                <w:rFonts w:ascii="Times New Roman" w:eastAsiaTheme="minorEastAsia" w:hAnsi="Times New Roman" w:cs="Times New Roman"/>
                <w:szCs w:val="20"/>
              </w:rPr>
              <w:t>stakeholdery</w:t>
            </w:r>
            <w:proofErr w:type="spellEnd"/>
            <w:r w:rsidRPr="003638E6">
              <w:rPr>
                <w:rFonts w:ascii="Times New Roman" w:eastAsiaTheme="minorEastAsia" w:hAnsi="Times New Roman" w:cs="Times New Roman"/>
                <w:szCs w:val="20"/>
              </w:rPr>
              <w:t xml:space="preserve"> (SPD ČR, HK ČR, AMSP ČR, ČBA). </w:t>
            </w:r>
          </w:p>
          <w:p w14:paraId="6FBA2450" w14:textId="514A9741" w:rsidR="00D1368A" w:rsidRPr="003638E6" w:rsidRDefault="00D1368A" w:rsidP="59D58B25">
            <w:pPr>
              <w:pBdr>
                <w:top w:val="nil"/>
                <w:left w:val="nil"/>
                <w:bottom w:val="nil"/>
                <w:right w:val="nil"/>
                <w:between w:val="nil"/>
              </w:pBdr>
              <w:spacing w:after="120"/>
              <w:rPr>
                <w:rFonts w:ascii="Times New Roman" w:eastAsiaTheme="minorEastAsia" w:hAnsi="Times New Roman" w:cs="Times New Roman"/>
                <w:b/>
                <w:bCs/>
                <w:color w:val="000000"/>
                <w:szCs w:val="20"/>
              </w:rPr>
            </w:pPr>
            <w:r w:rsidRPr="003638E6">
              <w:rPr>
                <w:rFonts w:ascii="Times New Roman" w:eastAsiaTheme="minorEastAsia" w:hAnsi="Times New Roman" w:cs="Times New Roman"/>
                <w:szCs w:val="20"/>
              </w:rPr>
              <w:t>Na úrovni financovaných projektů se předpokládá, že investice aktivizují další soukromé financování finančních institucí</w:t>
            </w:r>
            <w:r w:rsidR="0A783842" w:rsidRPr="003638E6">
              <w:rPr>
                <w:rFonts w:ascii="Times New Roman" w:eastAsiaTheme="minorEastAsia" w:hAnsi="Times New Roman" w:cs="Times New Roman"/>
                <w:szCs w:val="20"/>
              </w:rPr>
              <w:t>,</w:t>
            </w:r>
            <w:r w:rsidRPr="003638E6">
              <w:rPr>
                <w:rFonts w:ascii="Times New Roman" w:eastAsiaTheme="minorEastAsia" w:hAnsi="Times New Roman" w:cs="Times New Roman"/>
                <w:szCs w:val="20"/>
              </w:rPr>
              <w:t xml:space="preserve"> zejména ve formě </w:t>
            </w:r>
            <w:proofErr w:type="spellStart"/>
            <w:r w:rsidRPr="003638E6">
              <w:rPr>
                <w:rFonts w:ascii="Times New Roman" w:eastAsiaTheme="minorEastAsia" w:hAnsi="Times New Roman" w:cs="Times New Roman"/>
                <w:szCs w:val="20"/>
              </w:rPr>
              <w:t>seniorního</w:t>
            </w:r>
            <w:proofErr w:type="spellEnd"/>
            <w:r w:rsidRPr="003638E6">
              <w:rPr>
                <w:rFonts w:ascii="Times New Roman" w:eastAsiaTheme="minorEastAsia" w:hAnsi="Times New Roman" w:cs="Times New Roman"/>
                <w:szCs w:val="20"/>
              </w:rPr>
              <w:t xml:space="preserve"> úvěrového spolufinancování poskytnutých podřízených úvěrů (v rámci produktu </w:t>
            </w:r>
            <w:proofErr w:type="spellStart"/>
            <w:r w:rsidR="00F83239" w:rsidRPr="003638E6">
              <w:rPr>
                <w:rFonts w:ascii="Times New Roman" w:eastAsiaTheme="minorEastAsia" w:hAnsi="Times New Roman" w:cs="Times New Roman"/>
                <w:szCs w:val="20"/>
              </w:rPr>
              <w:t>Mezzanin</w:t>
            </w:r>
            <w:proofErr w:type="spellEnd"/>
            <w:r w:rsidR="0A783842" w:rsidRPr="003638E6">
              <w:rPr>
                <w:rFonts w:ascii="Times New Roman" w:eastAsiaTheme="minorEastAsia" w:hAnsi="Times New Roman" w:cs="Times New Roman"/>
                <w:szCs w:val="20"/>
              </w:rPr>
              <w:t xml:space="preserve">) </w:t>
            </w:r>
            <w:r w:rsidRPr="003638E6">
              <w:rPr>
                <w:rFonts w:ascii="Times New Roman" w:eastAsiaTheme="minorEastAsia" w:hAnsi="Times New Roman" w:cs="Times New Roman"/>
                <w:szCs w:val="20"/>
              </w:rPr>
              <w:t xml:space="preserve">platí podmínka spolufinancování jiným bankovním nebo leasingovým úvěrem partnera </w:t>
            </w:r>
            <w:r w:rsidRPr="003638E6">
              <w:rPr>
                <w:rFonts w:ascii="Times New Roman" w:eastAsiaTheme="minorEastAsia" w:hAnsi="Times New Roman" w:cs="Times New Roman"/>
                <w:szCs w:val="20"/>
              </w:rPr>
              <w:lastRenderedPageBreak/>
              <w:t>ČMZRB minimálně ve výši podřízeného úvěru).</w:t>
            </w:r>
          </w:p>
        </w:tc>
      </w:tr>
      <w:tr w:rsidR="00D1368A" w:rsidRPr="003638E6" w14:paraId="166EBA60" w14:textId="77777777" w:rsidTr="59D58B25">
        <w:tc>
          <w:tcPr>
            <w:tcW w:w="2405" w:type="dxa"/>
          </w:tcPr>
          <w:p w14:paraId="2AB54C8D" w14:textId="77777777" w:rsidR="00D1368A" w:rsidRPr="003638E6" w:rsidRDefault="00D1368A" w:rsidP="59D58B25">
            <w:pPr>
              <w:pBdr>
                <w:top w:val="nil"/>
                <w:left w:val="nil"/>
                <w:bottom w:val="nil"/>
                <w:right w:val="nil"/>
                <w:between w:val="nil"/>
              </w:pBdr>
              <w:spacing w:after="120"/>
              <w:jc w:val="left"/>
              <w:rPr>
                <w:rFonts w:ascii="Times New Roman" w:eastAsiaTheme="minorEastAsia" w:hAnsi="Times New Roman" w:cs="Times New Roman"/>
                <w:b/>
                <w:bCs/>
                <w:color w:val="000000"/>
                <w:szCs w:val="20"/>
              </w:rPr>
            </w:pPr>
            <w:r w:rsidRPr="003638E6">
              <w:rPr>
                <w:rFonts w:ascii="Times New Roman" w:eastAsiaTheme="minorEastAsia" w:hAnsi="Times New Roman" w:cs="Times New Roman"/>
                <w:szCs w:val="20"/>
              </w:rPr>
              <w:lastRenderedPageBreak/>
              <w:t>Překážky a rizika</w:t>
            </w:r>
          </w:p>
        </w:tc>
        <w:tc>
          <w:tcPr>
            <w:tcW w:w="7223" w:type="dxa"/>
          </w:tcPr>
          <w:p w14:paraId="0846927F" w14:textId="1678E895" w:rsidR="00D1368A" w:rsidRPr="003638E6" w:rsidRDefault="00D1368A" w:rsidP="59D58B25">
            <w:pPr>
              <w:pBdr>
                <w:top w:val="nil"/>
                <w:left w:val="nil"/>
                <w:bottom w:val="nil"/>
                <w:right w:val="nil"/>
                <w:between w:val="nil"/>
              </w:pBdr>
              <w:spacing w:after="120"/>
              <w:rPr>
                <w:rFonts w:ascii="Times New Roman" w:eastAsiaTheme="minorEastAsia" w:hAnsi="Times New Roman" w:cs="Times New Roman"/>
                <w:b/>
                <w:bCs/>
                <w:color w:val="000000"/>
                <w:szCs w:val="20"/>
              </w:rPr>
            </w:pPr>
            <w:r w:rsidRPr="003638E6">
              <w:rPr>
                <w:rFonts w:ascii="Times New Roman" w:eastAsiaTheme="minorEastAsia" w:hAnsi="Times New Roman" w:cs="Times New Roman"/>
                <w:szCs w:val="20"/>
              </w:rPr>
              <w:t>Příprava a uvedení na trh nového produktového portfol</w:t>
            </w:r>
            <w:r w:rsidR="00B566B9">
              <w:rPr>
                <w:rFonts w:ascii="Times New Roman" w:eastAsiaTheme="minorEastAsia" w:hAnsi="Times New Roman" w:cs="Times New Roman"/>
                <w:szCs w:val="20"/>
              </w:rPr>
              <w:t>ia; chyby v exekuci transakcí a </w:t>
            </w:r>
            <w:r w:rsidRPr="003638E6">
              <w:rPr>
                <w:rFonts w:ascii="Times New Roman" w:eastAsiaTheme="minorEastAsia" w:hAnsi="Times New Roman" w:cs="Times New Roman"/>
                <w:szCs w:val="20"/>
              </w:rPr>
              <w:t>následné správě portfolia; chyby při vymáhání (</w:t>
            </w:r>
            <w:proofErr w:type="spellStart"/>
            <w:r w:rsidRPr="003638E6">
              <w:rPr>
                <w:rFonts w:ascii="Times New Roman" w:eastAsiaTheme="minorEastAsia" w:hAnsi="Times New Roman" w:cs="Times New Roman"/>
                <w:szCs w:val="20"/>
              </w:rPr>
              <w:t>workoutu</w:t>
            </w:r>
            <w:proofErr w:type="spellEnd"/>
            <w:r w:rsidRPr="003638E6">
              <w:rPr>
                <w:rFonts w:ascii="Times New Roman" w:eastAsiaTheme="minorEastAsia" w:hAnsi="Times New Roman" w:cs="Times New Roman"/>
                <w:szCs w:val="20"/>
              </w:rPr>
              <w:t>) nevýkonných obchodů</w:t>
            </w:r>
            <w:r w:rsidR="1602AC1D" w:rsidRPr="003638E6">
              <w:rPr>
                <w:rFonts w:ascii="Times New Roman" w:eastAsiaTheme="minorEastAsia" w:hAnsi="Times New Roman" w:cs="Times New Roman"/>
                <w:szCs w:val="20"/>
              </w:rPr>
              <w:t xml:space="preserve">; nedostatečná absorpční kapacita </w:t>
            </w:r>
            <w:proofErr w:type="gramStart"/>
            <w:r w:rsidR="1602AC1D" w:rsidRPr="003638E6">
              <w:rPr>
                <w:rFonts w:ascii="Times New Roman" w:eastAsiaTheme="minorEastAsia" w:hAnsi="Times New Roman" w:cs="Times New Roman"/>
                <w:szCs w:val="20"/>
              </w:rPr>
              <w:t>firem které</w:t>
            </w:r>
            <w:proofErr w:type="gramEnd"/>
            <w:r w:rsidR="1602AC1D" w:rsidRPr="003638E6">
              <w:rPr>
                <w:rFonts w:ascii="Times New Roman" w:eastAsiaTheme="minorEastAsia" w:hAnsi="Times New Roman" w:cs="Times New Roman"/>
                <w:szCs w:val="20"/>
              </w:rPr>
              <w:t xml:space="preserve"> odpovídají podmínkám komponenty.</w:t>
            </w:r>
            <w:r w:rsidRPr="003638E6">
              <w:rPr>
                <w:rFonts w:ascii="Times New Roman" w:eastAsiaTheme="minorEastAsia" w:hAnsi="Times New Roman" w:cs="Times New Roman"/>
                <w:szCs w:val="20"/>
              </w:rPr>
              <w:t xml:space="preserve"> </w:t>
            </w:r>
          </w:p>
        </w:tc>
      </w:tr>
      <w:tr w:rsidR="00D1368A" w:rsidRPr="003638E6" w14:paraId="1E69C141" w14:textId="77777777" w:rsidTr="59D58B25">
        <w:tc>
          <w:tcPr>
            <w:tcW w:w="2405" w:type="dxa"/>
          </w:tcPr>
          <w:p w14:paraId="30F0BD1B" w14:textId="77777777" w:rsidR="00D1368A" w:rsidRPr="003638E6" w:rsidRDefault="00D1368A" w:rsidP="59D58B25">
            <w:pPr>
              <w:pBdr>
                <w:top w:val="nil"/>
                <w:left w:val="nil"/>
                <w:bottom w:val="nil"/>
                <w:right w:val="nil"/>
                <w:between w:val="nil"/>
              </w:pBdr>
              <w:spacing w:after="120"/>
              <w:jc w:val="left"/>
              <w:rPr>
                <w:rFonts w:ascii="Times New Roman" w:eastAsiaTheme="minorEastAsia" w:hAnsi="Times New Roman" w:cs="Times New Roman"/>
                <w:b/>
                <w:bCs/>
                <w:color w:val="000000"/>
                <w:szCs w:val="20"/>
              </w:rPr>
            </w:pPr>
            <w:r w:rsidRPr="003638E6">
              <w:rPr>
                <w:rFonts w:ascii="Times New Roman" w:eastAsiaTheme="minorEastAsia" w:hAnsi="Times New Roman" w:cs="Times New Roman"/>
                <w:szCs w:val="20"/>
              </w:rPr>
              <w:t>Cílové skupiny populace a ekonomické subjekty</w:t>
            </w:r>
          </w:p>
        </w:tc>
        <w:tc>
          <w:tcPr>
            <w:tcW w:w="7223" w:type="dxa"/>
          </w:tcPr>
          <w:p w14:paraId="1E93928C" w14:textId="2C2C6263" w:rsidR="00D1368A" w:rsidRPr="003638E6" w:rsidRDefault="00D1368A" w:rsidP="59D58B25">
            <w:pPr>
              <w:pBdr>
                <w:top w:val="nil"/>
                <w:left w:val="nil"/>
                <w:bottom w:val="nil"/>
                <w:right w:val="nil"/>
                <w:between w:val="nil"/>
              </w:pBdr>
              <w:spacing w:after="120"/>
              <w:rPr>
                <w:rFonts w:ascii="Times New Roman" w:eastAsiaTheme="minorEastAsia" w:hAnsi="Times New Roman" w:cs="Times New Roman"/>
                <w:b/>
                <w:bCs/>
                <w:color w:val="000000"/>
                <w:szCs w:val="20"/>
              </w:rPr>
            </w:pPr>
            <w:r w:rsidRPr="003638E6">
              <w:rPr>
                <w:rFonts w:ascii="Times New Roman" w:eastAsiaTheme="minorEastAsia" w:hAnsi="Times New Roman" w:cs="Times New Roman"/>
                <w:szCs w:val="20"/>
              </w:rPr>
              <w:t>MSP dle definice Nařízení EK 651/2014</w:t>
            </w:r>
            <w:r w:rsidR="004D6001" w:rsidRPr="003638E6">
              <w:rPr>
                <w:rFonts w:ascii="Times New Roman" w:eastAsiaTheme="minorEastAsia" w:hAnsi="Times New Roman" w:cs="Times New Roman"/>
                <w:szCs w:val="20"/>
              </w:rPr>
              <w:t>.</w:t>
            </w:r>
          </w:p>
        </w:tc>
      </w:tr>
      <w:tr w:rsidR="00D1368A" w:rsidRPr="003638E6" w14:paraId="585283D1" w14:textId="77777777" w:rsidTr="59D58B25">
        <w:tc>
          <w:tcPr>
            <w:tcW w:w="2405" w:type="dxa"/>
          </w:tcPr>
          <w:p w14:paraId="5A279D86" w14:textId="77777777" w:rsidR="00D1368A" w:rsidRPr="003638E6" w:rsidRDefault="00D1368A" w:rsidP="59D58B25">
            <w:pPr>
              <w:pBdr>
                <w:top w:val="nil"/>
                <w:left w:val="nil"/>
                <w:bottom w:val="nil"/>
                <w:right w:val="nil"/>
                <w:between w:val="nil"/>
              </w:pBdr>
              <w:spacing w:after="120"/>
              <w:jc w:val="left"/>
              <w:rPr>
                <w:rFonts w:ascii="Times New Roman" w:eastAsiaTheme="minorEastAsia" w:hAnsi="Times New Roman" w:cs="Times New Roman"/>
                <w:b/>
                <w:bCs/>
                <w:color w:val="000000"/>
                <w:szCs w:val="20"/>
              </w:rPr>
            </w:pPr>
            <w:r w:rsidRPr="003638E6">
              <w:rPr>
                <w:rFonts w:ascii="Times New Roman" w:eastAsiaTheme="minorEastAsia" w:hAnsi="Times New Roman" w:cs="Times New Roman"/>
                <w:szCs w:val="20"/>
              </w:rPr>
              <w:t>Souhrnné náklady realizace financované z RRF za celé období</w:t>
            </w:r>
          </w:p>
        </w:tc>
        <w:tc>
          <w:tcPr>
            <w:tcW w:w="7223" w:type="dxa"/>
          </w:tcPr>
          <w:p w14:paraId="3CD2FF63" w14:textId="4293818E" w:rsidR="00D1368A" w:rsidRPr="003638E6" w:rsidRDefault="7997CD9E" w:rsidP="59D58B25">
            <w:pPr>
              <w:pBdr>
                <w:top w:val="nil"/>
                <w:left w:val="nil"/>
                <w:bottom w:val="nil"/>
                <w:right w:val="nil"/>
                <w:between w:val="nil"/>
              </w:pBdr>
              <w:spacing w:after="120"/>
              <w:rPr>
                <w:rFonts w:ascii="Times New Roman" w:eastAsiaTheme="minorEastAsia" w:hAnsi="Times New Roman" w:cs="Times New Roman"/>
                <w:b/>
                <w:bCs/>
                <w:color w:val="000000"/>
                <w:szCs w:val="20"/>
              </w:rPr>
            </w:pPr>
            <w:r w:rsidRPr="003638E6">
              <w:rPr>
                <w:rFonts w:ascii="Times New Roman" w:eastAsiaTheme="minorEastAsia" w:hAnsi="Times New Roman" w:cs="Times New Roman"/>
                <w:szCs w:val="20"/>
              </w:rPr>
              <w:t>1</w:t>
            </w:r>
            <w:r w:rsidR="00D1368A" w:rsidRPr="003638E6">
              <w:rPr>
                <w:rFonts w:ascii="Times New Roman" w:eastAsiaTheme="minorEastAsia" w:hAnsi="Times New Roman" w:cs="Times New Roman"/>
                <w:szCs w:val="20"/>
              </w:rPr>
              <w:t xml:space="preserve"> </w:t>
            </w:r>
            <w:proofErr w:type="spellStart"/>
            <w:r w:rsidR="00D1368A" w:rsidRPr="003638E6">
              <w:rPr>
                <w:rFonts w:ascii="Times New Roman" w:eastAsiaTheme="minorEastAsia" w:hAnsi="Times New Roman" w:cs="Times New Roman"/>
                <w:szCs w:val="20"/>
              </w:rPr>
              <w:t>mld</w:t>
            </w:r>
            <w:proofErr w:type="spellEnd"/>
            <w:r w:rsidR="00D1368A" w:rsidRPr="003638E6">
              <w:rPr>
                <w:rFonts w:ascii="Times New Roman" w:eastAsiaTheme="minorEastAsia" w:hAnsi="Times New Roman" w:cs="Times New Roman"/>
                <w:szCs w:val="20"/>
              </w:rPr>
              <w:t xml:space="preserve"> CZK. </w:t>
            </w:r>
            <w:r w:rsidR="00516D28" w:rsidRPr="003638E6">
              <w:rPr>
                <w:rFonts w:ascii="Times New Roman" w:eastAsiaTheme="minorEastAsia" w:hAnsi="Times New Roman" w:cs="Times New Roman"/>
                <w:szCs w:val="20"/>
              </w:rPr>
              <w:t xml:space="preserve">Součástí nákladů je </w:t>
            </w:r>
            <w:r w:rsidR="00D1368A" w:rsidRPr="003638E6">
              <w:rPr>
                <w:rFonts w:ascii="Times New Roman" w:eastAsiaTheme="minorEastAsia" w:hAnsi="Times New Roman" w:cs="Times New Roman"/>
                <w:szCs w:val="20"/>
              </w:rPr>
              <w:t>technick</w:t>
            </w:r>
            <w:r w:rsidR="00516D28" w:rsidRPr="003638E6">
              <w:rPr>
                <w:rFonts w:ascii="Times New Roman" w:eastAsiaTheme="minorEastAsia" w:hAnsi="Times New Roman" w:cs="Times New Roman"/>
                <w:szCs w:val="20"/>
              </w:rPr>
              <w:t>á</w:t>
            </w:r>
            <w:r w:rsidR="00D1368A" w:rsidRPr="003638E6">
              <w:rPr>
                <w:rFonts w:ascii="Times New Roman" w:eastAsiaTheme="minorEastAsia" w:hAnsi="Times New Roman" w:cs="Times New Roman"/>
                <w:szCs w:val="20"/>
              </w:rPr>
              <w:t xml:space="preserve"> asistenc</w:t>
            </w:r>
            <w:r w:rsidR="00516D28" w:rsidRPr="003638E6">
              <w:rPr>
                <w:rFonts w:ascii="Times New Roman" w:eastAsiaTheme="minorEastAsia" w:hAnsi="Times New Roman" w:cs="Times New Roman"/>
                <w:szCs w:val="20"/>
              </w:rPr>
              <w:t>e (</w:t>
            </w:r>
            <w:r w:rsidR="00B126B8" w:rsidRPr="003638E6">
              <w:rPr>
                <w:rFonts w:ascii="Times New Roman" w:eastAsiaTheme="minorEastAsia" w:hAnsi="Times New Roman" w:cs="Times New Roman"/>
                <w:szCs w:val="20"/>
              </w:rPr>
              <w:t>30</w:t>
            </w:r>
            <w:r w:rsidR="00516D28" w:rsidRPr="003638E6">
              <w:rPr>
                <w:rFonts w:ascii="Times New Roman" w:eastAsiaTheme="minorEastAsia" w:hAnsi="Times New Roman" w:cs="Times New Roman"/>
                <w:szCs w:val="20"/>
              </w:rPr>
              <w:t xml:space="preserve"> mil. Kč)</w:t>
            </w:r>
            <w:r w:rsidR="00D1368A" w:rsidRPr="003638E6">
              <w:rPr>
                <w:rFonts w:ascii="Times New Roman" w:eastAsiaTheme="minorEastAsia" w:hAnsi="Times New Roman" w:cs="Times New Roman"/>
                <w:szCs w:val="20"/>
              </w:rPr>
              <w:t>, odhadovaný náklad na poplatky (</w:t>
            </w:r>
            <w:r w:rsidR="00516D28" w:rsidRPr="003638E6">
              <w:rPr>
                <w:rFonts w:ascii="Times New Roman" w:eastAsiaTheme="minorEastAsia" w:hAnsi="Times New Roman" w:cs="Times New Roman"/>
                <w:szCs w:val="20"/>
              </w:rPr>
              <w:t>145 mil. Kč</w:t>
            </w:r>
            <w:r w:rsidR="00D1368A" w:rsidRPr="003638E6">
              <w:rPr>
                <w:rFonts w:ascii="Times New Roman" w:eastAsiaTheme="minorEastAsia" w:hAnsi="Times New Roman" w:cs="Times New Roman"/>
                <w:szCs w:val="20"/>
              </w:rPr>
              <w:t>) a alokace pro konečné příjemce</w:t>
            </w:r>
            <w:r w:rsidR="00516D28" w:rsidRPr="003638E6">
              <w:rPr>
                <w:rFonts w:ascii="Times New Roman" w:eastAsiaTheme="minorEastAsia" w:hAnsi="Times New Roman" w:cs="Times New Roman"/>
                <w:szCs w:val="20"/>
              </w:rPr>
              <w:t xml:space="preserve"> ve výši </w:t>
            </w:r>
            <w:r w:rsidR="00B126B8" w:rsidRPr="003638E6">
              <w:rPr>
                <w:rFonts w:ascii="Times New Roman" w:eastAsiaTheme="minorEastAsia" w:hAnsi="Times New Roman" w:cs="Times New Roman"/>
                <w:szCs w:val="20"/>
              </w:rPr>
              <w:t>825</w:t>
            </w:r>
            <w:r w:rsidR="00516D28" w:rsidRPr="003638E6">
              <w:rPr>
                <w:rFonts w:ascii="Times New Roman" w:eastAsiaTheme="minorEastAsia" w:hAnsi="Times New Roman" w:cs="Times New Roman"/>
                <w:szCs w:val="20"/>
              </w:rPr>
              <w:t xml:space="preserve"> mil. Kč</w:t>
            </w:r>
            <w:r w:rsidR="00D1368A" w:rsidRPr="003638E6">
              <w:rPr>
                <w:rFonts w:ascii="Times New Roman" w:eastAsiaTheme="minorEastAsia" w:hAnsi="Times New Roman" w:cs="Times New Roman"/>
                <w:szCs w:val="20"/>
              </w:rPr>
              <w:t>. Náklady na poplatky budou verifikovány nezávislou analýzou a případně nevyužitá alokace bude přesunuta do alokace pro konečné příjemce.</w:t>
            </w:r>
          </w:p>
          <w:p w14:paraId="059C4D6A" w14:textId="77777777" w:rsidR="00D1368A" w:rsidRPr="003638E6" w:rsidRDefault="00D1368A" w:rsidP="59D58B25">
            <w:pPr>
              <w:pBdr>
                <w:top w:val="nil"/>
                <w:left w:val="nil"/>
                <w:bottom w:val="nil"/>
                <w:right w:val="nil"/>
                <w:between w:val="nil"/>
              </w:pBdr>
              <w:spacing w:after="120"/>
              <w:rPr>
                <w:rFonts w:ascii="Times New Roman" w:eastAsiaTheme="minorEastAsia" w:hAnsi="Times New Roman" w:cs="Times New Roman"/>
                <w:b/>
                <w:bCs/>
                <w:color w:val="000000"/>
                <w:szCs w:val="20"/>
              </w:rPr>
            </w:pPr>
            <w:r w:rsidRPr="003638E6">
              <w:rPr>
                <w:rFonts w:ascii="Times New Roman" w:eastAsiaTheme="minorEastAsia" w:hAnsi="Times New Roman" w:cs="Times New Roman"/>
                <w:szCs w:val="20"/>
              </w:rPr>
              <w:t>Do kalkulace nejsou zahrnuty rizikové náklady, protože tyto nemají do konce roku 2025 vliv na alokaci pro konečné příjemce. Předpokládá se míra defaultu na úrovni 20 - 25%, ale tento údaj musí být verifikován v rámci investiční strategie.</w:t>
            </w:r>
          </w:p>
        </w:tc>
      </w:tr>
      <w:tr w:rsidR="00D1368A" w:rsidRPr="003638E6" w14:paraId="4DC8384F" w14:textId="77777777" w:rsidTr="59D58B25">
        <w:tc>
          <w:tcPr>
            <w:tcW w:w="2405" w:type="dxa"/>
          </w:tcPr>
          <w:p w14:paraId="7097DE7C" w14:textId="77777777" w:rsidR="00D1368A" w:rsidRPr="003638E6" w:rsidRDefault="00D1368A" w:rsidP="59D58B25">
            <w:pPr>
              <w:pBdr>
                <w:top w:val="nil"/>
                <w:left w:val="nil"/>
                <w:bottom w:val="nil"/>
                <w:right w:val="nil"/>
                <w:between w:val="nil"/>
              </w:pBdr>
              <w:spacing w:after="120"/>
              <w:jc w:val="left"/>
              <w:rPr>
                <w:rFonts w:ascii="Times New Roman" w:eastAsiaTheme="minorEastAsia" w:hAnsi="Times New Roman" w:cs="Times New Roman"/>
                <w:b/>
                <w:bCs/>
                <w:color w:val="000000"/>
                <w:szCs w:val="20"/>
              </w:rPr>
            </w:pPr>
            <w:r w:rsidRPr="003638E6">
              <w:rPr>
                <w:rFonts w:ascii="Times New Roman" w:eastAsiaTheme="minorEastAsia" w:hAnsi="Times New Roman" w:cs="Times New Roman"/>
                <w:szCs w:val="20"/>
              </w:rPr>
              <w:t>Dodržování pravidel státní podpory</w:t>
            </w:r>
          </w:p>
        </w:tc>
        <w:tc>
          <w:tcPr>
            <w:tcW w:w="7223" w:type="dxa"/>
          </w:tcPr>
          <w:p w14:paraId="0D3F3B07" w14:textId="79C8D5D7" w:rsidR="00D1368A" w:rsidRPr="003638E6" w:rsidRDefault="00D1368A" w:rsidP="59D58B25">
            <w:pPr>
              <w:pBdr>
                <w:top w:val="nil"/>
                <w:left w:val="nil"/>
                <w:bottom w:val="nil"/>
                <w:right w:val="nil"/>
                <w:between w:val="nil"/>
              </w:pBdr>
              <w:spacing w:after="120"/>
              <w:rPr>
                <w:rFonts w:ascii="Times New Roman" w:eastAsiaTheme="minorEastAsia" w:hAnsi="Times New Roman" w:cs="Times New Roman"/>
                <w:b/>
                <w:bCs/>
                <w:color w:val="000000"/>
                <w:szCs w:val="20"/>
              </w:rPr>
            </w:pPr>
            <w:r w:rsidRPr="003638E6">
              <w:rPr>
                <w:rFonts w:ascii="Times New Roman" w:eastAsiaTheme="minorEastAsia" w:hAnsi="Times New Roman" w:cs="Times New Roman"/>
                <w:szCs w:val="20"/>
              </w:rPr>
              <w:t xml:space="preserve">V rámci produktu </w:t>
            </w:r>
            <w:proofErr w:type="spellStart"/>
            <w:r w:rsidR="00F83239" w:rsidRPr="003638E6">
              <w:rPr>
                <w:rFonts w:ascii="Times New Roman" w:eastAsiaTheme="minorEastAsia" w:hAnsi="Times New Roman" w:cs="Times New Roman"/>
                <w:szCs w:val="20"/>
              </w:rPr>
              <w:t>Mezzanin</w:t>
            </w:r>
            <w:proofErr w:type="spellEnd"/>
            <w:r w:rsidRPr="003638E6">
              <w:rPr>
                <w:rFonts w:ascii="Times New Roman" w:eastAsiaTheme="minorEastAsia" w:hAnsi="Times New Roman" w:cs="Times New Roman"/>
                <w:szCs w:val="20"/>
              </w:rPr>
              <w:t xml:space="preserve"> je předpokládán režim GBER (</w:t>
            </w:r>
            <w:r w:rsidR="0A783842" w:rsidRPr="003638E6">
              <w:rPr>
                <w:rFonts w:ascii="Times New Roman" w:eastAsiaTheme="minorEastAsia" w:hAnsi="Times New Roman" w:cs="Times New Roman"/>
                <w:szCs w:val="20"/>
              </w:rPr>
              <w:t xml:space="preserve">primárně </w:t>
            </w:r>
            <w:r w:rsidRPr="003638E6">
              <w:rPr>
                <w:rFonts w:ascii="Times New Roman" w:eastAsiaTheme="minorEastAsia" w:hAnsi="Times New Roman" w:cs="Times New Roman"/>
                <w:szCs w:val="20"/>
              </w:rPr>
              <w:t>čl. 14 a 22</w:t>
            </w:r>
            <w:r w:rsidR="0A783842" w:rsidRPr="003638E6">
              <w:rPr>
                <w:rFonts w:ascii="Times New Roman" w:eastAsiaTheme="minorEastAsia" w:hAnsi="Times New Roman" w:cs="Times New Roman"/>
                <w:szCs w:val="20"/>
              </w:rPr>
              <w:t xml:space="preserve"> či oddíl 7: Podpora na ochranu životního prostředí</w:t>
            </w:r>
            <w:r w:rsidRPr="003638E6">
              <w:rPr>
                <w:rFonts w:ascii="Times New Roman" w:eastAsiaTheme="minorEastAsia" w:hAnsi="Times New Roman" w:cs="Times New Roman"/>
                <w:szCs w:val="20"/>
              </w:rPr>
              <w:t>)</w:t>
            </w:r>
            <w:r w:rsidR="3CB065A5" w:rsidRPr="003638E6">
              <w:rPr>
                <w:rFonts w:ascii="Times New Roman" w:eastAsiaTheme="minorEastAsia" w:hAnsi="Times New Roman" w:cs="Times New Roman"/>
                <w:szCs w:val="20"/>
              </w:rPr>
              <w:t>. ČMZRB v souladu se svým statusem nevyvíjí žádné komerční aktivity.</w:t>
            </w:r>
          </w:p>
        </w:tc>
      </w:tr>
      <w:tr w:rsidR="00D1368A" w:rsidRPr="003638E6" w14:paraId="55E7E7D7" w14:textId="77777777" w:rsidTr="59D58B25">
        <w:tc>
          <w:tcPr>
            <w:tcW w:w="2405" w:type="dxa"/>
          </w:tcPr>
          <w:p w14:paraId="15251474" w14:textId="77777777" w:rsidR="00D1368A" w:rsidRPr="003638E6" w:rsidRDefault="00D1368A" w:rsidP="59D58B25">
            <w:pPr>
              <w:pBdr>
                <w:top w:val="nil"/>
                <w:left w:val="nil"/>
                <w:bottom w:val="nil"/>
                <w:right w:val="nil"/>
                <w:between w:val="nil"/>
              </w:pBdr>
              <w:spacing w:after="120"/>
              <w:jc w:val="left"/>
              <w:rPr>
                <w:rFonts w:ascii="Times New Roman" w:eastAsiaTheme="minorEastAsia" w:hAnsi="Times New Roman" w:cs="Times New Roman"/>
                <w:b/>
                <w:bCs/>
                <w:color w:val="000000"/>
                <w:szCs w:val="20"/>
              </w:rPr>
            </w:pPr>
            <w:r w:rsidRPr="003638E6">
              <w:rPr>
                <w:rFonts w:ascii="Times New Roman" w:eastAsiaTheme="minorEastAsia" w:hAnsi="Times New Roman" w:cs="Times New Roman"/>
                <w:szCs w:val="20"/>
              </w:rPr>
              <w:t>Uveďte dobu implementace</w:t>
            </w:r>
          </w:p>
        </w:tc>
        <w:tc>
          <w:tcPr>
            <w:tcW w:w="7223" w:type="dxa"/>
          </w:tcPr>
          <w:p w14:paraId="4A8E733E" w14:textId="51F85D39" w:rsidR="00D1368A" w:rsidRPr="003638E6" w:rsidRDefault="00D1368A" w:rsidP="59D58B25">
            <w:pPr>
              <w:pBdr>
                <w:top w:val="nil"/>
                <w:left w:val="nil"/>
                <w:bottom w:val="nil"/>
                <w:right w:val="nil"/>
                <w:between w:val="nil"/>
              </w:pBdr>
              <w:spacing w:after="120"/>
              <w:rPr>
                <w:rFonts w:ascii="Times New Roman" w:eastAsiaTheme="minorEastAsia" w:hAnsi="Times New Roman" w:cs="Times New Roman"/>
                <w:b/>
                <w:bCs/>
                <w:color w:val="000000"/>
                <w:szCs w:val="20"/>
              </w:rPr>
            </w:pPr>
            <w:r w:rsidRPr="003638E6">
              <w:rPr>
                <w:rFonts w:ascii="Times New Roman" w:eastAsiaTheme="minorEastAsia" w:hAnsi="Times New Roman" w:cs="Times New Roman"/>
                <w:szCs w:val="20"/>
              </w:rPr>
              <w:t>Předpokládané investiční období 2022-2025</w:t>
            </w:r>
            <w:r w:rsidR="67954F2E" w:rsidRPr="003638E6">
              <w:rPr>
                <w:rFonts w:ascii="Times New Roman" w:eastAsiaTheme="minorEastAsia" w:hAnsi="Times New Roman" w:cs="Times New Roman"/>
                <w:szCs w:val="20"/>
              </w:rPr>
              <w:t>.</w:t>
            </w:r>
            <w:bookmarkStart w:id="4" w:name="_Hlk68705180"/>
            <w:r w:rsidR="00AA3EF0" w:rsidRPr="003638E6">
              <w:rPr>
                <w:rFonts w:ascii="Times New Roman" w:eastAsiaTheme="minorEastAsia" w:hAnsi="Times New Roman" w:cs="Times New Roman"/>
                <w:szCs w:val="20"/>
              </w:rPr>
              <w:t xml:space="preserve"> </w:t>
            </w:r>
            <w:r w:rsidRPr="003638E6">
              <w:rPr>
                <w:rFonts w:ascii="Times New Roman" w:eastAsiaTheme="minorEastAsia" w:hAnsi="Times New Roman" w:cs="Times New Roman"/>
                <w:szCs w:val="20"/>
              </w:rPr>
              <w:t>Celková doba realizace finančníh</w:t>
            </w:r>
            <w:r w:rsidR="4445BEF4" w:rsidRPr="003638E6">
              <w:rPr>
                <w:rFonts w:ascii="Times New Roman" w:eastAsiaTheme="minorEastAsia" w:hAnsi="Times New Roman" w:cs="Times New Roman"/>
                <w:szCs w:val="20"/>
              </w:rPr>
              <w:t>o</w:t>
            </w:r>
            <w:r w:rsidRPr="003638E6">
              <w:rPr>
                <w:rFonts w:ascii="Times New Roman" w:eastAsiaTheme="minorEastAsia" w:hAnsi="Times New Roman" w:cs="Times New Roman"/>
                <w:szCs w:val="20"/>
              </w:rPr>
              <w:t xml:space="preserve"> nástroj</w:t>
            </w:r>
            <w:r w:rsidR="4445BEF4" w:rsidRPr="003638E6">
              <w:rPr>
                <w:rFonts w:ascii="Times New Roman" w:eastAsiaTheme="minorEastAsia" w:hAnsi="Times New Roman" w:cs="Times New Roman"/>
                <w:szCs w:val="20"/>
              </w:rPr>
              <w:t>e</w:t>
            </w:r>
            <w:r w:rsidRPr="003638E6">
              <w:rPr>
                <w:rFonts w:ascii="Times New Roman" w:eastAsiaTheme="minorEastAsia" w:hAnsi="Times New Roman" w:cs="Times New Roman"/>
                <w:szCs w:val="20"/>
              </w:rPr>
              <w:t xml:space="preserve"> </w:t>
            </w:r>
            <w:proofErr w:type="spellStart"/>
            <w:r w:rsidR="00F83239" w:rsidRPr="003638E6">
              <w:rPr>
                <w:rFonts w:ascii="Times New Roman" w:eastAsiaTheme="minorEastAsia" w:hAnsi="Times New Roman" w:cs="Times New Roman"/>
                <w:szCs w:val="20"/>
              </w:rPr>
              <w:t>Mezzanin</w:t>
            </w:r>
            <w:proofErr w:type="spellEnd"/>
            <w:r w:rsidR="00F83239" w:rsidRPr="003638E6">
              <w:rPr>
                <w:rFonts w:ascii="Times New Roman" w:eastAsiaTheme="minorEastAsia" w:hAnsi="Times New Roman" w:cs="Times New Roman"/>
                <w:szCs w:val="20"/>
              </w:rPr>
              <w:t xml:space="preserve"> </w:t>
            </w:r>
            <w:r w:rsidRPr="003638E6">
              <w:rPr>
                <w:rFonts w:ascii="Times New Roman" w:eastAsiaTheme="minorEastAsia" w:hAnsi="Times New Roman" w:cs="Times New Roman"/>
                <w:szCs w:val="20"/>
              </w:rPr>
              <w:t>s ohledem na správu portfolia investic a úvěrů je odhadována na 10</w:t>
            </w:r>
            <w:r w:rsidR="00AA3EF0" w:rsidRPr="003638E6">
              <w:rPr>
                <w:rFonts w:ascii="Times New Roman" w:eastAsiaTheme="minorEastAsia" w:hAnsi="Times New Roman" w:cs="Times New Roman"/>
                <w:szCs w:val="20"/>
              </w:rPr>
              <w:t xml:space="preserve"> </w:t>
            </w:r>
            <w:r w:rsidRPr="003638E6">
              <w:rPr>
                <w:rFonts w:ascii="Times New Roman" w:eastAsiaTheme="minorEastAsia" w:hAnsi="Times New Roman" w:cs="Times New Roman"/>
                <w:szCs w:val="20"/>
              </w:rPr>
              <w:t>-</w:t>
            </w:r>
            <w:r w:rsidR="00AA3EF0" w:rsidRPr="003638E6">
              <w:rPr>
                <w:rFonts w:ascii="Times New Roman" w:eastAsiaTheme="minorEastAsia" w:hAnsi="Times New Roman" w:cs="Times New Roman"/>
                <w:szCs w:val="20"/>
              </w:rPr>
              <w:t xml:space="preserve"> </w:t>
            </w:r>
            <w:r w:rsidRPr="003638E6">
              <w:rPr>
                <w:rFonts w:ascii="Times New Roman" w:eastAsiaTheme="minorEastAsia" w:hAnsi="Times New Roman" w:cs="Times New Roman"/>
                <w:szCs w:val="20"/>
              </w:rPr>
              <w:t>12 let.</w:t>
            </w:r>
            <w:bookmarkEnd w:id="4"/>
          </w:p>
        </w:tc>
      </w:tr>
    </w:tbl>
    <w:p w14:paraId="0E64659D" w14:textId="02CB5FF0" w:rsidR="20B51C4B" w:rsidRPr="003638E6" w:rsidRDefault="20B51C4B" w:rsidP="59D58B25">
      <w:pPr>
        <w:pStyle w:val="K-1"/>
        <w:spacing w:after="120"/>
        <w:rPr>
          <w:rFonts w:ascii="Times New Roman" w:eastAsiaTheme="minorEastAsia" w:hAnsi="Times New Roman" w:cs="Times New Roman"/>
          <w:sz w:val="20"/>
          <w:szCs w:val="20"/>
        </w:rPr>
      </w:pPr>
      <w:r w:rsidRPr="003638E6">
        <w:rPr>
          <w:rFonts w:ascii="Times New Roman" w:eastAsiaTheme="minorEastAsia" w:hAnsi="Times New Roman" w:cs="Times New Roman"/>
          <w:bCs/>
          <w:sz w:val="20"/>
          <w:szCs w:val="20"/>
        </w:rPr>
        <w:t>4. Strategická autonomie a bezpečnostní problematika</w:t>
      </w:r>
    </w:p>
    <w:p w14:paraId="147AE327" w14:textId="313C8A5C" w:rsidR="00382628" w:rsidRPr="003638E6" w:rsidRDefault="20B51C4B" w:rsidP="59D58B25">
      <w:pPr>
        <w:rPr>
          <w:rFonts w:ascii="Times New Roman" w:eastAsiaTheme="minorEastAsia" w:hAnsi="Times New Roman" w:cs="Times New Roman"/>
          <w:szCs w:val="20"/>
        </w:rPr>
      </w:pPr>
      <w:r w:rsidRPr="003638E6">
        <w:rPr>
          <w:rFonts w:ascii="Times New Roman" w:eastAsiaTheme="minorEastAsia" w:hAnsi="Times New Roman" w:cs="Times New Roman"/>
          <w:szCs w:val="20"/>
        </w:rPr>
        <w:t>Tato kapitola není pro danou komponentu relevantní.</w:t>
      </w:r>
    </w:p>
    <w:p w14:paraId="666E3E94" w14:textId="2259E67B" w:rsidR="20B51C4B" w:rsidRPr="003638E6" w:rsidRDefault="20B51C4B" w:rsidP="59D58B25">
      <w:pPr>
        <w:pStyle w:val="K-1"/>
        <w:rPr>
          <w:rFonts w:ascii="Times New Roman" w:eastAsiaTheme="minorEastAsia" w:hAnsi="Times New Roman" w:cs="Times New Roman"/>
          <w:bCs/>
          <w:sz w:val="20"/>
          <w:szCs w:val="20"/>
        </w:rPr>
      </w:pPr>
      <w:r w:rsidRPr="003638E6">
        <w:rPr>
          <w:rFonts w:ascii="Times New Roman" w:eastAsiaTheme="minorEastAsia" w:hAnsi="Times New Roman" w:cs="Times New Roman"/>
          <w:bCs/>
          <w:sz w:val="20"/>
          <w:szCs w:val="20"/>
        </w:rPr>
        <w:t xml:space="preserve">5. Přeshraniční a mezinárodní projekty  </w:t>
      </w:r>
    </w:p>
    <w:p w14:paraId="7A352DA8" w14:textId="7A94B8F8" w:rsidR="59D58B25" w:rsidRPr="003638E6" w:rsidRDefault="20B51C4B" w:rsidP="59D58B25">
      <w:pPr>
        <w:rPr>
          <w:rFonts w:ascii="Times New Roman" w:eastAsiaTheme="minorEastAsia" w:hAnsi="Times New Roman" w:cs="Times New Roman"/>
          <w:szCs w:val="20"/>
        </w:rPr>
      </w:pPr>
      <w:r w:rsidRPr="003638E6">
        <w:rPr>
          <w:rFonts w:ascii="Times New Roman" w:eastAsiaTheme="minorEastAsia" w:hAnsi="Times New Roman" w:cs="Times New Roman"/>
          <w:szCs w:val="20"/>
        </w:rPr>
        <w:t>Tato kapitola není pro danou komponentu relevantní.</w:t>
      </w:r>
    </w:p>
    <w:p w14:paraId="4AB7AFF2" w14:textId="192B3C4F" w:rsidR="20B51C4B" w:rsidRPr="003638E6" w:rsidRDefault="20B51C4B" w:rsidP="59D58B25">
      <w:pPr>
        <w:pStyle w:val="K-1"/>
        <w:rPr>
          <w:rFonts w:ascii="Times New Roman" w:eastAsiaTheme="minorEastAsia" w:hAnsi="Times New Roman" w:cs="Times New Roman"/>
          <w:bCs/>
          <w:sz w:val="20"/>
          <w:szCs w:val="20"/>
        </w:rPr>
      </w:pPr>
      <w:r w:rsidRPr="003638E6">
        <w:rPr>
          <w:rFonts w:ascii="Times New Roman" w:eastAsiaTheme="minorEastAsia" w:hAnsi="Times New Roman" w:cs="Times New Roman"/>
          <w:bCs/>
          <w:sz w:val="20"/>
          <w:szCs w:val="20"/>
        </w:rPr>
        <w:t xml:space="preserve">6. Zelený rozměr komponenty  </w:t>
      </w:r>
    </w:p>
    <w:p w14:paraId="0C59A0D1" w14:textId="043B003B" w:rsidR="20B51C4B" w:rsidRPr="003638E6" w:rsidRDefault="20B51C4B" w:rsidP="59D58B25">
      <w:pPr>
        <w:spacing w:after="120"/>
        <w:rPr>
          <w:rFonts w:ascii="Times New Roman" w:eastAsiaTheme="minorEastAsia" w:hAnsi="Times New Roman" w:cs="Times New Roman"/>
          <w:szCs w:val="20"/>
        </w:rPr>
      </w:pPr>
      <w:r w:rsidRPr="003638E6">
        <w:rPr>
          <w:rFonts w:ascii="Times New Roman" w:eastAsiaTheme="minorEastAsia" w:hAnsi="Times New Roman" w:cs="Times New Roman"/>
          <w:szCs w:val="20"/>
        </w:rPr>
        <w:t xml:space="preserve"> V případě investic do staveb a budov (které by byly realizovány v rámci připravovaných investic) bude kontrolována studie proveditelnosti právě v kapitole dopadů na životní prostředí (metodicky bude vyžadován závazek, že budou stavby a budovy realizovány šetrně k životnímu prostředí), současně bude kontrolována studie dopadů na životní prostředí, zda je provedena s náležitou pečlivostí a zda ukazuje znaky toho, že investice nebude působit negativně na životní prostředí. Soulad s kritérii bude verifikován nezávislým posudkem.</w:t>
      </w:r>
    </w:p>
    <w:p w14:paraId="75A76C52" w14:textId="21F12F3F" w:rsidR="20B51C4B" w:rsidRPr="003638E6" w:rsidRDefault="20B51C4B" w:rsidP="59D58B25">
      <w:pPr>
        <w:spacing w:after="120"/>
        <w:rPr>
          <w:rFonts w:ascii="Times New Roman" w:eastAsiaTheme="minorEastAsia" w:hAnsi="Times New Roman" w:cs="Times New Roman"/>
          <w:szCs w:val="20"/>
        </w:rPr>
      </w:pPr>
      <w:r w:rsidRPr="003638E6">
        <w:rPr>
          <w:rFonts w:ascii="Times New Roman" w:eastAsiaTheme="minorEastAsia" w:hAnsi="Times New Roman" w:cs="Times New Roman"/>
          <w:szCs w:val="20"/>
        </w:rPr>
        <w:t>Zároveň budou vybírány pouze projekty spadající plně do aktivit se 40 % či vyšším klimatickým koeficientem dle přílohy VI Nařízení o RRF.</w:t>
      </w:r>
    </w:p>
    <w:p w14:paraId="6C279E5D" w14:textId="75B29186" w:rsidR="20B51C4B" w:rsidRPr="003638E6" w:rsidRDefault="20B51C4B" w:rsidP="59D58B25">
      <w:pPr>
        <w:spacing w:after="120"/>
        <w:rPr>
          <w:rFonts w:ascii="Times New Roman" w:eastAsiaTheme="minorEastAsia" w:hAnsi="Times New Roman" w:cs="Times New Roman"/>
          <w:szCs w:val="20"/>
        </w:rPr>
      </w:pPr>
      <w:r w:rsidRPr="003638E6">
        <w:rPr>
          <w:rFonts w:ascii="Times New Roman" w:eastAsiaTheme="minorEastAsia" w:hAnsi="Times New Roman" w:cs="Times New Roman"/>
          <w:szCs w:val="20"/>
        </w:rPr>
        <w:t xml:space="preserve">V rámci provedené reformy ČMZRB zpracuje metodiku hodnocení DNSH a aktivit dle přílohy VI. Metodika bude vycházet z nové strategie ČMZRB pro udržitelné financování, kterou ČMZRB zpracuje před spuštěním produktu. Sektory a oblasti definované jako DNSH budou zároveň popsány ve strategii ČMZRB jako obecně nepodporované aktivity.  </w:t>
      </w:r>
    </w:p>
    <w:p w14:paraId="0A9DAC7D" w14:textId="36890239" w:rsidR="6633C5C3" w:rsidRPr="003638E6" w:rsidRDefault="20B51C4B" w:rsidP="003638E6">
      <w:pPr>
        <w:spacing w:after="120"/>
        <w:rPr>
          <w:rFonts w:ascii="Times New Roman" w:eastAsiaTheme="minorEastAsia" w:hAnsi="Times New Roman" w:cs="Times New Roman"/>
          <w:szCs w:val="20"/>
        </w:rPr>
      </w:pPr>
      <w:r w:rsidRPr="003638E6">
        <w:rPr>
          <w:rFonts w:ascii="Times New Roman" w:eastAsiaTheme="minorEastAsia" w:hAnsi="Times New Roman" w:cs="Times New Roman"/>
          <w:szCs w:val="20"/>
        </w:rPr>
        <w:t>Komponenta tak plně naplňuje 40</w:t>
      </w:r>
      <w:r w:rsidR="00AA3EF0" w:rsidRPr="003638E6">
        <w:rPr>
          <w:rFonts w:ascii="Times New Roman" w:eastAsiaTheme="minorEastAsia" w:hAnsi="Times New Roman" w:cs="Times New Roman"/>
          <w:szCs w:val="20"/>
        </w:rPr>
        <w:t xml:space="preserve"> </w:t>
      </w:r>
      <w:r w:rsidRPr="003638E6">
        <w:rPr>
          <w:rFonts w:ascii="Times New Roman" w:eastAsiaTheme="minorEastAsia" w:hAnsi="Times New Roman" w:cs="Times New Roman"/>
          <w:szCs w:val="20"/>
        </w:rPr>
        <w:t>% klimatický koeficient dle podmínek Nařízení o RRF a podpoří investice do zelené transformace a přechodu na nízkouhlíkové hospodářství u MSP.</w:t>
      </w:r>
    </w:p>
    <w:p w14:paraId="2EE75088" w14:textId="512B4FD1" w:rsidR="20B51C4B" w:rsidRPr="003638E6" w:rsidRDefault="20B51C4B" w:rsidP="59D58B25">
      <w:pPr>
        <w:pStyle w:val="K-1"/>
        <w:rPr>
          <w:rFonts w:ascii="Times New Roman" w:eastAsiaTheme="minorEastAsia" w:hAnsi="Times New Roman" w:cs="Times New Roman"/>
          <w:bCs/>
          <w:sz w:val="20"/>
          <w:szCs w:val="20"/>
        </w:rPr>
      </w:pPr>
      <w:r w:rsidRPr="003638E6">
        <w:rPr>
          <w:rFonts w:ascii="Times New Roman" w:eastAsiaTheme="minorEastAsia" w:hAnsi="Times New Roman" w:cs="Times New Roman"/>
          <w:bCs/>
          <w:sz w:val="20"/>
          <w:szCs w:val="20"/>
        </w:rPr>
        <w:t xml:space="preserve">7. Digitální rozměr komponenty  </w:t>
      </w:r>
    </w:p>
    <w:p w14:paraId="6BFB167A" w14:textId="41270F90" w:rsidR="6633C5C3" w:rsidRPr="003638E6" w:rsidRDefault="20B51C4B" w:rsidP="003638E6">
      <w:pPr>
        <w:rPr>
          <w:rFonts w:ascii="Times New Roman" w:eastAsiaTheme="minorEastAsia" w:hAnsi="Times New Roman" w:cs="Times New Roman"/>
          <w:szCs w:val="20"/>
        </w:rPr>
      </w:pPr>
      <w:r w:rsidRPr="003638E6">
        <w:rPr>
          <w:rFonts w:ascii="Times New Roman" w:eastAsiaTheme="minorEastAsia" w:hAnsi="Times New Roman" w:cs="Times New Roman"/>
          <w:szCs w:val="20"/>
        </w:rPr>
        <w:t>Tato kapitola není pro danou komponentu relevantní.</w:t>
      </w:r>
    </w:p>
    <w:p w14:paraId="2CA6FCEC" w14:textId="48CBC5D7" w:rsidR="20B51C4B" w:rsidRPr="003638E6" w:rsidRDefault="20B51C4B" w:rsidP="59D58B25">
      <w:pPr>
        <w:pStyle w:val="K-1"/>
        <w:rPr>
          <w:rFonts w:ascii="Times New Roman" w:eastAsiaTheme="minorEastAsia" w:hAnsi="Times New Roman" w:cs="Times New Roman"/>
          <w:bCs/>
          <w:sz w:val="20"/>
          <w:szCs w:val="20"/>
        </w:rPr>
      </w:pPr>
      <w:r w:rsidRPr="003638E6">
        <w:rPr>
          <w:rFonts w:ascii="Times New Roman" w:eastAsiaTheme="minorEastAsia" w:hAnsi="Times New Roman" w:cs="Times New Roman"/>
          <w:bCs/>
          <w:sz w:val="20"/>
          <w:szCs w:val="20"/>
        </w:rPr>
        <w:t>8. Uplatnění zásady „významně nepoškozovat“</w:t>
      </w:r>
    </w:p>
    <w:p w14:paraId="27B21F3C" w14:textId="3BE49476" w:rsidR="75DB13C6" w:rsidRPr="003638E6" w:rsidRDefault="75DB13C6" w:rsidP="59D58B25">
      <w:pPr>
        <w:rPr>
          <w:rFonts w:ascii="Times New Roman" w:eastAsiaTheme="minorEastAsia" w:hAnsi="Times New Roman" w:cs="Times New Roman"/>
          <w:szCs w:val="20"/>
        </w:rPr>
      </w:pPr>
      <w:r w:rsidRPr="003638E6">
        <w:rPr>
          <w:rFonts w:ascii="Times New Roman" w:eastAsiaTheme="minorEastAsia" w:hAnsi="Times New Roman" w:cs="Times New Roman"/>
          <w:szCs w:val="20"/>
        </w:rPr>
        <w:t>Budou vybírány pouze projekty, které splní kritéria DNSH a zařazení do aktivit s alespoň 40</w:t>
      </w:r>
      <w:r w:rsidR="00AA3EF0" w:rsidRPr="003638E6">
        <w:rPr>
          <w:rFonts w:ascii="Times New Roman" w:eastAsiaTheme="minorEastAsia" w:hAnsi="Times New Roman" w:cs="Times New Roman"/>
          <w:szCs w:val="20"/>
        </w:rPr>
        <w:t xml:space="preserve"> </w:t>
      </w:r>
      <w:r w:rsidRPr="003638E6">
        <w:rPr>
          <w:rFonts w:ascii="Times New Roman" w:eastAsiaTheme="minorEastAsia" w:hAnsi="Times New Roman" w:cs="Times New Roman"/>
          <w:szCs w:val="20"/>
        </w:rPr>
        <w:t>% klimatickým koeficientem dle Přílohy VI Nařízení o RRF.</w:t>
      </w:r>
    </w:p>
    <w:p w14:paraId="5576E97D" w14:textId="4E68505A" w:rsidR="20B51C4B" w:rsidRPr="003638E6" w:rsidRDefault="20B51C4B" w:rsidP="59D58B25">
      <w:pPr>
        <w:rPr>
          <w:rFonts w:ascii="Times New Roman" w:eastAsiaTheme="minorEastAsia" w:hAnsi="Times New Roman" w:cs="Times New Roman"/>
          <w:szCs w:val="20"/>
        </w:rPr>
      </w:pPr>
      <w:r w:rsidRPr="003638E6">
        <w:rPr>
          <w:rFonts w:ascii="Times New Roman" w:eastAsiaTheme="minorEastAsia" w:hAnsi="Times New Roman" w:cs="Times New Roman"/>
          <w:szCs w:val="20"/>
        </w:rPr>
        <w:t>Princip DNSH je popsán v příloze.</w:t>
      </w:r>
    </w:p>
    <w:p w14:paraId="3F4E9B75" w14:textId="2614C6DC" w:rsidR="6633C5C3" w:rsidRPr="003638E6" w:rsidRDefault="6633C5C3" w:rsidP="59D58B25">
      <w:pPr>
        <w:rPr>
          <w:rFonts w:ascii="Times New Roman" w:eastAsiaTheme="minorEastAsia" w:hAnsi="Times New Roman" w:cs="Times New Roman"/>
          <w:szCs w:val="20"/>
        </w:rPr>
      </w:pPr>
    </w:p>
    <w:p w14:paraId="73AB968E" w14:textId="52F071EA" w:rsidR="20B51C4B" w:rsidRPr="003638E6" w:rsidRDefault="20B51C4B" w:rsidP="59D58B25">
      <w:pPr>
        <w:pStyle w:val="K-1"/>
        <w:rPr>
          <w:rFonts w:ascii="Times New Roman" w:eastAsiaTheme="minorEastAsia" w:hAnsi="Times New Roman" w:cs="Times New Roman"/>
          <w:bCs/>
          <w:sz w:val="20"/>
          <w:szCs w:val="20"/>
        </w:rPr>
      </w:pPr>
      <w:r w:rsidRPr="003638E6">
        <w:rPr>
          <w:rFonts w:ascii="Times New Roman" w:eastAsiaTheme="minorEastAsia" w:hAnsi="Times New Roman" w:cs="Times New Roman"/>
          <w:bCs/>
          <w:sz w:val="20"/>
          <w:szCs w:val="20"/>
        </w:rPr>
        <w:lastRenderedPageBreak/>
        <w:t>9. Milníky, cíle a harmonogram</w:t>
      </w:r>
    </w:p>
    <w:p w14:paraId="63039108" w14:textId="1B74F265" w:rsidR="20B51C4B" w:rsidRPr="003638E6" w:rsidRDefault="20B51C4B" w:rsidP="59D58B25">
      <w:pPr>
        <w:spacing w:after="120"/>
        <w:rPr>
          <w:rFonts w:ascii="Times New Roman" w:eastAsiaTheme="minorEastAsia" w:hAnsi="Times New Roman" w:cs="Times New Roman"/>
          <w:szCs w:val="20"/>
        </w:rPr>
      </w:pPr>
      <w:r w:rsidRPr="003638E6">
        <w:rPr>
          <w:rFonts w:ascii="Times New Roman" w:eastAsiaTheme="minorEastAsia" w:hAnsi="Times New Roman" w:cs="Times New Roman"/>
          <w:szCs w:val="20"/>
        </w:rPr>
        <w:t>Doplňující informace k návrhu milníků a harmonogramu v tabulce:</w:t>
      </w:r>
    </w:p>
    <w:p w14:paraId="4FC04CBE" w14:textId="7083C7F5" w:rsidR="20B51C4B" w:rsidRPr="003638E6" w:rsidRDefault="20B51C4B" w:rsidP="59D58B25">
      <w:pPr>
        <w:spacing w:after="120"/>
        <w:rPr>
          <w:rFonts w:ascii="Times New Roman" w:eastAsiaTheme="minorEastAsia" w:hAnsi="Times New Roman" w:cs="Times New Roman"/>
          <w:szCs w:val="20"/>
        </w:rPr>
      </w:pPr>
      <w:r w:rsidRPr="003638E6">
        <w:rPr>
          <w:rFonts w:ascii="Times New Roman" w:eastAsiaTheme="minorEastAsia" w:hAnsi="Times New Roman" w:cs="Times New Roman"/>
          <w:szCs w:val="20"/>
        </w:rPr>
        <w:t>Reforma v rámci produktové inovace a přípravy ČMZRB na ni, včetně rozvoje svých institucionálních kapacit a přípravy modelu správy nových finančních nástrojů by se měla odehrát v první fázi opatření do roku 2022. V rámci milníků je vyjádřena milníky 1-3:</w:t>
      </w:r>
    </w:p>
    <w:p w14:paraId="32BB348C" w14:textId="5991D29D" w:rsidR="20B51C4B" w:rsidRPr="003638E6" w:rsidRDefault="20B51C4B" w:rsidP="59D58B25">
      <w:pPr>
        <w:spacing w:after="120"/>
        <w:rPr>
          <w:rFonts w:ascii="Times New Roman" w:eastAsiaTheme="minorEastAsia" w:hAnsi="Times New Roman" w:cs="Times New Roman"/>
          <w:szCs w:val="20"/>
        </w:rPr>
      </w:pPr>
      <w:r w:rsidRPr="003638E6">
        <w:rPr>
          <w:rFonts w:ascii="Times New Roman" w:eastAsiaTheme="minorEastAsia" w:hAnsi="Times New Roman" w:cs="Times New Roman"/>
          <w:szCs w:val="20"/>
        </w:rPr>
        <w:t>M1) Aktualizace střednědobé strategie ČMZRB se zakomponováním principů udržitelného financování v souladu s cíli EU, tj.  zmírnění a přizpůsobování se změnám klimatu, přechodu k oběhovému hospodářství, prevenci a ochraně znečisťování, aj. Milníkem je schválení nové strategie akcionářem banky (zast</w:t>
      </w:r>
      <w:r w:rsidR="00B566B9">
        <w:rPr>
          <w:rFonts w:ascii="Times New Roman" w:eastAsiaTheme="minorEastAsia" w:hAnsi="Times New Roman" w:cs="Times New Roman"/>
          <w:szCs w:val="20"/>
        </w:rPr>
        <w:t>oupeným ministerstvy průmyslu a </w:t>
      </w:r>
      <w:r w:rsidRPr="003638E6">
        <w:rPr>
          <w:rFonts w:ascii="Times New Roman" w:eastAsiaTheme="minorEastAsia" w:hAnsi="Times New Roman" w:cs="Times New Roman"/>
          <w:szCs w:val="20"/>
        </w:rPr>
        <w:t>obchodu, financí a místního rozvoje) nejpozději ke konci roku 2021.</w:t>
      </w:r>
    </w:p>
    <w:p w14:paraId="0E9C3F27" w14:textId="03BBAEB0" w:rsidR="20B51C4B" w:rsidRPr="003638E6" w:rsidRDefault="20B51C4B" w:rsidP="00382628">
      <w:pPr>
        <w:shd w:val="clear" w:color="auto" w:fill="FFFFFF" w:themeFill="background1"/>
        <w:spacing w:after="120"/>
        <w:rPr>
          <w:rFonts w:ascii="Times New Roman" w:eastAsiaTheme="minorEastAsia" w:hAnsi="Times New Roman" w:cs="Times New Roman"/>
          <w:szCs w:val="20"/>
        </w:rPr>
      </w:pPr>
      <w:r w:rsidRPr="003638E6">
        <w:rPr>
          <w:rFonts w:ascii="Times New Roman" w:eastAsiaTheme="minorEastAsia" w:hAnsi="Times New Roman" w:cs="Times New Roman"/>
          <w:szCs w:val="20"/>
        </w:rPr>
        <w:t xml:space="preserve">M2) Připravení modelu správy kvazikapitálových nástrojů – milník zahrnuje aktivity ČMZRB směřující k přípravě instituce na produktovou inovaci kvazikapitálových nástrojů. Součástí přípravy bude implementace </w:t>
      </w:r>
      <w:proofErr w:type="spellStart"/>
      <w:r w:rsidRPr="003638E6">
        <w:rPr>
          <w:rFonts w:ascii="Times New Roman" w:eastAsiaTheme="minorEastAsia" w:hAnsi="Times New Roman" w:cs="Times New Roman"/>
          <w:szCs w:val="20"/>
        </w:rPr>
        <w:t>ak</w:t>
      </w:r>
      <w:r w:rsidR="008B3466" w:rsidRPr="003638E6">
        <w:rPr>
          <w:rFonts w:ascii="Times New Roman" w:eastAsiaTheme="minorEastAsia" w:hAnsi="Times New Roman" w:cs="Times New Roman"/>
          <w:szCs w:val="20"/>
        </w:rPr>
        <w:t>t</w:t>
      </w:r>
      <w:r w:rsidRPr="003638E6">
        <w:rPr>
          <w:rFonts w:ascii="Times New Roman" w:eastAsiaTheme="minorEastAsia" w:hAnsi="Times New Roman" w:cs="Times New Roman"/>
          <w:szCs w:val="20"/>
        </w:rPr>
        <w:t>u</w:t>
      </w:r>
      <w:r w:rsidR="008B3466" w:rsidRPr="003638E6">
        <w:rPr>
          <w:rFonts w:ascii="Times New Roman" w:eastAsiaTheme="minorEastAsia" w:hAnsi="Times New Roman" w:cs="Times New Roman"/>
          <w:szCs w:val="20"/>
        </w:rPr>
        <w:t>a</w:t>
      </w:r>
      <w:r w:rsidRPr="003638E6">
        <w:rPr>
          <w:rFonts w:ascii="Times New Roman" w:eastAsiaTheme="minorEastAsia" w:hAnsi="Times New Roman" w:cs="Times New Roman"/>
          <w:szCs w:val="20"/>
        </w:rPr>
        <w:t>alizované</w:t>
      </w:r>
      <w:proofErr w:type="spellEnd"/>
      <w:r w:rsidRPr="003638E6">
        <w:rPr>
          <w:rFonts w:ascii="Times New Roman" w:eastAsiaTheme="minorEastAsia" w:hAnsi="Times New Roman" w:cs="Times New Roman"/>
          <w:szCs w:val="20"/>
        </w:rPr>
        <w:t xml:space="preserve"> strategie do podmínek a způsobu hodnocení projektů tak, aby byly jednoznačně definované a měřitelné podporované ak</w:t>
      </w:r>
      <w:r w:rsidR="008B3466" w:rsidRPr="003638E6">
        <w:rPr>
          <w:rFonts w:ascii="Times New Roman" w:eastAsiaTheme="minorEastAsia" w:hAnsi="Times New Roman" w:cs="Times New Roman"/>
          <w:szCs w:val="20"/>
        </w:rPr>
        <w:t>ti</w:t>
      </w:r>
      <w:r w:rsidRPr="003638E6">
        <w:rPr>
          <w:rFonts w:ascii="Times New Roman" w:eastAsiaTheme="minorEastAsia" w:hAnsi="Times New Roman" w:cs="Times New Roman"/>
          <w:szCs w:val="20"/>
        </w:rPr>
        <w:t>vity (v případě produktu MEZZANIN je podmín</w:t>
      </w:r>
      <w:r w:rsidR="008B3466" w:rsidRPr="003638E6">
        <w:rPr>
          <w:rFonts w:ascii="Times New Roman" w:eastAsiaTheme="minorEastAsia" w:hAnsi="Times New Roman" w:cs="Times New Roman"/>
          <w:szCs w:val="20"/>
        </w:rPr>
        <w:t>k</w:t>
      </w:r>
      <w:r w:rsidRPr="003638E6">
        <w:rPr>
          <w:rFonts w:ascii="Times New Roman" w:eastAsiaTheme="minorEastAsia" w:hAnsi="Times New Roman" w:cs="Times New Roman"/>
          <w:szCs w:val="20"/>
        </w:rPr>
        <w:t>ou zařazení do aktivit s alespoň 40</w:t>
      </w:r>
      <w:r w:rsidR="00AA3EF0" w:rsidRPr="003638E6">
        <w:rPr>
          <w:rFonts w:ascii="Times New Roman" w:eastAsiaTheme="minorEastAsia" w:hAnsi="Times New Roman" w:cs="Times New Roman"/>
          <w:szCs w:val="20"/>
        </w:rPr>
        <w:t xml:space="preserve"> </w:t>
      </w:r>
      <w:r w:rsidRPr="003638E6">
        <w:rPr>
          <w:rFonts w:ascii="Times New Roman" w:eastAsiaTheme="minorEastAsia" w:hAnsi="Times New Roman" w:cs="Times New Roman"/>
          <w:szCs w:val="20"/>
        </w:rPr>
        <w:t>% klimatickým koeficientem dle Přílohy VI Nařízení o RRF) a naopak vyloučené oblasti, které budou definované v so</w:t>
      </w:r>
      <w:r w:rsidR="00B566B9">
        <w:rPr>
          <w:rFonts w:ascii="Times New Roman" w:eastAsiaTheme="minorEastAsia" w:hAnsi="Times New Roman" w:cs="Times New Roman"/>
          <w:szCs w:val="20"/>
        </w:rPr>
        <w:t>uladu s principy DNSH. ČMZRB za </w:t>
      </w:r>
      <w:r w:rsidRPr="003638E6">
        <w:rPr>
          <w:rFonts w:ascii="Times New Roman" w:eastAsiaTheme="minorEastAsia" w:hAnsi="Times New Roman" w:cs="Times New Roman"/>
          <w:szCs w:val="20"/>
        </w:rPr>
        <w:t>využití své odborné kapacity, konzultace s tržními subjekty i odborného poradenství připr</w:t>
      </w:r>
      <w:r w:rsidR="00B566B9">
        <w:rPr>
          <w:rFonts w:ascii="Times New Roman" w:eastAsiaTheme="minorEastAsia" w:hAnsi="Times New Roman" w:cs="Times New Roman"/>
          <w:szCs w:val="20"/>
        </w:rPr>
        <w:t>aví nové produktové portfolio a </w:t>
      </w:r>
      <w:r w:rsidRPr="003638E6">
        <w:rPr>
          <w:rFonts w:ascii="Times New Roman" w:eastAsiaTheme="minorEastAsia" w:hAnsi="Times New Roman" w:cs="Times New Roman"/>
          <w:szCs w:val="20"/>
        </w:rPr>
        <w:t>zároveň model jeho správy v rámci finanční instituce. Součástí tohoto milníku je posí</w:t>
      </w:r>
      <w:r w:rsidR="00B566B9">
        <w:rPr>
          <w:rFonts w:ascii="Times New Roman" w:eastAsiaTheme="minorEastAsia" w:hAnsi="Times New Roman" w:cs="Times New Roman"/>
          <w:szCs w:val="20"/>
        </w:rPr>
        <w:t>lení a rozvoj interních kapacit </w:t>
      </w:r>
      <w:r w:rsidRPr="003638E6">
        <w:rPr>
          <w:rFonts w:ascii="Times New Roman" w:eastAsiaTheme="minorEastAsia" w:hAnsi="Times New Roman" w:cs="Times New Roman"/>
          <w:szCs w:val="20"/>
        </w:rPr>
        <w:t>banky v oblasti personální, technické i institucionální a naplnění vize banky jako znalostního a kompetenčního centra pro realizaci finančních nástrojů v České republice. Završení těchto aktivit milníkem je stanoveno v podobě schválení plánu realizace a vnitřních předpisů pro správu nových nástrojů představenstvem ČMZRB.</w:t>
      </w:r>
    </w:p>
    <w:p w14:paraId="5D97C175" w14:textId="4EBD651B" w:rsidR="006F6529" w:rsidRPr="003638E6" w:rsidRDefault="006F6529" w:rsidP="006F6529">
      <w:pPr>
        <w:spacing w:after="120"/>
        <w:rPr>
          <w:rFonts w:ascii="Times New Roman" w:eastAsiaTheme="minorEastAsia" w:hAnsi="Times New Roman" w:cs="Times New Roman"/>
          <w:szCs w:val="20"/>
        </w:rPr>
      </w:pPr>
      <w:r w:rsidRPr="003638E6">
        <w:rPr>
          <w:rFonts w:ascii="Times New Roman" w:eastAsiaTheme="minorEastAsia" w:hAnsi="Times New Roman" w:cs="Times New Roman"/>
          <w:szCs w:val="20"/>
        </w:rPr>
        <w:t>M3) Milník je určen podpisem dohody o financování. Milník pokrývá detailní nastavení podmínek správy v rámci smluvního ujednání mezi ČMZRB a ministerstvem, včetně investiční strategie, která zajistí naplnění cílů uvedených v kapitole 2. Mezi jiným bude dohoda o financování pokrývat způsob výběru projektů, k</w:t>
      </w:r>
      <w:r w:rsidR="00B566B9">
        <w:rPr>
          <w:rFonts w:ascii="Times New Roman" w:eastAsiaTheme="minorEastAsia" w:hAnsi="Times New Roman" w:cs="Times New Roman"/>
          <w:szCs w:val="20"/>
        </w:rPr>
        <w:t>terý reflektuje principy DNSH a </w:t>
      </w:r>
      <w:r w:rsidRPr="003638E6">
        <w:rPr>
          <w:rFonts w:ascii="Times New Roman" w:eastAsiaTheme="minorEastAsia" w:hAnsi="Times New Roman" w:cs="Times New Roman"/>
          <w:szCs w:val="20"/>
        </w:rPr>
        <w:t>soulad s aktivitami dle Přílohy VI Nařízení o RRF, a způsob využití navrácených prostředků (</w:t>
      </w:r>
      <w:proofErr w:type="spellStart"/>
      <w:r w:rsidRPr="003638E6">
        <w:rPr>
          <w:rFonts w:ascii="Times New Roman" w:eastAsiaTheme="minorEastAsia" w:hAnsi="Times New Roman" w:cs="Times New Roman"/>
          <w:szCs w:val="20"/>
        </w:rPr>
        <w:t>reflows</w:t>
      </w:r>
      <w:proofErr w:type="spellEnd"/>
      <w:r w:rsidRPr="003638E6">
        <w:rPr>
          <w:rFonts w:ascii="Times New Roman" w:eastAsiaTheme="minorEastAsia" w:hAnsi="Times New Roman" w:cs="Times New Roman"/>
          <w:szCs w:val="20"/>
        </w:rPr>
        <w:t>) finančního nástroje pro vlastní kapitál ČMZRB. Před podpisem dohody bude provedeno ověření, že ČMZRB má dostatečně nastavené systémy pro hodnocení projektů v souladu s výše uvedenými milníky 1 a 2).</w:t>
      </w:r>
    </w:p>
    <w:p w14:paraId="58319CEC" w14:textId="3775063A" w:rsidR="20B51C4B" w:rsidRPr="003638E6" w:rsidRDefault="20B51C4B" w:rsidP="59D58B25">
      <w:pPr>
        <w:spacing w:after="120"/>
        <w:rPr>
          <w:rFonts w:ascii="Times New Roman" w:eastAsiaTheme="minorEastAsia" w:hAnsi="Times New Roman" w:cs="Times New Roman"/>
          <w:szCs w:val="20"/>
        </w:rPr>
      </w:pPr>
      <w:r w:rsidRPr="003638E6">
        <w:rPr>
          <w:rFonts w:ascii="Times New Roman" w:eastAsiaTheme="minorEastAsia" w:hAnsi="Times New Roman" w:cs="Times New Roman"/>
          <w:szCs w:val="20"/>
        </w:rPr>
        <w:t>T1) Cílem je podpora v objemu 825 mil. Kč (po odečtení technické asistence a poplatků za správu produktu z alokace komponenty) do konce roku 2025, s předpokládaným počtem 30 projektů v souladu s investiční strategií a podmínkami DNSH a klimatických cílů v souladu s M1,</w:t>
      </w:r>
      <w:r w:rsidR="006F6529" w:rsidRPr="003638E6">
        <w:rPr>
          <w:rFonts w:ascii="Times New Roman" w:eastAsiaTheme="minorEastAsia" w:hAnsi="Times New Roman" w:cs="Times New Roman"/>
          <w:szCs w:val="20"/>
        </w:rPr>
        <w:t xml:space="preserve"> </w:t>
      </w:r>
      <w:r w:rsidRPr="003638E6">
        <w:rPr>
          <w:rFonts w:ascii="Times New Roman" w:eastAsiaTheme="minorEastAsia" w:hAnsi="Times New Roman" w:cs="Times New Roman"/>
          <w:szCs w:val="20"/>
        </w:rPr>
        <w:t>M2 a M3.</w:t>
      </w:r>
    </w:p>
    <w:p w14:paraId="76A07143" w14:textId="389532AE" w:rsidR="20B51C4B" w:rsidRPr="003638E6" w:rsidRDefault="20B51C4B" w:rsidP="59D58B25">
      <w:pPr>
        <w:spacing w:after="120"/>
        <w:rPr>
          <w:rFonts w:ascii="Times New Roman" w:eastAsiaTheme="minorEastAsia" w:hAnsi="Times New Roman" w:cs="Times New Roman"/>
          <w:szCs w:val="20"/>
        </w:rPr>
      </w:pPr>
      <w:r w:rsidRPr="003638E6">
        <w:rPr>
          <w:rFonts w:ascii="Times New Roman" w:eastAsiaTheme="minorEastAsia" w:hAnsi="Times New Roman" w:cs="Times New Roman"/>
          <w:szCs w:val="20"/>
        </w:rPr>
        <w:t>Během roku 2022 je plánováno odstartování investiční fáze kvazikapitálových finančních nástrojů – na kterou jsou navázány postupné cíle dle plánovaného počtu zainvestovaných projektů, které odpovídají požadovaným zdrojům investiční alokace. Cíle investiční části komponenty jsou vyjádřeny prostřednictvím kvantitativního milníku výše podpory, který byl vybrán jako nejrelevantnější pro vyjádření dopadů investičního opatření. Cílová hodnota podpory v objemu 825 mil. Kč odpovídá očekávané výši investic a počtu zdrojů, viz kap. 6, do roku 2025.</w:t>
      </w:r>
    </w:p>
    <w:p w14:paraId="26A149B0" w14:textId="42AC3829" w:rsidR="20B51C4B" w:rsidRPr="003638E6" w:rsidRDefault="20B51C4B" w:rsidP="59D58B25">
      <w:pPr>
        <w:spacing w:after="120"/>
        <w:rPr>
          <w:rFonts w:ascii="Times New Roman" w:eastAsiaTheme="minorEastAsia" w:hAnsi="Times New Roman" w:cs="Times New Roman"/>
          <w:szCs w:val="20"/>
        </w:rPr>
      </w:pPr>
      <w:r w:rsidRPr="003638E6">
        <w:rPr>
          <w:rFonts w:ascii="Times New Roman" w:eastAsiaTheme="minorEastAsia" w:hAnsi="Times New Roman" w:cs="Times New Roman"/>
          <w:szCs w:val="20"/>
        </w:rPr>
        <w:t>Naplněním kvantitativních cílů bude dosaženo vytyčeného cíle podpory českého hospodářství v rámci cílových MSP/</w:t>
      </w:r>
      <w:proofErr w:type="spellStart"/>
      <w:r w:rsidRPr="003638E6">
        <w:rPr>
          <w:rFonts w:ascii="Times New Roman" w:eastAsiaTheme="minorEastAsia" w:hAnsi="Times New Roman" w:cs="Times New Roman"/>
          <w:szCs w:val="20"/>
        </w:rPr>
        <w:t>mid</w:t>
      </w:r>
      <w:proofErr w:type="spellEnd"/>
      <w:r w:rsidRPr="003638E6">
        <w:rPr>
          <w:rFonts w:ascii="Times New Roman" w:eastAsiaTheme="minorEastAsia" w:hAnsi="Times New Roman" w:cs="Times New Roman"/>
          <w:szCs w:val="20"/>
        </w:rPr>
        <w:t>-cap firem. Zároveň bude završena pilotní realizace nového typu kvazikapitálových finančních nástrojů, která může být v rámci rozvoje národní rozvojové banky využita pro přípravu dalších pr</w:t>
      </w:r>
      <w:r w:rsidR="00B566B9">
        <w:rPr>
          <w:rFonts w:ascii="Times New Roman" w:eastAsiaTheme="minorEastAsia" w:hAnsi="Times New Roman" w:cs="Times New Roman"/>
          <w:szCs w:val="20"/>
        </w:rPr>
        <w:t>oduktů pro podporu soukromého i </w:t>
      </w:r>
      <w:r w:rsidRPr="003638E6">
        <w:rPr>
          <w:rFonts w:ascii="Times New Roman" w:eastAsiaTheme="minorEastAsia" w:hAnsi="Times New Roman" w:cs="Times New Roman"/>
          <w:szCs w:val="20"/>
        </w:rPr>
        <w:t>veřejného sektoru dle obdobných principů.</w:t>
      </w:r>
    </w:p>
    <w:p w14:paraId="5AED0CD6" w14:textId="312938EF" w:rsidR="20B51C4B" w:rsidRPr="003638E6" w:rsidRDefault="20B51C4B" w:rsidP="59D58B25">
      <w:pPr>
        <w:spacing w:after="120"/>
        <w:rPr>
          <w:rFonts w:ascii="Times New Roman" w:eastAsiaTheme="minorEastAsia" w:hAnsi="Times New Roman" w:cs="Times New Roman"/>
          <w:szCs w:val="20"/>
        </w:rPr>
      </w:pPr>
      <w:r w:rsidRPr="003638E6">
        <w:rPr>
          <w:rFonts w:ascii="Times New Roman" w:eastAsiaTheme="minorEastAsia" w:hAnsi="Times New Roman" w:cs="Times New Roman"/>
          <w:szCs w:val="20"/>
        </w:rPr>
        <w:t>Sledování a kontrola naplnění milníků bude prováděna Ministerstvem průmyslu a obchodu na základě dat a výstupů vykázaných ČMZRB.</w:t>
      </w:r>
    </w:p>
    <w:p w14:paraId="12FABA52" w14:textId="128CCC66" w:rsidR="6633C5C3" w:rsidRPr="003638E6" w:rsidRDefault="20B51C4B" w:rsidP="59D58B25">
      <w:pPr>
        <w:rPr>
          <w:rFonts w:ascii="Times New Roman" w:eastAsiaTheme="minorEastAsia" w:hAnsi="Times New Roman" w:cs="Times New Roman"/>
          <w:szCs w:val="20"/>
        </w:rPr>
      </w:pPr>
      <w:r w:rsidRPr="003638E6">
        <w:rPr>
          <w:rFonts w:ascii="Times New Roman" w:eastAsiaTheme="minorEastAsia" w:hAnsi="Times New Roman" w:cs="Times New Roman"/>
          <w:szCs w:val="20"/>
        </w:rPr>
        <w:t>Milníky, cíle a časová osa jsou popsány v tabulce v příloze.</w:t>
      </w:r>
    </w:p>
    <w:p w14:paraId="4F5DC57E" w14:textId="706D6F5A" w:rsidR="20B51C4B" w:rsidRPr="003638E6" w:rsidRDefault="20B51C4B" w:rsidP="59D58B25">
      <w:pPr>
        <w:pStyle w:val="K-1"/>
        <w:rPr>
          <w:rFonts w:ascii="Times New Roman" w:eastAsiaTheme="minorEastAsia" w:hAnsi="Times New Roman" w:cs="Times New Roman"/>
          <w:bCs/>
          <w:sz w:val="20"/>
          <w:szCs w:val="20"/>
        </w:rPr>
      </w:pPr>
      <w:r w:rsidRPr="003638E6">
        <w:rPr>
          <w:rFonts w:ascii="Times New Roman" w:eastAsiaTheme="minorEastAsia" w:hAnsi="Times New Roman" w:cs="Times New Roman"/>
          <w:bCs/>
          <w:sz w:val="20"/>
          <w:szCs w:val="20"/>
        </w:rPr>
        <w:t>10. Financování a </w:t>
      </w:r>
      <w:proofErr w:type="spellStart"/>
      <w:r w:rsidRPr="003638E6">
        <w:rPr>
          <w:rFonts w:ascii="Times New Roman" w:eastAsiaTheme="minorEastAsia" w:hAnsi="Times New Roman" w:cs="Times New Roman"/>
          <w:bCs/>
          <w:sz w:val="20"/>
          <w:szCs w:val="20"/>
        </w:rPr>
        <w:t>costing</w:t>
      </w:r>
      <w:proofErr w:type="spellEnd"/>
      <w:r w:rsidRPr="003638E6">
        <w:rPr>
          <w:rFonts w:ascii="Times New Roman" w:eastAsiaTheme="minorEastAsia" w:hAnsi="Times New Roman" w:cs="Times New Roman"/>
          <w:bCs/>
          <w:sz w:val="20"/>
          <w:szCs w:val="20"/>
        </w:rPr>
        <w:t xml:space="preserve"> </w:t>
      </w:r>
    </w:p>
    <w:p w14:paraId="624A4AC0" w14:textId="3210D90C" w:rsidR="20B51C4B" w:rsidRPr="003638E6" w:rsidRDefault="20B51C4B" w:rsidP="59D58B25">
      <w:pPr>
        <w:rPr>
          <w:rFonts w:ascii="Times New Roman" w:eastAsiaTheme="minorEastAsia" w:hAnsi="Times New Roman" w:cs="Times New Roman"/>
          <w:szCs w:val="20"/>
        </w:rPr>
      </w:pPr>
      <w:r w:rsidRPr="003638E6">
        <w:rPr>
          <w:rFonts w:ascii="Times New Roman" w:eastAsiaTheme="minorEastAsia" w:hAnsi="Times New Roman" w:cs="Times New Roman"/>
          <w:szCs w:val="20"/>
        </w:rPr>
        <w:t>Financování a náklady jsou popsány v tabulce v příloze.</w:t>
      </w:r>
    </w:p>
    <w:p w14:paraId="619FD39D" w14:textId="30E8A050" w:rsidR="6633C5C3" w:rsidRPr="003638E6" w:rsidRDefault="6633C5C3" w:rsidP="59D58B25">
      <w:pPr>
        <w:spacing w:after="120"/>
        <w:rPr>
          <w:rFonts w:ascii="Times New Roman" w:eastAsiaTheme="minorEastAsia" w:hAnsi="Times New Roman" w:cs="Times New Roman"/>
          <w:szCs w:val="20"/>
        </w:rPr>
      </w:pPr>
    </w:p>
    <w:sectPr w:rsidR="6633C5C3" w:rsidRPr="003638E6" w:rsidSect="00E36E77">
      <w:headerReference w:type="even" r:id="rId12"/>
      <w:footerReference w:type="default" r:id="rId13"/>
      <w:headerReference w:type="first" r:id="rId14"/>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DFE2C" w14:textId="77777777" w:rsidR="00417E02" w:rsidRDefault="00417E02" w:rsidP="007F3563">
      <w:pPr>
        <w:spacing w:after="0"/>
      </w:pPr>
      <w:r>
        <w:separator/>
      </w:r>
    </w:p>
    <w:p w14:paraId="53FCC10A" w14:textId="77777777" w:rsidR="00417E02" w:rsidRDefault="00417E02"/>
  </w:endnote>
  <w:endnote w:type="continuationSeparator" w:id="0">
    <w:p w14:paraId="1C398919" w14:textId="77777777" w:rsidR="00417E02" w:rsidRDefault="00417E02" w:rsidP="007F3563">
      <w:pPr>
        <w:spacing w:after="0"/>
      </w:pPr>
      <w:r>
        <w:continuationSeparator/>
      </w:r>
    </w:p>
    <w:p w14:paraId="664D33A9" w14:textId="77777777" w:rsidR="00417E02" w:rsidRDefault="00417E02"/>
  </w:endnote>
  <w:endnote w:type="continuationNotice" w:id="1">
    <w:p w14:paraId="02DD3CD7" w14:textId="77777777" w:rsidR="00417E02" w:rsidRDefault="00417E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Noto Sans Symbols">
    <w:altName w:val="Calibri"/>
    <w:charset w:val="00"/>
    <w:family w:val="auto"/>
    <w:pitch w:val="default"/>
  </w:font>
  <w:font w:name="&quot;Arial&quot;,sans-serif">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Body)">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Henderson BCG Serif">
    <w:altName w:val="Constantia"/>
    <w:charset w:val="00"/>
    <w:family w:val="roman"/>
    <w:pitch w:val="variable"/>
    <w:sig w:usb0="00000001" w:usb1="D000E06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54685360"/>
      <w:docPartObj>
        <w:docPartGallery w:val="Page Numbers (Bottom of Page)"/>
        <w:docPartUnique/>
      </w:docPartObj>
    </w:sdtPr>
    <w:sdtEndPr/>
    <w:sdtContent>
      <w:p w14:paraId="35C2E05A" w14:textId="231969A6" w:rsidR="00075B69" w:rsidRPr="003638E6" w:rsidRDefault="00075B69">
        <w:pPr>
          <w:pStyle w:val="Zpat"/>
          <w:jc w:val="center"/>
          <w:rPr>
            <w:rFonts w:ascii="Times New Roman" w:hAnsi="Times New Roman" w:cs="Times New Roman"/>
          </w:rPr>
        </w:pPr>
        <w:r w:rsidRPr="003638E6">
          <w:rPr>
            <w:rFonts w:ascii="Times New Roman" w:hAnsi="Times New Roman" w:cs="Times New Roman"/>
          </w:rPr>
          <w:fldChar w:fldCharType="begin"/>
        </w:r>
        <w:r w:rsidRPr="003638E6">
          <w:rPr>
            <w:rFonts w:ascii="Times New Roman" w:hAnsi="Times New Roman" w:cs="Times New Roman"/>
          </w:rPr>
          <w:instrText>PAGE   \* MERGEFORMAT</w:instrText>
        </w:r>
        <w:r w:rsidRPr="003638E6">
          <w:rPr>
            <w:rFonts w:ascii="Times New Roman" w:hAnsi="Times New Roman" w:cs="Times New Roman"/>
          </w:rPr>
          <w:fldChar w:fldCharType="separate"/>
        </w:r>
        <w:r w:rsidR="00B566B9">
          <w:rPr>
            <w:rFonts w:ascii="Times New Roman" w:hAnsi="Times New Roman" w:cs="Times New Roman"/>
            <w:noProof/>
          </w:rPr>
          <w:t>10</w:t>
        </w:r>
        <w:r w:rsidRPr="003638E6">
          <w:rPr>
            <w:rFonts w:ascii="Times New Roman" w:hAnsi="Times New Roman" w:cs="Times New Roman"/>
          </w:rPr>
          <w:fldChar w:fldCharType="end"/>
        </w:r>
      </w:p>
    </w:sdtContent>
  </w:sdt>
  <w:p w14:paraId="3EE9407D" w14:textId="77777777" w:rsidR="00075B69" w:rsidRDefault="00075B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0AA03" w14:textId="77777777" w:rsidR="00417E02" w:rsidRDefault="00417E02" w:rsidP="007F3563">
      <w:pPr>
        <w:spacing w:after="0"/>
      </w:pPr>
      <w:r>
        <w:separator/>
      </w:r>
    </w:p>
    <w:p w14:paraId="41073CC9" w14:textId="77777777" w:rsidR="00417E02" w:rsidRDefault="00417E02"/>
  </w:footnote>
  <w:footnote w:type="continuationSeparator" w:id="0">
    <w:p w14:paraId="044F00B4" w14:textId="77777777" w:rsidR="00417E02" w:rsidRDefault="00417E02" w:rsidP="007F3563">
      <w:pPr>
        <w:spacing w:after="0"/>
      </w:pPr>
      <w:r>
        <w:continuationSeparator/>
      </w:r>
    </w:p>
    <w:p w14:paraId="65DA9C3B" w14:textId="77777777" w:rsidR="00417E02" w:rsidRDefault="00417E02"/>
  </w:footnote>
  <w:footnote w:type="continuationNotice" w:id="1">
    <w:p w14:paraId="6EB85973" w14:textId="77777777" w:rsidR="00417E02" w:rsidRDefault="00417E02">
      <w:pPr>
        <w:spacing w:after="0"/>
      </w:pPr>
    </w:p>
  </w:footnote>
  <w:footnote w:id="2">
    <w:p w14:paraId="338C199B" w14:textId="77777777" w:rsidR="00075B69" w:rsidRDefault="00075B69" w:rsidP="59D58B25">
      <w:pPr>
        <w:pBdr>
          <w:top w:val="nil"/>
          <w:left w:val="nil"/>
          <w:bottom w:val="nil"/>
          <w:right w:val="nil"/>
          <w:between w:val="nil"/>
        </w:pBdr>
        <w:rPr>
          <w:rFonts w:eastAsia="Henderson BCG Serif" w:cs="Henderson BCG Serif"/>
          <w:color w:val="000000"/>
        </w:rPr>
      </w:pPr>
      <w:r w:rsidRPr="59D58B25">
        <w:rPr>
          <w:rFonts w:ascii="Calibri" w:eastAsia="Calibri" w:hAnsi="Calibri" w:cs="Calibri"/>
          <w:sz w:val="16"/>
          <w:szCs w:val="16"/>
          <w:vertAlign w:val="superscript"/>
        </w:rPr>
        <w:footnoteRef/>
      </w:r>
      <w:r w:rsidR="59D58B25" w:rsidRPr="59D58B25">
        <w:rPr>
          <w:rFonts w:ascii="Calibri" w:eastAsia="Calibri" w:hAnsi="Calibri" w:cs="Calibri"/>
          <w:color w:val="000000"/>
          <w:sz w:val="16"/>
          <w:szCs w:val="16"/>
        </w:rPr>
        <w:t xml:space="preserve"> COM(2020) 503 final</w:t>
      </w:r>
    </w:p>
  </w:footnote>
  <w:footnote w:id="3">
    <w:p w14:paraId="20BF0BEE" w14:textId="77777777" w:rsidR="00075B69" w:rsidRPr="003638E6" w:rsidRDefault="00075B69" w:rsidP="59D58B25">
      <w:pPr>
        <w:pBdr>
          <w:top w:val="nil"/>
          <w:left w:val="nil"/>
          <w:bottom w:val="nil"/>
          <w:right w:val="nil"/>
          <w:between w:val="nil"/>
        </w:pBdr>
        <w:rPr>
          <w:rFonts w:ascii="Times New Roman" w:eastAsia="Henderson BCG Serif" w:hAnsi="Times New Roman" w:cs="Times New Roman"/>
          <w:color w:val="000000"/>
        </w:rPr>
      </w:pPr>
      <w:r w:rsidRPr="003638E6">
        <w:rPr>
          <w:rFonts w:ascii="Times New Roman" w:eastAsia="Calibri" w:hAnsi="Times New Roman" w:cs="Times New Roman"/>
          <w:sz w:val="16"/>
          <w:szCs w:val="16"/>
          <w:vertAlign w:val="superscript"/>
        </w:rPr>
        <w:footnoteRef/>
      </w:r>
      <w:r w:rsidR="59D58B25" w:rsidRPr="003638E6">
        <w:rPr>
          <w:rFonts w:ascii="Times New Roman" w:eastAsia="Calibri" w:hAnsi="Times New Roman" w:cs="Times New Roman"/>
          <w:color w:val="000000"/>
          <w:sz w:val="16"/>
          <w:szCs w:val="16"/>
        </w:rPr>
        <w:t xml:space="preserve"> SWD(2019) 1002 final</w:t>
      </w:r>
    </w:p>
  </w:footnote>
  <w:footnote w:id="4">
    <w:p w14:paraId="7E1E8A43" w14:textId="77777777" w:rsidR="00075B69" w:rsidRPr="003638E6" w:rsidRDefault="00075B69" w:rsidP="59D58B25">
      <w:pPr>
        <w:pBdr>
          <w:top w:val="nil"/>
          <w:left w:val="nil"/>
          <w:bottom w:val="nil"/>
          <w:right w:val="nil"/>
          <w:between w:val="nil"/>
        </w:pBdr>
        <w:rPr>
          <w:rFonts w:ascii="Times New Roman" w:eastAsia="Henderson BCG Serif" w:hAnsi="Times New Roman" w:cs="Times New Roman"/>
          <w:color w:val="000000"/>
        </w:rPr>
      </w:pPr>
      <w:r w:rsidRPr="59D58B25">
        <w:rPr>
          <w:rFonts w:ascii="Calibri" w:eastAsia="Calibri" w:hAnsi="Calibri" w:cs="Calibri"/>
          <w:sz w:val="16"/>
          <w:szCs w:val="16"/>
          <w:vertAlign w:val="superscript"/>
        </w:rPr>
        <w:footnoteRef/>
      </w:r>
      <w:r w:rsidR="59D58B25" w:rsidRPr="59D58B25">
        <w:rPr>
          <w:rFonts w:ascii="Calibri" w:eastAsia="Calibri" w:hAnsi="Calibri" w:cs="Calibri"/>
          <w:color w:val="000000"/>
          <w:sz w:val="16"/>
          <w:szCs w:val="16"/>
        </w:rPr>
        <w:t xml:space="preserve"> </w:t>
      </w:r>
      <w:r w:rsidR="59D58B25" w:rsidRPr="003638E6">
        <w:rPr>
          <w:rFonts w:ascii="Times New Roman" w:eastAsia="Calibri" w:hAnsi="Times New Roman" w:cs="Times New Roman"/>
          <w:color w:val="000000"/>
          <w:sz w:val="16"/>
          <w:szCs w:val="16"/>
        </w:rPr>
        <w:t>https://eur-lex.europa.eu/legal-content/CS/TXT/PDF/?uri=CELEX:52020DC0503&amp;from=EN</w:t>
      </w:r>
    </w:p>
  </w:footnote>
  <w:footnote w:id="5">
    <w:p w14:paraId="74AB16CF" w14:textId="77777777" w:rsidR="00075B69" w:rsidRPr="003638E6" w:rsidRDefault="00075B69" w:rsidP="59D58B25">
      <w:pPr>
        <w:pBdr>
          <w:top w:val="nil"/>
          <w:left w:val="nil"/>
          <w:bottom w:val="nil"/>
          <w:right w:val="nil"/>
          <w:between w:val="nil"/>
        </w:pBdr>
        <w:rPr>
          <w:rFonts w:ascii="Times New Roman" w:eastAsia="Henderson BCG Serif" w:hAnsi="Times New Roman" w:cs="Times New Roman"/>
          <w:color w:val="000000"/>
        </w:rPr>
      </w:pPr>
      <w:r w:rsidRPr="003638E6">
        <w:rPr>
          <w:rFonts w:ascii="Times New Roman" w:eastAsia="Calibri" w:hAnsi="Times New Roman" w:cs="Times New Roman"/>
          <w:sz w:val="16"/>
          <w:szCs w:val="16"/>
          <w:vertAlign w:val="superscript"/>
        </w:rPr>
        <w:footnoteRef/>
      </w:r>
      <w:r w:rsidR="59D58B25" w:rsidRPr="003638E6">
        <w:rPr>
          <w:rFonts w:ascii="Times New Roman" w:eastAsia="Calibri" w:hAnsi="Times New Roman" w:cs="Times New Roman"/>
          <w:color w:val="000000"/>
          <w:sz w:val="16"/>
          <w:szCs w:val="16"/>
        </w:rPr>
        <w:t xml:space="preserve"> https://www.mpo.cz/assets/dokumenty/47605/54370/599917/priloha001.pdf</w:t>
      </w:r>
    </w:p>
  </w:footnote>
  <w:footnote w:id="6">
    <w:p w14:paraId="629707BF" w14:textId="0086FA03" w:rsidR="00075B69" w:rsidRPr="003638E6" w:rsidRDefault="00075B69" w:rsidP="59D58B25">
      <w:pPr>
        <w:pBdr>
          <w:top w:val="nil"/>
          <w:left w:val="nil"/>
          <w:bottom w:val="nil"/>
          <w:right w:val="nil"/>
          <w:between w:val="nil"/>
        </w:pBdr>
        <w:rPr>
          <w:rFonts w:ascii="Times New Roman" w:eastAsia="Henderson BCG Serif" w:hAnsi="Times New Roman" w:cs="Times New Roman"/>
          <w:color w:val="000000"/>
        </w:rPr>
      </w:pPr>
      <w:r w:rsidRPr="003638E6">
        <w:rPr>
          <w:rFonts w:ascii="Times New Roman" w:eastAsia="Calibri" w:hAnsi="Times New Roman" w:cs="Times New Roman"/>
          <w:sz w:val="16"/>
          <w:szCs w:val="16"/>
          <w:vertAlign w:val="superscript"/>
        </w:rPr>
        <w:footnoteRef/>
      </w:r>
      <w:r w:rsidR="59D58B25" w:rsidRPr="003638E6">
        <w:rPr>
          <w:rFonts w:ascii="Times New Roman" w:eastAsia="Calibri" w:hAnsi="Times New Roman" w:cs="Times New Roman"/>
          <w:color w:val="000000"/>
          <w:sz w:val="16"/>
          <w:szCs w:val="16"/>
        </w:rPr>
        <w:t>https://www.mpo.cz/assets/cz/podnikani/ris3-strategie/dokumenty/2019/1/Narodni_RIS3_strategie_aktualizace_2018.pdf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C4E93" w14:textId="633CD03A" w:rsidR="001567A2" w:rsidRDefault="001567A2">
    <w:pPr>
      <w:pStyle w:val="Zhlav"/>
    </w:pPr>
    <w:r>
      <w:rPr>
        <w:noProof/>
        <w:lang w:eastAsia="cs-CZ"/>
      </w:rPr>
      <mc:AlternateContent>
        <mc:Choice Requires="wps">
          <w:drawing>
            <wp:anchor distT="0" distB="0" distL="0" distR="0" simplePos="0" relativeHeight="251659264" behindDoc="0" locked="0" layoutInCell="1" allowOverlap="1" wp14:anchorId="2F0D3429" wp14:editId="4E3D0E2F">
              <wp:simplePos x="635" y="635"/>
              <wp:positionH relativeFrom="leftMargin">
                <wp:align>left</wp:align>
              </wp:positionH>
              <wp:positionV relativeFrom="paragraph">
                <wp:posOffset>635</wp:posOffset>
              </wp:positionV>
              <wp:extent cx="443865" cy="443865"/>
              <wp:effectExtent l="0" t="0" r="1270" b="10160"/>
              <wp:wrapSquare wrapText="bothSides"/>
              <wp:docPr id="2" name="Text Box 2" descr="Interní informace nezařazené"/>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F55E7B" w14:textId="33368946" w:rsidR="001567A2" w:rsidRPr="00346514" w:rsidRDefault="001567A2">
                          <w:pPr>
                            <w:rPr>
                              <w:rFonts w:ascii="Calibri" w:eastAsia="Calibri" w:hAnsi="Calibri" w:cs="Calibri"/>
                              <w:color w:val="000000"/>
                              <w:szCs w:val="20"/>
                            </w:rPr>
                          </w:pPr>
                          <w:r w:rsidRPr="00346514">
                            <w:rPr>
                              <w:rFonts w:ascii="Calibri" w:eastAsia="Calibri" w:hAnsi="Calibri" w:cs="Calibri"/>
                              <w:color w:val="000000"/>
                              <w:szCs w:val="20"/>
                            </w:rPr>
                            <w:t>Interní informace nezařazené</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alt="Interní informace nezařazené" style="position:absolute;left:0;text-align:left;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" filled="f" stroked="f">
              <v:textbox style="mso-fit-shape-to-text:t" inset="5pt,0,0,0">
                <w:txbxContent>
                  <w:p w14:paraId="6FF55E7B" w14:textId="33368946" w:rsidR="001567A2" w:rsidRPr="00346514" w:rsidRDefault="001567A2">
                    <w:pPr>
                      <w:rPr>
                        <w:rFonts w:ascii="Calibri" w:eastAsia="Calibri" w:hAnsi="Calibri" w:cs="Calibri"/>
                        <w:color w:val="000000"/>
                        <w:szCs w:val="20"/>
                      </w:rPr>
                    </w:pPr>
                    <w:r w:rsidRPr="00346514">
                      <w:rPr>
                        <w:rFonts w:ascii="Calibri" w:eastAsia="Calibri" w:hAnsi="Calibri" w:cs="Calibri"/>
                        <w:color w:val="000000"/>
                        <w:szCs w:val="20"/>
                      </w:rPr>
                      <w:t>Interní informace nezařazené</w:t>
                    </w:r>
                  </w:p>
                </w:txbxContent>
              </v:textbox>
              <w10:wrap type="square"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7AC33" w14:textId="3ECC358B" w:rsidR="001567A2" w:rsidRDefault="001567A2">
    <w:pPr>
      <w:pStyle w:val="Zhlav"/>
    </w:pPr>
    <w:r>
      <w:rPr>
        <w:noProof/>
        <w:lang w:eastAsia="cs-CZ"/>
      </w:rPr>
      <mc:AlternateContent>
        <mc:Choice Requires="wps">
          <w:drawing>
            <wp:anchor distT="0" distB="0" distL="0" distR="0" simplePos="0" relativeHeight="251658240" behindDoc="0" locked="0" layoutInCell="1" allowOverlap="1" wp14:anchorId="3B2EED9D" wp14:editId="20D6ACC7">
              <wp:simplePos x="635" y="635"/>
              <wp:positionH relativeFrom="leftMargin">
                <wp:align>left</wp:align>
              </wp:positionH>
              <wp:positionV relativeFrom="paragraph">
                <wp:posOffset>635</wp:posOffset>
              </wp:positionV>
              <wp:extent cx="443865" cy="443865"/>
              <wp:effectExtent l="0" t="0" r="1270" b="10160"/>
              <wp:wrapSquare wrapText="bothSides"/>
              <wp:docPr id="1" name="Text Box 1" descr="Interní informace nezařazené"/>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19E39E" w14:textId="613DF46C" w:rsidR="001567A2" w:rsidRPr="00346514" w:rsidRDefault="001567A2">
                          <w:pPr>
                            <w:rPr>
                              <w:rFonts w:ascii="Calibri" w:eastAsia="Calibri" w:hAnsi="Calibri" w:cs="Calibri"/>
                              <w:color w:val="000000"/>
                              <w:szCs w:val="20"/>
                            </w:rPr>
                          </w:pPr>
                          <w:r w:rsidRPr="00346514">
                            <w:rPr>
                              <w:rFonts w:ascii="Calibri" w:eastAsia="Calibri" w:hAnsi="Calibri" w:cs="Calibri"/>
                              <w:color w:val="000000"/>
                              <w:szCs w:val="20"/>
                            </w:rPr>
                            <w:t>Interní informace nezařazené</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7" type="#_x0000_t202" alt="Interní informace nezařazené" style="position:absolute;left:0;text-align:left;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EB8EgxAAgAAaAQAAA4AAAAA&#10;AAAAAAAAAAAALgIAAGRycy9lMm9Eb2MueG1sUEsBAi0AFAAGAAgAAAAhADSBOhbaAAAAAwEAAA8A&#10;AAAAAAAAAAAAAAAAmgQAAGRycy9kb3ducmV2LnhtbFBLBQYAAAAABAAEAPMAAAChBQAAAAA=&#10;" filled="f" stroked="f">
              <v:textbox style="mso-fit-shape-to-text:t" inset="5pt,0,0,0">
                <w:txbxContent>
                  <w:p w14:paraId="2919E39E" w14:textId="613DF46C" w:rsidR="001567A2" w:rsidRPr="00346514" w:rsidRDefault="001567A2">
                    <w:pPr>
                      <w:rPr>
                        <w:rFonts w:ascii="Calibri" w:eastAsia="Calibri" w:hAnsi="Calibri" w:cs="Calibri"/>
                        <w:color w:val="000000"/>
                        <w:szCs w:val="20"/>
                      </w:rPr>
                    </w:pPr>
                    <w:r w:rsidRPr="00346514">
                      <w:rPr>
                        <w:rFonts w:ascii="Calibri" w:eastAsia="Calibri" w:hAnsi="Calibri" w:cs="Calibri"/>
                        <w:color w:val="000000"/>
                        <w:szCs w:val="20"/>
                      </w:rPr>
                      <w:t>Interní informace nezařazené</w:t>
                    </w:r>
                  </w:p>
                </w:txbxContent>
              </v:textbox>
              <w10:wrap type="square"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3B5"/>
    <w:multiLevelType w:val="multilevel"/>
    <w:tmpl w:val="E8A48D7C"/>
    <w:numStyleLink w:val="VariantaA-sla"/>
  </w:abstractNum>
  <w:abstractNum w:abstractNumId="1">
    <w:nsid w:val="00E45872"/>
    <w:multiLevelType w:val="multilevel"/>
    <w:tmpl w:val="9942151C"/>
    <w:lvl w:ilvl="0">
      <w:start w:val="1"/>
      <w:numFmt w:val="bullet"/>
      <w:lvlText w:val="§"/>
      <w:lvlJc w:val="left"/>
      <w:pPr>
        <w:ind w:left="2345" w:hanging="360"/>
      </w:pPr>
      <w:rPr>
        <w:rFonts w:ascii="Wingdings" w:hAnsi="Wingdings" w:hint="default"/>
      </w:rPr>
    </w:lvl>
    <w:lvl w:ilvl="1">
      <w:start w:val="1"/>
      <w:numFmt w:val="bullet"/>
      <w:lvlText w:val="o"/>
      <w:lvlJc w:val="left"/>
      <w:pPr>
        <w:ind w:left="3065" w:hanging="360"/>
      </w:pPr>
      <w:rPr>
        <w:rFonts w:ascii="Courier New" w:hAnsi="Courier New" w:hint="default"/>
      </w:rPr>
    </w:lvl>
    <w:lvl w:ilvl="2">
      <w:start w:val="1"/>
      <w:numFmt w:val="bullet"/>
      <w:lvlText w:val=""/>
      <w:lvlJc w:val="left"/>
      <w:pPr>
        <w:ind w:left="3785" w:hanging="360"/>
      </w:pPr>
      <w:rPr>
        <w:rFonts w:ascii="Wingdings" w:hAnsi="Wingdings" w:hint="default"/>
      </w:rPr>
    </w:lvl>
    <w:lvl w:ilvl="3">
      <w:start w:val="1"/>
      <w:numFmt w:val="bullet"/>
      <w:lvlText w:val=""/>
      <w:lvlJc w:val="left"/>
      <w:pPr>
        <w:ind w:left="4505" w:hanging="360"/>
      </w:pPr>
      <w:rPr>
        <w:rFonts w:ascii="Symbol" w:hAnsi="Symbol" w:hint="default"/>
      </w:rPr>
    </w:lvl>
    <w:lvl w:ilvl="4">
      <w:start w:val="1"/>
      <w:numFmt w:val="bullet"/>
      <w:lvlText w:val="o"/>
      <w:lvlJc w:val="left"/>
      <w:pPr>
        <w:ind w:left="5225" w:hanging="360"/>
      </w:pPr>
      <w:rPr>
        <w:rFonts w:ascii="Courier New" w:hAnsi="Courier New" w:hint="default"/>
      </w:rPr>
    </w:lvl>
    <w:lvl w:ilvl="5">
      <w:start w:val="1"/>
      <w:numFmt w:val="bullet"/>
      <w:lvlText w:val=""/>
      <w:lvlJc w:val="left"/>
      <w:pPr>
        <w:ind w:left="5945" w:hanging="360"/>
      </w:pPr>
      <w:rPr>
        <w:rFonts w:ascii="Wingdings" w:hAnsi="Wingdings" w:hint="default"/>
      </w:rPr>
    </w:lvl>
    <w:lvl w:ilvl="6">
      <w:start w:val="1"/>
      <w:numFmt w:val="bullet"/>
      <w:lvlText w:val=""/>
      <w:lvlJc w:val="left"/>
      <w:pPr>
        <w:ind w:left="6665" w:hanging="360"/>
      </w:pPr>
      <w:rPr>
        <w:rFonts w:ascii="Symbol" w:hAnsi="Symbol" w:hint="default"/>
      </w:rPr>
    </w:lvl>
    <w:lvl w:ilvl="7">
      <w:start w:val="1"/>
      <w:numFmt w:val="bullet"/>
      <w:lvlText w:val="o"/>
      <w:lvlJc w:val="left"/>
      <w:pPr>
        <w:ind w:left="7385" w:hanging="360"/>
      </w:pPr>
      <w:rPr>
        <w:rFonts w:ascii="Courier New" w:hAnsi="Courier New" w:hint="default"/>
      </w:rPr>
    </w:lvl>
    <w:lvl w:ilvl="8">
      <w:start w:val="1"/>
      <w:numFmt w:val="bullet"/>
      <w:lvlText w:val=""/>
      <w:lvlJc w:val="left"/>
      <w:pPr>
        <w:ind w:left="8105" w:hanging="360"/>
      </w:pPr>
      <w:rPr>
        <w:rFonts w:ascii="Wingdings" w:hAnsi="Wingdings" w:hint="default"/>
      </w:rPr>
    </w:lvl>
  </w:abstractNum>
  <w:abstractNum w:abstractNumId="2">
    <w:nsid w:val="027615B3"/>
    <w:multiLevelType w:val="hybridMultilevel"/>
    <w:tmpl w:val="3DF8B068"/>
    <w:lvl w:ilvl="0" w:tplc="04050011">
      <w:start w:val="2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2800707"/>
    <w:multiLevelType w:val="hybridMultilevel"/>
    <w:tmpl w:val="95BE00D2"/>
    <w:lvl w:ilvl="0" w:tplc="CEB6A0A8">
      <w:start w:val="1"/>
      <w:numFmt w:val="bullet"/>
      <w:lvlText w:val=""/>
      <w:lvlJc w:val="left"/>
      <w:pPr>
        <w:ind w:left="720" w:hanging="360"/>
      </w:pPr>
      <w:rPr>
        <w:rFonts w:ascii="Wingdings" w:hAnsi="Wingdings" w:hint="default"/>
      </w:rPr>
    </w:lvl>
    <w:lvl w:ilvl="1" w:tplc="B56EDFF6">
      <w:start w:val="1"/>
      <w:numFmt w:val="bullet"/>
      <w:lvlText w:val="o"/>
      <w:lvlJc w:val="left"/>
      <w:pPr>
        <w:ind w:left="1440" w:hanging="360"/>
      </w:pPr>
      <w:rPr>
        <w:rFonts w:ascii="Courier New" w:hAnsi="Courier New" w:hint="default"/>
      </w:rPr>
    </w:lvl>
    <w:lvl w:ilvl="2" w:tplc="72EE719E">
      <w:start w:val="1"/>
      <w:numFmt w:val="bullet"/>
      <w:lvlText w:val=""/>
      <w:lvlJc w:val="left"/>
      <w:pPr>
        <w:ind w:left="2160" w:hanging="360"/>
      </w:pPr>
      <w:rPr>
        <w:rFonts w:ascii="Wingdings" w:hAnsi="Wingdings" w:hint="default"/>
      </w:rPr>
    </w:lvl>
    <w:lvl w:ilvl="3" w:tplc="5686EDD2">
      <w:start w:val="1"/>
      <w:numFmt w:val="bullet"/>
      <w:lvlText w:val=""/>
      <w:lvlJc w:val="left"/>
      <w:pPr>
        <w:ind w:left="2880" w:hanging="360"/>
      </w:pPr>
      <w:rPr>
        <w:rFonts w:ascii="Symbol" w:hAnsi="Symbol" w:hint="default"/>
      </w:rPr>
    </w:lvl>
    <w:lvl w:ilvl="4" w:tplc="3604ACFC">
      <w:start w:val="1"/>
      <w:numFmt w:val="bullet"/>
      <w:lvlText w:val="o"/>
      <w:lvlJc w:val="left"/>
      <w:pPr>
        <w:ind w:left="3600" w:hanging="360"/>
      </w:pPr>
      <w:rPr>
        <w:rFonts w:ascii="Courier New" w:hAnsi="Courier New" w:hint="default"/>
      </w:rPr>
    </w:lvl>
    <w:lvl w:ilvl="5" w:tplc="ACB66CAE">
      <w:start w:val="1"/>
      <w:numFmt w:val="bullet"/>
      <w:lvlText w:val=""/>
      <w:lvlJc w:val="left"/>
      <w:pPr>
        <w:ind w:left="4320" w:hanging="360"/>
      </w:pPr>
      <w:rPr>
        <w:rFonts w:ascii="Wingdings" w:hAnsi="Wingdings" w:hint="default"/>
      </w:rPr>
    </w:lvl>
    <w:lvl w:ilvl="6" w:tplc="E9446806">
      <w:start w:val="1"/>
      <w:numFmt w:val="bullet"/>
      <w:lvlText w:val=""/>
      <w:lvlJc w:val="left"/>
      <w:pPr>
        <w:ind w:left="5040" w:hanging="360"/>
      </w:pPr>
      <w:rPr>
        <w:rFonts w:ascii="Symbol" w:hAnsi="Symbol" w:hint="default"/>
      </w:rPr>
    </w:lvl>
    <w:lvl w:ilvl="7" w:tplc="333C1610">
      <w:start w:val="1"/>
      <w:numFmt w:val="bullet"/>
      <w:lvlText w:val="o"/>
      <w:lvlJc w:val="left"/>
      <w:pPr>
        <w:ind w:left="5760" w:hanging="360"/>
      </w:pPr>
      <w:rPr>
        <w:rFonts w:ascii="Courier New" w:hAnsi="Courier New" w:hint="default"/>
      </w:rPr>
    </w:lvl>
    <w:lvl w:ilvl="8" w:tplc="A5AE7A46">
      <w:start w:val="1"/>
      <w:numFmt w:val="bullet"/>
      <w:lvlText w:val=""/>
      <w:lvlJc w:val="left"/>
      <w:pPr>
        <w:ind w:left="6480" w:hanging="360"/>
      </w:pPr>
      <w:rPr>
        <w:rFonts w:ascii="Wingdings" w:hAnsi="Wingdings" w:hint="default"/>
      </w:rPr>
    </w:lvl>
  </w:abstractNum>
  <w:abstractNum w:abstractNumId="4">
    <w:nsid w:val="0300580F"/>
    <w:multiLevelType w:val="hybridMultilevel"/>
    <w:tmpl w:val="DAAA6F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3D41A20"/>
    <w:multiLevelType w:val="hybridMultilevel"/>
    <w:tmpl w:val="014054BA"/>
    <w:lvl w:ilvl="0" w:tplc="273C7C2C">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7">
    <w:nsid w:val="047951C9"/>
    <w:multiLevelType w:val="hybridMultilevel"/>
    <w:tmpl w:val="C3A66B6C"/>
    <w:lvl w:ilvl="0" w:tplc="B5B8F104">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4A42BB6"/>
    <w:multiLevelType w:val="hybridMultilevel"/>
    <w:tmpl w:val="32346882"/>
    <w:lvl w:ilvl="0" w:tplc="305A3EAA">
      <w:start w:val="1"/>
      <w:numFmt w:val="bullet"/>
      <w:lvlText w:val=""/>
      <w:lvlJc w:val="left"/>
      <w:pPr>
        <w:tabs>
          <w:tab w:val="num" w:pos="720"/>
        </w:tabs>
        <w:ind w:left="720" w:hanging="360"/>
      </w:pPr>
      <w:rPr>
        <w:rFonts w:ascii="Symbol" w:hAnsi="Symbol" w:hint="default"/>
        <w:sz w:val="20"/>
      </w:rPr>
    </w:lvl>
    <w:lvl w:ilvl="1" w:tplc="60422C9E" w:tentative="1">
      <w:start w:val="1"/>
      <w:numFmt w:val="bullet"/>
      <w:lvlText w:val=""/>
      <w:lvlJc w:val="left"/>
      <w:pPr>
        <w:tabs>
          <w:tab w:val="num" w:pos="1440"/>
        </w:tabs>
        <w:ind w:left="1440" w:hanging="360"/>
      </w:pPr>
      <w:rPr>
        <w:rFonts w:ascii="Symbol" w:hAnsi="Symbol" w:hint="default"/>
        <w:sz w:val="20"/>
      </w:rPr>
    </w:lvl>
    <w:lvl w:ilvl="2" w:tplc="F2A06E24" w:tentative="1">
      <w:start w:val="1"/>
      <w:numFmt w:val="bullet"/>
      <w:lvlText w:val=""/>
      <w:lvlJc w:val="left"/>
      <w:pPr>
        <w:tabs>
          <w:tab w:val="num" w:pos="2160"/>
        </w:tabs>
        <w:ind w:left="2160" w:hanging="360"/>
      </w:pPr>
      <w:rPr>
        <w:rFonts w:ascii="Symbol" w:hAnsi="Symbol" w:hint="default"/>
        <w:sz w:val="20"/>
      </w:rPr>
    </w:lvl>
    <w:lvl w:ilvl="3" w:tplc="DD046E3A" w:tentative="1">
      <w:start w:val="1"/>
      <w:numFmt w:val="bullet"/>
      <w:lvlText w:val=""/>
      <w:lvlJc w:val="left"/>
      <w:pPr>
        <w:tabs>
          <w:tab w:val="num" w:pos="2880"/>
        </w:tabs>
        <w:ind w:left="2880" w:hanging="360"/>
      </w:pPr>
      <w:rPr>
        <w:rFonts w:ascii="Symbol" w:hAnsi="Symbol" w:hint="default"/>
        <w:sz w:val="20"/>
      </w:rPr>
    </w:lvl>
    <w:lvl w:ilvl="4" w:tplc="FF9EE278" w:tentative="1">
      <w:start w:val="1"/>
      <w:numFmt w:val="bullet"/>
      <w:lvlText w:val=""/>
      <w:lvlJc w:val="left"/>
      <w:pPr>
        <w:tabs>
          <w:tab w:val="num" w:pos="3600"/>
        </w:tabs>
        <w:ind w:left="3600" w:hanging="360"/>
      </w:pPr>
      <w:rPr>
        <w:rFonts w:ascii="Symbol" w:hAnsi="Symbol" w:hint="default"/>
        <w:sz w:val="20"/>
      </w:rPr>
    </w:lvl>
    <w:lvl w:ilvl="5" w:tplc="A26CA87A" w:tentative="1">
      <w:start w:val="1"/>
      <w:numFmt w:val="bullet"/>
      <w:lvlText w:val=""/>
      <w:lvlJc w:val="left"/>
      <w:pPr>
        <w:tabs>
          <w:tab w:val="num" w:pos="4320"/>
        </w:tabs>
        <w:ind w:left="4320" w:hanging="360"/>
      </w:pPr>
      <w:rPr>
        <w:rFonts w:ascii="Symbol" w:hAnsi="Symbol" w:hint="default"/>
        <w:sz w:val="20"/>
      </w:rPr>
    </w:lvl>
    <w:lvl w:ilvl="6" w:tplc="D122872E" w:tentative="1">
      <w:start w:val="1"/>
      <w:numFmt w:val="bullet"/>
      <w:lvlText w:val=""/>
      <w:lvlJc w:val="left"/>
      <w:pPr>
        <w:tabs>
          <w:tab w:val="num" w:pos="5040"/>
        </w:tabs>
        <w:ind w:left="5040" w:hanging="360"/>
      </w:pPr>
      <w:rPr>
        <w:rFonts w:ascii="Symbol" w:hAnsi="Symbol" w:hint="default"/>
        <w:sz w:val="20"/>
      </w:rPr>
    </w:lvl>
    <w:lvl w:ilvl="7" w:tplc="8CB0E344" w:tentative="1">
      <w:start w:val="1"/>
      <w:numFmt w:val="bullet"/>
      <w:lvlText w:val=""/>
      <w:lvlJc w:val="left"/>
      <w:pPr>
        <w:tabs>
          <w:tab w:val="num" w:pos="5760"/>
        </w:tabs>
        <w:ind w:left="5760" w:hanging="360"/>
      </w:pPr>
      <w:rPr>
        <w:rFonts w:ascii="Symbol" w:hAnsi="Symbol" w:hint="default"/>
        <w:sz w:val="20"/>
      </w:rPr>
    </w:lvl>
    <w:lvl w:ilvl="8" w:tplc="2D28D8A0" w:tentative="1">
      <w:start w:val="1"/>
      <w:numFmt w:val="bullet"/>
      <w:lvlText w:val=""/>
      <w:lvlJc w:val="left"/>
      <w:pPr>
        <w:tabs>
          <w:tab w:val="num" w:pos="6480"/>
        </w:tabs>
        <w:ind w:left="6480" w:hanging="360"/>
      </w:pPr>
      <w:rPr>
        <w:rFonts w:ascii="Symbol" w:hAnsi="Symbol" w:hint="default"/>
        <w:sz w:val="20"/>
      </w:rPr>
    </w:lvl>
  </w:abstractNum>
  <w:abstractNum w:abstractNumId="9">
    <w:nsid w:val="04D331EF"/>
    <w:multiLevelType w:val="multilevel"/>
    <w:tmpl w:val="C7A828D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5B50DC1"/>
    <w:multiLevelType w:val="hybridMultilevel"/>
    <w:tmpl w:val="CBEE1D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05EF4491"/>
    <w:multiLevelType w:val="hybridMultilevel"/>
    <w:tmpl w:val="64360652"/>
    <w:lvl w:ilvl="0" w:tplc="77325D64">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05F81F5F"/>
    <w:multiLevelType w:val="hybridMultilevel"/>
    <w:tmpl w:val="8FA89B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060F1851"/>
    <w:multiLevelType w:val="hybridMultilevel"/>
    <w:tmpl w:val="7A68511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0691069B"/>
    <w:multiLevelType w:val="hybridMultilevel"/>
    <w:tmpl w:val="2F6459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070206C4"/>
    <w:multiLevelType w:val="multilevel"/>
    <w:tmpl w:val="82C66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07295459"/>
    <w:multiLevelType w:val="hybridMultilevel"/>
    <w:tmpl w:val="64F0CF70"/>
    <w:lvl w:ilvl="0" w:tplc="04050001">
      <w:start w:val="1"/>
      <w:numFmt w:val="bullet"/>
      <w:lvlText w:val=""/>
      <w:lvlJc w:val="left"/>
      <w:pPr>
        <w:ind w:left="778" w:hanging="360"/>
      </w:pPr>
      <w:rPr>
        <w:rFonts w:ascii="Symbol" w:hAnsi="Symbol" w:hint="default"/>
      </w:rPr>
    </w:lvl>
    <w:lvl w:ilvl="1" w:tplc="04050003" w:tentative="1">
      <w:start w:val="1"/>
      <w:numFmt w:val="bullet"/>
      <w:lvlText w:val="o"/>
      <w:lvlJc w:val="left"/>
      <w:pPr>
        <w:ind w:left="1498" w:hanging="360"/>
      </w:pPr>
      <w:rPr>
        <w:rFonts w:ascii="Courier New" w:hAnsi="Courier New" w:cs="Courier New" w:hint="default"/>
      </w:rPr>
    </w:lvl>
    <w:lvl w:ilvl="2" w:tplc="04050005" w:tentative="1">
      <w:start w:val="1"/>
      <w:numFmt w:val="bullet"/>
      <w:lvlText w:val=""/>
      <w:lvlJc w:val="left"/>
      <w:pPr>
        <w:ind w:left="2218" w:hanging="360"/>
      </w:pPr>
      <w:rPr>
        <w:rFonts w:ascii="Wingdings" w:hAnsi="Wingdings" w:hint="default"/>
      </w:rPr>
    </w:lvl>
    <w:lvl w:ilvl="3" w:tplc="04050001" w:tentative="1">
      <w:start w:val="1"/>
      <w:numFmt w:val="bullet"/>
      <w:lvlText w:val=""/>
      <w:lvlJc w:val="left"/>
      <w:pPr>
        <w:ind w:left="2938" w:hanging="360"/>
      </w:pPr>
      <w:rPr>
        <w:rFonts w:ascii="Symbol" w:hAnsi="Symbol" w:hint="default"/>
      </w:rPr>
    </w:lvl>
    <w:lvl w:ilvl="4" w:tplc="04050003" w:tentative="1">
      <w:start w:val="1"/>
      <w:numFmt w:val="bullet"/>
      <w:lvlText w:val="o"/>
      <w:lvlJc w:val="left"/>
      <w:pPr>
        <w:ind w:left="3658" w:hanging="360"/>
      </w:pPr>
      <w:rPr>
        <w:rFonts w:ascii="Courier New" w:hAnsi="Courier New" w:cs="Courier New" w:hint="default"/>
      </w:rPr>
    </w:lvl>
    <w:lvl w:ilvl="5" w:tplc="04050005" w:tentative="1">
      <w:start w:val="1"/>
      <w:numFmt w:val="bullet"/>
      <w:lvlText w:val=""/>
      <w:lvlJc w:val="left"/>
      <w:pPr>
        <w:ind w:left="4378" w:hanging="360"/>
      </w:pPr>
      <w:rPr>
        <w:rFonts w:ascii="Wingdings" w:hAnsi="Wingdings" w:hint="default"/>
      </w:rPr>
    </w:lvl>
    <w:lvl w:ilvl="6" w:tplc="04050001" w:tentative="1">
      <w:start w:val="1"/>
      <w:numFmt w:val="bullet"/>
      <w:lvlText w:val=""/>
      <w:lvlJc w:val="left"/>
      <w:pPr>
        <w:ind w:left="5098" w:hanging="360"/>
      </w:pPr>
      <w:rPr>
        <w:rFonts w:ascii="Symbol" w:hAnsi="Symbol" w:hint="default"/>
      </w:rPr>
    </w:lvl>
    <w:lvl w:ilvl="7" w:tplc="04050003" w:tentative="1">
      <w:start w:val="1"/>
      <w:numFmt w:val="bullet"/>
      <w:lvlText w:val="o"/>
      <w:lvlJc w:val="left"/>
      <w:pPr>
        <w:ind w:left="5818" w:hanging="360"/>
      </w:pPr>
      <w:rPr>
        <w:rFonts w:ascii="Courier New" w:hAnsi="Courier New" w:cs="Courier New" w:hint="default"/>
      </w:rPr>
    </w:lvl>
    <w:lvl w:ilvl="8" w:tplc="04050005" w:tentative="1">
      <w:start w:val="1"/>
      <w:numFmt w:val="bullet"/>
      <w:lvlText w:val=""/>
      <w:lvlJc w:val="left"/>
      <w:pPr>
        <w:ind w:left="6538" w:hanging="360"/>
      </w:pPr>
      <w:rPr>
        <w:rFonts w:ascii="Wingdings" w:hAnsi="Wingdings" w:hint="default"/>
      </w:rPr>
    </w:lvl>
  </w:abstractNum>
  <w:abstractNum w:abstractNumId="17">
    <w:nsid w:val="074045C0"/>
    <w:multiLevelType w:val="multilevel"/>
    <w:tmpl w:val="FD3C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07B0099F"/>
    <w:multiLevelType w:val="hybridMultilevel"/>
    <w:tmpl w:val="78D4FD46"/>
    <w:lvl w:ilvl="0" w:tplc="CAA24892">
      <w:start w:val="1"/>
      <w:numFmt w:val="bullet"/>
      <w:lvlText w:val=""/>
      <w:lvlJc w:val="left"/>
      <w:pPr>
        <w:tabs>
          <w:tab w:val="num" w:pos="720"/>
        </w:tabs>
        <w:ind w:left="720" w:hanging="360"/>
      </w:pPr>
      <w:rPr>
        <w:rFonts w:ascii="Symbol" w:hAnsi="Symbol" w:hint="default"/>
        <w:sz w:val="20"/>
      </w:rPr>
    </w:lvl>
    <w:lvl w:ilvl="1" w:tplc="8752EB6C">
      <w:start w:val="1"/>
      <w:numFmt w:val="bullet"/>
      <w:lvlText w:val="o"/>
      <w:lvlJc w:val="left"/>
      <w:pPr>
        <w:tabs>
          <w:tab w:val="num" w:pos="1440"/>
        </w:tabs>
        <w:ind w:left="1440" w:hanging="360"/>
      </w:pPr>
      <w:rPr>
        <w:rFonts w:ascii="Courier New" w:hAnsi="Courier New" w:hint="default"/>
        <w:sz w:val="20"/>
      </w:rPr>
    </w:lvl>
    <w:lvl w:ilvl="2" w:tplc="3EBC4552" w:tentative="1">
      <w:start w:val="1"/>
      <w:numFmt w:val="bullet"/>
      <w:lvlText w:val="o"/>
      <w:lvlJc w:val="left"/>
      <w:pPr>
        <w:tabs>
          <w:tab w:val="num" w:pos="2160"/>
        </w:tabs>
        <w:ind w:left="2160" w:hanging="360"/>
      </w:pPr>
      <w:rPr>
        <w:rFonts w:ascii="Courier New" w:hAnsi="Courier New" w:hint="default"/>
        <w:sz w:val="20"/>
      </w:rPr>
    </w:lvl>
    <w:lvl w:ilvl="3" w:tplc="C8CEFF6C" w:tentative="1">
      <w:start w:val="1"/>
      <w:numFmt w:val="bullet"/>
      <w:lvlText w:val="o"/>
      <w:lvlJc w:val="left"/>
      <w:pPr>
        <w:tabs>
          <w:tab w:val="num" w:pos="2880"/>
        </w:tabs>
        <w:ind w:left="2880" w:hanging="360"/>
      </w:pPr>
      <w:rPr>
        <w:rFonts w:ascii="Courier New" w:hAnsi="Courier New" w:hint="default"/>
        <w:sz w:val="20"/>
      </w:rPr>
    </w:lvl>
    <w:lvl w:ilvl="4" w:tplc="6B94AF0C" w:tentative="1">
      <w:start w:val="1"/>
      <w:numFmt w:val="bullet"/>
      <w:lvlText w:val="o"/>
      <w:lvlJc w:val="left"/>
      <w:pPr>
        <w:tabs>
          <w:tab w:val="num" w:pos="3600"/>
        </w:tabs>
        <w:ind w:left="3600" w:hanging="360"/>
      </w:pPr>
      <w:rPr>
        <w:rFonts w:ascii="Courier New" w:hAnsi="Courier New" w:hint="default"/>
        <w:sz w:val="20"/>
      </w:rPr>
    </w:lvl>
    <w:lvl w:ilvl="5" w:tplc="CDE698A8" w:tentative="1">
      <w:start w:val="1"/>
      <w:numFmt w:val="bullet"/>
      <w:lvlText w:val="o"/>
      <w:lvlJc w:val="left"/>
      <w:pPr>
        <w:tabs>
          <w:tab w:val="num" w:pos="4320"/>
        </w:tabs>
        <w:ind w:left="4320" w:hanging="360"/>
      </w:pPr>
      <w:rPr>
        <w:rFonts w:ascii="Courier New" w:hAnsi="Courier New" w:hint="default"/>
        <w:sz w:val="20"/>
      </w:rPr>
    </w:lvl>
    <w:lvl w:ilvl="6" w:tplc="EE38983C" w:tentative="1">
      <w:start w:val="1"/>
      <w:numFmt w:val="bullet"/>
      <w:lvlText w:val="o"/>
      <w:lvlJc w:val="left"/>
      <w:pPr>
        <w:tabs>
          <w:tab w:val="num" w:pos="5040"/>
        </w:tabs>
        <w:ind w:left="5040" w:hanging="360"/>
      </w:pPr>
      <w:rPr>
        <w:rFonts w:ascii="Courier New" w:hAnsi="Courier New" w:hint="default"/>
        <w:sz w:val="20"/>
      </w:rPr>
    </w:lvl>
    <w:lvl w:ilvl="7" w:tplc="B68A4800" w:tentative="1">
      <w:start w:val="1"/>
      <w:numFmt w:val="bullet"/>
      <w:lvlText w:val="o"/>
      <w:lvlJc w:val="left"/>
      <w:pPr>
        <w:tabs>
          <w:tab w:val="num" w:pos="5760"/>
        </w:tabs>
        <w:ind w:left="5760" w:hanging="360"/>
      </w:pPr>
      <w:rPr>
        <w:rFonts w:ascii="Courier New" w:hAnsi="Courier New" w:hint="default"/>
        <w:sz w:val="20"/>
      </w:rPr>
    </w:lvl>
    <w:lvl w:ilvl="8" w:tplc="A1EC8994"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07C4216A"/>
    <w:multiLevelType w:val="hybridMultilevel"/>
    <w:tmpl w:val="11008294"/>
    <w:lvl w:ilvl="0" w:tplc="DAE62A24">
      <w:start w:val="1"/>
      <w:numFmt w:val="bullet"/>
      <w:lvlText w:val=""/>
      <w:lvlJc w:val="left"/>
      <w:pPr>
        <w:tabs>
          <w:tab w:val="num" w:pos="720"/>
        </w:tabs>
        <w:ind w:left="720" w:hanging="360"/>
      </w:pPr>
      <w:rPr>
        <w:rFonts w:ascii="Symbol" w:hAnsi="Symbol" w:hint="default"/>
        <w:sz w:val="20"/>
      </w:rPr>
    </w:lvl>
    <w:lvl w:ilvl="1" w:tplc="1A802A8E" w:tentative="1">
      <w:start w:val="1"/>
      <w:numFmt w:val="bullet"/>
      <w:lvlText w:val=""/>
      <w:lvlJc w:val="left"/>
      <w:pPr>
        <w:tabs>
          <w:tab w:val="num" w:pos="1440"/>
        </w:tabs>
        <w:ind w:left="1440" w:hanging="360"/>
      </w:pPr>
      <w:rPr>
        <w:rFonts w:ascii="Symbol" w:hAnsi="Symbol" w:hint="default"/>
        <w:sz w:val="20"/>
      </w:rPr>
    </w:lvl>
    <w:lvl w:ilvl="2" w:tplc="DD60308E" w:tentative="1">
      <w:start w:val="1"/>
      <w:numFmt w:val="bullet"/>
      <w:lvlText w:val=""/>
      <w:lvlJc w:val="left"/>
      <w:pPr>
        <w:tabs>
          <w:tab w:val="num" w:pos="2160"/>
        </w:tabs>
        <w:ind w:left="2160" w:hanging="360"/>
      </w:pPr>
      <w:rPr>
        <w:rFonts w:ascii="Symbol" w:hAnsi="Symbol" w:hint="default"/>
        <w:sz w:val="20"/>
      </w:rPr>
    </w:lvl>
    <w:lvl w:ilvl="3" w:tplc="2C0E7362" w:tentative="1">
      <w:start w:val="1"/>
      <w:numFmt w:val="bullet"/>
      <w:lvlText w:val=""/>
      <w:lvlJc w:val="left"/>
      <w:pPr>
        <w:tabs>
          <w:tab w:val="num" w:pos="2880"/>
        </w:tabs>
        <w:ind w:left="2880" w:hanging="360"/>
      </w:pPr>
      <w:rPr>
        <w:rFonts w:ascii="Symbol" w:hAnsi="Symbol" w:hint="default"/>
        <w:sz w:val="20"/>
      </w:rPr>
    </w:lvl>
    <w:lvl w:ilvl="4" w:tplc="D9CE5B44" w:tentative="1">
      <w:start w:val="1"/>
      <w:numFmt w:val="bullet"/>
      <w:lvlText w:val=""/>
      <w:lvlJc w:val="left"/>
      <w:pPr>
        <w:tabs>
          <w:tab w:val="num" w:pos="3600"/>
        </w:tabs>
        <w:ind w:left="3600" w:hanging="360"/>
      </w:pPr>
      <w:rPr>
        <w:rFonts w:ascii="Symbol" w:hAnsi="Symbol" w:hint="default"/>
        <w:sz w:val="20"/>
      </w:rPr>
    </w:lvl>
    <w:lvl w:ilvl="5" w:tplc="CD7222BE" w:tentative="1">
      <w:start w:val="1"/>
      <w:numFmt w:val="bullet"/>
      <w:lvlText w:val=""/>
      <w:lvlJc w:val="left"/>
      <w:pPr>
        <w:tabs>
          <w:tab w:val="num" w:pos="4320"/>
        </w:tabs>
        <w:ind w:left="4320" w:hanging="360"/>
      </w:pPr>
      <w:rPr>
        <w:rFonts w:ascii="Symbol" w:hAnsi="Symbol" w:hint="default"/>
        <w:sz w:val="20"/>
      </w:rPr>
    </w:lvl>
    <w:lvl w:ilvl="6" w:tplc="1E6EC0A4" w:tentative="1">
      <w:start w:val="1"/>
      <w:numFmt w:val="bullet"/>
      <w:lvlText w:val=""/>
      <w:lvlJc w:val="left"/>
      <w:pPr>
        <w:tabs>
          <w:tab w:val="num" w:pos="5040"/>
        </w:tabs>
        <w:ind w:left="5040" w:hanging="360"/>
      </w:pPr>
      <w:rPr>
        <w:rFonts w:ascii="Symbol" w:hAnsi="Symbol" w:hint="default"/>
        <w:sz w:val="20"/>
      </w:rPr>
    </w:lvl>
    <w:lvl w:ilvl="7" w:tplc="0916DE44" w:tentative="1">
      <w:start w:val="1"/>
      <w:numFmt w:val="bullet"/>
      <w:lvlText w:val=""/>
      <w:lvlJc w:val="left"/>
      <w:pPr>
        <w:tabs>
          <w:tab w:val="num" w:pos="5760"/>
        </w:tabs>
        <w:ind w:left="5760" w:hanging="360"/>
      </w:pPr>
      <w:rPr>
        <w:rFonts w:ascii="Symbol" w:hAnsi="Symbol" w:hint="default"/>
        <w:sz w:val="20"/>
      </w:rPr>
    </w:lvl>
    <w:lvl w:ilvl="8" w:tplc="5E1E0988" w:tentative="1">
      <w:start w:val="1"/>
      <w:numFmt w:val="bullet"/>
      <w:lvlText w:val=""/>
      <w:lvlJc w:val="left"/>
      <w:pPr>
        <w:tabs>
          <w:tab w:val="num" w:pos="6480"/>
        </w:tabs>
        <w:ind w:left="6480" w:hanging="360"/>
      </w:pPr>
      <w:rPr>
        <w:rFonts w:ascii="Symbol" w:hAnsi="Symbol" w:hint="default"/>
        <w:sz w:val="20"/>
      </w:rPr>
    </w:lvl>
  </w:abstractNum>
  <w:abstractNum w:abstractNumId="20">
    <w:nsid w:val="08A600BE"/>
    <w:multiLevelType w:val="hybridMultilevel"/>
    <w:tmpl w:val="2EF4B0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08BF49C0"/>
    <w:multiLevelType w:val="multilevel"/>
    <w:tmpl w:val="1D84AB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08EE5525"/>
    <w:multiLevelType w:val="multilevel"/>
    <w:tmpl w:val="EE7A5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09886285"/>
    <w:multiLevelType w:val="multilevel"/>
    <w:tmpl w:val="A9BAAF56"/>
    <w:lvl w:ilvl="0">
      <w:start w:val="2"/>
      <w:numFmt w:val="decimal"/>
      <w:lvlText w:val="%1."/>
      <w:lvlJc w:val="left"/>
      <w:pPr>
        <w:ind w:left="585" w:hanging="585"/>
      </w:pPr>
      <w:rPr>
        <w:rFonts w:hint="default"/>
        <w:b/>
        <w:color w:val="000000" w:themeColor="text1"/>
      </w:rPr>
    </w:lvl>
    <w:lvl w:ilvl="1">
      <w:start w:val="3"/>
      <w:numFmt w:val="decimal"/>
      <w:lvlText w:val="%1.%2."/>
      <w:lvlJc w:val="left"/>
      <w:pPr>
        <w:ind w:left="365" w:hanging="720"/>
      </w:pPr>
      <w:rPr>
        <w:rFonts w:hint="default"/>
        <w:b/>
        <w:color w:val="000000" w:themeColor="text1"/>
      </w:rPr>
    </w:lvl>
    <w:lvl w:ilvl="2">
      <w:start w:val="1"/>
      <w:numFmt w:val="decimal"/>
      <w:lvlText w:val="%1.%2.%3."/>
      <w:lvlJc w:val="left"/>
      <w:pPr>
        <w:ind w:left="10" w:hanging="720"/>
      </w:pPr>
      <w:rPr>
        <w:rFonts w:hint="default"/>
        <w:b/>
        <w:color w:val="000000" w:themeColor="text1"/>
      </w:rPr>
    </w:lvl>
    <w:lvl w:ilvl="3">
      <w:start w:val="1"/>
      <w:numFmt w:val="decimal"/>
      <w:lvlText w:val="%1.%2.%3.%4."/>
      <w:lvlJc w:val="left"/>
      <w:pPr>
        <w:ind w:left="15" w:hanging="1080"/>
      </w:pPr>
      <w:rPr>
        <w:rFonts w:hint="default"/>
        <w:b/>
        <w:color w:val="000000" w:themeColor="text1"/>
      </w:rPr>
    </w:lvl>
    <w:lvl w:ilvl="4">
      <w:start w:val="1"/>
      <w:numFmt w:val="decimal"/>
      <w:lvlText w:val="%1.%2.%3.%4.%5."/>
      <w:lvlJc w:val="left"/>
      <w:pPr>
        <w:ind w:left="-340" w:hanging="1080"/>
      </w:pPr>
      <w:rPr>
        <w:rFonts w:hint="default"/>
        <w:b/>
        <w:color w:val="000000" w:themeColor="text1"/>
      </w:rPr>
    </w:lvl>
    <w:lvl w:ilvl="5">
      <w:start w:val="1"/>
      <w:numFmt w:val="decimal"/>
      <w:lvlText w:val="%1.%2.%3.%4.%5.%6."/>
      <w:lvlJc w:val="left"/>
      <w:pPr>
        <w:ind w:left="-335" w:hanging="1440"/>
      </w:pPr>
      <w:rPr>
        <w:rFonts w:hint="default"/>
        <w:b/>
        <w:color w:val="000000" w:themeColor="text1"/>
      </w:rPr>
    </w:lvl>
    <w:lvl w:ilvl="6">
      <w:start w:val="1"/>
      <w:numFmt w:val="decimal"/>
      <w:lvlText w:val="%1.%2.%3.%4.%5.%6.%7."/>
      <w:lvlJc w:val="left"/>
      <w:pPr>
        <w:ind w:left="-690" w:hanging="1440"/>
      </w:pPr>
      <w:rPr>
        <w:rFonts w:hint="default"/>
        <w:b/>
        <w:color w:val="000000" w:themeColor="text1"/>
      </w:rPr>
    </w:lvl>
    <w:lvl w:ilvl="7">
      <w:start w:val="1"/>
      <w:numFmt w:val="decimal"/>
      <w:lvlText w:val="%1.%2.%3.%4.%5.%6.%7.%8."/>
      <w:lvlJc w:val="left"/>
      <w:pPr>
        <w:ind w:left="-685" w:hanging="1800"/>
      </w:pPr>
      <w:rPr>
        <w:rFonts w:hint="default"/>
        <w:b/>
        <w:color w:val="000000" w:themeColor="text1"/>
      </w:rPr>
    </w:lvl>
    <w:lvl w:ilvl="8">
      <w:start w:val="1"/>
      <w:numFmt w:val="decimal"/>
      <w:lvlText w:val="%1.%2.%3.%4.%5.%6.%7.%8.%9."/>
      <w:lvlJc w:val="left"/>
      <w:pPr>
        <w:ind w:left="-680" w:hanging="2160"/>
      </w:pPr>
      <w:rPr>
        <w:rFonts w:hint="default"/>
        <w:b/>
        <w:color w:val="000000" w:themeColor="text1"/>
      </w:rPr>
    </w:lvl>
  </w:abstractNum>
  <w:abstractNum w:abstractNumId="24">
    <w:nsid w:val="09F400B1"/>
    <w:multiLevelType w:val="hybridMultilevel"/>
    <w:tmpl w:val="511037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0B1F4449"/>
    <w:multiLevelType w:val="hybridMultilevel"/>
    <w:tmpl w:val="DBF4C5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0BDB04CF"/>
    <w:multiLevelType w:val="hybridMultilevel"/>
    <w:tmpl w:val="04EE6FC4"/>
    <w:lvl w:ilvl="0" w:tplc="00E0D4E6">
      <w:start w:val="1"/>
      <w:numFmt w:val="lowerRoman"/>
      <w:lvlText w:val="%1)"/>
      <w:lvlJc w:val="left"/>
      <w:pPr>
        <w:ind w:left="2136" w:hanging="72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7">
    <w:nsid w:val="0C066C5D"/>
    <w:multiLevelType w:val="hybridMultilevel"/>
    <w:tmpl w:val="F7C4D446"/>
    <w:lvl w:ilvl="0" w:tplc="B2D0708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0C862000"/>
    <w:multiLevelType w:val="multilevel"/>
    <w:tmpl w:val="953A6F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0C890AD6"/>
    <w:multiLevelType w:val="hybridMultilevel"/>
    <w:tmpl w:val="092C436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nsid w:val="0CB11F54"/>
    <w:multiLevelType w:val="hybridMultilevel"/>
    <w:tmpl w:val="3DB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0D0A6FDB"/>
    <w:multiLevelType w:val="multilevel"/>
    <w:tmpl w:val="FD3C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0D1F0D20"/>
    <w:multiLevelType w:val="hybridMultilevel"/>
    <w:tmpl w:val="787EEA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0ED07213"/>
    <w:multiLevelType w:val="hybridMultilevel"/>
    <w:tmpl w:val="4EF0A5EE"/>
    <w:lvl w:ilvl="0" w:tplc="13AACB9A">
      <w:start w:val="1"/>
      <w:numFmt w:val="lowerLetter"/>
      <w:pStyle w:val="Odrkyabc"/>
      <w:lvlText w:val="%1)"/>
      <w:lvlJc w:val="left"/>
      <w:pPr>
        <w:tabs>
          <w:tab w:val="num" w:pos="680"/>
        </w:tabs>
        <w:ind w:left="680" w:hanging="396"/>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0FCD625A"/>
    <w:multiLevelType w:val="hybridMultilevel"/>
    <w:tmpl w:val="FC6ED01E"/>
    <w:lvl w:ilvl="0" w:tplc="081A408E">
      <w:start w:val="1"/>
      <w:numFmt w:val="decimal"/>
      <w:lvlText w:val="%1)"/>
      <w:lvlJc w:val="left"/>
      <w:pPr>
        <w:ind w:left="720" w:hanging="360"/>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110C3866"/>
    <w:multiLevelType w:val="hybridMultilevel"/>
    <w:tmpl w:val="D16493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114F410F"/>
    <w:multiLevelType w:val="hybridMultilevel"/>
    <w:tmpl w:val="E3D855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11797B3A"/>
    <w:multiLevelType w:val="hybridMultilevel"/>
    <w:tmpl w:val="417463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12173131"/>
    <w:multiLevelType w:val="hybridMultilevel"/>
    <w:tmpl w:val="B2F01D8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nsid w:val="12B670F7"/>
    <w:multiLevelType w:val="hybridMultilevel"/>
    <w:tmpl w:val="13921F4E"/>
    <w:lvl w:ilvl="0" w:tplc="C6A41D4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12BC6F23"/>
    <w:multiLevelType w:val="hybridMultilevel"/>
    <w:tmpl w:val="D200EB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130316F8"/>
    <w:multiLevelType w:val="multilevel"/>
    <w:tmpl w:val="3320A8B2"/>
    <w:numStyleLink w:val="VariantaB-odrky"/>
  </w:abstractNum>
  <w:abstractNum w:abstractNumId="42">
    <w:nsid w:val="13501B3A"/>
    <w:multiLevelType w:val="hybridMultilevel"/>
    <w:tmpl w:val="709A2E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13E269B8"/>
    <w:multiLevelType w:val="hybridMultilevel"/>
    <w:tmpl w:val="EE1C36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13F54B63"/>
    <w:multiLevelType w:val="hybridMultilevel"/>
    <w:tmpl w:val="935232B0"/>
    <w:lvl w:ilvl="0" w:tplc="B2D0708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141F2184"/>
    <w:multiLevelType w:val="multilevel"/>
    <w:tmpl w:val="6D62C7A6"/>
    <w:lvl w:ilvl="0">
      <w:start w:val="1"/>
      <w:numFmt w:val="none"/>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6">
    <w:nsid w:val="143E3EAA"/>
    <w:multiLevelType w:val="hybridMultilevel"/>
    <w:tmpl w:val="74B47D4C"/>
    <w:lvl w:ilvl="0" w:tplc="8EFCD666">
      <w:start w:val="1"/>
      <w:numFmt w:val="decimal"/>
      <w:lvlText w:val="%1."/>
      <w:lvlJc w:val="left"/>
      <w:pPr>
        <w:ind w:left="720" w:hanging="360"/>
      </w:pPr>
    </w:lvl>
    <w:lvl w:ilvl="1" w:tplc="7FA44342">
      <w:start w:val="1"/>
      <w:numFmt w:val="lowerLetter"/>
      <w:lvlText w:val="%2."/>
      <w:lvlJc w:val="left"/>
      <w:pPr>
        <w:ind w:left="1440" w:hanging="360"/>
      </w:pPr>
    </w:lvl>
    <w:lvl w:ilvl="2" w:tplc="CCC6634A">
      <w:start w:val="1"/>
      <w:numFmt w:val="lowerRoman"/>
      <w:lvlText w:val="%3."/>
      <w:lvlJc w:val="right"/>
      <w:pPr>
        <w:ind w:left="2160" w:hanging="180"/>
      </w:pPr>
    </w:lvl>
    <w:lvl w:ilvl="3" w:tplc="A044CCBC">
      <w:start w:val="1"/>
      <w:numFmt w:val="decimal"/>
      <w:lvlText w:val="%4."/>
      <w:lvlJc w:val="left"/>
      <w:pPr>
        <w:ind w:left="2880" w:hanging="360"/>
      </w:pPr>
    </w:lvl>
    <w:lvl w:ilvl="4" w:tplc="DB12BC38">
      <w:start w:val="1"/>
      <w:numFmt w:val="lowerLetter"/>
      <w:lvlText w:val="%5."/>
      <w:lvlJc w:val="left"/>
      <w:pPr>
        <w:ind w:left="3600" w:hanging="360"/>
      </w:pPr>
    </w:lvl>
    <w:lvl w:ilvl="5" w:tplc="67FED0FA">
      <w:start w:val="1"/>
      <w:numFmt w:val="lowerRoman"/>
      <w:lvlText w:val="%6."/>
      <w:lvlJc w:val="right"/>
      <w:pPr>
        <w:ind w:left="4320" w:hanging="180"/>
      </w:pPr>
    </w:lvl>
    <w:lvl w:ilvl="6" w:tplc="ABF8D2B6">
      <w:start w:val="1"/>
      <w:numFmt w:val="decimal"/>
      <w:lvlText w:val="%7."/>
      <w:lvlJc w:val="left"/>
      <w:pPr>
        <w:ind w:left="5040" w:hanging="360"/>
      </w:pPr>
    </w:lvl>
    <w:lvl w:ilvl="7" w:tplc="21401AE8">
      <w:start w:val="1"/>
      <w:numFmt w:val="lowerLetter"/>
      <w:lvlText w:val="%8."/>
      <w:lvlJc w:val="left"/>
      <w:pPr>
        <w:ind w:left="5760" w:hanging="360"/>
      </w:pPr>
    </w:lvl>
    <w:lvl w:ilvl="8" w:tplc="B958FC66">
      <w:start w:val="1"/>
      <w:numFmt w:val="lowerRoman"/>
      <w:lvlText w:val="%9."/>
      <w:lvlJc w:val="right"/>
      <w:pPr>
        <w:ind w:left="6480" w:hanging="180"/>
      </w:pPr>
    </w:lvl>
  </w:abstractNum>
  <w:abstractNum w:abstractNumId="47">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48">
    <w:nsid w:val="16376351"/>
    <w:multiLevelType w:val="hybridMultilevel"/>
    <w:tmpl w:val="D73E08AE"/>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17430B39"/>
    <w:multiLevelType w:val="hybridMultilevel"/>
    <w:tmpl w:val="CDD611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17443E55"/>
    <w:multiLevelType w:val="hybridMultilevel"/>
    <w:tmpl w:val="F1D051BA"/>
    <w:lvl w:ilvl="0" w:tplc="54BC07B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191872DA"/>
    <w:multiLevelType w:val="multilevel"/>
    <w:tmpl w:val="E8A48D7C"/>
    <w:numStyleLink w:val="VariantaA-sla"/>
  </w:abstractNum>
  <w:abstractNum w:abstractNumId="52">
    <w:nsid w:val="19A16392"/>
    <w:multiLevelType w:val="hybridMultilevel"/>
    <w:tmpl w:val="3B1ABCA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1A5B5123"/>
    <w:multiLevelType w:val="hybridMultilevel"/>
    <w:tmpl w:val="FFBA48C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1AF030DB"/>
    <w:multiLevelType w:val="hybridMultilevel"/>
    <w:tmpl w:val="06BA5ABE"/>
    <w:lvl w:ilvl="0" w:tplc="7BD6463A">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5">
    <w:nsid w:val="1BA5502D"/>
    <w:multiLevelType w:val="hybridMultilevel"/>
    <w:tmpl w:val="1EC4B8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nsid w:val="1CF9295E"/>
    <w:multiLevelType w:val="hybridMultilevel"/>
    <w:tmpl w:val="5E8E02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7">
    <w:nsid w:val="1D087A0C"/>
    <w:multiLevelType w:val="hybridMultilevel"/>
    <w:tmpl w:val="D42E6FE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58">
    <w:nsid w:val="1D3064B1"/>
    <w:multiLevelType w:val="hybridMultilevel"/>
    <w:tmpl w:val="F1E6C8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nsid w:val="1D8B1196"/>
    <w:multiLevelType w:val="hybridMultilevel"/>
    <w:tmpl w:val="9702B0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nsid w:val="1DBC7352"/>
    <w:multiLevelType w:val="multilevel"/>
    <w:tmpl w:val="E8C2FB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1E1B1E0D"/>
    <w:multiLevelType w:val="hybridMultilevel"/>
    <w:tmpl w:val="18C805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nsid w:val="1E206164"/>
    <w:multiLevelType w:val="hybridMultilevel"/>
    <w:tmpl w:val="2436A0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nsid w:val="1E641F47"/>
    <w:multiLevelType w:val="hybridMultilevel"/>
    <w:tmpl w:val="29AE3D56"/>
    <w:lvl w:ilvl="0" w:tplc="697071FE">
      <w:start w:val="1"/>
      <w:numFmt w:val="decimal"/>
      <w:lvlText w:val="%1."/>
      <w:lvlJc w:val="left"/>
      <w:pPr>
        <w:ind w:left="720" w:hanging="360"/>
      </w:pPr>
    </w:lvl>
    <w:lvl w:ilvl="1" w:tplc="77AA2134">
      <w:start w:val="1"/>
      <w:numFmt w:val="lowerLetter"/>
      <w:lvlText w:val="%2."/>
      <w:lvlJc w:val="left"/>
      <w:pPr>
        <w:ind w:left="1440" w:hanging="360"/>
      </w:pPr>
    </w:lvl>
    <w:lvl w:ilvl="2" w:tplc="1C125112">
      <w:start w:val="1"/>
      <w:numFmt w:val="lowerRoman"/>
      <w:lvlText w:val="%3."/>
      <w:lvlJc w:val="right"/>
      <w:pPr>
        <w:ind w:left="2160" w:hanging="180"/>
      </w:pPr>
    </w:lvl>
    <w:lvl w:ilvl="3" w:tplc="AF80759C">
      <w:start w:val="1"/>
      <w:numFmt w:val="decimal"/>
      <w:lvlText w:val="%4."/>
      <w:lvlJc w:val="left"/>
      <w:pPr>
        <w:ind w:left="2880" w:hanging="360"/>
      </w:pPr>
    </w:lvl>
    <w:lvl w:ilvl="4" w:tplc="6E784AEA">
      <w:start w:val="1"/>
      <w:numFmt w:val="lowerLetter"/>
      <w:lvlText w:val="%5."/>
      <w:lvlJc w:val="left"/>
      <w:pPr>
        <w:ind w:left="3600" w:hanging="360"/>
      </w:pPr>
    </w:lvl>
    <w:lvl w:ilvl="5" w:tplc="7206EAD2">
      <w:start w:val="1"/>
      <w:numFmt w:val="lowerRoman"/>
      <w:lvlText w:val="%6."/>
      <w:lvlJc w:val="right"/>
      <w:pPr>
        <w:ind w:left="4320" w:hanging="180"/>
      </w:pPr>
    </w:lvl>
    <w:lvl w:ilvl="6" w:tplc="412456B4">
      <w:start w:val="1"/>
      <w:numFmt w:val="decimal"/>
      <w:lvlText w:val="%7."/>
      <w:lvlJc w:val="left"/>
      <w:pPr>
        <w:ind w:left="5040" w:hanging="360"/>
      </w:pPr>
    </w:lvl>
    <w:lvl w:ilvl="7" w:tplc="A20E99B4">
      <w:start w:val="1"/>
      <w:numFmt w:val="lowerLetter"/>
      <w:lvlText w:val="%8."/>
      <w:lvlJc w:val="left"/>
      <w:pPr>
        <w:ind w:left="5760" w:hanging="360"/>
      </w:pPr>
    </w:lvl>
    <w:lvl w:ilvl="8" w:tplc="FAF8C054">
      <w:start w:val="1"/>
      <w:numFmt w:val="lowerRoman"/>
      <w:lvlText w:val="%9."/>
      <w:lvlJc w:val="right"/>
      <w:pPr>
        <w:ind w:left="6480" w:hanging="180"/>
      </w:pPr>
    </w:lvl>
  </w:abstractNum>
  <w:abstractNum w:abstractNumId="64">
    <w:nsid w:val="1E671FD6"/>
    <w:multiLevelType w:val="multilevel"/>
    <w:tmpl w:val="26563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nsid w:val="203C5A65"/>
    <w:multiLevelType w:val="multilevel"/>
    <w:tmpl w:val="E530225C"/>
    <w:lvl w:ilvl="0">
      <w:start w:val="1"/>
      <w:numFmt w:val="decimal"/>
      <w:lvlText w:val="%1"/>
      <w:lvlJc w:val="left"/>
      <w:pPr>
        <w:ind w:left="432" w:hanging="432"/>
      </w:pPr>
    </w:lvl>
    <w:lvl w:ilvl="1">
      <w:start w:val="1"/>
      <w:numFmt w:val="decimal"/>
      <w:lvlText w:val="%1.%2"/>
      <w:lvlJc w:val="left"/>
      <w:pPr>
        <w:ind w:left="576" w:hanging="576"/>
      </w:pPr>
      <w:rPr>
        <w:b/>
        <w:sz w:val="28"/>
        <w:szCs w:val="28"/>
      </w:rPr>
    </w:lvl>
    <w:lvl w:ilvl="2">
      <w:start w:val="1"/>
      <w:numFmt w:val="decimal"/>
      <w:lvlText w:val="%1.%2.%3"/>
      <w:lvlJc w:val="left"/>
      <w:pPr>
        <w:ind w:left="720" w:hanging="720"/>
      </w:pPr>
      <w:rPr>
        <w:b/>
        <w:color w:val="auto"/>
        <w:sz w:val="24"/>
      </w:rPr>
    </w:lvl>
    <w:lvl w:ilvl="3">
      <w:start w:val="1"/>
      <w:numFmt w:val="decimal"/>
      <w:lvlText w:val="%1.%2.%3.%4"/>
      <w:lvlJc w:val="left"/>
      <w:pPr>
        <w:ind w:left="1006"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nsid w:val="204F27A7"/>
    <w:multiLevelType w:val="hybridMultilevel"/>
    <w:tmpl w:val="351AAC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nsid w:val="2097015F"/>
    <w:multiLevelType w:val="hybridMultilevel"/>
    <w:tmpl w:val="AFF606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nsid w:val="20B5085B"/>
    <w:multiLevelType w:val="hybridMultilevel"/>
    <w:tmpl w:val="6154666A"/>
    <w:lvl w:ilvl="0" w:tplc="ABC05C18">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nsid w:val="22990E80"/>
    <w:multiLevelType w:val="hybridMultilevel"/>
    <w:tmpl w:val="F7C628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nsid w:val="231B7405"/>
    <w:multiLevelType w:val="hybridMultilevel"/>
    <w:tmpl w:val="8CB0A7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nsid w:val="237C7AE1"/>
    <w:multiLevelType w:val="hybridMultilevel"/>
    <w:tmpl w:val="68BA1B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nsid w:val="23A36490"/>
    <w:multiLevelType w:val="hybridMultilevel"/>
    <w:tmpl w:val="C074B684"/>
    <w:lvl w:ilvl="0" w:tplc="705026D2">
      <w:start w:val="1"/>
      <w:numFmt w:val="bullet"/>
      <w:pStyle w:val="Odrka"/>
      <w:lvlText w:val="―"/>
      <w:lvlJc w:val="left"/>
      <w:pPr>
        <w:ind w:left="720" w:hanging="360"/>
      </w:pPr>
      <w:rPr>
        <w:rFonts w:ascii="Arial"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3">
    <w:nsid w:val="24807F54"/>
    <w:multiLevelType w:val="multilevel"/>
    <w:tmpl w:val="11E619EA"/>
    <w:lvl w:ilvl="0">
      <w:start w:val="1"/>
      <w:numFmt w:val="lowerLetter"/>
      <w:pStyle w:val="Bullet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24840BC0"/>
    <w:multiLevelType w:val="hybridMultilevel"/>
    <w:tmpl w:val="E7B48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nsid w:val="2568489F"/>
    <w:multiLevelType w:val="hybridMultilevel"/>
    <w:tmpl w:val="887694C4"/>
    <w:lvl w:ilvl="0" w:tplc="FFFFFFFF">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nsid w:val="25816CC8"/>
    <w:multiLevelType w:val="multilevel"/>
    <w:tmpl w:val="1E5403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nsid w:val="25986F90"/>
    <w:multiLevelType w:val="hybridMultilevel"/>
    <w:tmpl w:val="722C602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nsid w:val="26250F77"/>
    <w:multiLevelType w:val="hybridMultilevel"/>
    <w:tmpl w:val="0F2A3BA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9">
    <w:nsid w:val="26567AF0"/>
    <w:multiLevelType w:val="hybridMultilevel"/>
    <w:tmpl w:val="3392AEE8"/>
    <w:lvl w:ilvl="0" w:tplc="04050005">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0">
    <w:nsid w:val="26B63E73"/>
    <w:multiLevelType w:val="hybridMultilevel"/>
    <w:tmpl w:val="2264D278"/>
    <w:lvl w:ilvl="0" w:tplc="04F4688E">
      <w:start w:val="1"/>
      <w:numFmt w:val="bullet"/>
      <w:lvlText w:val=""/>
      <w:lvlJc w:val="left"/>
      <w:pPr>
        <w:tabs>
          <w:tab w:val="num" w:pos="720"/>
        </w:tabs>
        <w:ind w:left="720" w:hanging="360"/>
      </w:pPr>
      <w:rPr>
        <w:rFonts w:ascii="Symbol" w:hAnsi="Symbol" w:hint="default"/>
        <w:sz w:val="20"/>
      </w:rPr>
    </w:lvl>
    <w:lvl w:ilvl="1" w:tplc="86AC1718" w:tentative="1">
      <w:start w:val="1"/>
      <w:numFmt w:val="bullet"/>
      <w:lvlText w:val=""/>
      <w:lvlJc w:val="left"/>
      <w:pPr>
        <w:tabs>
          <w:tab w:val="num" w:pos="1440"/>
        </w:tabs>
        <w:ind w:left="1440" w:hanging="360"/>
      </w:pPr>
      <w:rPr>
        <w:rFonts w:ascii="Symbol" w:hAnsi="Symbol" w:hint="default"/>
        <w:sz w:val="20"/>
      </w:rPr>
    </w:lvl>
    <w:lvl w:ilvl="2" w:tplc="549A284C" w:tentative="1">
      <w:start w:val="1"/>
      <w:numFmt w:val="bullet"/>
      <w:lvlText w:val=""/>
      <w:lvlJc w:val="left"/>
      <w:pPr>
        <w:tabs>
          <w:tab w:val="num" w:pos="2160"/>
        </w:tabs>
        <w:ind w:left="2160" w:hanging="360"/>
      </w:pPr>
      <w:rPr>
        <w:rFonts w:ascii="Symbol" w:hAnsi="Symbol" w:hint="default"/>
        <w:sz w:val="20"/>
      </w:rPr>
    </w:lvl>
    <w:lvl w:ilvl="3" w:tplc="70E697D8" w:tentative="1">
      <w:start w:val="1"/>
      <w:numFmt w:val="bullet"/>
      <w:lvlText w:val=""/>
      <w:lvlJc w:val="left"/>
      <w:pPr>
        <w:tabs>
          <w:tab w:val="num" w:pos="2880"/>
        </w:tabs>
        <w:ind w:left="2880" w:hanging="360"/>
      </w:pPr>
      <w:rPr>
        <w:rFonts w:ascii="Symbol" w:hAnsi="Symbol" w:hint="default"/>
        <w:sz w:val="20"/>
      </w:rPr>
    </w:lvl>
    <w:lvl w:ilvl="4" w:tplc="D84ECB44" w:tentative="1">
      <w:start w:val="1"/>
      <w:numFmt w:val="bullet"/>
      <w:lvlText w:val=""/>
      <w:lvlJc w:val="left"/>
      <w:pPr>
        <w:tabs>
          <w:tab w:val="num" w:pos="3600"/>
        </w:tabs>
        <w:ind w:left="3600" w:hanging="360"/>
      </w:pPr>
      <w:rPr>
        <w:rFonts w:ascii="Symbol" w:hAnsi="Symbol" w:hint="default"/>
        <w:sz w:val="20"/>
      </w:rPr>
    </w:lvl>
    <w:lvl w:ilvl="5" w:tplc="7054C546" w:tentative="1">
      <w:start w:val="1"/>
      <w:numFmt w:val="bullet"/>
      <w:lvlText w:val=""/>
      <w:lvlJc w:val="left"/>
      <w:pPr>
        <w:tabs>
          <w:tab w:val="num" w:pos="4320"/>
        </w:tabs>
        <w:ind w:left="4320" w:hanging="360"/>
      </w:pPr>
      <w:rPr>
        <w:rFonts w:ascii="Symbol" w:hAnsi="Symbol" w:hint="default"/>
        <w:sz w:val="20"/>
      </w:rPr>
    </w:lvl>
    <w:lvl w:ilvl="6" w:tplc="C7A23D7E" w:tentative="1">
      <w:start w:val="1"/>
      <w:numFmt w:val="bullet"/>
      <w:lvlText w:val=""/>
      <w:lvlJc w:val="left"/>
      <w:pPr>
        <w:tabs>
          <w:tab w:val="num" w:pos="5040"/>
        </w:tabs>
        <w:ind w:left="5040" w:hanging="360"/>
      </w:pPr>
      <w:rPr>
        <w:rFonts w:ascii="Symbol" w:hAnsi="Symbol" w:hint="default"/>
        <w:sz w:val="20"/>
      </w:rPr>
    </w:lvl>
    <w:lvl w:ilvl="7" w:tplc="7D941B54" w:tentative="1">
      <w:start w:val="1"/>
      <w:numFmt w:val="bullet"/>
      <w:lvlText w:val=""/>
      <w:lvlJc w:val="left"/>
      <w:pPr>
        <w:tabs>
          <w:tab w:val="num" w:pos="5760"/>
        </w:tabs>
        <w:ind w:left="5760" w:hanging="360"/>
      </w:pPr>
      <w:rPr>
        <w:rFonts w:ascii="Symbol" w:hAnsi="Symbol" w:hint="default"/>
        <w:sz w:val="20"/>
      </w:rPr>
    </w:lvl>
    <w:lvl w:ilvl="8" w:tplc="B78E40AC" w:tentative="1">
      <w:start w:val="1"/>
      <w:numFmt w:val="bullet"/>
      <w:lvlText w:val=""/>
      <w:lvlJc w:val="left"/>
      <w:pPr>
        <w:tabs>
          <w:tab w:val="num" w:pos="6480"/>
        </w:tabs>
        <w:ind w:left="6480" w:hanging="360"/>
      </w:pPr>
      <w:rPr>
        <w:rFonts w:ascii="Symbol" w:hAnsi="Symbol" w:hint="default"/>
        <w:sz w:val="20"/>
      </w:rPr>
    </w:lvl>
  </w:abstractNum>
  <w:abstractNum w:abstractNumId="81">
    <w:nsid w:val="289A5EA2"/>
    <w:multiLevelType w:val="multilevel"/>
    <w:tmpl w:val="E8BAE50A"/>
    <w:numStyleLink w:val="VariantaA-odrky"/>
  </w:abstractNum>
  <w:abstractNum w:abstractNumId="82">
    <w:nsid w:val="28D830A4"/>
    <w:multiLevelType w:val="multilevel"/>
    <w:tmpl w:val="7D7213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nsid w:val="2B0F235F"/>
    <w:multiLevelType w:val="hybridMultilevel"/>
    <w:tmpl w:val="7D84AA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nsid w:val="2B354F4B"/>
    <w:multiLevelType w:val="multilevel"/>
    <w:tmpl w:val="65A61CE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nsid w:val="2B853F54"/>
    <w:multiLevelType w:val="hybridMultilevel"/>
    <w:tmpl w:val="491C3E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nsid w:val="2BC4273A"/>
    <w:multiLevelType w:val="multilevel"/>
    <w:tmpl w:val="314CA7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7">
    <w:nsid w:val="2C1E345F"/>
    <w:multiLevelType w:val="hybridMultilevel"/>
    <w:tmpl w:val="CFFA6AF8"/>
    <w:lvl w:ilvl="0" w:tplc="11647568">
      <w:start w:val="1"/>
      <w:numFmt w:val="bullet"/>
      <w:lvlText w:val="-"/>
      <w:lvlJc w:val="left"/>
      <w:pPr>
        <w:ind w:left="720" w:hanging="360"/>
      </w:pPr>
      <w:rPr>
        <w:rFonts w:ascii="Calibri" w:hAnsi="Calibri" w:hint="default"/>
      </w:rPr>
    </w:lvl>
    <w:lvl w:ilvl="1" w:tplc="9A08C698">
      <w:start w:val="1"/>
      <w:numFmt w:val="bullet"/>
      <w:lvlText w:val="o"/>
      <w:lvlJc w:val="left"/>
      <w:pPr>
        <w:ind w:left="1440" w:hanging="360"/>
      </w:pPr>
      <w:rPr>
        <w:rFonts w:ascii="Courier New" w:hAnsi="Courier New" w:hint="default"/>
      </w:rPr>
    </w:lvl>
    <w:lvl w:ilvl="2" w:tplc="53F2F3B0">
      <w:start w:val="1"/>
      <w:numFmt w:val="bullet"/>
      <w:lvlText w:val=""/>
      <w:lvlJc w:val="left"/>
      <w:pPr>
        <w:ind w:left="2160" w:hanging="360"/>
      </w:pPr>
      <w:rPr>
        <w:rFonts w:ascii="Wingdings" w:hAnsi="Wingdings" w:hint="default"/>
      </w:rPr>
    </w:lvl>
    <w:lvl w:ilvl="3" w:tplc="4482B616">
      <w:start w:val="1"/>
      <w:numFmt w:val="bullet"/>
      <w:lvlText w:val=""/>
      <w:lvlJc w:val="left"/>
      <w:pPr>
        <w:ind w:left="2880" w:hanging="360"/>
      </w:pPr>
      <w:rPr>
        <w:rFonts w:ascii="Symbol" w:hAnsi="Symbol" w:hint="default"/>
      </w:rPr>
    </w:lvl>
    <w:lvl w:ilvl="4" w:tplc="1A020886">
      <w:start w:val="1"/>
      <w:numFmt w:val="bullet"/>
      <w:lvlText w:val="o"/>
      <w:lvlJc w:val="left"/>
      <w:pPr>
        <w:ind w:left="3600" w:hanging="360"/>
      </w:pPr>
      <w:rPr>
        <w:rFonts w:ascii="Courier New" w:hAnsi="Courier New" w:hint="default"/>
      </w:rPr>
    </w:lvl>
    <w:lvl w:ilvl="5" w:tplc="63B6C212">
      <w:start w:val="1"/>
      <w:numFmt w:val="bullet"/>
      <w:lvlText w:val=""/>
      <w:lvlJc w:val="left"/>
      <w:pPr>
        <w:ind w:left="4320" w:hanging="360"/>
      </w:pPr>
      <w:rPr>
        <w:rFonts w:ascii="Wingdings" w:hAnsi="Wingdings" w:hint="default"/>
      </w:rPr>
    </w:lvl>
    <w:lvl w:ilvl="6" w:tplc="C6C63AA2">
      <w:start w:val="1"/>
      <w:numFmt w:val="bullet"/>
      <w:lvlText w:val=""/>
      <w:lvlJc w:val="left"/>
      <w:pPr>
        <w:ind w:left="5040" w:hanging="360"/>
      </w:pPr>
      <w:rPr>
        <w:rFonts w:ascii="Symbol" w:hAnsi="Symbol" w:hint="default"/>
      </w:rPr>
    </w:lvl>
    <w:lvl w:ilvl="7" w:tplc="A2BA4CA4">
      <w:start w:val="1"/>
      <w:numFmt w:val="bullet"/>
      <w:lvlText w:val="o"/>
      <w:lvlJc w:val="left"/>
      <w:pPr>
        <w:ind w:left="5760" w:hanging="360"/>
      </w:pPr>
      <w:rPr>
        <w:rFonts w:ascii="Courier New" w:hAnsi="Courier New" w:hint="default"/>
      </w:rPr>
    </w:lvl>
    <w:lvl w:ilvl="8" w:tplc="AAE6A63C">
      <w:start w:val="1"/>
      <w:numFmt w:val="bullet"/>
      <w:lvlText w:val=""/>
      <w:lvlJc w:val="left"/>
      <w:pPr>
        <w:ind w:left="6480" w:hanging="360"/>
      </w:pPr>
      <w:rPr>
        <w:rFonts w:ascii="Wingdings" w:hAnsi="Wingdings" w:hint="default"/>
      </w:rPr>
    </w:lvl>
  </w:abstractNum>
  <w:abstractNum w:abstractNumId="88">
    <w:nsid w:val="2D2759D7"/>
    <w:multiLevelType w:val="hybridMultilevel"/>
    <w:tmpl w:val="DFB6C838"/>
    <w:lvl w:ilvl="0" w:tplc="E3D61CF2">
      <w:start w:val="2021"/>
      <w:numFmt w:val="bullet"/>
      <w:lvlText w:val="-"/>
      <w:lvlJc w:val="left"/>
      <w:pPr>
        <w:ind w:left="106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89">
    <w:nsid w:val="2DDF131F"/>
    <w:multiLevelType w:val="multilevel"/>
    <w:tmpl w:val="8A9E5F8A"/>
    <w:lvl w:ilvl="0">
      <w:start w:val="1"/>
      <w:numFmt w:val="decimal"/>
      <w:lvlText w:val="%1."/>
      <w:lvlJc w:val="left"/>
      <w:pPr>
        <w:ind w:left="1434" w:hanging="360"/>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90">
    <w:nsid w:val="2F492F94"/>
    <w:multiLevelType w:val="hybridMultilevel"/>
    <w:tmpl w:val="FDDC9778"/>
    <w:lvl w:ilvl="0" w:tplc="7FE04ECE">
      <w:start w:val="1"/>
      <w:numFmt w:val="bullet"/>
      <w:lvlText w:val=""/>
      <w:lvlJc w:val="left"/>
      <w:pPr>
        <w:ind w:left="720" w:hanging="360"/>
      </w:pPr>
      <w:rPr>
        <w:rFonts w:ascii="Symbol" w:hAnsi="Symbol" w:hint="default"/>
      </w:rPr>
    </w:lvl>
    <w:lvl w:ilvl="1" w:tplc="91D4D886">
      <w:start w:val="1"/>
      <w:numFmt w:val="bullet"/>
      <w:lvlText w:val="o"/>
      <w:lvlJc w:val="left"/>
      <w:pPr>
        <w:ind w:left="1440" w:hanging="360"/>
      </w:pPr>
      <w:rPr>
        <w:rFonts w:ascii="Courier New" w:hAnsi="Courier New" w:hint="default"/>
      </w:rPr>
    </w:lvl>
    <w:lvl w:ilvl="2" w:tplc="4A80A02E">
      <w:start w:val="1"/>
      <w:numFmt w:val="bullet"/>
      <w:lvlText w:val=""/>
      <w:lvlJc w:val="left"/>
      <w:pPr>
        <w:ind w:left="2160" w:hanging="360"/>
      </w:pPr>
      <w:rPr>
        <w:rFonts w:ascii="Wingdings" w:hAnsi="Wingdings" w:hint="default"/>
      </w:rPr>
    </w:lvl>
    <w:lvl w:ilvl="3" w:tplc="B61E259A">
      <w:start w:val="1"/>
      <w:numFmt w:val="bullet"/>
      <w:lvlText w:val=""/>
      <w:lvlJc w:val="left"/>
      <w:pPr>
        <w:ind w:left="2880" w:hanging="360"/>
      </w:pPr>
      <w:rPr>
        <w:rFonts w:ascii="Symbol" w:hAnsi="Symbol" w:hint="default"/>
      </w:rPr>
    </w:lvl>
    <w:lvl w:ilvl="4" w:tplc="E110AA2A">
      <w:start w:val="1"/>
      <w:numFmt w:val="bullet"/>
      <w:lvlText w:val="o"/>
      <w:lvlJc w:val="left"/>
      <w:pPr>
        <w:ind w:left="3600" w:hanging="360"/>
      </w:pPr>
      <w:rPr>
        <w:rFonts w:ascii="Courier New" w:hAnsi="Courier New" w:hint="default"/>
      </w:rPr>
    </w:lvl>
    <w:lvl w:ilvl="5" w:tplc="8D88FE04">
      <w:start w:val="1"/>
      <w:numFmt w:val="bullet"/>
      <w:lvlText w:val=""/>
      <w:lvlJc w:val="left"/>
      <w:pPr>
        <w:ind w:left="4320" w:hanging="360"/>
      </w:pPr>
      <w:rPr>
        <w:rFonts w:ascii="Wingdings" w:hAnsi="Wingdings" w:hint="default"/>
      </w:rPr>
    </w:lvl>
    <w:lvl w:ilvl="6" w:tplc="87D218E0">
      <w:start w:val="1"/>
      <w:numFmt w:val="bullet"/>
      <w:lvlText w:val=""/>
      <w:lvlJc w:val="left"/>
      <w:pPr>
        <w:ind w:left="5040" w:hanging="360"/>
      </w:pPr>
      <w:rPr>
        <w:rFonts w:ascii="Symbol" w:hAnsi="Symbol" w:hint="default"/>
      </w:rPr>
    </w:lvl>
    <w:lvl w:ilvl="7" w:tplc="97144762">
      <w:start w:val="1"/>
      <w:numFmt w:val="bullet"/>
      <w:lvlText w:val="o"/>
      <w:lvlJc w:val="left"/>
      <w:pPr>
        <w:ind w:left="5760" w:hanging="360"/>
      </w:pPr>
      <w:rPr>
        <w:rFonts w:ascii="Courier New" w:hAnsi="Courier New" w:hint="default"/>
      </w:rPr>
    </w:lvl>
    <w:lvl w:ilvl="8" w:tplc="D876E3F0">
      <w:start w:val="1"/>
      <w:numFmt w:val="bullet"/>
      <w:lvlText w:val=""/>
      <w:lvlJc w:val="left"/>
      <w:pPr>
        <w:ind w:left="6480" w:hanging="360"/>
      </w:pPr>
      <w:rPr>
        <w:rFonts w:ascii="Wingdings" w:hAnsi="Wingdings" w:hint="default"/>
      </w:rPr>
    </w:lvl>
  </w:abstractNum>
  <w:abstractNum w:abstractNumId="91">
    <w:nsid w:val="30667839"/>
    <w:multiLevelType w:val="hybridMultilevel"/>
    <w:tmpl w:val="D92CF6D4"/>
    <w:lvl w:ilvl="0" w:tplc="E63874CA">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2">
    <w:nsid w:val="30B13368"/>
    <w:multiLevelType w:val="hybridMultilevel"/>
    <w:tmpl w:val="6B46BD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3">
    <w:nsid w:val="30F202D3"/>
    <w:multiLevelType w:val="hybridMultilevel"/>
    <w:tmpl w:val="6EBA5D06"/>
    <w:lvl w:ilvl="0" w:tplc="6CB276E4">
      <w:start w:val="1"/>
      <w:numFmt w:val="lowerRoman"/>
      <w:lvlText w:val="%1)"/>
      <w:lvlJc w:val="left"/>
      <w:pPr>
        <w:ind w:left="2160" w:hanging="72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94">
    <w:nsid w:val="316E7DE4"/>
    <w:multiLevelType w:val="hybridMultilevel"/>
    <w:tmpl w:val="D6C04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nsid w:val="3190242C"/>
    <w:multiLevelType w:val="hybridMultilevel"/>
    <w:tmpl w:val="A4F4D5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6">
    <w:nsid w:val="31FF37DE"/>
    <w:multiLevelType w:val="hybridMultilevel"/>
    <w:tmpl w:val="0FF69E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nsid w:val="329B2D34"/>
    <w:multiLevelType w:val="hybridMultilevel"/>
    <w:tmpl w:val="EB688B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8">
    <w:nsid w:val="33FB67B0"/>
    <w:multiLevelType w:val="hybridMultilevel"/>
    <w:tmpl w:val="4404AA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9">
    <w:nsid w:val="34236E6B"/>
    <w:multiLevelType w:val="hybridMultilevel"/>
    <w:tmpl w:val="7E5612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0">
    <w:nsid w:val="34636F86"/>
    <w:multiLevelType w:val="hybridMultilevel"/>
    <w:tmpl w:val="4F12D558"/>
    <w:lvl w:ilvl="0" w:tplc="516E7920">
      <w:start w:val="1"/>
      <w:numFmt w:val="bullet"/>
      <w:lvlText w:val=""/>
      <w:lvlJc w:val="left"/>
      <w:pPr>
        <w:tabs>
          <w:tab w:val="num" w:pos="720"/>
        </w:tabs>
        <w:ind w:left="720" w:hanging="360"/>
      </w:pPr>
      <w:rPr>
        <w:rFonts w:ascii="Symbol" w:hAnsi="Symbol" w:hint="default"/>
        <w:color w:val="auto"/>
        <w:sz w:val="20"/>
      </w:rPr>
    </w:lvl>
    <w:lvl w:ilvl="1" w:tplc="310AB4C0" w:tentative="1">
      <w:start w:val="1"/>
      <w:numFmt w:val="bullet"/>
      <w:lvlText w:val=""/>
      <w:lvlJc w:val="left"/>
      <w:pPr>
        <w:tabs>
          <w:tab w:val="num" w:pos="1440"/>
        </w:tabs>
        <w:ind w:left="1440" w:hanging="360"/>
      </w:pPr>
      <w:rPr>
        <w:rFonts w:ascii="Symbol" w:hAnsi="Symbol" w:hint="default"/>
        <w:sz w:val="20"/>
      </w:rPr>
    </w:lvl>
    <w:lvl w:ilvl="2" w:tplc="CBE83E7C" w:tentative="1">
      <w:start w:val="1"/>
      <w:numFmt w:val="bullet"/>
      <w:lvlText w:val=""/>
      <w:lvlJc w:val="left"/>
      <w:pPr>
        <w:tabs>
          <w:tab w:val="num" w:pos="2160"/>
        </w:tabs>
        <w:ind w:left="2160" w:hanging="360"/>
      </w:pPr>
      <w:rPr>
        <w:rFonts w:ascii="Symbol" w:hAnsi="Symbol" w:hint="default"/>
        <w:sz w:val="20"/>
      </w:rPr>
    </w:lvl>
    <w:lvl w:ilvl="3" w:tplc="9474CAD4" w:tentative="1">
      <w:start w:val="1"/>
      <w:numFmt w:val="bullet"/>
      <w:lvlText w:val=""/>
      <w:lvlJc w:val="left"/>
      <w:pPr>
        <w:tabs>
          <w:tab w:val="num" w:pos="2880"/>
        </w:tabs>
        <w:ind w:left="2880" w:hanging="360"/>
      </w:pPr>
      <w:rPr>
        <w:rFonts w:ascii="Symbol" w:hAnsi="Symbol" w:hint="default"/>
        <w:sz w:val="20"/>
      </w:rPr>
    </w:lvl>
    <w:lvl w:ilvl="4" w:tplc="A41C69C0" w:tentative="1">
      <w:start w:val="1"/>
      <w:numFmt w:val="bullet"/>
      <w:lvlText w:val=""/>
      <w:lvlJc w:val="left"/>
      <w:pPr>
        <w:tabs>
          <w:tab w:val="num" w:pos="3600"/>
        </w:tabs>
        <w:ind w:left="3600" w:hanging="360"/>
      </w:pPr>
      <w:rPr>
        <w:rFonts w:ascii="Symbol" w:hAnsi="Symbol" w:hint="default"/>
        <w:sz w:val="20"/>
      </w:rPr>
    </w:lvl>
    <w:lvl w:ilvl="5" w:tplc="6FEAED7C" w:tentative="1">
      <w:start w:val="1"/>
      <w:numFmt w:val="bullet"/>
      <w:lvlText w:val=""/>
      <w:lvlJc w:val="left"/>
      <w:pPr>
        <w:tabs>
          <w:tab w:val="num" w:pos="4320"/>
        </w:tabs>
        <w:ind w:left="4320" w:hanging="360"/>
      </w:pPr>
      <w:rPr>
        <w:rFonts w:ascii="Symbol" w:hAnsi="Symbol" w:hint="default"/>
        <w:sz w:val="20"/>
      </w:rPr>
    </w:lvl>
    <w:lvl w:ilvl="6" w:tplc="50AC442A" w:tentative="1">
      <w:start w:val="1"/>
      <w:numFmt w:val="bullet"/>
      <w:lvlText w:val=""/>
      <w:lvlJc w:val="left"/>
      <w:pPr>
        <w:tabs>
          <w:tab w:val="num" w:pos="5040"/>
        </w:tabs>
        <w:ind w:left="5040" w:hanging="360"/>
      </w:pPr>
      <w:rPr>
        <w:rFonts w:ascii="Symbol" w:hAnsi="Symbol" w:hint="default"/>
        <w:sz w:val="20"/>
      </w:rPr>
    </w:lvl>
    <w:lvl w:ilvl="7" w:tplc="86D2ACE8" w:tentative="1">
      <w:start w:val="1"/>
      <w:numFmt w:val="bullet"/>
      <w:lvlText w:val=""/>
      <w:lvlJc w:val="left"/>
      <w:pPr>
        <w:tabs>
          <w:tab w:val="num" w:pos="5760"/>
        </w:tabs>
        <w:ind w:left="5760" w:hanging="360"/>
      </w:pPr>
      <w:rPr>
        <w:rFonts w:ascii="Symbol" w:hAnsi="Symbol" w:hint="default"/>
        <w:sz w:val="20"/>
      </w:rPr>
    </w:lvl>
    <w:lvl w:ilvl="8" w:tplc="E7683A42" w:tentative="1">
      <w:start w:val="1"/>
      <w:numFmt w:val="bullet"/>
      <w:lvlText w:val=""/>
      <w:lvlJc w:val="left"/>
      <w:pPr>
        <w:tabs>
          <w:tab w:val="num" w:pos="6480"/>
        </w:tabs>
        <w:ind w:left="6480" w:hanging="360"/>
      </w:pPr>
      <w:rPr>
        <w:rFonts w:ascii="Symbol" w:hAnsi="Symbol" w:hint="default"/>
        <w:sz w:val="20"/>
      </w:rPr>
    </w:lvl>
  </w:abstractNum>
  <w:abstractNum w:abstractNumId="101">
    <w:nsid w:val="346E0CB8"/>
    <w:multiLevelType w:val="hybridMultilevel"/>
    <w:tmpl w:val="FD4CEC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nsid w:val="34707081"/>
    <w:multiLevelType w:val="hybridMultilevel"/>
    <w:tmpl w:val="DABCE9F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3">
    <w:nsid w:val="347B0CC3"/>
    <w:multiLevelType w:val="hybridMultilevel"/>
    <w:tmpl w:val="A45602DE"/>
    <w:lvl w:ilvl="0" w:tplc="04050005">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4">
    <w:nsid w:val="34C234B9"/>
    <w:multiLevelType w:val="hybridMultilevel"/>
    <w:tmpl w:val="95CC43D6"/>
    <w:lvl w:ilvl="0" w:tplc="02B0780E">
      <w:numFmt w:val="bullet"/>
      <w:lvlText w:val="-"/>
      <w:lvlJc w:val="left"/>
      <w:pPr>
        <w:ind w:left="1080" w:hanging="360"/>
      </w:pPr>
      <w:rPr>
        <w:rFonts w:ascii="Calibri" w:eastAsiaTheme="minorHAnsi" w:hAnsi="Calibri" w:cs="Calibri" w:hint="default"/>
        <w:u w:val="none"/>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5">
    <w:nsid w:val="34D05C0F"/>
    <w:multiLevelType w:val="hybridMultilevel"/>
    <w:tmpl w:val="8E98C1A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6">
    <w:nsid w:val="35DB45A8"/>
    <w:multiLevelType w:val="hybridMultilevel"/>
    <w:tmpl w:val="589EFC98"/>
    <w:lvl w:ilvl="0" w:tplc="32B221A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7">
    <w:nsid w:val="362744EA"/>
    <w:multiLevelType w:val="hybridMultilevel"/>
    <w:tmpl w:val="051EA1E4"/>
    <w:lvl w:ilvl="0" w:tplc="04050001">
      <w:start w:val="1"/>
      <w:numFmt w:val="bullet"/>
      <w:lvlText w:val=""/>
      <w:lvlJc w:val="left"/>
      <w:pPr>
        <w:ind w:left="7104" w:hanging="360"/>
      </w:pPr>
      <w:rPr>
        <w:rFonts w:ascii="Symbol" w:hAnsi="Symbol" w:hint="default"/>
      </w:rPr>
    </w:lvl>
    <w:lvl w:ilvl="1" w:tplc="04050003" w:tentative="1">
      <w:start w:val="1"/>
      <w:numFmt w:val="bullet"/>
      <w:lvlText w:val="o"/>
      <w:lvlJc w:val="left"/>
      <w:pPr>
        <w:ind w:left="7824" w:hanging="360"/>
      </w:pPr>
      <w:rPr>
        <w:rFonts w:ascii="Courier New" w:hAnsi="Courier New" w:cs="Courier New" w:hint="default"/>
      </w:rPr>
    </w:lvl>
    <w:lvl w:ilvl="2" w:tplc="04050005" w:tentative="1">
      <w:start w:val="1"/>
      <w:numFmt w:val="bullet"/>
      <w:lvlText w:val=""/>
      <w:lvlJc w:val="left"/>
      <w:pPr>
        <w:ind w:left="8544" w:hanging="360"/>
      </w:pPr>
      <w:rPr>
        <w:rFonts w:ascii="Wingdings" w:hAnsi="Wingdings" w:hint="default"/>
      </w:rPr>
    </w:lvl>
    <w:lvl w:ilvl="3" w:tplc="04050001" w:tentative="1">
      <w:start w:val="1"/>
      <w:numFmt w:val="bullet"/>
      <w:lvlText w:val=""/>
      <w:lvlJc w:val="left"/>
      <w:pPr>
        <w:ind w:left="9264" w:hanging="360"/>
      </w:pPr>
      <w:rPr>
        <w:rFonts w:ascii="Symbol" w:hAnsi="Symbol" w:hint="default"/>
      </w:rPr>
    </w:lvl>
    <w:lvl w:ilvl="4" w:tplc="04050003" w:tentative="1">
      <w:start w:val="1"/>
      <w:numFmt w:val="bullet"/>
      <w:lvlText w:val="o"/>
      <w:lvlJc w:val="left"/>
      <w:pPr>
        <w:ind w:left="9984" w:hanging="360"/>
      </w:pPr>
      <w:rPr>
        <w:rFonts w:ascii="Courier New" w:hAnsi="Courier New" w:cs="Courier New" w:hint="default"/>
      </w:rPr>
    </w:lvl>
    <w:lvl w:ilvl="5" w:tplc="04050005" w:tentative="1">
      <w:start w:val="1"/>
      <w:numFmt w:val="bullet"/>
      <w:lvlText w:val=""/>
      <w:lvlJc w:val="left"/>
      <w:pPr>
        <w:ind w:left="10704" w:hanging="360"/>
      </w:pPr>
      <w:rPr>
        <w:rFonts w:ascii="Wingdings" w:hAnsi="Wingdings" w:hint="default"/>
      </w:rPr>
    </w:lvl>
    <w:lvl w:ilvl="6" w:tplc="04050001" w:tentative="1">
      <w:start w:val="1"/>
      <w:numFmt w:val="bullet"/>
      <w:lvlText w:val=""/>
      <w:lvlJc w:val="left"/>
      <w:pPr>
        <w:ind w:left="11424" w:hanging="360"/>
      </w:pPr>
      <w:rPr>
        <w:rFonts w:ascii="Symbol" w:hAnsi="Symbol" w:hint="default"/>
      </w:rPr>
    </w:lvl>
    <w:lvl w:ilvl="7" w:tplc="04050003" w:tentative="1">
      <w:start w:val="1"/>
      <w:numFmt w:val="bullet"/>
      <w:lvlText w:val="o"/>
      <w:lvlJc w:val="left"/>
      <w:pPr>
        <w:ind w:left="12144" w:hanging="360"/>
      </w:pPr>
      <w:rPr>
        <w:rFonts w:ascii="Courier New" w:hAnsi="Courier New" w:cs="Courier New" w:hint="default"/>
      </w:rPr>
    </w:lvl>
    <w:lvl w:ilvl="8" w:tplc="04050005" w:tentative="1">
      <w:start w:val="1"/>
      <w:numFmt w:val="bullet"/>
      <w:lvlText w:val=""/>
      <w:lvlJc w:val="left"/>
      <w:pPr>
        <w:ind w:left="12864" w:hanging="360"/>
      </w:pPr>
      <w:rPr>
        <w:rFonts w:ascii="Wingdings" w:hAnsi="Wingdings" w:hint="default"/>
      </w:rPr>
    </w:lvl>
  </w:abstractNum>
  <w:abstractNum w:abstractNumId="108">
    <w:nsid w:val="36E51E42"/>
    <w:multiLevelType w:val="hybridMultilevel"/>
    <w:tmpl w:val="13B8E6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9">
    <w:nsid w:val="3731005E"/>
    <w:multiLevelType w:val="hybridMultilevel"/>
    <w:tmpl w:val="938A87A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0">
    <w:nsid w:val="37556A2B"/>
    <w:multiLevelType w:val="hybridMultilevel"/>
    <w:tmpl w:val="75827058"/>
    <w:lvl w:ilvl="0" w:tplc="FFFFFFFF">
      <w:start w:val="1"/>
      <w:numFmt w:val="decimal"/>
      <w:lvlText w:val="%1."/>
      <w:lvlJc w:val="left"/>
      <w:pPr>
        <w:ind w:left="720" w:hanging="360"/>
      </w:pPr>
    </w:lvl>
    <w:lvl w:ilvl="1" w:tplc="F15A9906">
      <w:start w:val="1"/>
      <w:numFmt w:val="lowerLetter"/>
      <w:lvlText w:val="%2."/>
      <w:lvlJc w:val="left"/>
      <w:pPr>
        <w:ind w:left="1440" w:hanging="360"/>
      </w:pPr>
    </w:lvl>
    <w:lvl w:ilvl="2" w:tplc="0BFC13E0">
      <w:start w:val="1"/>
      <w:numFmt w:val="lowerRoman"/>
      <w:lvlText w:val="%3."/>
      <w:lvlJc w:val="right"/>
      <w:pPr>
        <w:ind w:left="2160" w:hanging="180"/>
      </w:pPr>
    </w:lvl>
    <w:lvl w:ilvl="3" w:tplc="E3C47B2E">
      <w:start w:val="1"/>
      <w:numFmt w:val="decimal"/>
      <w:lvlText w:val="%4."/>
      <w:lvlJc w:val="left"/>
      <w:pPr>
        <w:ind w:left="2880" w:hanging="360"/>
      </w:pPr>
    </w:lvl>
    <w:lvl w:ilvl="4" w:tplc="31BA21F0">
      <w:start w:val="1"/>
      <w:numFmt w:val="lowerLetter"/>
      <w:lvlText w:val="%5."/>
      <w:lvlJc w:val="left"/>
      <w:pPr>
        <w:ind w:left="3600" w:hanging="360"/>
      </w:pPr>
    </w:lvl>
    <w:lvl w:ilvl="5" w:tplc="61FA2D0C">
      <w:start w:val="1"/>
      <w:numFmt w:val="lowerRoman"/>
      <w:lvlText w:val="%6."/>
      <w:lvlJc w:val="right"/>
      <w:pPr>
        <w:ind w:left="4320" w:hanging="180"/>
      </w:pPr>
    </w:lvl>
    <w:lvl w:ilvl="6" w:tplc="A4F620E2">
      <w:start w:val="1"/>
      <w:numFmt w:val="decimal"/>
      <w:lvlText w:val="%7."/>
      <w:lvlJc w:val="left"/>
      <w:pPr>
        <w:ind w:left="5040" w:hanging="360"/>
      </w:pPr>
    </w:lvl>
    <w:lvl w:ilvl="7" w:tplc="C4E414FC">
      <w:start w:val="1"/>
      <w:numFmt w:val="lowerLetter"/>
      <w:lvlText w:val="%8."/>
      <w:lvlJc w:val="left"/>
      <w:pPr>
        <w:ind w:left="5760" w:hanging="360"/>
      </w:pPr>
    </w:lvl>
    <w:lvl w:ilvl="8" w:tplc="514C671C">
      <w:start w:val="1"/>
      <w:numFmt w:val="lowerRoman"/>
      <w:lvlText w:val="%9."/>
      <w:lvlJc w:val="right"/>
      <w:pPr>
        <w:ind w:left="6480" w:hanging="180"/>
      </w:pPr>
    </w:lvl>
  </w:abstractNum>
  <w:abstractNum w:abstractNumId="111">
    <w:nsid w:val="37F042AD"/>
    <w:multiLevelType w:val="multilevel"/>
    <w:tmpl w:val="6B6201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nsid w:val="3B0B4A7B"/>
    <w:multiLevelType w:val="hybridMultilevel"/>
    <w:tmpl w:val="004E01C2"/>
    <w:lvl w:ilvl="0" w:tplc="0405000F">
      <w:start w:val="1"/>
      <w:numFmt w:val="decimal"/>
      <w:lvlText w:val="%1."/>
      <w:lvlJc w:val="left"/>
      <w:pPr>
        <w:ind w:left="720" w:hanging="360"/>
      </w:pPr>
    </w:lvl>
    <w:lvl w:ilvl="1" w:tplc="DD22F228">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3">
    <w:nsid w:val="3B47640B"/>
    <w:multiLevelType w:val="multilevel"/>
    <w:tmpl w:val="9DE4CF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4">
    <w:nsid w:val="3BEF712A"/>
    <w:multiLevelType w:val="multilevel"/>
    <w:tmpl w:val="40C2A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nsid w:val="3C055198"/>
    <w:multiLevelType w:val="multilevel"/>
    <w:tmpl w:val="EE7A5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nsid w:val="3C526605"/>
    <w:multiLevelType w:val="hybridMultilevel"/>
    <w:tmpl w:val="589838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7">
    <w:nsid w:val="3C5C4A24"/>
    <w:multiLevelType w:val="hybridMultilevel"/>
    <w:tmpl w:val="2AAC8510"/>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8">
    <w:nsid w:val="3D2E3D09"/>
    <w:multiLevelType w:val="hybridMultilevel"/>
    <w:tmpl w:val="A8880A84"/>
    <w:lvl w:ilvl="0" w:tplc="0B620AE6">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9">
    <w:nsid w:val="3D617B43"/>
    <w:multiLevelType w:val="hybridMultilevel"/>
    <w:tmpl w:val="072A59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0">
    <w:nsid w:val="3DC905ED"/>
    <w:multiLevelType w:val="hybridMultilevel"/>
    <w:tmpl w:val="B7F6E590"/>
    <w:lvl w:ilvl="0" w:tplc="B29C774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1">
    <w:nsid w:val="3DFA55AC"/>
    <w:multiLevelType w:val="hybridMultilevel"/>
    <w:tmpl w:val="615C98EC"/>
    <w:lvl w:ilvl="0" w:tplc="04050017">
      <w:start w:val="1"/>
      <w:numFmt w:val="lowerLetter"/>
      <w:lvlText w:val="%1)"/>
      <w:lvlJc w:val="left"/>
      <w:pPr>
        <w:ind w:left="360" w:hanging="360"/>
      </w:pPr>
    </w:lvl>
    <w:lvl w:ilvl="1" w:tplc="3934F3D0">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2">
    <w:nsid w:val="3E51754D"/>
    <w:multiLevelType w:val="hybridMultilevel"/>
    <w:tmpl w:val="978AFE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3">
    <w:nsid w:val="3EF03ABC"/>
    <w:multiLevelType w:val="hybridMultilevel"/>
    <w:tmpl w:val="2BD888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4">
    <w:nsid w:val="3FFC77F9"/>
    <w:multiLevelType w:val="multilevel"/>
    <w:tmpl w:val="BC64CB56"/>
    <w:lvl w:ilvl="0">
      <w:start w:val="1"/>
      <w:numFmt w:val="bullet"/>
      <w:pStyle w:val="Bullet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5">
    <w:nsid w:val="40203F75"/>
    <w:multiLevelType w:val="hybridMultilevel"/>
    <w:tmpl w:val="4A366182"/>
    <w:lvl w:ilvl="0" w:tplc="2698EE24">
      <w:start w:val="1"/>
      <w:numFmt w:val="bullet"/>
      <w:lvlText w:val="-"/>
      <w:lvlJc w:val="left"/>
      <w:pPr>
        <w:ind w:left="720" w:hanging="360"/>
      </w:pPr>
      <w:rPr>
        <w:rFonts w:ascii="Calibri" w:hAnsi="Calibri" w:hint="default"/>
      </w:rPr>
    </w:lvl>
    <w:lvl w:ilvl="1" w:tplc="6E182F30">
      <w:start w:val="1"/>
      <w:numFmt w:val="bullet"/>
      <w:lvlText w:val="o"/>
      <w:lvlJc w:val="left"/>
      <w:pPr>
        <w:ind w:left="1440" w:hanging="360"/>
      </w:pPr>
      <w:rPr>
        <w:rFonts w:ascii="Courier New" w:hAnsi="Courier New" w:hint="default"/>
      </w:rPr>
    </w:lvl>
    <w:lvl w:ilvl="2" w:tplc="B0DA2E7E">
      <w:start w:val="1"/>
      <w:numFmt w:val="bullet"/>
      <w:lvlText w:val=""/>
      <w:lvlJc w:val="left"/>
      <w:pPr>
        <w:ind w:left="2160" w:hanging="360"/>
      </w:pPr>
      <w:rPr>
        <w:rFonts w:ascii="Wingdings" w:hAnsi="Wingdings" w:hint="default"/>
      </w:rPr>
    </w:lvl>
    <w:lvl w:ilvl="3" w:tplc="E2BAB594">
      <w:start w:val="1"/>
      <w:numFmt w:val="bullet"/>
      <w:lvlText w:val=""/>
      <w:lvlJc w:val="left"/>
      <w:pPr>
        <w:ind w:left="2880" w:hanging="360"/>
      </w:pPr>
      <w:rPr>
        <w:rFonts w:ascii="Symbol" w:hAnsi="Symbol" w:hint="default"/>
      </w:rPr>
    </w:lvl>
    <w:lvl w:ilvl="4" w:tplc="9B50D988">
      <w:start w:val="1"/>
      <w:numFmt w:val="bullet"/>
      <w:lvlText w:val="o"/>
      <w:lvlJc w:val="left"/>
      <w:pPr>
        <w:ind w:left="3600" w:hanging="360"/>
      </w:pPr>
      <w:rPr>
        <w:rFonts w:ascii="Courier New" w:hAnsi="Courier New" w:hint="default"/>
      </w:rPr>
    </w:lvl>
    <w:lvl w:ilvl="5" w:tplc="BF8CD26A">
      <w:start w:val="1"/>
      <w:numFmt w:val="bullet"/>
      <w:lvlText w:val=""/>
      <w:lvlJc w:val="left"/>
      <w:pPr>
        <w:ind w:left="4320" w:hanging="360"/>
      </w:pPr>
      <w:rPr>
        <w:rFonts w:ascii="Wingdings" w:hAnsi="Wingdings" w:hint="default"/>
      </w:rPr>
    </w:lvl>
    <w:lvl w:ilvl="6" w:tplc="DDA6E4C4">
      <w:start w:val="1"/>
      <w:numFmt w:val="bullet"/>
      <w:lvlText w:val=""/>
      <w:lvlJc w:val="left"/>
      <w:pPr>
        <w:ind w:left="5040" w:hanging="360"/>
      </w:pPr>
      <w:rPr>
        <w:rFonts w:ascii="Symbol" w:hAnsi="Symbol" w:hint="default"/>
      </w:rPr>
    </w:lvl>
    <w:lvl w:ilvl="7" w:tplc="B8E6EBE0">
      <w:start w:val="1"/>
      <w:numFmt w:val="bullet"/>
      <w:lvlText w:val="o"/>
      <w:lvlJc w:val="left"/>
      <w:pPr>
        <w:ind w:left="5760" w:hanging="360"/>
      </w:pPr>
      <w:rPr>
        <w:rFonts w:ascii="Courier New" w:hAnsi="Courier New" w:hint="default"/>
      </w:rPr>
    </w:lvl>
    <w:lvl w:ilvl="8" w:tplc="A3021130">
      <w:start w:val="1"/>
      <w:numFmt w:val="bullet"/>
      <w:lvlText w:val=""/>
      <w:lvlJc w:val="left"/>
      <w:pPr>
        <w:ind w:left="6480" w:hanging="360"/>
      </w:pPr>
      <w:rPr>
        <w:rFonts w:ascii="Wingdings" w:hAnsi="Wingdings" w:hint="default"/>
      </w:rPr>
    </w:lvl>
  </w:abstractNum>
  <w:abstractNum w:abstractNumId="126">
    <w:nsid w:val="40274749"/>
    <w:multiLevelType w:val="hybridMultilevel"/>
    <w:tmpl w:val="028E67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7">
    <w:nsid w:val="414D5676"/>
    <w:multiLevelType w:val="hybridMultilevel"/>
    <w:tmpl w:val="87624D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8">
    <w:nsid w:val="429D3310"/>
    <w:multiLevelType w:val="hybridMultilevel"/>
    <w:tmpl w:val="3BCECB82"/>
    <w:lvl w:ilvl="0" w:tplc="94200332">
      <w:start w:val="1"/>
      <w:numFmt w:val="bullet"/>
      <w:lvlText w:val=""/>
      <w:lvlJc w:val="left"/>
      <w:pPr>
        <w:tabs>
          <w:tab w:val="num" w:pos="720"/>
        </w:tabs>
        <w:ind w:left="720" w:hanging="360"/>
      </w:pPr>
      <w:rPr>
        <w:rFonts w:ascii="Symbol" w:hAnsi="Symbol" w:hint="default"/>
        <w:color w:val="auto"/>
        <w:sz w:val="20"/>
      </w:rPr>
    </w:lvl>
    <w:lvl w:ilvl="1" w:tplc="F0E04E98" w:tentative="1">
      <w:start w:val="1"/>
      <w:numFmt w:val="bullet"/>
      <w:lvlText w:val=""/>
      <w:lvlJc w:val="left"/>
      <w:pPr>
        <w:tabs>
          <w:tab w:val="num" w:pos="1440"/>
        </w:tabs>
        <w:ind w:left="1440" w:hanging="360"/>
      </w:pPr>
      <w:rPr>
        <w:rFonts w:ascii="Symbol" w:hAnsi="Symbol" w:hint="default"/>
        <w:sz w:val="20"/>
      </w:rPr>
    </w:lvl>
    <w:lvl w:ilvl="2" w:tplc="93800FEE" w:tentative="1">
      <w:start w:val="1"/>
      <w:numFmt w:val="bullet"/>
      <w:lvlText w:val=""/>
      <w:lvlJc w:val="left"/>
      <w:pPr>
        <w:tabs>
          <w:tab w:val="num" w:pos="2160"/>
        </w:tabs>
        <w:ind w:left="2160" w:hanging="360"/>
      </w:pPr>
      <w:rPr>
        <w:rFonts w:ascii="Symbol" w:hAnsi="Symbol" w:hint="default"/>
        <w:sz w:val="20"/>
      </w:rPr>
    </w:lvl>
    <w:lvl w:ilvl="3" w:tplc="7BC6F316" w:tentative="1">
      <w:start w:val="1"/>
      <w:numFmt w:val="bullet"/>
      <w:lvlText w:val=""/>
      <w:lvlJc w:val="left"/>
      <w:pPr>
        <w:tabs>
          <w:tab w:val="num" w:pos="2880"/>
        </w:tabs>
        <w:ind w:left="2880" w:hanging="360"/>
      </w:pPr>
      <w:rPr>
        <w:rFonts w:ascii="Symbol" w:hAnsi="Symbol" w:hint="default"/>
        <w:sz w:val="20"/>
      </w:rPr>
    </w:lvl>
    <w:lvl w:ilvl="4" w:tplc="12ACC8F8" w:tentative="1">
      <w:start w:val="1"/>
      <w:numFmt w:val="bullet"/>
      <w:lvlText w:val=""/>
      <w:lvlJc w:val="left"/>
      <w:pPr>
        <w:tabs>
          <w:tab w:val="num" w:pos="3600"/>
        </w:tabs>
        <w:ind w:left="3600" w:hanging="360"/>
      </w:pPr>
      <w:rPr>
        <w:rFonts w:ascii="Symbol" w:hAnsi="Symbol" w:hint="default"/>
        <w:sz w:val="20"/>
      </w:rPr>
    </w:lvl>
    <w:lvl w:ilvl="5" w:tplc="8A4ADAB2" w:tentative="1">
      <w:start w:val="1"/>
      <w:numFmt w:val="bullet"/>
      <w:lvlText w:val=""/>
      <w:lvlJc w:val="left"/>
      <w:pPr>
        <w:tabs>
          <w:tab w:val="num" w:pos="4320"/>
        </w:tabs>
        <w:ind w:left="4320" w:hanging="360"/>
      </w:pPr>
      <w:rPr>
        <w:rFonts w:ascii="Symbol" w:hAnsi="Symbol" w:hint="default"/>
        <w:sz w:val="20"/>
      </w:rPr>
    </w:lvl>
    <w:lvl w:ilvl="6" w:tplc="649C25CA" w:tentative="1">
      <w:start w:val="1"/>
      <w:numFmt w:val="bullet"/>
      <w:lvlText w:val=""/>
      <w:lvlJc w:val="left"/>
      <w:pPr>
        <w:tabs>
          <w:tab w:val="num" w:pos="5040"/>
        </w:tabs>
        <w:ind w:left="5040" w:hanging="360"/>
      </w:pPr>
      <w:rPr>
        <w:rFonts w:ascii="Symbol" w:hAnsi="Symbol" w:hint="default"/>
        <w:sz w:val="20"/>
      </w:rPr>
    </w:lvl>
    <w:lvl w:ilvl="7" w:tplc="11EE3BBC" w:tentative="1">
      <w:start w:val="1"/>
      <w:numFmt w:val="bullet"/>
      <w:lvlText w:val=""/>
      <w:lvlJc w:val="left"/>
      <w:pPr>
        <w:tabs>
          <w:tab w:val="num" w:pos="5760"/>
        </w:tabs>
        <w:ind w:left="5760" w:hanging="360"/>
      </w:pPr>
      <w:rPr>
        <w:rFonts w:ascii="Symbol" w:hAnsi="Symbol" w:hint="default"/>
        <w:sz w:val="20"/>
      </w:rPr>
    </w:lvl>
    <w:lvl w:ilvl="8" w:tplc="F806C316" w:tentative="1">
      <w:start w:val="1"/>
      <w:numFmt w:val="bullet"/>
      <w:lvlText w:val=""/>
      <w:lvlJc w:val="left"/>
      <w:pPr>
        <w:tabs>
          <w:tab w:val="num" w:pos="6480"/>
        </w:tabs>
        <w:ind w:left="6480" w:hanging="360"/>
      </w:pPr>
      <w:rPr>
        <w:rFonts w:ascii="Symbol" w:hAnsi="Symbol" w:hint="default"/>
        <w:sz w:val="20"/>
      </w:rPr>
    </w:lvl>
  </w:abstractNum>
  <w:abstractNum w:abstractNumId="129">
    <w:nsid w:val="42E8702A"/>
    <w:multiLevelType w:val="hybridMultilevel"/>
    <w:tmpl w:val="B3EC17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0">
    <w:nsid w:val="43F300B5"/>
    <w:multiLevelType w:val="hybridMultilevel"/>
    <w:tmpl w:val="B1E4F5D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1">
    <w:nsid w:val="44FE7BA9"/>
    <w:multiLevelType w:val="hybridMultilevel"/>
    <w:tmpl w:val="40046646"/>
    <w:lvl w:ilvl="0" w:tplc="FD4E40E6">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2">
    <w:nsid w:val="45A03C9B"/>
    <w:multiLevelType w:val="hybridMultilevel"/>
    <w:tmpl w:val="731EBD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3">
    <w:nsid w:val="46F601F4"/>
    <w:multiLevelType w:val="hybridMultilevel"/>
    <w:tmpl w:val="2994A148"/>
    <w:lvl w:ilvl="0" w:tplc="76342214">
      <w:start w:val="1"/>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34">
    <w:nsid w:val="475018A6"/>
    <w:multiLevelType w:val="hybridMultilevel"/>
    <w:tmpl w:val="C1AC7D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5">
    <w:nsid w:val="482B59FA"/>
    <w:multiLevelType w:val="hybridMultilevel"/>
    <w:tmpl w:val="8C621A9E"/>
    <w:lvl w:ilvl="0" w:tplc="3FD08F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6">
    <w:nsid w:val="485769BB"/>
    <w:multiLevelType w:val="hybridMultilevel"/>
    <w:tmpl w:val="EF5C35C8"/>
    <w:lvl w:ilvl="0" w:tplc="8DDE2052">
      <w:start w:val="1"/>
      <w:numFmt w:val="bullet"/>
      <w:lvlText w:val="·"/>
      <w:lvlJc w:val="left"/>
      <w:pPr>
        <w:ind w:left="720" w:hanging="360"/>
      </w:pPr>
      <w:rPr>
        <w:rFonts w:ascii="Symbol" w:hAnsi="Symbol" w:hint="default"/>
      </w:rPr>
    </w:lvl>
    <w:lvl w:ilvl="1" w:tplc="67942C54">
      <w:start w:val="1"/>
      <w:numFmt w:val="bullet"/>
      <w:lvlText w:val="o"/>
      <w:lvlJc w:val="left"/>
      <w:pPr>
        <w:ind w:left="1440" w:hanging="360"/>
      </w:pPr>
      <w:rPr>
        <w:rFonts w:ascii="Courier New" w:hAnsi="Courier New" w:hint="default"/>
      </w:rPr>
    </w:lvl>
    <w:lvl w:ilvl="2" w:tplc="DDE4043E">
      <w:start w:val="1"/>
      <w:numFmt w:val="bullet"/>
      <w:lvlText w:val=""/>
      <w:lvlJc w:val="left"/>
      <w:pPr>
        <w:ind w:left="2160" w:hanging="360"/>
      </w:pPr>
      <w:rPr>
        <w:rFonts w:ascii="Wingdings" w:hAnsi="Wingdings" w:hint="default"/>
      </w:rPr>
    </w:lvl>
    <w:lvl w:ilvl="3" w:tplc="3D32F812">
      <w:start w:val="1"/>
      <w:numFmt w:val="bullet"/>
      <w:lvlText w:val=""/>
      <w:lvlJc w:val="left"/>
      <w:pPr>
        <w:ind w:left="2880" w:hanging="360"/>
      </w:pPr>
      <w:rPr>
        <w:rFonts w:ascii="Symbol" w:hAnsi="Symbol" w:hint="default"/>
      </w:rPr>
    </w:lvl>
    <w:lvl w:ilvl="4" w:tplc="5FB662E0">
      <w:start w:val="1"/>
      <w:numFmt w:val="bullet"/>
      <w:lvlText w:val="o"/>
      <w:lvlJc w:val="left"/>
      <w:pPr>
        <w:ind w:left="3600" w:hanging="360"/>
      </w:pPr>
      <w:rPr>
        <w:rFonts w:ascii="Courier New" w:hAnsi="Courier New" w:hint="default"/>
      </w:rPr>
    </w:lvl>
    <w:lvl w:ilvl="5" w:tplc="B68CBA94">
      <w:start w:val="1"/>
      <w:numFmt w:val="bullet"/>
      <w:lvlText w:val=""/>
      <w:lvlJc w:val="left"/>
      <w:pPr>
        <w:ind w:left="4320" w:hanging="360"/>
      </w:pPr>
      <w:rPr>
        <w:rFonts w:ascii="Wingdings" w:hAnsi="Wingdings" w:hint="default"/>
      </w:rPr>
    </w:lvl>
    <w:lvl w:ilvl="6" w:tplc="3F0C15E0">
      <w:start w:val="1"/>
      <w:numFmt w:val="bullet"/>
      <w:lvlText w:val=""/>
      <w:lvlJc w:val="left"/>
      <w:pPr>
        <w:ind w:left="5040" w:hanging="360"/>
      </w:pPr>
      <w:rPr>
        <w:rFonts w:ascii="Symbol" w:hAnsi="Symbol" w:hint="default"/>
      </w:rPr>
    </w:lvl>
    <w:lvl w:ilvl="7" w:tplc="B53C396A">
      <w:start w:val="1"/>
      <w:numFmt w:val="bullet"/>
      <w:lvlText w:val="o"/>
      <w:lvlJc w:val="left"/>
      <w:pPr>
        <w:ind w:left="5760" w:hanging="360"/>
      </w:pPr>
      <w:rPr>
        <w:rFonts w:ascii="Courier New" w:hAnsi="Courier New" w:hint="default"/>
      </w:rPr>
    </w:lvl>
    <w:lvl w:ilvl="8" w:tplc="0A68BBD6">
      <w:start w:val="1"/>
      <w:numFmt w:val="bullet"/>
      <w:lvlText w:val=""/>
      <w:lvlJc w:val="left"/>
      <w:pPr>
        <w:ind w:left="6480" w:hanging="360"/>
      </w:pPr>
      <w:rPr>
        <w:rFonts w:ascii="Wingdings" w:hAnsi="Wingdings" w:hint="default"/>
      </w:rPr>
    </w:lvl>
  </w:abstractNum>
  <w:abstractNum w:abstractNumId="137">
    <w:nsid w:val="488C5BAF"/>
    <w:multiLevelType w:val="multilevel"/>
    <w:tmpl w:val="31423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8">
    <w:nsid w:val="48B16960"/>
    <w:multiLevelType w:val="hybridMultilevel"/>
    <w:tmpl w:val="D89EAFBC"/>
    <w:lvl w:ilvl="0" w:tplc="E8246AD4">
      <w:start w:val="1"/>
      <w:numFmt w:val="lowerRoman"/>
      <w:lvlText w:val="%1)"/>
      <w:lvlJc w:val="left"/>
      <w:pPr>
        <w:ind w:left="2136" w:hanging="72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39">
    <w:nsid w:val="496E4251"/>
    <w:multiLevelType w:val="hybridMultilevel"/>
    <w:tmpl w:val="D7FEB2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0">
    <w:nsid w:val="4979737E"/>
    <w:multiLevelType w:val="hybridMultilevel"/>
    <w:tmpl w:val="4B2059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nsid w:val="49A75F94"/>
    <w:multiLevelType w:val="hybridMultilevel"/>
    <w:tmpl w:val="F4841E3C"/>
    <w:lvl w:ilvl="0" w:tplc="0C92B4B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2">
    <w:nsid w:val="49E76422"/>
    <w:multiLevelType w:val="hybridMultilevel"/>
    <w:tmpl w:val="8A6E15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3">
    <w:nsid w:val="4A334652"/>
    <w:multiLevelType w:val="hybridMultilevel"/>
    <w:tmpl w:val="F1FE5E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4">
    <w:nsid w:val="4AEC7401"/>
    <w:multiLevelType w:val="hybridMultilevel"/>
    <w:tmpl w:val="4FCA4908"/>
    <w:lvl w:ilvl="0" w:tplc="F7DC5B5C">
      <w:start w:val="1"/>
      <w:numFmt w:val="bullet"/>
      <w:lvlText w:val=""/>
      <w:lvlJc w:val="left"/>
      <w:pPr>
        <w:tabs>
          <w:tab w:val="num" w:pos="720"/>
        </w:tabs>
        <w:ind w:left="720" w:hanging="360"/>
      </w:pPr>
      <w:rPr>
        <w:rFonts w:ascii="Symbol" w:hAnsi="Symbol" w:hint="default"/>
        <w:sz w:val="20"/>
      </w:rPr>
    </w:lvl>
    <w:lvl w:ilvl="1" w:tplc="5CD026B2" w:tentative="1">
      <w:start w:val="1"/>
      <w:numFmt w:val="bullet"/>
      <w:lvlText w:val=""/>
      <w:lvlJc w:val="left"/>
      <w:pPr>
        <w:tabs>
          <w:tab w:val="num" w:pos="1440"/>
        </w:tabs>
        <w:ind w:left="1440" w:hanging="360"/>
      </w:pPr>
      <w:rPr>
        <w:rFonts w:ascii="Symbol" w:hAnsi="Symbol" w:hint="default"/>
        <w:sz w:val="20"/>
      </w:rPr>
    </w:lvl>
    <w:lvl w:ilvl="2" w:tplc="BD1C7282" w:tentative="1">
      <w:start w:val="1"/>
      <w:numFmt w:val="bullet"/>
      <w:lvlText w:val=""/>
      <w:lvlJc w:val="left"/>
      <w:pPr>
        <w:tabs>
          <w:tab w:val="num" w:pos="2160"/>
        </w:tabs>
        <w:ind w:left="2160" w:hanging="360"/>
      </w:pPr>
      <w:rPr>
        <w:rFonts w:ascii="Symbol" w:hAnsi="Symbol" w:hint="default"/>
        <w:sz w:val="20"/>
      </w:rPr>
    </w:lvl>
    <w:lvl w:ilvl="3" w:tplc="5CC2DD18" w:tentative="1">
      <w:start w:val="1"/>
      <w:numFmt w:val="bullet"/>
      <w:lvlText w:val=""/>
      <w:lvlJc w:val="left"/>
      <w:pPr>
        <w:tabs>
          <w:tab w:val="num" w:pos="2880"/>
        </w:tabs>
        <w:ind w:left="2880" w:hanging="360"/>
      </w:pPr>
      <w:rPr>
        <w:rFonts w:ascii="Symbol" w:hAnsi="Symbol" w:hint="default"/>
        <w:sz w:val="20"/>
      </w:rPr>
    </w:lvl>
    <w:lvl w:ilvl="4" w:tplc="9D58E006" w:tentative="1">
      <w:start w:val="1"/>
      <w:numFmt w:val="bullet"/>
      <w:lvlText w:val=""/>
      <w:lvlJc w:val="left"/>
      <w:pPr>
        <w:tabs>
          <w:tab w:val="num" w:pos="3600"/>
        </w:tabs>
        <w:ind w:left="3600" w:hanging="360"/>
      </w:pPr>
      <w:rPr>
        <w:rFonts w:ascii="Symbol" w:hAnsi="Symbol" w:hint="default"/>
        <w:sz w:val="20"/>
      </w:rPr>
    </w:lvl>
    <w:lvl w:ilvl="5" w:tplc="CF9A06FE" w:tentative="1">
      <w:start w:val="1"/>
      <w:numFmt w:val="bullet"/>
      <w:lvlText w:val=""/>
      <w:lvlJc w:val="left"/>
      <w:pPr>
        <w:tabs>
          <w:tab w:val="num" w:pos="4320"/>
        </w:tabs>
        <w:ind w:left="4320" w:hanging="360"/>
      </w:pPr>
      <w:rPr>
        <w:rFonts w:ascii="Symbol" w:hAnsi="Symbol" w:hint="default"/>
        <w:sz w:val="20"/>
      </w:rPr>
    </w:lvl>
    <w:lvl w:ilvl="6" w:tplc="B90C911E" w:tentative="1">
      <w:start w:val="1"/>
      <w:numFmt w:val="bullet"/>
      <w:lvlText w:val=""/>
      <w:lvlJc w:val="left"/>
      <w:pPr>
        <w:tabs>
          <w:tab w:val="num" w:pos="5040"/>
        </w:tabs>
        <w:ind w:left="5040" w:hanging="360"/>
      </w:pPr>
      <w:rPr>
        <w:rFonts w:ascii="Symbol" w:hAnsi="Symbol" w:hint="default"/>
        <w:sz w:val="20"/>
      </w:rPr>
    </w:lvl>
    <w:lvl w:ilvl="7" w:tplc="996441C0" w:tentative="1">
      <w:start w:val="1"/>
      <w:numFmt w:val="bullet"/>
      <w:lvlText w:val=""/>
      <w:lvlJc w:val="left"/>
      <w:pPr>
        <w:tabs>
          <w:tab w:val="num" w:pos="5760"/>
        </w:tabs>
        <w:ind w:left="5760" w:hanging="360"/>
      </w:pPr>
      <w:rPr>
        <w:rFonts w:ascii="Symbol" w:hAnsi="Symbol" w:hint="default"/>
        <w:sz w:val="20"/>
      </w:rPr>
    </w:lvl>
    <w:lvl w:ilvl="8" w:tplc="E02475F4" w:tentative="1">
      <w:start w:val="1"/>
      <w:numFmt w:val="bullet"/>
      <w:lvlText w:val=""/>
      <w:lvlJc w:val="left"/>
      <w:pPr>
        <w:tabs>
          <w:tab w:val="num" w:pos="6480"/>
        </w:tabs>
        <w:ind w:left="6480" w:hanging="360"/>
      </w:pPr>
      <w:rPr>
        <w:rFonts w:ascii="Symbol" w:hAnsi="Symbol" w:hint="default"/>
        <w:sz w:val="20"/>
      </w:rPr>
    </w:lvl>
  </w:abstractNum>
  <w:abstractNum w:abstractNumId="145">
    <w:nsid w:val="4AF144B5"/>
    <w:multiLevelType w:val="hybridMultilevel"/>
    <w:tmpl w:val="F35819A4"/>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6">
    <w:nsid w:val="4B1116DD"/>
    <w:multiLevelType w:val="hybridMultilevel"/>
    <w:tmpl w:val="C7D0F8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7">
    <w:nsid w:val="4B2D3C69"/>
    <w:multiLevelType w:val="hybridMultilevel"/>
    <w:tmpl w:val="F90E11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8">
    <w:nsid w:val="4BAC4AC1"/>
    <w:multiLevelType w:val="hybridMultilevel"/>
    <w:tmpl w:val="33A229AA"/>
    <w:lvl w:ilvl="0" w:tplc="DC460A24">
      <w:start w:val="1"/>
      <w:numFmt w:val="bullet"/>
      <w:lvlText w:val=""/>
      <w:lvlJc w:val="left"/>
      <w:pPr>
        <w:tabs>
          <w:tab w:val="num" w:pos="720"/>
        </w:tabs>
        <w:ind w:left="720" w:hanging="360"/>
      </w:pPr>
      <w:rPr>
        <w:rFonts w:ascii="Symbol" w:hAnsi="Symbol" w:hint="default"/>
        <w:sz w:val="20"/>
      </w:rPr>
    </w:lvl>
    <w:lvl w:ilvl="1" w:tplc="5E5A03C4" w:tentative="1">
      <w:start w:val="1"/>
      <w:numFmt w:val="bullet"/>
      <w:lvlText w:val="o"/>
      <w:lvlJc w:val="left"/>
      <w:pPr>
        <w:tabs>
          <w:tab w:val="num" w:pos="1440"/>
        </w:tabs>
        <w:ind w:left="1440" w:hanging="360"/>
      </w:pPr>
      <w:rPr>
        <w:rFonts w:ascii="Courier New" w:hAnsi="Courier New" w:hint="default"/>
        <w:sz w:val="20"/>
      </w:rPr>
    </w:lvl>
    <w:lvl w:ilvl="2" w:tplc="D808698C" w:tentative="1">
      <w:start w:val="1"/>
      <w:numFmt w:val="bullet"/>
      <w:lvlText w:val="o"/>
      <w:lvlJc w:val="left"/>
      <w:pPr>
        <w:tabs>
          <w:tab w:val="num" w:pos="2160"/>
        </w:tabs>
        <w:ind w:left="2160" w:hanging="360"/>
      </w:pPr>
      <w:rPr>
        <w:rFonts w:ascii="Courier New" w:hAnsi="Courier New" w:hint="default"/>
        <w:sz w:val="20"/>
      </w:rPr>
    </w:lvl>
    <w:lvl w:ilvl="3" w:tplc="C1043566" w:tentative="1">
      <w:start w:val="1"/>
      <w:numFmt w:val="bullet"/>
      <w:lvlText w:val="o"/>
      <w:lvlJc w:val="left"/>
      <w:pPr>
        <w:tabs>
          <w:tab w:val="num" w:pos="2880"/>
        </w:tabs>
        <w:ind w:left="2880" w:hanging="360"/>
      </w:pPr>
      <w:rPr>
        <w:rFonts w:ascii="Courier New" w:hAnsi="Courier New" w:hint="default"/>
        <w:sz w:val="20"/>
      </w:rPr>
    </w:lvl>
    <w:lvl w:ilvl="4" w:tplc="192C0DAA" w:tentative="1">
      <w:start w:val="1"/>
      <w:numFmt w:val="bullet"/>
      <w:lvlText w:val="o"/>
      <w:lvlJc w:val="left"/>
      <w:pPr>
        <w:tabs>
          <w:tab w:val="num" w:pos="3600"/>
        </w:tabs>
        <w:ind w:left="3600" w:hanging="360"/>
      </w:pPr>
      <w:rPr>
        <w:rFonts w:ascii="Courier New" w:hAnsi="Courier New" w:hint="default"/>
        <w:sz w:val="20"/>
      </w:rPr>
    </w:lvl>
    <w:lvl w:ilvl="5" w:tplc="AF0027E2" w:tentative="1">
      <w:start w:val="1"/>
      <w:numFmt w:val="bullet"/>
      <w:lvlText w:val="o"/>
      <w:lvlJc w:val="left"/>
      <w:pPr>
        <w:tabs>
          <w:tab w:val="num" w:pos="4320"/>
        </w:tabs>
        <w:ind w:left="4320" w:hanging="360"/>
      </w:pPr>
      <w:rPr>
        <w:rFonts w:ascii="Courier New" w:hAnsi="Courier New" w:hint="default"/>
        <w:sz w:val="20"/>
      </w:rPr>
    </w:lvl>
    <w:lvl w:ilvl="6" w:tplc="65281458" w:tentative="1">
      <w:start w:val="1"/>
      <w:numFmt w:val="bullet"/>
      <w:lvlText w:val="o"/>
      <w:lvlJc w:val="left"/>
      <w:pPr>
        <w:tabs>
          <w:tab w:val="num" w:pos="5040"/>
        </w:tabs>
        <w:ind w:left="5040" w:hanging="360"/>
      </w:pPr>
      <w:rPr>
        <w:rFonts w:ascii="Courier New" w:hAnsi="Courier New" w:hint="default"/>
        <w:sz w:val="20"/>
      </w:rPr>
    </w:lvl>
    <w:lvl w:ilvl="7" w:tplc="CACEEBF4" w:tentative="1">
      <w:start w:val="1"/>
      <w:numFmt w:val="bullet"/>
      <w:lvlText w:val="o"/>
      <w:lvlJc w:val="left"/>
      <w:pPr>
        <w:tabs>
          <w:tab w:val="num" w:pos="5760"/>
        </w:tabs>
        <w:ind w:left="5760" w:hanging="360"/>
      </w:pPr>
      <w:rPr>
        <w:rFonts w:ascii="Courier New" w:hAnsi="Courier New" w:hint="default"/>
        <w:sz w:val="20"/>
      </w:rPr>
    </w:lvl>
    <w:lvl w:ilvl="8" w:tplc="9D6CC1C6" w:tentative="1">
      <w:start w:val="1"/>
      <w:numFmt w:val="bullet"/>
      <w:lvlText w:val="o"/>
      <w:lvlJc w:val="left"/>
      <w:pPr>
        <w:tabs>
          <w:tab w:val="num" w:pos="6480"/>
        </w:tabs>
        <w:ind w:left="6480" w:hanging="360"/>
      </w:pPr>
      <w:rPr>
        <w:rFonts w:ascii="Courier New" w:hAnsi="Courier New" w:hint="default"/>
        <w:sz w:val="20"/>
      </w:rPr>
    </w:lvl>
  </w:abstractNum>
  <w:abstractNum w:abstractNumId="149">
    <w:nsid w:val="4BFB1B5E"/>
    <w:multiLevelType w:val="hybridMultilevel"/>
    <w:tmpl w:val="593E11A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0">
    <w:nsid w:val="4D4C11B3"/>
    <w:multiLevelType w:val="hybridMultilevel"/>
    <w:tmpl w:val="5038D40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1">
    <w:nsid w:val="4E2A68BD"/>
    <w:multiLevelType w:val="multilevel"/>
    <w:tmpl w:val="B930FD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2">
    <w:nsid w:val="4EED13B9"/>
    <w:multiLevelType w:val="hybridMultilevel"/>
    <w:tmpl w:val="68DE99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3">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4">
    <w:nsid w:val="4FF418EE"/>
    <w:multiLevelType w:val="hybridMultilevel"/>
    <w:tmpl w:val="22E86F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5">
    <w:nsid w:val="510D3914"/>
    <w:multiLevelType w:val="hybridMultilevel"/>
    <w:tmpl w:val="DC2892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6">
    <w:nsid w:val="51B12AA2"/>
    <w:multiLevelType w:val="hybridMultilevel"/>
    <w:tmpl w:val="E7F8D1A6"/>
    <w:lvl w:ilvl="0" w:tplc="CD6E9F64">
      <w:start w:val="1"/>
      <w:numFmt w:val="bullet"/>
      <w:lvlText w:val="-"/>
      <w:lvlJc w:val="left"/>
      <w:pPr>
        <w:ind w:left="720" w:hanging="360"/>
      </w:pPr>
      <w:rPr>
        <w:rFonts w:ascii="Times New Roman" w:eastAsiaTheme="minorHAnsi" w:hAnsi="Times New Roman" w:cs="Times New Roman" w:hint="default"/>
        <w:i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7">
    <w:nsid w:val="51F26F75"/>
    <w:multiLevelType w:val="hybridMultilevel"/>
    <w:tmpl w:val="B044AB16"/>
    <w:lvl w:ilvl="0" w:tplc="D6ACFD54">
      <w:start w:val="1"/>
      <w:numFmt w:val="bullet"/>
      <w:pStyle w:val="Bullet1"/>
      <w:lvlText w:val=""/>
      <w:lvlJc w:val="left"/>
      <w:pPr>
        <w:tabs>
          <w:tab w:val="num" w:pos="567"/>
        </w:tabs>
        <w:ind w:left="567" w:hanging="39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8">
    <w:nsid w:val="525F3C34"/>
    <w:multiLevelType w:val="hybridMultilevel"/>
    <w:tmpl w:val="C512FA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9">
    <w:nsid w:val="53861237"/>
    <w:multiLevelType w:val="multilevel"/>
    <w:tmpl w:val="D5EC45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nsid w:val="53D01997"/>
    <w:multiLevelType w:val="hybridMultilevel"/>
    <w:tmpl w:val="D4766C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1">
    <w:nsid w:val="541B4A5A"/>
    <w:multiLevelType w:val="hybridMultilevel"/>
    <w:tmpl w:val="5CDCE9F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2">
    <w:nsid w:val="54F74753"/>
    <w:multiLevelType w:val="hybridMultilevel"/>
    <w:tmpl w:val="1C1CDA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3">
    <w:nsid w:val="55F572F4"/>
    <w:multiLevelType w:val="hybridMultilevel"/>
    <w:tmpl w:val="745EA8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4">
    <w:nsid w:val="56BE0E45"/>
    <w:multiLevelType w:val="multilevel"/>
    <w:tmpl w:val="8A9E5F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5">
    <w:nsid w:val="56D02B73"/>
    <w:multiLevelType w:val="hybridMultilevel"/>
    <w:tmpl w:val="3E06D54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6">
    <w:nsid w:val="5839424F"/>
    <w:multiLevelType w:val="multilevel"/>
    <w:tmpl w:val="27C8A03A"/>
    <w:lvl w:ilvl="0">
      <w:start w:val="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7">
    <w:nsid w:val="589219C5"/>
    <w:multiLevelType w:val="multilevel"/>
    <w:tmpl w:val="90C44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169">
    <w:nsid w:val="59071930"/>
    <w:multiLevelType w:val="hybridMultilevel"/>
    <w:tmpl w:val="F35819A4"/>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0">
    <w:nsid w:val="591D66AA"/>
    <w:multiLevelType w:val="hybridMultilevel"/>
    <w:tmpl w:val="ABB26D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1">
    <w:nsid w:val="596830A6"/>
    <w:multiLevelType w:val="hybridMultilevel"/>
    <w:tmpl w:val="FAB477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2">
    <w:nsid w:val="59763A65"/>
    <w:multiLevelType w:val="multilevel"/>
    <w:tmpl w:val="035897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nsid w:val="59EE46DD"/>
    <w:multiLevelType w:val="multilevel"/>
    <w:tmpl w:val="B5D0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nsid w:val="59F672A1"/>
    <w:multiLevelType w:val="hybridMultilevel"/>
    <w:tmpl w:val="118431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5">
    <w:nsid w:val="5A042368"/>
    <w:multiLevelType w:val="hybridMultilevel"/>
    <w:tmpl w:val="78D4FD46"/>
    <w:lvl w:ilvl="0" w:tplc="D9C8821A">
      <w:start w:val="1"/>
      <w:numFmt w:val="bullet"/>
      <w:lvlText w:val=""/>
      <w:lvlJc w:val="left"/>
      <w:pPr>
        <w:tabs>
          <w:tab w:val="num" w:pos="720"/>
        </w:tabs>
        <w:ind w:left="720" w:hanging="360"/>
      </w:pPr>
      <w:rPr>
        <w:rFonts w:ascii="Symbol" w:hAnsi="Symbol" w:hint="default"/>
        <w:sz w:val="20"/>
      </w:rPr>
    </w:lvl>
    <w:lvl w:ilvl="1" w:tplc="918AEE9C">
      <w:start w:val="1"/>
      <w:numFmt w:val="bullet"/>
      <w:lvlText w:val="o"/>
      <w:lvlJc w:val="left"/>
      <w:pPr>
        <w:tabs>
          <w:tab w:val="num" w:pos="1440"/>
        </w:tabs>
        <w:ind w:left="1440" w:hanging="360"/>
      </w:pPr>
      <w:rPr>
        <w:rFonts w:ascii="Courier New" w:hAnsi="Courier New" w:hint="default"/>
        <w:sz w:val="20"/>
      </w:rPr>
    </w:lvl>
    <w:lvl w:ilvl="2" w:tplc="9A401C1E" w:tentative="1">
      <w:start w:val="1"/>
      <w:numFmt w:val="bullet"/>
      <w:lvlText w:val="o"/>
      <w:lvlJc w:val="left"/>
      <w:pPr>
        <w:tabs>
          <w:tab w:val="num" w:pos="2160"/>
        </w:tabs>
        <w:ind w:left="2160" w:hanging="360"/>
      </w:pPr>
      <w:rPr>
        <w:rFonts w:ascii="Courier New" w:hAnsi="Courier New" w:hint="default"/>
        <w:sz w:val="20"/>
      </w:rPr>
    </w:lvl>
    <w:lvl w:ilvl="3" w:tplc="059A5A08" w:tentative="1">
      <w:start w:val="1"/>
      <w:numFmt w:val="bullet"/>
      <w:lvlText w:val="o"/>
      <w:lvlJc w:val="left"/>
      <w:pPr>
        <w:tabs>
          <w:tab w:val="num" w:pos="2880"/>
        </w:tabs>
        <w:ind w:left="2880" w:hanging="360"/>
      </w:pPr>
      <w:rPr>
        <w:rFonts w:ascii="Courier New" w:hAnsi="Courier New" w:hint="default"/>
        <w:sz w:val="20"/>
      </w:rPr>
    </w:lvl>
    <w:lvl w:ilvl="4" w:tplc="6A3E577C" w:tentative="1">
      <w:start w:val="1"/>
      <w:numFmt w:val="bullet"/>
      <w:lvlText w:val="o"/>
      <w:lvlJc w:val="left"/>
      <w:pPr>
        <w:tabs>
          <w:tab w:val="num" w:pos="3600"/>
        </w:tabs>
        <w:ind w:left="3600" w:hanging="360"/>
      </w:pPr>
      <w:rPr>
        <w:rFonts w:ascii="Courier New" w:hAnsi="Courier New" w:hint="default"/>
        <w:sz w:val="20"/>
      </w:rPr>
    </w:lvl>
    <w:lvl w:ilvl="5" w:tplc="96085260" w:tentative="1">
      <w:start w:val="1"/>
      <w:numFmt w:val="bullet"/>
      <w:lvlText w:val="o"/>
      <w:lvlJc w:val="left"/>
      <w:pPr>
        <w:tabs>
          <w:tab w:val="num" w:pos="4320"/>
        </w:tabs>
        <w:ind w:left="4320" w:hanging="360"/>
      </w:pPr>
      <w:rPr>
        <w:rFonts w:ascii="Courier New" w:hAnsi="Courier New" w:hint="default"/>
        <w:sz w:val="20"/>
      </w:rPr>
    </w:lvl>
    <w:lvl w:ilvl="6" w:tplc="7BB2E478" w:tentative="1">
      <w:start w:val="1"/>
      <w:numFmt w:val="bullet"/>
      <w:lvlText w:val="o"/>
      <w:lvlJc w:val="left"/>
      <w:pPr>
        <w:tabs>
          <w:tab w:val="num" w:pos="5040"/>
        </w:tabs>
        <w:ind w:left="5040" w:hanging="360"/>
      </w:pPr>
      <w:rPr>
        <w:rFonts w:ascii="Courier New" w:hAnsi="Courier New" w:hint="default"/>
        <w:sz w:val="20"/>
      </w:rPr>
    </w:lvl>
    <w:lvl w:ilvl="7" w:tplc="61FEE530" w:tentative="1">
      <w:start w:val="1"/>
      <w:numFmt w:val="bullet"/>
      <w:lvlText w:val="o"/>
      <w:lvlJc w:val="left"/>
      <w:pPr>
        <w:tabs>
          <w:tab w:val="num" w:pos="5760"/>
        </w:tabs>
        <w:ind w:left="5760" w:hanging="360"/>
      </w:pPr>
      <w:rPr>
        <w:rFonts w:ascii="Courier New" w:hAnsi="Courier New" w:hint="default"/>
        <w:sz w:val="20"/>
      </w:rPr>
    </w:lvl>
    <w:lvl w:ilvl="8" w:tplc="1F1AA1A0" w:tentative="1">
      <w:start w:val="1"/>
      <w:numFmt w:val="bullet"/>
      <w:lvlText w:val="o"/>
      <w:lvlJc w:val="left"/>
      <w:pPr>
        <w:tabs>
          <w:tab w:val="num" w:pos="6480"/>
        </w:tabs>
        <w:ind w:left="6480" w:hanging="360"/>
      </w:pPr>
      <w:rPr>
        <w:rFonts w:ascii="Courier New" w:hAnsi="Courier New" w:hint="default"/>
        <w:sz w:val="20"/>
      </w:rPr>
    </w:lvl>
  </w:abstractNum>
  <w:abstractNum w:abstractNumId="176">
    <w:nsid w:val="5AF35F43"/>
    <w:multiLevelType w:val="multilevel"/>
    <w:tmpl w:val="0D8ABE32"/>
    <w:numStyleLink w:val="VariantaB-sla"/>
  </w:abstractNum>
  <w:abstractNum w:abstractNumId="177">
    <w:nsid w:val="5B993398"/>
    <w:multiLevelType w:val="hybridMultilevel"/>
    <w:tmpl w:val="2842EF8E"/>
    <w:lvl w:ilvl="0" w:tplc="E078FF9C">
      <w:start w:val="1"/>
      <w:numFmt w:val="bullet"/>
      <w:lvlText w:val=""/>
      <w:lvlJc w:val="left"/>
      <w:pPr>
        <w:ind w:left="720" w:hanging="360"/>
      </w:pPr>
      <w:rPr>
        <w:rFonts w:ascii="Symbol" w:hAnsi="Symbol" w:hint="default"/>
      </w:rPr>
    </w:lvl>
    <w:lvl w:ilvl="1" w:tplc="9D4E3056">
      <w:start w:val="1"/>
      <w:numFmt w:val="bullet"/>
      <w:lvlText w:val="o"/>
      <w:lvlJc w:val="left"/>
      <w:pPr>
        <w:ind w:left="1440" w:hanging="360"/>
      </w:pPr>
      <w:rPr>
        <w:rFonts w:ascii="Courier New" w:hAnsi="Courier New" w:hint="default"/>
      </w:rPr>
    </w:lvl>
    <w:lvl w:ilvl="2" w:tplc="D3F8813E">
      <w:start w:val="1"/>
      <w:numFmt w:val="bullet"/>
      <w:lvlText w:val=""/>
      <w:lvlJc w:val="left"/>
      <w:pPr>
        <w:ind w:left="2160" w:hanging="360"/>
      </w:pPr>
      <w:rPr>
        <w:rFonts w:ascii="Wingdings" w:hAnsi="Wingdings" w:hint="default"/>
      </w:rPr>
    </w:lvl>
    <w:lvl w:ilvl="3" w:tplc="C03418F0">
      <w:start w:val="1"/>
      <w:numFmt w:val="bullet"/>
      <w:lvlText w:val=""/>
      <w:lvlJc w:val="left"/>
      <w:pPr>
        <w:ind w:left="2880" w:hanging="360"/>
      </w:pPr>
      <w:rPr>
        <w:rFonts w:ascii="Symbol" w:hAnsi="Symbol" w:hint="default"/>
      </w:rPr>
    </w:lvl>
    <w:lvl w:ilvl="4" w:tplc="2A600398">
      <w:start w:val="1"/>
      <w:numFmt w:val="bullet"/>
      <w:lvlText w:val="o"/>
      <w:lvlJc w:val="left"/>
      <w:pPr>
        <w:ind w:left="3600" w:hanging="360"/>
      </w:pPr>
      <w:rPr>
        <w:rFonts w:ascii="Courier New" w:hAnsi="Courier New" w:hint="default"/>
      </w:rPr>
    </w:lvl>
    <w:lvl w:ilvl="5" w:tplc="2EFCC7AE">
      <w:start w:val="1"/>
      <w:numFmt w:val="bullet"/>
      <w:lvlText w:val=""/>
      <w:lvlJc w:val="left"/>
      <w:pPr>
        <w:ind w:left="4320" w:hanging="360"/>
      </w:pPr>
      <w:rPr>
        <w:rFonts w:ascii="Wingdings" w:hAnsi="Wingdings" w:hint="default"/>
      </w:rPr>
    </w:lvl>
    <w:lvl w:ilvl="6" w:tplc="10FE2882">
      <w:start w:val="1"/>
      <w:numFmt w:val="bullet"/>
      <w:lvlText w:val=""/>
      <w:lvlJc w:val="left"/>
      <w:pPr>
        <w:ind w:left="5040" w:hanging="360"/>
      </w:pPr>
      <w:rPr>
        <w:rFonts w:ascii="Symbol" w:hAnsi="Symbol" w:hint="default"/>
      </w:rPr>
    </w:lvl>
    <w:lvl w:ilvl="7" w:tplc="765E56B6">
      <w:start w:val="1"/>
      <w:numFmt w:val="bullet"/>
      <w:lvlText w:val="o"/>
      <w:lvlJc w:val="left"/>
      <w:pPr>
        <w:ind w:left="5760" w:hanging="360"/>
      </w:pPr>
      <w:rPr>
        <w:rFonts w:ascii="Courier New" w:hAnsi="Courier New" w:hint="default"/>
      </w:rPr>
    </w:lvl>
    <w:lvl w:ilvl="8" w:tplc="00202A12">
      <w:start w:val="1"/>
      <w:numFmt w:val="bullet"/>
      <w:lvlText w:val=""/>
      <w:lvlJc w:val="left"/>
      <w:pPr>
        <w:ind w:left="6480" w:hanging="360"/>
      </w:pPr>
      <w:rPr>
        <w:rFonts w:ascii="Wingdings" w:hAnsi="Wingdings" w:hint="default"/>
      </w:rPr>
    </w:lvl>
  </w:abstractNum>
  <w:abstractNum w:abstractNumId="178">
    <w:nsid w:val="5C7C41A4"/>
    <w:multiLevelType w:val="hybridMultilevel"/>
    <w:tmpl w:val="F46A2DD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9">
    <w:nsid w:val="5CE87E99"/>
    <w:multiLevelType w:val="hybridMultilevel"/>
    <w:tmpl w:val="2E142642"/>
    <w:lvl w:ilvl="0" w:tplc="547C6A34">
      <w:start w:val="1"/>
      <w:numFmt w:val="bullet"/>
      <w:lvlText w:val=""/>
      <w:lvlJc w:val="left"/>
      <w:pPr>
        <w:tabs>
          <w:tab w:val="num" w:pos="720"/>
        </w:tabs>
        <w:ind w:left="720" w:hanging="360"/>
      </w:pPr>
      <w:rPr>
        <w:rFonts w:ascii="Symbol" w:hAnsi="Symbol" w:hint="default"/>
        <w:sz w:val="20"/>
      </w:rPr>
    </w:lvl>
    <w:lvl w:ilvl="1" w:tplc="C2C0ED46" w:tentative="1">
      <w:start w:val="1"/>
      <w:numFmt w:val="bullet"/>
      <w:lvlText w:val=""/>
      <w:lvlJc w:val="left"/>
      <w:pPr>
        <w:tabs>
          <w:tab w:val="num" w:pos="1440"/>
        </w:tabs>
        <w:ind w:left="1440" w:hanging="360"/>
      </w:pPr>
      <w:rPr>
        <w:rFonts w:ascii="Symbol" w:hAnsi="Symbol" w:hint="default"/>
        <w:sz w:val="20"/>
      </w:rPr>
    </w:lvl>
    <w:lvl w:ilvl="2" w:tplc="28DE13BA" w:tentative="1">
      <w:start w:val="1"/>
      <w:numFmt w:val="bullet"/>
      <w:lvlText w:val=""/>
      <w:lvlJc w:val="left"/>
      <w:pPr>
        <w:tabs>
          <w:tab w:val="num" w:pos="2160"/>
        </w:tabs>
        <w:ind w:left="2160" w:hanging="360"/>
      </w:pPr>
      <w:rPr>
        <w:rFonts w:ascii="Symbol" w:hAnsi="Symbol" w:hint="default"/>
        <w:sz w:val="20"/>
      </w:rPr>
    </w:lvl>
    <w:lvl w:ilvl="3" w:tplc="28303FCA" w:tentative="1">
      <w:start w:val="1"/>
      <w:numFmt w:val="bullet"/>
      <w:lvlText w:val=""/>
      <w:lvlJc w:val="left"/>
      <w:pPr>
        <w:tabs>
          <w:tab w:val="num" w:pos="2880"/>
        </w:tabs>
        <w:ind w:left="2880" w:hanging="360"/>
      </w:pPr>
      <w:rPr>
        <w:rFonts w:ascii="Symbol" w:hAnsi="Symbol" w:hint="default"/>
        <w:sz w:val="20"/>
      </w:rPr>
    </w:lvl>
    <w:lvl w:ilvl="4" w:tplc="8F7AB19E" w:tentative="1">
      <w:start w:val="1"/>
      <w:numFmt w:val="bullet"/>
      <w:lvlText w:val=""/>
      <w:lvlJc w:val="left"/>
      <w:pPr>
        <w:tabs>
          <w:tab w:val="num" w:pos="3600"/>
        </w:tabs>
        <w:ind w:left="3600" w:hanging="360"/>
      </w:pPr>
      <w:rPr>
        <w:rFonts w:ascii="Symbol" w:hAnsi="Symbol" w:hint="default"/>
        <w:sz w:val="20"/>
      </w:rPr>
    </w:lvl>
    <w:lvl w:ilvl="5" w:tplc="6FF227B2" w:tentative="1">
      <w:start w:val="1"/>
      <w:numFmt w:val="bullet"/>
      <w:lvlText w:val=""/>
      <w:lvlJc w:val="left"/>
      <w:pPr>
        <w:tabs>
          <w:tab w:val="num" w:pos="4320"/>
        </w:tabs>
        <w:ind w:left="4320" w:hanging="360"/>
      </w:pPr>
      <w:rPr>
        <w:rFonts w:ascii="Symbol" w:hAnsi="Symbol" w:hint="default"/>
        <w:sz w:val="20"/>
      </w:rPr>
    </w:lvl>
    <w:lvl w:ilvl="6" w:tplc="520AB562" w:tentative="1">
      <w:start w:val="1"/>
      <w:numFmt w:val="bullet"/>
      <w:lvlText w:val=""/>
      <w:lvlJc w:val="left"/>
      <w:pPr>
        <w:tabs>
          <w:tab w:val="num" w:pos="5040"/>
        </w:tabs>
        <w:ind w:left="5040" w:hanging="360"/>
      </w:pPr>
      <w:rPr>
        <w:rFonts w:ascii="Symbol" w:hAnsi="Symbol" w:hint="default"/>
        <w:sz w:val="20"/>
      </w:rPr>
    </w:lvl>
    <w:lvl w:ilvl="7" w:tplc="E4AC5B5C" w:tentative="1">
      <w:start w:val="1"/>
      <w:numFmt w:val="bullet"/>
      <w:lvlText w:val=""/>
      <w:lvlJc w:val="left"/>
      <w:pPr>
        <w:tabs>
          <w:tab w:val="num" w:pos="5760"/>
        </w:tabs>
        <w:ind w:left="5760" w:hanging="360"/>
      </w:pPr>
      <w:rPr>
        <w:rFonts w:ascii="Symbol" w:hAnsi="Symbol" w:hint="default"/>
        <w:sz w:val="20"/>
      </w:rPr>
    </w:lvl>
    <w:lvl w:ilvl="8" w:tplc="36827E08" w:tentative="1">
      <w:start w:val="1"/>
      <w:numFmt w:val="bullet"/>
      <w:lvlText w:val=""/>
      <w:lvlJc w:val="left"/>
      <w:pPr>
        <w:tabs>
          <w:tab w:val="num" w:pos="6480"/>
        </w:tabs>
        <w:ind w:left="6480" w:hanging="360"/>
      </w:pPr>
      <w:rPr>
        <w:rFonts w:ascii="Symbol" w:hAnsi="Symbol" w:hint="default"/>
        <w:sz w:val="20"/>
      </w:rPr>
    </w:lvl>
  </w:abstractNum>
  <w:abstractNum w:abstractNumId="180">
    <w:nsid w:val="5D5A0642"/>
    <w:multiLevelType w:val="hybridMultilevel"/>
    <w:tmpl w:val="BA8032FC"/>
    <w:lvl w:ilvl="0" w:tplc="51662F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1">
    <w:nsid w:val="5E7F7455"/>
    <w:multiLevelType w:val="hybridMultilevel"/>
    <w:tmpl w:val="4BE282B8"/>
    <w:lvl w:ilvl="0" w:tplc="451A8C22">
      <w:start w:val="1"/>
      <w:numFmt w:val="decimal"/>
      <w:lvlText w:val="%1."/>
      <w:lvlJc w:val="left"/>
      <w:pPr>
        <w:ind w:left="720" w:hanging="360"/>
      </w:pPr>
      <w:rPr>
        <w:b w:val="0"/>
        <w:sz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2">
    <w:nsid w:val="5EC43FE5"/>
    <w:multiLevelType w:val="hybridMultilevel"/>
    <w:tmpl w:val="96C0B4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3">
    <w:nsid w:val="5F191C2D"/>
    <w:multiLevelType w:val="hybridMultilevel"/>
    <w:tmpl w:val="4680EA1A"/>
    <w:lvl w:ilvl="0" w:tplc="6C683B46">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B380DB5E">
      <w:start w:val="1"/>
      <w:numFmt w:val="bullet"/>
      <w:lvlText w:val=""/>
      <w:lvlJc w:val="left"/>
      <w:pPr>
        <w:ind w:left="2160" w:hanging="360"/>
      </w:pPr>
      <w:rPr>
        <w:rFonts w:ascii="Wingdings" w:hAnsi="Wingdings" w:hint="default"/>
      </w:rPr>
    </w:lvl>
    <w:lvl w:ilvl="3" w:tplc="373A3E98">
      <w:start w:val="1"/>
      <w:numFmt w:val="bullet"/>
      <w:lvlText w:val=""/>
      <w:lvlJc w:val="left"/>
      <w:pPr>
        <w:ind w:left="2880" w:hanging="360"/>
      </w:pPr>
      <w:rPr>
        <w:rFonts w:ascii="Symbol" w:hAnsi="Symbol" w:hint="default"/>
      </w:rPr>
    </w:lvl>
    <w:lvl w:ilvl="4" w:tplc="BE124FCE">
      <w:start w:val="1"/>
      <w:numFmt w:val="bullet"/>
      <w:lvlText w:val="o"/>
      <w:lvlJc w:val="left"/>
      <w:pPr>
        <w:ind w:left="3600" w:hanging="360"/>
      </w:pPr>
      <w:rPr>
        <w:rFonts w:ascii="Courier New" w:hAnsi="Courier New" w:hint="default"/>
      </w:rPr>
    </w:lvl>
    <w:lvl w:ilvl="5" w:tplc="19D0B55A">
      <w:start w:val="1"/>
      <w:numFmt w:val="bullet"/>
      <w:lvlText w:val=""/>
      <w:lvlJc w:val="left"/>
      <w:pPr>
        <w:ind w:left="4320" w:hanging="360"/>
      </w:pPr>
      <w:rPr>
        <w:rFonts w:ascii="Wingdings" w:hAnsi="Wingdings" w:hint="default"/>
      </w:rPr>
    </w:lvl>
    <w:lvl w:ilvl="6" w:tplc="F21E093C">
      <w:start w:val="1"/>
      <w:numFmt w:val="bullet"/>
      <w:lvlText w:val=""/>
      <w:lvlJc w:val="left"/>
      <w:pPr>
        <w:ind w:left="5040" w:hanging="360"/>
      </w:pPr>
      <w:rPr>
        <w:rFonts w:ascii="Symbol" w:hAnsi="Symbol" w:hint="default"/>
      </w:rPr>
    </w:lvl>
    <w:lvl w:ilvl="7" w:tplc="8A86B076">
      <w:start w:val="1"/>
      <w:numFmt w:val="bullet"/>
      <w:lvlText w:val="o"/>
      <w:lvlJc w:val="left"/>
      <w:pPr>
        <w:ind w:left="5760" w:hanging="360"/>
      </w:pPr>
      <w:rPr>
        <w:rFonts w:ascii="Courier New" w:hAnsi="Courier New" w:hint="default"/>
      </w:rPr>
    </w:lvl>
    <w:lvl w:ilvl="8" w:tplc="47A61040">
      <w:start w:val="1"/>
      <w:numFmt w:val="bullet"/>
      <w:lvlText w:val=""/>
      <w:lvlJc w:val="left"/>
      <w:pPr>
        <w:ind w:left="6480" w:hanging="360"/>
      </w:pPr>
      <w:rPr>
        <w:rFonts w:ascii="Wingdings" w:hAnsi="Wingdings" w:hint="default"/>
      </w:rPr>
    </w:lvl>
  </w:abstractNum>
  <w:abstractNum w:abstractNumId="184">
    <w:nsid w:val="5F3821B3"/>
    <w:multiLevelType w:val="hybridMultilevel"/>
    <w:tmpl w:val="1402FE0E"/>
    <w:lvl w:ilvl="0" w:tplc="95345784">
      <w:start w:val="1"/>
      <w:numFmt w:val="bullet"/>
      <w:lvlText w:val=""/>
      <w:lvlJc w:val="left"/>
      <w:pPr>
        <w:ind w:left="720" w:hanging="360"/>
      </w:pPr>
      <w:rPr>
        <w:rFonts w:ascii="Wingdings" w:hAnsi="Wingdings" w:hint="default"/>
      </w:rPr>
    </w:lvl>
    <w:lvl w:ilvl="1" w:tplc="C4C2FFD0">
      <w:start w:val="1"/>
      <w:numFmt w:val="bullet"/>
      <w:lvlText w:val="o"/>
      <w:lvlJc w:val="left"/>
      <w:pPr>
        <w:ind w:left="1440" w:hanging="360"/>
      </w:pPr>
      <w:rPr>
        <w:rFonts w:ascii="Courier New" w:hAnsi="Courier New" w:hint="default"/>
      </w:rPr>
    </w:lvl>
    <w:lvl w:ilvl="2" w:tplc="735A9E82">
      <w:start w:val="1"/>
      <w:numFmt w:val="bullet"/>
      <w:lvlText w:val=""/>
      <w:lvlJc w:val="left"/>
      <w:pPr>
        <w:ind w:left="2160" w:hanging="360"/>
      </w:pPr>
      <w:rPr>
        <w:rFonts w:ascii="Wingdings" w:hAnsi="Wingdings" w:hint="default"/>
      </w:rPr>
    </w:lvl>
    <w:lvl w:ilvl="3" w:tplc="48180EE6">
      <w:start w:val="1"/>
      <w:numFmt w:val="bullet"/>
      <w:lvlText w:val=""/>
      <w:lvlJc w:val="left"/>
      <w:pPr>
        <w:ind w:left="2880" w:hanging="360"/>
      </w:pPr>
      <w:rPr>
        <w:rFonts w:ascii="Symbol" w:hAnsi="Symbol" w:hint="default"/>
      </w:rPr>
    </w:lvl>
    <w:lvl w:ilvl="4" w:tplc="D96482A8">
      <w:start w:val="1"/>
      <w:numFmt w:val="bullet"/>
      <w:lvlText w:val="o"/>
      <w:lvlJc w:val="left"/>
      <w:pPr>
        <w:ind w:left="3600" w:hanging="360"/>
      </w:pPr>
      <w:rPr>
        <w:rFonts w:ascii="Courier New" w:hAnsi="Courier New" w:hint="default"/>
      </w:rPr>
    </w:lvl>
    <w:lvl w:ilvl="5" w:tplc="D66C6C3C">
      <w:start w:val="1"/>
      <w:numFmt w:val="bullet"/>
      <w:lvlText w:val=""/>
      <w:lvlJc w:val="left"/>
      <w:pPr>
        <w:ind w:left="4320" w:hanging="360"/>
      </w:pPr>
      <w:rPr>
        <w:rFonts w:ascii="Wingdings" w:hAnsi="Wingdings" w:hint="default"/>
      </w:rPr>
    </w:lvl>
    <w:lvl w:ilvl="6" w:tplc="96329AE6">
      <w:start w:val="1"/>
      <w:numFmt w:val="bullet"/>
      <w:lvlText w:val=""/>
      <w:lvlJc w:val="left"/>
      <w:pPr>
        <w:ind w:left="5040" w:hanging="360"/>
      </w:pPr>
      <w:rPr>
        <w:rFonts w:ascii="Symbol" w:hAnsi="Symbol" w:hint="default"/>
      </w:rPr>
    </w:lvl>
    <w:lvl w:ilvl="7" w:tplc="0D5CE002">
      <w:start w:val="1"/>
      <w:numFmt w:val="bullet"/>
      <w:lvlText w:val="o"/>
      <w:lvlJc w:val="left"/>
      <w:pPr>
        <w:ind w:left="5760" w:hanging="360"/>
      </w:pPr>
      <w:rPr>
        <w:rFonts w:ascii="Courier New" w:hAnsi="Courier New" w:hint="default"/>
      </w:rPr>
    </w:lvl>
    <w:lvl w:ilvl="8" w:tplc="3340A0F0">
      <w:start w:val="1"/>
      <w:numFmt w:val="bullet"/>
      <w:lvlText w:val=""/>
      <w:lvlJc w:val="left"/>
      <w:pPr>
        <w:ind w:left="6480" w:hanging="360"/>
      </w:pPr>
      <w:rPr>
        <w:rFonts w:ascii="Wingdings" w:hAnsi="Wingdings" w:hint="default"/>
      </w:rPr>
    </w:lvl>
  </w:abstractNum>
  <w:abstractNum w:abstractNumId="185">
    <w:nsid w:val="5F632349"/>
    <w:multiLevelType w:val="hybridMultilevel"/>
    <w:tmpl w:val="CF848F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6">
    <w:nsid w:val="607822A2"/>
    <w:multiLevelType w:val="hybridMultilevel"/>
    <w:tmpl w:val="9DA41B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7">
    <w:nsid w:val="60BC696E"/>
    <w:multiLevelType w:val="hybridMultilevel"/>
    <w:tmpl w:val="D2B01F9E"/>
    <w:lvl w:ilvl="0" w:tplc="366ACE32">
      <w:numFmt w:val="bullet"/>
      <w:lvlText w:val="-"/>
      <w:lvlJc w:val="left"/>
      <w:pPr>
        <w:ind w:left="1068" w:hanging="360"/>
      </w:pPr>
      <w:rPr>
        <w:rFonts w:ascii="Times New Roman" w:eastAsiaTheme="minorHAnsi"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88">
    <w:nsid w:val="61F24831"/>
    <w:multiLevelType w:val="hybridMultilevel"/>
    <w:tmpl w:val="78D4FD46"/>
    <w:lvl w:ilvl="0" w:tplc="5060F26A">
      <w:start w:val="1"/>
      <w:numFmt w:val="bullet"/>
      <w:lvlText w:val=""/>
      <w:lvlJc w:val="left"/>
      <w:pPr>
        <w:tabs>
          <w:tab w:val="num" w:pos="720"/>
        </w:tabs>
        <w:ind w:left="720" w:hanging="360"/>
      </w:pPr>
      <w:rPr>
        <w:rFonts w:ascii="Symbol" w:hAnsi="Symbol" w:hint="default"/>
        <w:sz w:val="20"/>
      </w:rPr>
    </w:lvl>
    <w:lvl w:ilvl="1" w:tplc="7C7C2508">
      <w:start w:val="1"/>
      <w:numFmt w:val="bullet"/>
      <w:lvlText w:val=""/>
      <w:lvlJc w:val="left"/>
      <w:pPr>
        <w:tabs>
          <w:tab w:val="num" w:pos="1440"/>
        </w:tabs>
        <w:ind w:left="1440" w:hanging="360"/>
      </w:pPr>
      <w:rPr>
        <w:rFonts w:ascii="Symbol" w:hAnsi="Symbol" w:hint="default"/>
        <w:sz w:val="20"/>
      </w:rPr>
    </w:lvl>
    <w:lvl w:ilvl="2" w:tplc="FD401FA8" w:tentative="1">
      <w:start w:val="1"/>
      <w:numFmt w:val="bullet"/>
      <w:lvlText w:val="o"/>
      <w:lvlJc w:val="left"/>
      <w:pPr>
        <w:tabs>
          <w:tab w:val="num" w:pos="2160"/>
        </w:tabs>
        <w:ind w:left="2160" w:hanging="360"/>
      </w:pPr>
      <w:rPr>
        <w:rFonts w:ascii="Courier New" w:hAnsi="Courier New" w:hint="default"/>
        <w:sz w:val="20"/>
      </w:rPr>
    </w:lvl>
    <w:lvl w:ilvl="3" w:tplc="EB7C7F76" w:tentative="1">
      <w:start w:val="1"/>
      <w:numFmt w:val="bullet"/>
      <w:lvlText w:val="o"/>
      <w:lvlJc w:val="left"/>
      <w:pPr>
        <w:tabs>
          <w:tab w:val="num" w:pos="2880"/>
        </w:tabs>
        <w:ind w:left="2880" w:hanging="360"/>
      </w:pPr>
      <w:rPr>
        <w:rFonts w:ascii="Courier New" w:hAnsi="Courier New" w:hint="default"/>
        <w:sz w:val="20"/>
      </w:rPr>
    </w:lvl>
    <w:lvl w:ilvl="4" w:tplc="6A68B9A0" w:tentative="1">
      <w:start w:val="1"/>
      <w:numFmt w:val="bullet"/>
      <w:lvlText w:val="o"/>
      <w:lvlJc w:val="left"/>
      <w:pPr>
        <w:tabs>
          <w:tab w:val="num" w:pos="3600"/>
        </w:tabs>
        <w:ind w:left="3600" w:hanging="360"/>
      </w:pPr>
      <w:rPr>
        <w:rFonts w:ascii="Courier New" w:hAnsi="Courier New" w:hint="default"/>
        <w:sz w:val="20"/>
      </w:rPr>
    </w:lvl>
    <w:lvl w:ilvl="5" w:tplc="E3A8359A" w:tentative="1">
      <w:start w:val="1"/>
      <w:numFmt w:val="bullet"/>
      <w:lvlText w:val="o"/>
      <w:lvlJc w:val="left"/>
      <w:pPr>
        <w:tabs>
          <w:tab w:val="num" w:pos="4320"/>
        </w:tabs>
        <w:ind w:left="4320" w:hanging="360"/>
      </w:pPr>
      <w:rPr>
        <w:rFonts w:ascii="Courier New" w:hAnsi="Courier New" w:hint="default"/>
        <w:sz w:val="20"/>
      </w:rPr>
    </w:lvl>
    <w:lvl w:ilvl="6" w:tplc="B32ADF36" w:tentative="1">
      <w:start w:val="1"/>
      <w:numFmt w:val="bullet"/>
      <w:lvlText w:val="o"/>
      <w:lvlJc w:val="left"/>
      <w:pPr>
        <w:tabs>
          <w:tab w:val="num" w:pos="5040"/>
        </w:tabs>
        <w:ind w:left="5040" w:hanging="360"/>
      </w:pPr>
      <w:rPr>
        <w:rFonts w:ascii="Courier New" w:hAnsi="Courier New" w:hint="default"/>
        <w:sz w:val="20"/>
      </w:rPr>
    </w:lvl>
    <w:lvl w:ilvl="7" w:tplc="AAB67D64" w:tentative="1">
      <w:start w:val="1"/>
      <w:numFmt w:val="bullet"/>
      <w:lvlText w:val="o"/>
      <w:lvlJc w:val="left"/>
      <w:pPr>
        <w:tabs>
          <w:tab w:val="num" w:pos="5760"/>
        </w:tabs>
        <w:ind w:left="5760" w:hanging="360"/>
      </w:pPr>
      <w:rPr>
        <w:rFonts w:ascii="Courier New" w:hAnsi="Courier New" w:hint="default"/>
        <w:sz w:val="20"/>
      </w:rPr>
    </w:lvl>
    <w:lvl w:ilvl="8" w:tplc="D146270C" w:tentative="1">
      <w:start w:val="1"/>
      <w:numFmt w:val="bullet"/>
      <w:lvlText w:val="o"/>
      <w:lvlJc w:val="left"/>
      <w:pPr>
        <w:tabs>
          <w:tab w:val="num" w:pos="6480"/>
        </w:tabs>
        <w:ind w:left="6480" w:hanging="360"/>
      </w:pPr>
      <w:rPr>
        <w:rFonts w:ascii="Courier New" w:hAnsi="Courier New" w:hint="default"/>
        <w:sz w:val="20"/>
      </w:rPr>
    </w:lvl>
  </w:abstractNum>
  <w:abstractNum w:abstractNumId="189">
    <w:nsid w:val="63CC5FB6"/>
    <w:multiLevelType w:val="hybridMultilevel"/>
    <w:tmpl w:val="49DE58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0">
    <w:nsid w:val="64834C75"/>
    <w:multiLevelType w:val="hybridMultilevel"/>
    <w:tmpl w:val="BD3AFD6C"/>
    <w:lvl w:ilvl="0" w:tplc="02B0780E">
      <w:numFmt w:val="bullet"/>
      <w:lvlText w:val="-"/>
      <w:lvlJc w:val="left"/>
      <w:pPr>
        <w:ind w:left="720" w:hanging="360"/>
      </w:pPr>
      <w:rPr>
        <w:rFonts w:ascii="Calibri" w:eastAsiaTheme="minorHAnsi" w:hAnsi="Calibri" w:cs="Calibri"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1">
    <w:nsid w:val="64AF6A46"/>
    <w:multiLevelType w:val="multilevel"/>
    <w:tmpl w:val="A3F6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nsid w:val="6563513C"/>
    <w:multiLevelType w:val="hybridMultilevel"/>
    <w:tmpl w:val="41B8BD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3">
    <w:nsid w:val="66AE6AC8"/>
    <w:multiLevelType w:val="hybridMultilevel"/>
    <w:tmpl w:val="63AC32AE"/>
    <w:lvl w:ilvl="0" w:tplc="A244A406">
      <w:start w:val="1"/>
      <w:numFmt w:val="decimal"/>
      <w:lvlText w:val="%1."/>
      <w:lvlJc w:val="left"/>
      <w:pPr>
        <w:ind w:left="360" w:hanging="360"/>
      </w:pPr>
      <w:rPr>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4">
    <w:nsid w:val="66CC7AF2"/>
    <w:multiLevelType w:val="hybridMultilevel"/>
    <w:tmpl w:val="809C6756"/>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5">
    <w:nsid w:val="68850541"/>
    <w:multiLevelType w:val="hybridMultilevel"/>
    <w:tmpl w:val="90C2F1B6"/>
    <w:lvl w:ilvl="0" w:tplc="B2D0708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6">
    <w:nsid w:val="688577FF"/>
    <w:multiLevelType w:val="hybridMultilevel"/>
    <w:tmpl w:val="87D45D38"/>
    <w:lvl w:ilvl="0" w:tplc="B29C7742">
      <w:start w:val="1"/>
      <w:numFmt w:val="bullet"/>
      <w:lvlText w:val=""/>
      <w:lvlJc w:val="left"/>
      <w:pPr>
        <w:ind w:left="720" w:hanging="360"/>
      </w:pPr>
      <w:rPr>
        <w:rFonts w:ascii="Symbol" w:hAnsi="Symbol" w:hint="default"/>
      </w:rPr>
    </w:lvl>
    <w:lvl w:ilvl="1" w:tplc="7B8E988A">
      <w:start w:val="1"/>
      <w:numFmt w:val="bullet"/>
      <w:lvlText w:val="o"/>
      <w:lvlJc w:val="left"/>
      <w:pPr>
        <w:ind w:left="1440" w:hanging="360"/>
      </w:pPr>
      <w:rPr>
        <w:rFonts w:ascii="Courier New" w:hAnsi="Courier New" w:hint="default"/>
      </w:rPr>
    </w:lvl>
    <w:lvl w:ilvl="2" w:tplc="6B9CBF90">
      <w:start w:val="1"/>
      <w:numFmt w:val="bullet"/>
      <w:lvlText w:val=""/>
      <w:lvlJc w:val="left"/>
      <w:pPr>
        <w:ind w:left="2160" w:hanging="360"/>
      </w:pPr>
      <w:rPr>
        <w:rFonts w:ascii="Wingdings" w:hAnsi="Wingdings" w:hint="default"/>
      </w:rPr>
    </w:lvl>
    <w:lvl w:ilvl="3" w:tplc="777A1340">
      <w:start w:val="1"/>
      <w:numFmt w:val="bullet"/>
      <w:lvlText w:val=""/>
      <w:lvlJc w:val="left"/>
      <w:pPr>
        <w:ind w:left="2880" w:hanging="360"/>
      </w:pPr>
      <w:rPr>
        <w:rFonts w:ascii="Symbol" w:hAnsi="Symbol" w:hint="default"/>
      </w:rPr>
    </w:lvl>
    <w:lvl w:ilvl="4" w:tplc="037CFC1E">
      <w:start w:val="1"/>
      <w:numFmt w:val="bullet"/>
      <w:lvlText w:val="o"/>
      <w:lvlJc w:val="left"/>
      <w:pPr>
        <w:ind w:left="3600" w:hanging="360"/>
      </w:pPr>
      <w:rPr>
        <w:rFonts w:ascii="Courier New" w:hAnsi="Courier New" w:hint="default"/>
      </w:rPr>
    </w:lvl>
    <w:lvl w:ilvl="5" w:tplc="91529444">
      <w:start w:val="1"/>
      <w:numFmt w:val="bullet"/>
      <w:lvlText w:val=""/>
      <w:lvlJc w:val="left"/>
      <w:pPr>
        <w:ind w:left="4320" w:hanging="360"/>
      </w:pPr>
      <w:rPr>
        <w:rFonts w:ascii="Wingdings" w:hAnsi="Wingdings" w:hint="default"/>
      </w:rPr>
    </w:lvl>
    <w:lvl w:ilvl="6" w:tplc="67C44328">
      <w:start w:val="1"/>
      <w:numFmt w:val="bullet"/>
      <w:lvlText w:val=""/>
      <w:lvlJc w:val="left"/>
      <w:pPr>
        <w:ind w:left="5040" w:hanging="360"/>
      </w:pPr>
      <w:rPr>
        <w:rFonts w:ascii="Symbol" w:hAnsi="Symbol" w:hint="default"/>
      </w:rPr>
    </w:lvl>
    <w:lvl w:ilvl="7" w:tplc="C86C8C2C">
      <w:start w:val="1"/>
      <w:numFmt w:val="bullet"/>
      <w:lvlText w:val="o"/>
      <w:lvlJc w:val="left"/>
      <w:pPr>
        <w:ind w:left="5760" w:hanging="360"/>
      </w:pPr>
      <w:rPr>
        <w:rFonts w:ascii="Courier New" w:hAnsi="Courier New" w:hint="default"/>
      </w:rPr>
    </w:lvl>
    <w:lvl w:ilvl="8" w:tplc="03762792">
      <w:start w:val="1"/>
      <w:numFmt w:val="bullet"/>
      <w:lvlText w:val=""/>
      <w:lvlJc w:val="left"/>
      <w:pPr>
        <w:ind w:left="6480" w:hanging="360"/>
      </w:pPr>
      <w:rPr>
        <w:rFonts w:ascii="Wingdings" w:hAnsi="Wingdings" w:hint="default"/>
      </w:rPr>
    </w:lvl>
  </w:abstractNum>
  <w:abstractNum w:abstractNumId="197">
    <w:nsid w:val="68D5738B"/>
    <w:multiLevelType w:val="multilevel"/>
    <w:tmpl w:val="EA3A78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nsid w:val="68E31454"/>
    <w:multiLevelType w:val="hybridMultilevel"/>
    <w:tmpl w:val="0AA6CE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9">
    <w:nsid w:val="69B6478F"/>
    <w:multiLevelType w:val="hybridMultilevel"/>
    <w:tmpl w:val="E42623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0">
    <w:nsid w:val="69C61886"/>
    <w:multiLevelType w:val="hybridMultilevel"/>
    <w:tmpl w:val="5FE8DF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1">
    <w:nsid w:val="69CB5188"/>
    <w:multiLevelType w:val="hybridMultilevel"/>
    <w:tmpl w:val="43F6BD52"/>
    <w:lvl w:ilvl="0" w:tplc="69DA4736">
      <w:start w:val="1"/>
      <w:numFmt w:val="decimal"/>
      <w:lvlText w:val="%1."/>
      <w:lvlJc w:val="left"/>
      <w:pPr>
        <w:ind w:left="720" w:hanging="360"/>
      </w:pPr>
    </w:lvl>
    <w:lvl w:ilvl="1" w:tplc="3F309D30">
      <w:start w:val="1"/>
      <w:numFmt w:val="lowerLetter"/>
      <w:lvlText w:val="%2."/>
      <w:lvlJc w:val="left"/>
      <w:pPr>
        <w:ind w:left="1440" w:hanging="360"/>
      </w:pPr>
    </w:lvl>
    <w:lvl w:ilvl="2" w:tplc="A670BDA0">
      <w:start w:val="1"/>
      <w:numFmt w:val="lowerRoman"/>
      <w:lvlText w:val="%3."/>
      <w:lvlJc w:val="right"/>
      <w:pPr>
        <w:ind w:left="2160" w:hanging="180"/>
      </w:pPr>
    </w:lvl>
    <w:lvl w:ilvl="3" w:tplc="20CA47CC">
      <w:start w:val="1"/>
      <w:numFmt w:val="decimal"/>
      <w:lvlText w:val="%4."/>
      <w:lvlJc w:val="left"/>
      <w:pPr>
        <w:ind w:left="2880" w:hanging="360"/>
      </w:pPr>
    </w:lvl>
    <w:lvl w:ilvl="4" w:tplc="CCA8E6B4">
      <w:start w:val="1"/>
      <w:numFmt w:val="lowerLetter"/>
      <w:lvlText w:val="%5."/>
      <w:lvlJc w:val="left"/>
      <w:pPr>
        <w:ind w:left="3600" w:hanging="360"/>
      </w:pPr>
    </w:lvl>
    <w:lvl w:ilvl="5" w:tplc="0D3AE712">
      <w:start w:val="1"/>
      <w:numFmt w:val="lowerRoman"/>
      <w:lvlText w:val="%6."/>
      <w:lvlJc w:val="right"/>
      <w:pPr>
        <w:ind w:left="4320" w:hanging="180"/>
      </w:pPr>
    </w:lvl>
    <w:lvl w:ilvl="6" w:tplc="344EDFFA">
      <w:start w:val="1"/>
      <w:numFmt w:val="decimal"/>
      <w:lvlText w:val="%7."/>
      <w:lvlJc w:val="left"/>
      <w:pPr>
        <w:ind w:left="5040" w:hanging="360"/>
      </w:pPr>
    </w:lvl>
    <w:lvl w:ilvl="7" w:tplc="10D40D62">
      <w:start w:val="1"/>
      <w:numFmt w:val="lowerLetter"/>
      <w:lvlText w:val="%8."/>
      <w:lvlJc w:val="left"/>
      <w:pPr>
        <w:ind w:left="5760" w:hanging="360"/>
      </w:pPr>
    </w:lvl>
    <w:lvl w:ilvl="8" w:tplc="C532AD2E">
      <w:start w:val="1"/>
      <w:numFmt w:val="lowerRoman"/>
      <w:lvlText w:val="%9."/>
      <w:lvlJc w:val="right"/>
      <w:pPr>
        <w:ind w:left="6480" w:hanging="180"/>
      </w:pPr>
    </w:lvl>
  </w:abstractNum>
  <w:abstractNum w:abstractNumId="202">
    <w:nsid w:val="6A3C547A"/>
    <w:multiLevelType w:val="hybridMultilevel"/>
    <w:tmpl w:val="A02C5E7E"/>
    <w:lvl w:ilvl="0" w:tplc="04050005">
      <w:start w:val="1"/>
      <w:numFmt w:val="bullet"/>
      <w:lvlText w:val=""/>
      <w:lvlJc w:val="left"/>
      <w:pPr>
        <w:ind w:left="1428" w:hanging="360"/>
      </w:pPr>
      <w:rPr>
        <w:rFonts w:ascii="Wingdings" w:hAnsi="Wingdings" w:hint="default"/>
      </w:rPr>
    </w:lvl>
    <w:lvl w:ilvl="1" w:tplc="B5B8F104">
      <w:start w:val="1"/>
      <w:numFmt w:val="bullet"/>
      <w:lvlText w:val="-"/>
      <w:lvlJc w:val="left"/>
      <w:pPr>
        <w:ind w:left="2148" w:hanging="360"/>
      </w:pPr>
      <w:rPr>
        <w:rFonts w:ascii="Calibri" w:hAnsi="Calibri"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3">
    <w:nsid w:val="6AE76B83"/>
    <w:multiLevelType w:val="hybridMultilevel"/>
    <w:tmpl w:val="4AFE64E2"/>
    <w:lvl w:ilvl="0" w:tplc="333017AA">
      <w:start w:val="1"/>
      <w:numFmt w:val="bullet"/>
      <w:lvlText w:val=""/>
      <w:lvlJc w:val="left"/>
      <w:pPr>
        <w:tabs>
          <w:tab w:val="num" w:pos="720"/>
        </w:tabs>
        <w:ind w:left="720" w:hanging="360"/>
      </w:pPr>
      <w:rPr>
        <w:rFonts w:ascii="Symbol" w:hAnsi="Symbol" w:hint="default"/>
        <w:sz w:val="20"/>
      </w:rPr>
    </w:lvl>
    <w:lvl w:ilvl="1" w:tplc="16A87AB0" w:tentative="1">
      <w:start w:val="1"/>
      <w:numFmt w:val="bullet"/>
      <w:lvlText w:val=""/>
      <w:lvlJc w:val="left"/>
      <w:pPr>
        <w:tabs>
          <w:tab w:val="num" w:pos="1440"/>
        </w:tabs>
        <w:ind w:left="1440" w:hanging="360"/>
      </w:pPr>
      <w:rPr>
        <w:rFonts w:ascii="Symbol" w:hAnsi="Symbol" w:hint="default"/>
        <w:sz w:val="20"/>
      </w:rPr>
    </w:lvl>
    <w:lvl w:ilvl="2" w:tplc="1116C8B2" w:tentative="1">
      <w:start w:val="1"/>
      <w:numFmt w:val="bullet"/>
      <w:lvlText w:val=""/>
      <w:lvlJc w:val="left"/>
      <w:pPr>
        <w:tabs>
          <w:tab w:val="num" w:pos="2160"/>
        </w:tabs>
        <w:ind w:left="2160" w:hanging="360"/>
      </w:pPr>
      <w:rPr>
        <w:rFonts w:ascii="Symbol" w:hAnsi="Symbol" w:hint="default"/>
        <w:sz w:val="20"/>
      </w:rPr>
    </w:lvl>
    <w:lvl w:ilvl="3" w:tplc="E38E738E" w:tentative="1">
      <w:start w:val="1"/>
      <w:numFmt w:val="bullet"/>
      <w:lvlText w:val=""/>
      <w:lvlJc w:val="left"/>
      <w:pPr>
        <w:tabs>
          <w:tab w:val="num" w:pos="2880"/>
        </w:tabs>
        <w:ind w:left="2880" w:hanging="360"/>
      </w:pPr>
      <w:rPr>
        <w:rFonts w:ascii="Symbol" w:hAnsi="Symbol" w:hint="default"/>
        <w:sz w:val="20"/>
      </w:rPr>
    </w:lvl>
    <w:lvl w:ilvl="4" w:tplc="96EEBA9A" w:tentative="1">
      <w:start w:val="1"/>
      <w:numFmt w:val="bullet"/>
      <w:lvlText w:val=""/>
      <w:lvlJc w:val="left"/>
      <w:pPr>
        <w:tabs>
          <w:tab w:val="num" w:pos="3600"/>
        </w:tabs>
        <w:ind w:left="3600" w:hanging="360"/>
      </w:pPr>
      <w:rPr>
        <w:rFonts w:ascii="Symbol" w:hAnsi="Symbol" w:hint="default"/>
        <w:sz w:val="20"/>
      </w:rPr>
    </w:lvl>
    <w:lvl w:ilvl="5" w:tplc="27F8B79E" w:tentative="1">
      <w:start w:val="1"/>
      <w:numFmt w:val="bullet"/>
      <w:lvlText w:val=""/>
      <w:lvlJc w:val="left"/>
      <w:pPr>
        <w:tabs>
          <w:tab w:val="num" w:pos="4320"/>
        </w:tabs>
        <w:ind w:left="4320" w:hanging="360"/>
      </w:pPr>
      <w:rPr>
        <w:rFonts w:ascii="Symbol" w:hAnsi="Symbol" w:hint="default"/>
        <w:sz w:val="20"/>
      </w:rPr>
    </w:lvl>
    <w:lvl w:ilvl="6" w:tplc="B608D470" w:tentative="1">
      <w:start w:val="1"/>
      <w:numFmt w:val="bullet"/>
      <w:lvlText w:val=""/>
      <w:lvlJc w:val="left"/>
      <w:pPr>
        <w:tabs>
          <w:tab w:val="num" w:pos="5040"/>
        </w:tabs>
        <w:ind w:left="5040" w:hanging="360"/>
      </w:pPr>
      <w:rPr>
        <w:rFonts w:ascii="Symbol" w:hAnsi="Symbol" w:hint="default"/>
        <w:sz w:val="20"/>
      </w:rPr>
    </w:lvl>
    <w:lvl w:ilvl="7" w:tplc="6802A0D8" w:tentative="1">
      <w:start w:val="1"/>
      <w:numFmt w:val="bullet"/>
      <w:lvlText w:val=""/>
      <w:lvlJc w:val="left"/>
      <w:pPr>
        <w:tabs>
          <w:tab w:val="num" w:pos="5760"/>
        </w:tabs>
        <w:ind w:left="5760" w:hanging="360"/>
      </w:pPr>
      <w:rPr>
        <w:rFonts w:ascii="Symbol" w:hAnsi="Symbol" w:hint="default"/>
        <w:sz w:val="20"/>
      </w:rPr>
    </w:lvl>
    <w:lvl w:ilvl="8" w:tplc="FC1A27AE" w:tentative="1">
      <w:start w:val="1"/>
      <w:numFmt w:val="bullet"/>
      <w:lvlText w:val=""/>
      <w:lvlJc w:val="left"/>
      <w:pPr>
        <w:tabs>
          <w:tab w:val="num" w:pos="6480"/>
        </w:tabs>
        <w:ind w:left="6480" w:hanging="360"/>
      </w:pPr>
      <w:rPr>
        <w:rFonts w:ascii="Symbol" w:hAnsi="Symbol" w:hint="default"/>
        <w:sz w:val="20"/>
      </w:rPr>
    </w:lvl>
  </w:abstractNum>
  <w:abstractNum w:abstractNumId="204">
    <w:nsid w:val="6B377A94"/>
    <w:multiLevelType w:val="hybridMultilevel"/>
    <w:tmpl w:val="39806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nsid w:val="6C1821B5"/>
    <w:multiLevelType w:val="hybridMultilevel"/>
    <w:tmpl w:val="C6762262"/>
    <w:lvl w:ilvl="0" w:tplc="04050001">
      <w:start w:val="1"/>
      <w:numFmt w:val="bullet"/>
      <w:lvlText w:val=""/>
      <w:lvlJc w:val="left"/>
      <w:pPr>
        <w:ind w:left="773" w:hanging="360"/>
      </w:pPr>
      <w:rPr>
        <w:rFonts w:ascii="Symbol" w:hAnsi="Symbol" w:hint="default"/>
      </w:rPr>
    </w:lvl>
    <w:lvl w:ilvl="1" w:tplc="04050003" w:tentative="1">
      <w:start w:val="1"/>
      <w:numFmt w:val="bullet"/>
      <w:lvlText w:val="o"/>
      <w:lvlJc w:val="left"/>
      <w:pPr>
        <w:ind w:left="1493" w:hanging="360"/>
      </w:pPr>
      <w:rPr>
        <w:rFonts w:ascii="Courier New" w:hAnsi="Courier New" w:cs="Courier New" w:hint="default"/>
      </w:rPr>
    </w:lvl>
    <w:lvl w:ilvl="2" w:tplc="04050005" w:tentative="1">
      <w:start w:val="1"/>
      <w:numFmt w:val="bullet"/>
      <w:lvlText w:val=""/>
      <w:lvlJc w:val="left"/>
      <w:pPr>
        <w:ind w:left="2213" w:hanging="360"/>
      </w:pPr>
      <w:rPr>
        <w:rFonts w:ascii="Wingdings" w:hAnsi="Wingdings" w:hint="default"/>
      </w:rPr>
    </w:lvl>
    <w:lvl w:ilvl="3" w:tplc="04050001" w:tentative="1">
      <w:start w:val="1"/>
      <w:numFmt w:val="bullet"/>
      <w:lvlText w:val=""/>
      <w:lvlJc w:val="left"/>
      <w:pPr>
        <w:ind w:left="2933" w:hanging="360"/>
      </w:pPr>
      <w:rPr>
        <w:rFonts w:ascii="Symbol" w:hAnsi="Symbol" w:hint="default"/>
      </w:rPr>
    </w:lvl>
    <w:lvl w:ilvl="4" w:tplc="04050003" w:tentative="1">
      <w:start w:val="1"/>
      <w:numFmt w:val="bullet"/>
      <w:lvlText w:val="o"/>
      <w:lvlJc w:val="left"/>
      <w:pPr>
        <w:ind w:left="3653" w:hanging="360"/>
      </w:pPr>
      <w:rPr>
        <w:rFonts w:ascii="Courier New" w:hAnsi="Courier New" w:cs="Courier New" w:hint="default"/>
      </w:rPr>
    </w:lvl>
    <w:lvl w:ilvl="5" w:tplc="04050005" w:tentative="1">
      <w:start w:val="1"/>
      <w:numFmt w:val="bullet"/>
      <w:lvlText w:val=""/>
      <w:lvlJc w:val="left"/>
      <w:pPr>
        <w:ind w:left="4373" w:hanging="360"/>
      </w:pPr>
      <w:rPr>
        <w:rFonts w:ascii="Wingdings" w:hAnsi="Wingdings" w:hint="default"/>
      </w:rPr>
    </w:lvl>
    <w:lvl w:ilvl="6" w:tplc="04050001" w:tentative="1">
      <w:start w:val="1"/>
      <w:numFmt w:val="bullet"/>
      <w:lvlText w:val=""/>
      <w:lvlJc w:val="left"/>
      <w:pPr>
        <w:ind w:left="5093" w:hanging="360"/>
      </w:pPr>
      <w:rPr>
        <w:rFonts w:ascii="Symbol" w:hAnsi="Symbol" w:hint="default"/>
      </w:rPr>
    </w:lvl>
    <w:lvl w:ilvl="7" w:tplc="04050003" w:tentative="1">
      <w:start w:val="1"/>
      <w:numFmt w:val="bullet"/>
      <w:lvlText w:val="o"/>
      <w:lvlJc w:val="left"/>
      <w:pPr>
        <w:ind w:left="5813" w:hanging="360"/>
      </w:pPr>
      <w:rPr>
        <w:rFonts w:ascii="Courier New" w:hAnsi="Courier New" w:cs="Courier New" w:hint="default"/>
      </w:rPr>
    </w:lvl>
    <w:lvl w:ilvl="8" w:tplc="04050005" w:tentative="1">
      <w:start w:val="1"/>
      <w:numFmt w:val="bullet"/>
      <w:lvlText w:val=""/>
      <w:lvlJc w:val="left"/>
      <w:pPr>
        <w:ind w:left="6533" w:hanging="360"/>
      </w:pPr>
      <w:rPr>
        <w:rFonts w:ascii="Wingdings" w:hAnsi="Wingdings" w:hint="default"/>
      </w:rPr>
    </w:lvl>
  </w:abstractNum>
  <w:abstractNum w:abstractNumId="206">
    <w:nsid w:val="6C386F69"/>
    <w:multiLevelType w:val="hybridMultilevel"/>
    <w:tmpl w:val="9FF61E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7">
    <w:nsid w:val="6C413E15"/>
    <w:multiLevelType w:val="multilevel"/>
    <w:tmpl w:val="D6C4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nsid w:val="6C960A49"/>
    <w:multiLevelType w:val="hybridMultilevel"/>
    <w:tmpl w:val="92B6F3E6"/>
    <w:lvl w:ilvl="0" w:tplc="4C2CB866">
      <w:start w:val="1"/>
      <w:numFmt w:val="bullet"/>
      <w:lvlText w:val=""/>
      <w:lvlJc w:val="left"/>
      <w:pPr>
        <w:ind w:left="720" w:hanging="360"/>
      </w:pPr>
      <w:rPr>
        <w:rFonts w:ascii="Wingdings" w:hAnsi="Wingdings" w:hint="default"/>
      </w:rPr>
    </w:lvl>
    <w:lvl w:ilvl="1" w:tplc="A4049D9C">
      <w:start w:val="1"/>
      <w:numFmt w:val="bullet"/>
      <w:lvlText w:val="o"/>
      <w:lvlJc w:val="left"/>
      <w:pPr>
        <w:ind w:left="1440" w:hanging="360"/>
      </w:pPr>
      <w:rPr>
        <w:rFonts w:ascii="Courier New" w:hAnsi="Courier New" w:hint="default"/>
      </w:rPr>
    </w:lvl>
    <w:lvl w:ilvl="2" w:tplc="E034C41E">
      <w:start w:val="1"/>
      <w:numFmt w:val="bullet"/>
      <w:lvlText w:val=""/>
      <w:lvlJc w:val="left"/>
      <w:pPr>
        <w:ind w:left="2160" w:hanging="360"/>
      </w:pPr>
      <w:rPr>
        <w:rFonts w:ascii="Wingdings" w:hAnsi="Wingdings" w:hint="default"/>
      </w:rPr>
    </w:lvl>
    <w:lvl w:ilvl="3" w:tplc="6D4C7C3C">
      <w:start w:val="1"/>
      <w:numFmt w:val="bullet"/>
      <w:lvlText w:val=""/>
      <w:lvlJc w:val="left"/>
      <w:pPr>
        <w:ind w:left="2880" w:hanging="360"/>
      </w:pPr>
      <w:rPr>
        <w:rFonts w:ascii="Symbol" w:hAnsi="Symbol" w:hint="default"/>
      </w:rPr>
    </w:lvl>
    <w:lvl w:ilvl="4" w:tplc="9C46B172">
      <w:start w:val="1"/>
      <w:numFmt w:val="bullet"/>
      <w:lvlText w:val="o"/>
      <w:lvlJc w:val="left"/>
      <w:pPr>
        <w:ind w:left="3600" w:hanging="360"/>
      </w:pPr>
      <w:rPr>
        <w:rFonts w:ascii="Courier New" w:hAnsi="Courier New" w:hint="default"/>
      </w:rPr>
    </w:lvl>
    <w:lvl w:ilvl="5" w:tplc="13609FAC">
      <w:start w:val="1"/>
      <w:numFmt w:val="bullet"/>
      <w:lvlText w:val=""/>
      <w:lvlJc w:val="left"/>
      <w:pPr>
        <w:ind w:left="4320" w:hanging="360"/>
      </w:pPr>
      <w:rPr>
        <w:rFonts w:ascii="Wingdings" w:hAnsi="Wingdings" w:hint="default"/>
      </w:rPr>
    </w:lvl>
    <w:lvl w:ilvl="6" w:tplc="F140CE00">
      <w:start w:val="1"/>
      <w:numFmt w:val="bullet"/>
      <w:lvlText w:val=""/>
      <w:lvlJc w:val="left"/>
      <w:pPr>
        <w:ind w:left="5040" w:hanging="360"/>
      </w:pPr>
      <w:rPr>
        <w:rFonts w:ascii="Symbol" w:hAnsi="Symbol" w:hint="default"/>
      </w:rPr>
    </w:lvl>
    <w:lvl w:ilvl="7" w:tplc="745C48B0">
      <w:start w:val="1"/>
      <w:numFmt w:val="bullet"/>
      <w:lvlText w:val="o"/>
      <w:lvlJc w:val="left"/>
      <w:pPr>
        <w:ind w:left="5760" w:hanging="360"/>
      </w:pPr>
      <w:rPr>
        <w:rFonts w:ascii="Courier New" w:hAnsi="Courier New" w:hint="default"/>
      </w:rPr>
    </w:lvl>
    <w:lvl w:ilvl="8" w:tplc="DA5ECE18">
      <w:start w:val="1"/>
      <w:numFmt w:val="bullet"/>
      <w:lvlText w:val=""/>
      <w:lvlJc w:val="left"/>
      <w:pPr>
        <w:ind w:left="6480" w:hanging="360"/>
      </w:pPr>
      <w:rPr>
        <w:rFonts w:ascii="Wingdings" w:hAnsi="Wingdings" w:hint="default"/>
      </w:rPr>
    </w:lvl>
  </w:abstractNum>
  <w:abstractNum w:abstractNumId="209">
    <w:nsid w:val="6DAC25BB"/>
    <w:multiLevelType w:val="hybridMultilevel"/>
    <w:tmpl w:val="7E54E13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10">
    <w:nsid w:val="6FF972DF"/>
    <w:multiLevelType w:val="hybridMultilevel"/>
    <w:tmpl w:val="092660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1">
    <w:nsid w:val="70B9491F"/>
    <w:multiLevelType w:val="multilevel"/>
    <w:tmpl w:val="FD3C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nsid w:val="71481EFA"/>
    <w:multiLevelType w:val="multilevel"/>
    <w:tmpl w:val="312832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3">
    <w:nsid w:val="71E404A0"/>
    <w:multiLevelType w:val="hybridMultilevel"/>
    <w:tmpl w:val="2188D572"/>
    <w:lvl w:ilvl="0" w:tplc="EE503570">
      <w:start w:val="4"/>
      <w:numFmt w:val="bullet"/>
      <w:lvlText w:val=""/>
      <w:lvlJc w:val="left"/>
      <w:pPr>
        <w:ind w:left="720" w:hanging="360"/>
      </w:pPr>
      <w:rPr>
        <w:rFonts w:ascii="Symbol" w:eastAsiaTheme="minorHAnsi" w:hAnsi="Symbol"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4">
    <w:nsid w:val="72172937"/>
    <w:multiLevelType w:val="hybridMultilevel"/>
    <w:tmpl w:val="AC0E4740"/>
    <w:lvl w:ilvl="0" w:tplc="D466C2EE">
      <w:start w:val="1"/>
      <w:numFmt w:val="bullet"/>
      <w:lvlText w:val="-"/>
      <w:lvlJc w:val="left"/>
      <w:pPr>
        <w:ind w:left="720" w:hanging="360"/>
      </w:pPr>
      <w:rPr>
        <w:rFonts w:ascii="&quot;Arial&quot;,sans-serif" w:hAnsi="&quot;Arial&quot;,sans-serif" w:hint="default"/>
      </w:rPr>
    </w:lvl>
    <w:lvl w:ilvl="1" w:tplc="DB4C9F02">
      <w:start w:val="1"/>
      <w:numFmt w:val="bullet"/>
      <w:lvlText w:val="o"/>
      <w:lvlJc w:val="left"/>
      <w:pPr>
        <w:ind w:left="1440" w:hanging="360"/>
      </w:pPr>
      <w:rPr>
        <w:rFonts w:ascii="Courier New" w:hAnsi="Courier New" w:hint="default"/>
      </w:rPr>
    </w:lvl>
    <w:lvl w:ilvl="2" w:tplc="A5C8841E">
      <w:start w:val="1"/>
      <w:numFmt w:val="bullet"/>
      <w:lvlText w:val=""/>
      <w:lvlJc w:val="left"/>
      <w:pPr>
        <w:ind w:left="2160" w:hanging="360"/>
      </w:pPr>
      <w:rPr>
        <w:rFonts w:ascii="Wingdings" w:hAnsi="Wingdings" w:hint="default"/>
      </w:rPr>
    </w:lvl>
    <w:lvl w:ilvl="3" w:tplc="DD382A96">
      <w:start w:val="1"/>
      <w:numFmt w:val="bullet"/>
      <w:lvlText w:val=""/>
      <w:lvlJc w:val="left"/>
      <w:pPr>
        <w:ind w:left="2880" w:hanging="360"/>
      </w:pPr>
      <w:rPr>
        <w:rFonts w:ascii="Symbol" w:hAnsi="Symbol" w:hint="default"/>
      </w:rPr>
    </w:lvl>
    <w:lvl w:ilvl="4" w:tplc="02B086B0">
      <w:start w:val="1"/>
      <w:numFmt w:val="bullet"/>
      <w:lvlText w:val="o"/>
      <w:lvlJc w:val="left"/>
      <w:pPr>
        <w:ind w:left="3600" w:hanging="360"/>
      </w:pPr>
      <w:rPr>
        <w:rFonts w:ascii="Courier New" w:hAnsi="Courier New" w:hint="default"/>
      </w:rPr>
    </w:lvl>
    <w:lvl w:ilvl="5" w:tplc="AA4EFCD2">
      <w:start w:val="1"/>
      <w:numFmt w:val="bullet"/>
      <w:lvlText w:val=""/>
      <w:lvlJc w:val="left"/>
      <w:pPr>
        <w:ind w:left="4320" w:hanging="360"/>
      </w:pPr>
      <w:rPr>
        <w:rFonts w:ascii="Wingdings" w:hAnsi="Wingdings" w:hint="default"/>
      </w:rPr>
    </w:lvl>
    <w:lvl w:ilvl="6" w:tplc="BF28DCBC">
      <w:start w:val="1"/>
      <w:numFmt w:val="bullet"/>
      <w:lvlText w:val=""/>
      <w:lvlJc w:val="left"/>
      <w:pPr>
        <w:ind w:left="5040" w:hanging="360"/>
      </w:pPr>
      <w:rPr>
        <w:rFonts w:ascii="Symbol" w:hAnsi="Symbol" w:hint="default"/>
      </w:rPr>
    </w:lvl>
    <w:lvl w:ilvl="7" w:tplc="910E5714">
      <w:start w:val="1"/>
      <w:numFmt w:val="bullet"/>
      <w:lvlText w:val="o"/>
      <w:lvlJc w:val="left"/>
      <w:pPr>
        <w:ind w:left="5760" w:hanging="360"/>
      </w:pPr>
      <w:rPr>
        <w:rFonts w:ascii="Courier New" w:hAnsi="Courier New" w:hint="default"/>
      </w:rPr>
    </w:lvl>
    <w:lvl w:ilvl="8" w:tplc="F6DAB3B6">
      <w:start w:val="1"/>
      <w:numFmt w:val="bullet"/>
      <w:lvlText w:val=""/>
      <w:lvlJc w:val="left"/>
      <w:pPr>
        <w:ind w:left="6480" w:hanging="360"/>
      </w:pPr>
      <w:rPr>
        <w:rFonts w:ascii="Wingdings" w:hAnsi="Wingdings" w:hint="default"/>
      </w:rPr>
    </w:lvl>
  </w:abstractNum>
  <w:abstractNum w:abstractNumId="215">
    <w:nsid w:val="725D2FB0"/>
    <w:multiLevelType w:val="hybridMultilevel"/>
    <w:tmpl w:val="64DCD89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6">
    <w:nsid w:val="749F4D87"/>
    <w:multiLevelType w:val="hybridMultilevel"/>
    <w:tmpl w:val="09F41F2C"/>
    <w:lvl w:ilvl="0" w:tplc="0405000F">
      <w:start w:val="1"/>
      <w:numFmt w:val="decimal"/>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217">
    <w:nsid w:val="74AF29F5"/>
    <w:multiLevelType w:val="hybridMultilevel"/>
    <w:tmpl w:val="CBC4AD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8">
    <w:nsid w:val="74C4660B"/>
    <w:multiLevelType w:val="hybridMultilevel"/>
    <w:tmpl w:val="6B7280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9">
    <w:nsid w:val="74F36579"/>
    <w:multiLevelType w:val="hybridMultilevel"/>
    <w:tmpl w:val="527482C8"/>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0">
    <w:nsid w:val="752E3C6C"/>
    <w:multiLevelType w:val="multilevel"/>
    <w:tmpl w:val="97786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1">
    <w:nsid w:val="754F1B74"/>
    <w:multiLevelType w:val="hybridMultilevel"/>
    <w:tmpl w:val="CC183D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2">
    <w:nsid w:val="75A17727"/>
    <w:multiLevelType w:val="hybridMultilevel"/>
    <w:tmpl w:val="E15ABA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3">
    <w:nsid w:val="772930D3"/>
    <w:multiLevelType w:val="hybridMultilevel"/>
    <w:tmpl w:val="B8867414"/>
    <w:lvl w:ilvl="0" w:tplc="911C50DA">
      <w:start w:val="1"/>
      <w:numFmt w:val="decimal"/>
      <w:lvlText w:val="%1."/>
      <w:lvlJc w:val="left"/>
      <w:pPr>
        <w:tabs>
          <w:tab w:val="num" w:pos="720"/>
        </w:tabs>
        <w:ind w:left="720" w:hanging="360"/>
      </w:pPr>
    </w:lvl>
    <w:lvl w:ilvl="1" w:tplc="1B2E3E9C" w:tentative="1">
      <w:start w:val="1"/>
      <w:numFmt w:val="decimal"/>
      <w:lvlText w:val="%2."/>
      <w:lvlJc w:val="left"/>
      <w:pPr>
        <w:tabs>
          <w:tab w:val="num" w:pos="1440"/>
        </w:tabs>
        <w:ind w:left="1440" w:hanging="360"/>
      </w:pPr>
    </w:lvl>
    <w:lvl w:ilvl="2" w:tplc="4E34B0F4" w:tentative="1">
      <w:start w:val="1"/>
      <w:numFmt w:val="decimal"/>
      <w:lvlText w:val="%3."/>
      <w:lvlJc w:val="left"/>
      <w:pPr>
        <w:tabs>
          <w:tab w:val="num" w:pos="2160"/>
        </w:tabs>
        <w:ind w:left="2160" w:hanging="360"/>
      </w:pPr>
    </w:lvl>
    <w:lvl w:ilvl="3" w:tplc="00E81F78" w:tentative="1">
      <w:start w:val="1"/>
      <w:numFmt w:val="decimal"/>
      <w:lvlText w:val="%4."/>
      <w:lvlJc w:val="left"/>
      <w:pPr>
        <w:tabs>
          <w:tab w:val="num" w:pos="2880"/>
        </w:tabs>
        <w:ind w:left="2880" w:hanging="360"/>
      </w:pPr>
    </w:lvl>
    <w:lvl w:ilvl="4" w:tplc="93C43502" w:tentative="1">
      <w:start w:val="1"/>
      <w:numFmt w:val="decimal"/>
      <w:lvlText w:val="%5."/>
      <w:lvlJc w:val="left"/>
      <w:pPr>
        <w:tabs>
          <w:tab w:val="num" w:pos="3600"/>
        </w:tabs>
        <w:ind w:left="3600" w:hanging="360"/>
      </w:pPr>
    </w:lvl>
    <w:lvl w:ilvl="5" w:tplc="DE969D7E" w:tentative="1">
      <w:start w:val="1"/>
      <w:numFmt w:val="decimal"/>
      <w:lvlText w:val="%6."/>
      <w:lvlJc w:val="left"/>
      <w:pPr>
        <w:tabs>
          <w:tab w:val="num" w:pos="4320"/>
        </w:tabs>
        <w:ind w:left="4320" w:hanging="360"/>
      </w:pPr>
    </w:lvl>
    <w:lvl w:ilvl="6" w:tplc="75F24AF2" w:tentative="1">
      <w:start w:val="1"/>
      <w:numFmt w:val="decimal"/>
      <w:lvlText w:val="%7."/>
      <w:lvlJc w:val="left"/>
      <w:pPr>
        <w:tabs>
          <w:tab w:val="num" w:pos="5040"/>
        </w:tabs>
        <w:ind w:left="5040" w:hanging="360"/>
      </w:pPr>
    </w:lvl>
    <w:lvl w:ilvl="7" w:tplc="91DABDC0" w:tentative="1">
      <w:start w:val="1"/>
      <w:numFmt w:val="decimal"/>
      <w:lvlText w:val="%8."/>
      <w:lvlJc w:val="left"/>
      <w:pPr>
        <w:tabs>
          <w:tab w:val="num" w:pos="5760"/>
        </w:tabs>
        <w:ind w:left="5760" w:hanging="360"/>
      </w:pPr>
    </w:lvl>
    <w:lvl w:ilvl="8" w:tplc="2828E9C6" w:tentative="1">
      <w:start w:val="1"/>
      <w:numFmt w:val="decimal"/>
      <w:lvlText w:val="%9."/>
      <w:lvlJc w:val="left"/>
      <w:pPr>
        <w:tabs>
          <w:tab w:val="num" w:pos="6480"/>
        </w:tabs>
        <w:ind w:left="6480" w:hanging="360"/>
      </w:pPr>
    </w:lvl>
  </w:abstractNum>
  <w:abstractNum w:abstractNumId="224">
    <w:nsid w:val="77316BB7"/>
    <w:multiLevelType w:val="hybridMultilevel"/>
    <w:tmpl w:val="381CEF9E"/>
    <w:lvl w:ilvl="0" w:tplc="268643D4">
      <w:start w:val="1"/>
      <w:numFmt w:val="bullet"/>
      <w:lvlText w:val=""/>
      <w:lvlJc w:val="left"/>
      <w:pPr>
        <w:ind w:left="720" w:hanging="360"/>
      </w:pPr>
      <w:rPr>
        <w:rFonts w:ascii="Symbol" w:hAnsi="Symbol" w:hint="default"/>
      </w:rPr>
    </w:lvl>
    <w:lvl w:ilvl="1" w:tplc="AFF494A2">
      <w:start w:val="1"/>
      <w:numFmt w:val="bullet"/>
      <w:lvlText w:val="o"/>
      <w:lvlJc w:val="left"/>
      <w:pPr>
        <w:ind w:left="1440" w:hanging="360"/>
      </w:pPr>
      <w:rPr>
        <w:rFonts w:ascii="Courier New" w:hAnsi="Courier New" w:hint="default"/>
      </w:rPr>
    </w:lvl>
    <w:lvl w:ilvl="2" w:tplc="B2BE92B0">
      <w:start w:val="1"/>
      <w:numFmt w:val="bullet"/>
      <w:lvlText w:val=""/>
      <w:lvlJc w:val="left"/>
      <w:pPr>
        <w:ind w:left="2160" w:hanging="360"/>
      </w:pPr>
      <w:rPr>
        <w:rFonts w:ascii="Wingdings" w:hAnsi="Wingdings" w:hint="default"/>
      </w:rPr>
    </w:lvl>
    <w:lvl w:ilvl="3" w:tplc="F234681C">
      <w:start w:val="1"/>
      <w:numFmt w:val="bullet"/>
      <w:lvlText w:val=""/>
      <w:lvlJc w:val="left"/>
      <w:pPr>
        <w:ind w:left="2880" w:hanging="360"/>
      </w:pPr>
      <w:rPr>
        <w:rFonts w:ascii="Symbol" w:hAnsi="Symbol" w:hint="default"/>
      </w:rPr>
    </w:lvl>
    <w:lvl w:ilvl="4" w:tplc="87006EEA">
      <w:start w:val="1"/>
      <w:numFmt w:val="bullet"/>
      <w:lvlText w:val="o"/>
      <w:lvlJc w:val="left"/>
      <w:pPr>
        <w:ind w:left="3600" w:hanging="360"/>
      </w:pPr>
      <w:rPr>
        <w:rFonts w:ascii="Courier New" w:hAnsi="Courier New" w:hint="default"/>
      </w:rPr>
    </w:lvl>
    <w:lvl w:ilvl="5" w:tplc="67EEAE5E">
      <w:start w:val="1"/>
      <w:numFmt w:val="bullet"/>
      <w:lvlText w:val=""/>
      <w:lvlJc w:val="left"/>
      <w:pPr>
        <w:ind w:left="4320" w:hanging="360"/>
      </w:pPr>
      <w:rPr>
        <w:rFonts w:ascii="Wingdings" w:hAnsi="Wingdings" w:hint="default"/>
      </w:rPr>
    </w:lvl>
    <w:lvl w:ilvl="6" w:tplc="DF0EC448">
      <w:start w:val="1"/>
      <w:numFmt w:val="bullet"/>
      <w:lvlText w:val=""/>
      <w:lvlJc w:val="left"/>
      <w:pPr>
        <w:ind w:left="5040" w:hanging="360"/>
      </w:pPr>
      <w:rPr>
        <w:rFonts w:ascii="Symbol" w:hAnsi="Symbol" w:hint="default"/>
      </w:rPr>
    </w:lvl>
    <w:lvl w:ilvl="7" w:tplc="B680FF0E">
      <w:start w:val="1"/>
      <w:numFmt w:val="bullet"/>
      <w:lvlText w:val="o"/>
      <w:lvlJc w:val="left"/>
      <w:pPr>
        <w:ind w:left="5760" w:hanging="360"/>
      </w:pPr>
      <w:rPr>
        <w:rFonts w:ascii="Courier New" w:hAnsi="Courier New" w:hint="default"/>
      </w:rPr>
    </w:lvl>
    <w:lvl w:ilvl="8" w:tplc="51B85B08">
      <w:start w:val="1"/>
      <w:numFmt w:val="bullet"/>
      <w:lvlText w:val=""/>
      <w:lvlJc w:val="left"/>
      <w:pPr>
        <w:ind w:left="6480" w:hanging="360"/>
      </w:pPr>
      <w:rPr>
        <w:rFonts w:ascii="Wingdings" w:hAnsi="Wingdings" w:hint="default"/>
      </w:rPr>
    </w:lvl>
  </w:abstractNum>
  <w:abstractNum w:abstractNumId="225">
    <w:nsid w:val="78E94296"/>
    <w:multiLevelType w:val="hybridMultilevel"/>
    <w:tmpl w:val="7CE2562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6">
    <w:nsid w:val="79F92338"/>
    <w:multiLevelType w:val="hybridMultilevel"/>
    <w:tmpl w:val="78D4FD46"/>
    <w:lvl w:ilvl="0" w:tplc="E03048B4">
      <w:start w:val="1"/>
      <w:numFmt w:val="bullet"/>
      <w:lvlText w:val=""/>
      <w:lvlJc w:val="left"/>
      <w:pPr>
        <w:tabs>
          <w:tab w:val="num" w:pos="720"/>
        </w:tabs>
        <w:ind w:left="720" w:hanging="360"/>
      </w:pPr>
      <w:rPr>
        <w:rFonts w:ascii="Symbol" w:hAnsi="Symbol" w:hint="default"/>
        <w:sz w:val="20"/>
      </w:rPr>
    </w:lvl>
    <w:lvl w:ilvl="1" w:tplc="773E070C">
      <w:start w:val="1"/>
      <w:numFmt w:val="bullet"/>
      <w:lvlText w:val="o"/>
      <w:lvlJc w:val="left"/>
      <w:pPr>
        <w:tabs>
          <w:tab w:val="num" w:pos="1440"/>
        </w:tabs>
        <w:ind w:left="1440" w:hanging="360"/>
      </w:pPr>
      <w:rPr>
        <w:rFonts w:ascii="Courier New" w:hAnsi="Courier New" w:hint="default"/>
        <w:sz w:val="20"/>
      </w:rPr>
    </w:lvl>
    <w:lvl w:ilvl="2" w:tplc="D7F6926E" w:tentative="1">
      <w:start w:val="1"/>
      <w:numFmt w:val="bullet"/>
      <w:lvlText w:val="o"/>
      <w:lvlJc w:val="left"/>
      <w:pPr>
        <w:tabs>
          <w:tab w:val="num" w:pos="2160"/>
        </w:tabs>
        <w:ind w:left="2160" w:hanging="360"/>
      </w:pPr>
      <w:rPr>
        <w:rFonts w:ascii="Courier New" w:hAnsi="Courier New" w:hint="default"/>
        <w:sz w:val="20"/>
      </w:rPr>
    </w:lvl>
    <w:lvl w:ilvl="3" w:tplc="30E2BDB8" w:tentative="1">
      <w:start w:val="1"/>
      <w:numFmt w:val="bullet"/>
      <w:lvlText w:val="o"/>
      <w:lvlJc w:val="left"/>
      <w:pPr>
        <w:tabs>
          <w:tab w:val="num" w:pos="2880"/>
        </w:tabs>
        <w:ind w:left="2880" w:hanging="360"/>
      </w:pPr>
      <w:rPr>
        <w:rFonts w:ascii="Courier New" w:hAnsi="Courier New" w:hint="default"/>
        <w:sz w:val="20"/>
      </w:rPr>
    </w:lvl>
    <w:lvl w:ilvl="4" w:tplc="E5DAA070" w:tentative="1">
      <w:start w:val="1"/>
      <w:numFmt w:val="bullet"/>
      <w:lvlText w:val="o"/>
      <w:lvlJc w:val="left"/>
      <w:pPr>
        <w:tabs>
          <w:tab w:val="num" w:pos="3600"/>
        </w:tabs>
        <w:ind w:left="3600" w:hanging="360"/>
      </w:pPr>
      <w:rPr>
        <w:rFonts w:ascii="Courier New" w:hAnsi="Courier New" w:hint="default"/>
        <w:sz w:val="20"/>
      </w:rPr>
    </w:lvl>
    <w:lvl w:ilvl="5" w:tplc="826CEB1A" w:tentative="1">
      <w:start w:val="1"/>
      <w:numFmt w:val="bullet"/>
      <w:lvlText w:val="o"/>
      <w:lvlJc w:val="left"/>
      <w:pPr>
        <w:tabs>
          <w:tab w:val="num" w:pos="4320"/>
        </w:tabs>
        <w:ind w:left="4320" w:hanging="360"/>
      </w:pPr>
      <w:rPr>
        <w:rFonts w:ascii="Courier New" w:hAnsi="Courier New" w:hint="default"/>
        <w:sz w:val="20"/>
      </w:rPr>
    </w:lvl>
    <w:lvl w:ilvl="6" w:tplc="03E0270C" w:tentative="1">
      <w:start w:val="1"/>
      <w:numFmt w:val="bullet"/>
      <w:lvlText w:val="o"/>
      <w:lvlJc w:val="left"/>
      <w:pPr>
        <w:tabs>
          <w:tab w:val="num" w:pos="5040"/>
        </w:tabs>
        <w:ind w:left="5040" w:hanging="360"/>
      </w:pPr>
      <w:rPr>
        <w:rFonts w:ascii="Courier New" w:hAnsi="Courier New" w:hint="default"/>
        <w:sz w:val="20"/>
      </w:rPr>
    </w:lvl>
    <w:lvl w:ilvl="7" w:tplc="62023C4E" w:tentative="1">
      <w:start w:val="1"/>
      <w:numFmt w:val="bullet"/>
      <w:lvlText w:val="o"/>
      <w:lvlJc w:val="left"/>
      <w:pPr>
        <w:tabs>
          <w:tab w:val="num" w:pos="5760"/>
        </w:tabs>
        <w:ind w:left="5760" w:hanging="360"/>
      </w:pPr>
      <w:rPr>
        <w:rFonts w:ascii="Courier New" w:hAnsi="Courier New" w:hint="default"/>
        <w:sz w:val="20"/>
      </w:rPr>
    </w:lvl>
    <w:lvl w:ilvl="8" w:tplc="CB60AF8E" w:tentative="1">
      <w:start w:val="1"/>
      <w:numFmt w:val="bullet"/>
      <w:lvlText w:val="o"/>
      <w:lvlJc w:val="left"/>
      <w:pPr>
        <w:tabs>
          <w:tab w:val="num" w:pos="6480"/>
        </w:tabs>
        <w:ind w:left="6480" w:hanging="360"/>
      </w:pPr>
      <w:rPr>
        <w:rFonts w:ascii="Courier New" w:hAnsi="Courier New" w:hint="default"/>
        <w:sz w:val="20"/>
      </w:rPr>
    </w:lvl>
  </w:abstractNum>
  <w:abstractNum w:abstractNumId="227">
    <w:nsid w:val="7C075D81"/>
    <w:multiLevelType w:val="hybridMultilevel"/>
    <w:tmpl w:val="F3D021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8">
    <w:nsid w:val="7C4E105E"/>
    <w:multiLevelType w:val="hybridMultilevel"/>
    <w:tmpl w:val="2C76334C"/>
    <w:lvl w:ilvl="0" w:tplc="76342214">
      <w:start w:val="1"/>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29">
    <w:nsid w:val="7CC032FF"/>
    <w:multiLevelType w:val="hybridMultilevel"/>
    <w:tmpl w:val="48066D8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30">
    <w:nsid w:val="7D527377"/>
    <w:multiLevelType w:val="hybridMultilevel"/>
    <w:tmpl w:val="9D3A46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1">
    <w:nsid w:val="7DAD1B12"/>
    <w:multiLevelType w:val="multilevel"/>
    <w:tmpl w:val="555E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nsid w:val="7DEE61B0"/>
    <w:multiLevelType w:val="multilevel"/>
    <w:tmpl w:val="AD4A66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3">
    <w:nsid w:val="7EC05A0A"/>
    <w:multiLevelType w:val="hybridMultilevel"/>
    <w:tmpl w:val="0BAAF4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4">
    <w:nsid w:val="7ED75EB5"/>
    <w:multiLevelType w:val="hybridMultilevel"/>
    <w:tmpl w:val="297AAA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5">
    <w:nsid w:val="7EF5504A"/>
    <w:multiLevelType w:val="hybridMultilevel"/>
    <w:tmpl w:val="E86C07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6">
    <w:nsid w:val="7F594298"/>
    <w:multiLevelType w:val="hybridMultilevel"/>
    <w:tmpl w:val="04EE7828"/>
    <w:lvl w:ilvl="0" w:tplc="F0CA0E6E">
      <w:start w:val="1"/>
      <w:numFmt w:val="decimal"/>
      <w:lvlText w:val="%1."/>
      <w:lvlJc w:val="left"/>
      <w:pPr>
        <w:ind w:left="360" w:hanging="360"/>
      </w:pPr>
      <w:rPr>
        <w:rFonts w:ascii="Times New Roman" w:hAnsi="Times New Roman" w:cs="Times New Roman" w:hint="default"/>
      </w:rPr>
    </w:lvl>
    <w:lvl w:ilvl="1" w:tplc="226E3576">
      <w:start w:val="1"/>
      <w:numFmt w:val="lowerLetter"/>
      <w:lvlText w:val="%2."/>
      <w:lvlJc w:val="left"/>
      <w:pPr>
        <w:ind w:left="1080" w:hanging="360"/>
      </w:pPr>
    </w:lvl>
    <w:lvl w:ilvl="2" w:tplc="6958BEB2">
      <w:start w:val="1"/>
      <w:numFmt w:val="lowerRoman"/>
      <w:lvlText w:val="%3."/>
      <w:lvlJc w:val="right"/>
      <w:pPr>
        <w:ind w:left="1800" w:hanging="180"/>
      </w:pPr>
    </w:lvl>
    <w:lvl w:ilvl="3" w:tplc="46324950">
      <w:start w:val="1"/>
      <w:numFmt w:val="decimal"/>
      <w:lvlText w:val="%4."/>
      <w:lvlJc w:val="left"/>
      <w:pPr>
        <w:ind w:left="2520" w:hanging="360"/>
      </w:pPr>
    </w:lvl>
    <w:lvl w:ilvl="4" w:tplc="0936B0A4">
      <w:start w:val="1"/>
      <w:numFmt w:val="lowerLetter"/>
      <w:lvlText w:val="%5."/>
      <w:lvlJc w:val="left"/>
      <w:pPr>
        <w:ind w:left="3240" w:hanging="360"/>
      </w:pPr>
    </w:lvl>
    <w:lvl w:ilvl="5" w:tplc="F078E396">
      <w:start w:val="1"/>
      <w:numFmt w:val="lowerRoman"/>
      <w:lvlText w:val="%6."/>
      <w:lvlJc w:val="right"/>
      <w:pPr>
        <w:ind w:left="3960" w:hanging="180"/>
      </w:pPr>
    </w:lvl>
    <w:lvl w:ilvl="6" w:tplc="8A3A38DA">
      <w:start w:val="1"/>
      <w:numFmt w:val="decimal"/>
      <w:lvlText w:val="%7."/>
      <w:lvlJc w:val="left"/>
      <w:pPr>
        <w:ind w:left="4680" w:hanging="360"/>
      </w:pPr>
    </w:lvl>
    <w:lvl w:ilvl="7" w:tplc="541E99AA">
      <w:start w:val="1"/>
      <w:numFmt w:val="lowerLetter"/>
      <w:lvlText w:val="%8."/>
      <w:lvlJc w:val="left"/>
      <w:pPr>
        <w:ind w:left="5400" w:hanging="360"/>
      </w:pPr>
    </w:lvl>
    <w:lvl w:ilvl="8" w:tplc="7C3229FA">
      <w:start w:val="1"/>
      <w:numFmt w:val="lowerRoman"/>
      <w:lvlText w:val="%9."/>
      <w:lvlJc w:val="right"/>
      <w:pPr>
        <w:ind w:left="6120" w:hanging="180"/>
      </w:pPr>
    </w:lvl>
  </w:abstractNum>
  <w:abstractNum w:abstractNumId="237">
    <w:nsid w:val="7F786EDC"/>
    <w:multiLevelType w:val="hybridMultilevel"/>
    <w:tmpl w:val="87D2E7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3"/>
  </w:num>
  <w:num w:numId="2">
    <w:abstractNumId w:val="201"/>
  </w:num>
  <w:num w:numId="3">
    <w:abstractNumId w:val="47"/>
  </w:num>
  <w:num w:numId="4">
    <w:abstractNumId w:val="168"/>
  </w:num>
  <w:num w:numId="5">
    <w:abstractNumId w:val="153"/>
  </w:num>
  <w:num w:numId="6">
    <w:abstractNumId w:val="6"/>
  </w:num>
  <w:num w:numId="7">
    <w:abstractNumId w:val="176"/>
  </w:num>
  <w:num w:numId="8">
    <w:abstractNumId w:val="81"/>
  </w:num>
  <w:num w:numId="9">
    <w:abstractNumId w:val="51"/>
  </w:num>
  <w:num w:numId="10">
    <w:abstractNumId w:val="41"/>
  </w:num>
  <w:num w:numId="11">
    <w:abstractNumId w:val="72"/>
  </w:num>
  <w:num w:numId="12">
    <w:abstractNumId w:val="45"/>
  </w:num>
  <w:num w:numId="13">
    <w:abstractNumId w:val="45"/>
    <w:lvlOverride w:ilvl="0">
      <w:lvl w:ilvl="0">
        <w:start w:val="1"/>
        <w:numFmt w:val="none"/>
        <w:pStyle w:val="Nadpis1"/>
        <w:lvlText w:val="%1"/>
        <w:lvlJc w:val="left"/>
        <w:pPr>
          <w:ind w:left="432" w:hanging="432"/>
        </w:pPr>
        <w:rPr>
          <w:rFonts w:hint="default"/>
        </w:rPr>
      </w:lvl>
    </w:lvlOverride>
    <w:lvlOverride w:ilvl="1">
      <w:lvl w:ilvl="1">
        <w:start w:val="1"/>
        <w:numFmt w:val="decimal"/>
        <w:pStyle w:val="Nadpis2"/>
        <w:lvlText w:val="%1%2"/>
        <w:lvlJc w:val="left"/>
        <w:pPr>
          <w:ind w:left="576" w:hanging="576"/>
        </w:pPr>
        <w:rPr>
          <w:rFonts w:hint="default"/>
        </w:rPr>
      </w:lvl>
    </w:lvlOverride>
    <w:lvlOverride w:ilvl="2">
      <w:lvl w:ilvl="2">
        <w:start w:val="1"/>
        <w:numFmt w:val="decimal"/>
        <w:pStyle w:val="Nadpis3"/>
        <w:lvlText w:val="%1%2.%3"/>
        <w:lvlJc w:val="left"/>
        <w:pPr>
          <w:ind w:left="720" w:hanging="720"/>
        </w:pPr>
        <w:rPr>
          <w:rFonts w:hint="default"/>
        </w:rPr>
      </w:lvl>
    </w:lvlOverride>
    <w:lvlOverride w:ilvl="3">
      <w:lvl w:ilvl="3">
        <w:start w:val="1"/>
        <w:numFmt w:val="decimal"/>
        <w:pStyle w:val="Nadpis4"/>
        <w:lvlText w:val="%1%2.%3.%4"/>
        <w:lvlJc w:val="left"/>
        <w:pPr>
          <w:ind w:left="864" w:hanging="86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14">
    <w:abstractNumId w:val="117"/>
  </w:num>
  <w:num w:numId="15">
    <w:abstractNumId w:val="150"/>
  </w:num>
  <w:num w:numId="16">
    <w:abstractNumId w:val="162"/>
  </w:num>
  <w:num w:numId="17">
    <w:abstractNumId w:val="94"/>
  </w:num>
  <w:num w:numId="18">
    <w:abstractNumId w:val="96"/>
  </w:num>
  <w:num w:numId="19">
    <w:abstractNumId w:val="42"/>
  </w:num>
  <w:num w:numId="20">
    <w:abstractNumId w:val="192"/>
  </w:num>
  <w:num w:numId="21">
    <w:abstractNumId w:val="71"/>
  </w:num>
  <w:num w:numId="22">
    <w:abstractNumId w:val="199"/>
  </w:num>
  <w:num w:numId="23">
    <w:abstractNumId w:val="4"/>
  </w:num>
  <w:num w:numId="24">
    <w:abstractNumId w:val="5"/>
  </w:num>
  <w:num w:numId="25">
    <w:abstractNumId w:val="230"/>
  </w:num>
  <w:num w:numId="26">
    <w:abstractNumId w:val="87"/>
  </w:num>
  <w:num w:numId="27">
    <w:abstractNumId w:val="3"/>
  </w:num>
  <w:num w:numId="28">
    <w:abstractNumId w:val="208"/>
  </w:num>
  <w:num w:numId="29">
    <w:abstractNumId w:val="184"/>
  </w:num>
  <w:num w:numId="30">
    <w:abstractNumId w:val="1"/>
  </w:num>
  <w:num w:numId="31">
    <w:abstractNumId w:val="202"/>
  </w:num>
  <w:num w:numId="32">
    <w:abstractNumId w:val="165"/>
  </w:num>
  <w:num w:numId="33">
    <w:abstractNumId w:val="48"/>
  </w:num>
  <w:num w:numId="34">
    <w:abstractNumId w:val="103"/>
  </w:num>
  <w:num w:numId="35">
    <w:abstractNumId w:val="52"/>
  </w:num>
  <w:num w:numId="36">
    <w:abstractNumId w:val="7"/>
  </w:num>
  <w:num w:numId="37">
    <w:abstractNumId w:val="79"/>
  </w:num>
  <w:num w:numId="38">
    <w:abstractNumId w:val="113"/>
  </w:num>
  <w:num w:numId="39">
    <w:abstractNumId w:val="232"/>
  </w:num>
  <w:num w:numId="40">
    <w:abstractNumId w:val="86"/>
  </w:num>
  <w:num w:numId="41">
    <w:abstractNumId w:val="21"/>
  </w:num>
  <w:num w:numId="42">
    <w:abstractNumId w:val="28"/>
  </w:num>
  <w:num w:numId="43">
    <w:abstractNumId w:val="220"/>
  </w:num>
  <w:num w:numId="44">
    <w:abstractNumId w:val="60"/>
  </w:num>
  <w:num w:numId="45">
    <w:abstractNumId w:val="64"/>
  </w:num>
  <w:num w:numId="46">
    <w:abstractNumId w:val="140"/>
  </w:num>
  <w:num w:numId="47">
    <w:abstractNumId w:val="231"/>
  </w:num>
  <w:num w:numId="48">
    <w:abstractNumId w:val="197"/>
  </w:num>
  <w:num w:numId="49">
    <w:abstractNumId w:val="212"/>
  </w:num>
  <w:num w:numId="50">
    <w:abstractNumId w:val="46"/>
  </w:num>
  <w:num w:numId="51">
    <w:abstractNumId w:val="112"/>
  </w:num>
  <w:num w:numId="52">
    <w:abstractNumId w:val="145"/>
  </w:num>
  <w:num w:numId="53">
    <w:abstractNumId w:val="129"/>
  </w:num>
  <w:num w:numId="54">
    <w:abstractNumId w:val="91"/>
  </w:num>
  <w:num w:numId="55">
    <w:abstractNumId w:val="174"/>
  </w:num>
  <w:num w:numId="56">
    <w:abstractNumId w:val="169"/>
  </w:num>
  <w:num w:numId="57">
    <w:abstractNumId w:val="156"/>
  </w:num>
  <w:num w:numId="58">
    <w:abstractNumId w:val="35"/>
  </w:num>
  <w:num w:numId="59">
    <w:abstractNumId w:val="102"/>
  </w:num>
  <w:num w:numId="60">
    <w:abstractNumId w:val="27"/>
  </w:num>
  <w:num w:numId="61">
    <w:abstractNumId w:val="30"/>
  </w:num>
  <w:num w:numId="62">
    <w:abstractNumId w:val="233"/>
  </w:num>
  <w:num w:numId="63">
    <w:abstractNumId w:val="44"/>
  </w:num>
  <w:num w:numId="64">
    <w:abstractNumId w:val="195"/>
  </w:num>
  <w:num w:numId="65">
    <w:abstractNumId w:val="10"/>
  </w:num>
  <w:num w:numId="66">
    <w:abstractNumId w:val="53"/>
  </w:num>
  <w:num w:numId="67">
    <w:abstractNumId w:val="50"/>
  </w:num>
  <w:num w:numId="68">
    <w:abstractNumId w:val="142"/>
  </w:num>
  <w:num w:numId="69">
    <w:abstractNumId w:val="123"/>
  </w:num>
  <w:num w:numId="70">
    <w:abstractNumId w:val="54"/>
  </w:num>
  <w:num w:numId="71">
    <w:abstractNumId w:val="38"/>
  </w:num>
  <w:num w:numId="72">
    <w:abstractNumId w:val="121"/>
  </w:num>
  <w:num w:numId="73">
    <w:abstractNumId w:val="215"/>
  </w:num>
  <w:num w:numId="74">
    <w:abstractNumId w:val="122"/>
  </w:num>
  <w:num w:numId="75">
    <w:abstractNumId w:val="33"/>
  </w:num>
  <w:num w:numId="76">
    <w:abstractNumId w:val="119"/>
  </w:num>
  <w:num w:numId="77">
    <w:abstractNumId w:val="186"/>
  </w:num>
  <w:num w:numId="78">
    <w:abstractNumId w:val="157"/>
  </w:num>
  <w:num w:numId="79">
    <w:abstractNumId w:val="107"/>
  </w:num>
  <w:num w:numId="80">
    <w:abstractNumId w:val="127"/>
  </w:num>
  <w:num w:numId="81">
    <w:abstractNumId w:val="77"/>
  </w:num>
  <w:num w:numId="82">
    <w:abstractNumId w:val="131"/>
  </w:num>
  <w:num w:numId="83">
    <w:abstractNumId w:val="118"/>
  </w:num>
  <w:num w:numId="84">
    <w:abstractNumId w:val="23"/>
  </w:num>
  <w:num w:numId="85">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6"/>
  </w:num>
  <w:num w:numId="87">
    <w:abstractNumId w:val="134"/>
  </w:num>
  <w:num w:numId="88">
    <w:abstractNumId w:val="116"/>
  </w:num>
  <w:num w:numId="89">
    <w:abstractNumId w:val="88"/>
  </w:num>
  <w:num w:numId="90">
    <w:abstractNumId w:val="187"/>
  </w:num>
  <w:num w:numId="91">
    <w:abstractNumId w:val="125"/>
  </w:num>
  <w:num w:numId="92">
    <w:abstractNumId w:val="224"/>
  </w:num>
  <w:num w:numId="93">
    <w:abstractNumId w:val="177"/>
  </w:num>
  <w:num w:numId="94">
    <w:abstractNumId w:val="19"/>
  </w:num>
  <w:num w:numId="95">
    <w:abstractNumId w:val="108"/>
  </w:num>
  <w:num w:numId="96">
    <w:abstractNumId w:val="80"/>
  </w:num>
  <w:num w:numId="97">
    <w:abstractNumId w:val="179"/>
  </w:num>
  <w:num w:numId="98">
    <w:abstractNumId w:val="8"/>
  </w:num>
  <w:num w:numId="99">
    <w:abstractNumId w:val="144"/>
  </w:num>
  <w:num w:numId="100">
    <w:abstractNumId w:val="100"/>
  </w:num>
  <w:num w:numId="101">
    <w:abstractNumId w:val="128"/>
  </w:num>
  <w:num w:numId="102">
    <w:abstractNumId w:val="126"/>
  </w:num>
  <w:num w:numId="103">
    <w:abstractNumId w:val="68"/>
  </w:num>
  <w:num w:numId="104">
    <w:abstractNumId w:val="9"/>
  </w:num>
  <w:num w:numId="105">
    <w:abstractNumId w:val="67"/>
  </w:num>
  <w:num w:numId="106">
    <w:abstractNumId w:val="163"/>
  </w:num>
  <w:num w:numId="107">
    <w:abstractNumId w:val="99"/>
  </w:num>
  <w:num w:numId="108">
    <w:abstractNumId w:val="161"/>
  </w:num>
  <w:num w:numId="109">
    <w:abstractNumId w:val="34"/>
  </w:num>
  <w:num w:numId="110">
    <w:abstractNumId w:val="13"/>
  </w:num>
  <w:num w:numId="111">
    <w:abstractNumId w:val="110"/>
  </w:num>
  <w:num w:numId="112">
    <w:abstractNumId w:val="236"/>
  </w:num>
  <w:num w:numId="113">
    <w:abstractNumId w:val="149"/>
  </w:num>
  <w:num w:numId="114">
    <w:abstractNumId w:val="75"/>
  </w:num>
  <w:num w:numId="115">
    <w:abstractNumId w:val="14"/>
  </w:num>
  <w:num w:numId="116">
    <w:abstractNumId w:val="136"/>
  </w:num>
  <w:num w:numId="117">
    <w:abstractNumId w:val="214"/>
  </w:num>
  <w:num w:numId="118">
    <w:abstractNumId w:val="223"/>
  </w:num>
  <w:num w:numId="119">
    <w:abstractNumId w:val="130"/>
  </w:num>
  <w:num w:numId="120">
    <w:abstractNumId w:val="146"/>
  </w:num>
  <w:num w:numId="121">
    <w:abstractNumId w:val="25"/>
  </w:num>
  <w:num w:numId="122">
    <w:abstractNumId w:val="24"/>
  </w:num>
  <w:num w:numId="123">
    <w:abstractNumId w:val="227"/>
  </w:num>
  <w:num w:numId="124">
    <w:abstractNumId w:val="185"/>
  </w:num>
  <w:num w:numId="125">
    <w:abstractNumId w:val="217"/>
  </w:num>
  <w:num w:numId="126">
    <w:abstractNumId w:val="190"/>
  </w:num>
  <w:num w:numId="127">
    <w:abstractNumId w:val="104"/>
  </w:num>
  <w:num w:numId="128">
    <w:abstractNumId w:val="20"/>
  </w:num>
  <w:num w:numId="129">
    <w:abstractNumId w:val="83"/>
  </w:num>
  <w:num w:numId="130">
    <w:abstractNumId w:val="182"/>
  </w:num>
  <w:num w:numId="131">
    <w:abstractNumId w:val="78"/>
  </w:num>
  <w:num w:numId="132">
    <w:abstractNumId w:val="58"/>
  </w:num>
  <w:num w:numId="133">
    <w:abstractNumId w:val="180"/>
  </w:num>
  <w:num w:numId="134">
    <w:abstractNumId w:val="141"/>
  </w:num>
  <w:num w:numId="135">
    <w:abstractNumId w:val="234"/>
  </w:num>
  <w:num w:numId="136">
    <w:abstractNumId w:val="101"/>
  </w:num>
  <w:num w:numId="137">
    <w:abstractNumId w:val="237"/>
  </w:num>
  <w:num w:numId="138">
    <w:abstractNumId w:val="61"/>
  </w:num>
  <w:num w:numId="139">
    <w:abstractNumId w:val="235"/>
  </w:num>
  <w:num w:numId="140">
    <w:abstractNumId w:val="85"/>
  </w:num>
  <w:num w:numId="141">
    <w:abstractNumId w:val="32"/>
  </w:num>
  <w:num w:numId="142">
    <w:abstractNumId w:val="16"/>
  </w:num>
  <w:num w:numId="143">
    <w:abstractNumId w:val="135"/>
  </w:num>
  <w:num w:numId="144">
    <w:abstractNumId w:val="171"/>
  </w:num>
  <w:num w:numId="145">
    <w:abstractNumId w:val="12"/>
  </w:num>
  <w:num w:numId="146">
    <w:abstractNumId w:val="39"/>
  </w:num>
  <w:num w:numId="147">
    <w:abstractNumId w:val="189"/>
  </w:num>
  <w:num w:numId="148">
    <w:abstractNumId w:val="209"/>
  </w:num>
  <w:num w:numId="149">
    <w:abstractNumId w:val="152"/>
  </w:num>
  <w:num w:numId="150">
    <w:abstractNumId w:val="147"/>
  </w:num>
  <w:num w:numId="151">
    <w:abstractNumId w:val="59"/>
  </w:num>
  <w:num w:numId="152">
    <w:abstractNumId w:val="155"/>
  </w:num>
  <w:num w:numId="153">
    <w:abstractNumId w:val="229"/>
  </w:num>
  <w:num w:numId="154">
    <w:abstractNumId w:val="55"/>
  </w:num>
  <w:num w:numId="155">
    <w:abstractNumId w:val="206"/>
  </w:num>
  <w:num w:numId="156">
    <w:abstractNumId w:val="92"/>
  </w:num>
  <w:num w:numId="157">
    <w:abstractNumId w:val="69"/>
  </w:num>
  <w:num w:numId="158">
    <w:abstractNumId w:val="109"/>
  </w:num>
  <w:num w:numId="159">
    <w:abstractNumId w:val="138"/>
  </w:num>
  <w:num w:numId="160">
    <w:abstractNumId w:val="26"/>
  </w:num>
  <w:num w:numId="161">
    <w:abstractNumId w:val="93"/>
  </w:num>
  <w:num w:numId="16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16"/>
  </w:num>
  <w:num w:numId="164">
    <w:abstractNumId w:val="154"/>
  </w:num>
  <w:num w:numId="165">
    <w:abstractNumId w:val="213"/>
  </w:num>
  <w:num w:numId="166">
    <w:abstractNumId w:val="204"/>
  </w:num>
  <w:num w:numId="167">
    <w:abstractNumId w:val="82"/>
  </w:num>
  <w:num w:numId="168">
    <w:abstractNumId w:val="172"/>
  </w:num>
  <w:num w:numId="169">
    <w:abstractNumId w:val="84"/>
  </w:num>
  <w:num w:numId="170">
    <w:abstractNumId w:val="70"/>
  </w:num>
  <w:num w:numId="171">
    <w:abstractNumId w:val="170"/>
  </w:num>
  <w:num w:numId="172">
    <w:abstractNumId w:val="132"/>
  </w:num>
  <w:num w:numId="173">
    <w:abstractNumId w:val="178"/>
  </w:num>
  <w:num w:numId="174">
    <w:abstractNumId w:val="225"/>
  </w:num>
  <w:num w:numId="175">
    <w:abstractNumId w:val="193"/>
  </w:num>
  <w:num w:numId="176">
    <w:abstractNumId w:val="2"/>
  </w:num>
  <w:num w:numId="177">
    <w:abstractNumId w:val="76"/>
  </w:num>
  <w:num w:numId="178">
    <w:abstractNumId w:val="137"/>
  </w:num>
  <w:num w:numId="179">
    <w:abstractNumId w:val="151"/>
  </w:num>
  <w:num w:numId="180">
    <w:abstractNumId w:val="159"/>
  </w:num>
  <w:num w:numId="181">
    <w:abstractNumId w:val="111"/>
  </w:num>
  <w:num w:numId="182">
    <w:abstractNumId w:val="106"/>
  </w:num>
  <w:num w:numId="183">
    <w:abstractNumId w:val="36"/>
  </w:num>
  <w:num w:numId="184">
    <w:abstractNumId w:val="40"/>
  </w:num>
  <w:num w:numId="185">
    <w:abstractNumId w:val="194"/>
  </w:num>
  <w:num w:numId="186">
    <w:abstractNumId w:val="218"/>
  </w:num>
  <w:num w:numId="187">
    <w:abstractNumId w:val="139"/>
  </w:num>
  <w:num w:numId="188">
    <w:abstractNumId w:val="200"/>
  </w:num>
  <w:num w:numId="189">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66"/>
  </w:num>
  <w:num w:numId="192">
    <w:abstractNumId w:val="97"/>
  </w:num>
  <w:num w:numId="193">
    <w:abstractNumId w:val="222"/>
  </w:num>
  <w:num w:numId="194">
    <w:abstractNumId w:val="105"/>
  </w:num>
  <w:num w:numId="195">
    <w:abstractNumId w:val="133"/>
  </w:num>
  <w:num w:numId="196">
    <w:abstractNumId w:val="228"/>
  </w:num>
  <w:num w:numId="197">
    <w:abstractNumId w:val="57"/>
  </w:num>
  <w:num w:numId="198">
    <w:abstractNumId w:val="11"/>
  </w:num>
  <w:num w:numId="199">
    <w:abstractNumId w:val="65"/>
  </w:num>
  <w:num w:numId="200">
    <w:abstractNumId w:val="207"/>
  </w:num>
  <w:num w:numId="201">
    <w:abstractNumId w:val="114"/>
  </w:num>
  <w:num w:numId="202">
    <w:abstractNumId w:val="203"/>
  </w:num>
  <w:num w:numId="203">
    <w:abstractNumId w:val="211"/>
  </w:num>
  <w:num w:numId="204">
    <w:abstractNumId w:val="17"/>
  </w:num>
  <w:num w:numId="205">
    <w:abstractNumId w:val="49"/>
  </w:num>
  <w:num w:numId="206">
    <w:abstractNumId w:val="148"/>
  </w:num>
  <w:num w:numId="207">
    <w:abstractNumId w:val="188"/>
  </w:num>
  <w:num w:numId="208">
    <w:abstractNumId w:val="167"/>
  </w:num>
  <w:num w:numId="209">
    <w:abstractNumId w:val="226"/>
  </w:num>
  <w:num w:numId="210">
    <w:abstractNumId w:val="175"/>
  </w:num>
  <w:num w:numId="211">
    <w:abstractNumId w:val="18"/>
  </w:num>
  <w:num w:numId="212">
    <w:abstractNumId w:val="219"/>
  </w:num>
  <w:num w:numId="213">
    <w:abstractNumId w:val="205"/>
  </w:num>
  <w:num w:numId="214">
    <w:abstractNumId w:val="198"/>
  </w:num>
  <w:num w:numId="215">
    <w:abstractNumId w:val="158"/>
  </w:num>
  <w:num w:numId="216">
    <w:abstractNumId w:val="62"/>
  </w:num>
  <w:num w:numId="217">
    <w:abstractNumId w:val="143"/>
  </w:num>
  <w:num w:numId="218">
    <w:abstractNumId w:val="221"/>
  </w:num>
  <w:num w:numId="219">
    <w:abstractNumId w:val="31"/>
  </w:num>
  <w:num w:numId="220">
    <w:abstractNumId w:val="115"/>
  </w:num>
  <w:num w:numId="221">
    <w:abstractNumId w:val="173"/>
  </w:num>
  <w:num w:numId="222">
    <w:abstractNumId w:val="191"/>
  </w:num>
  <w:num w:numId="223">
    <w:abstractNumId w:val="15"/>
  </w:num>
  <w:num w:numId="224">
    <w:abstractNumId w:val="37"/>
  </w:num>
  <w:num w:numId="225">
    <w:abstractNumId w:val="210"/>
  </w:num>
  <w:num w:numId="226">
    <w:abstractNumId w:val="22"/>
  </w:num>
  <w:num w:numId="227">
    <w:abstractNumId w:val="43"/>
  </w:num>
  <w:num w:numId="228">
    <w:abstractNumId w:val="183"/>
  </w:num>
  <w:num w:numId="229">
    <w:abstractNumId w:val="196"/>
  </w:num>
  <w:num w:numId="230">
    <w:abstractNumId w:val="90"/>
  </w:num>
  <w:num w:numId="231">
    <w:abstractNumId w:val="160"/>
  </w:num>
  <w:num w:numId="232">
    <w:abstractNumId w:val="120"/>
  </w:num>
  <w:num w:numId="233">
    <w:abstractNumId w:val="45"/>
  </w:num>
  <w:num w:numId="234">
    <w:abstractNumId w:val="0"/>
  </w:num>
  <w:num w:numId="235">
    <w:abstractNumId w:val="98"/>
  </w:num>
  <w:num w:numId="236">
    <w:abstractNumId w:val="89"/>
  </w:num>
  <w:num w:numId="237">
    <w:abstractNumId w:val="166"/>
  </w:num>
  <w:num w:numId="238">
    <w:abstractNumId w:val="124"/>
  </w:num>
  <w:num w:numId="239">
    <w:abstractNumId w:val="73"/>
  </w:num>
  <w:num w:numId="240">
    <w:abstractNumId w:val="0"/>
  </w:num>
  <w:num w:numId="241">
    <w:abstractNumId w:val="95"/>
  </w:num>
  <w:num w:numId="242">
    <w:abstractNumId w:val="74"/>
  </w:num>
  <w:num w:numId="243">
    <w:abstractNumId w:val="164"/>
  </w:num>
  <w:numIdMacAtCleanup w:val="2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proofState w:spelling="clean" w:grammar="clean"/>
  <w:attachedTemplate r:id="rId1"/>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084"/>
    <w:rsid w:val="00015CE4"/>
    <w:rsid w:val="00024427"/>
    <w:rsid w:val="0002519F"/>
    <w:rsid w:val="0002674B"/>
    <w:rsid w:val="000332BC"/>
    <w:rsid w:val="00040430"/>
    <w:rsid w:val="0004162E"/>
    <w:rsid w:val="0004786B"/>
    <w:rsid w:val="00061096"/>
    <w:rsid w:val="00063405"/>
    <w:rsid w:val="00063BDD"/>
    <w:rsid w:val="00075B69"/>
    <w:rsid w:val="000809B9"/>
    <w:rsid w:val="000849E0"/>
    <w:rsid w:val="00087EA8"/>
    <w:rsid w:val="00090B40"/>
    <w:rsid w:val="00095A0A"/>
    <w:rsid w:val="000A0730"/>
    <w:rsid w:val="000B17DB"/>
    <w:rsid w:val="000B1B3D"/>
    <w:rsid w:val="000B4961"/>
    <w:rsid w:val="000C1F51"/>
    <w:rsid w:val="000C4CAF"/>
    <w:rsid w:val="000D22E0"/>
    <w:rsid w:val="000E0BF4"/>
    <w:rsid w:val="000E75D3"/>
    <w:rsid w:val="000F42EC"/>
    <w:rsid w:val="000F6B46"/>
    <w:rsid w:val="00116B80"/>
    <w:rsid w:val="00121485"/>
    <w:rsid w:val="00123A51"/>
    <w:rsid w:val="00142D1F"/>
    <w:rsid w:val="00152BE0"/>
    <w:rsid w:val="00153508"/>
    <w:rsid w:val="00154EB2"/>
    <w:rsid w:val="001567A2"/>
    <w:rsid w:val="00165A0E"/>
    <w:rsid w:val="00174193"/>
    <w:rsid w:val="00174CDE"/>
    <w:rsid w:val="0018051B"/>
    <w:rsid w:val="001967BB"/>
    <w:rsid w:val="001A2E96"/>
    <w:rsid w:val="001A6F26"/>
    <w:rsid w:val="001A797B"/>
    <w:rsid w:val="001B1E4A"/>
    <w:rsid w:val="001B6E21"/>
    <w:rsid w:val="001C58F4"/>
    <w:rsid w:val="001D27C0"/>
    <w:rsid w:val="001D4687"/>
    <w:rsid w:val="001E5122"/>
    <w:rsid w:val="001E55BB"/>
    <w:rsid w:val="001E74C3"/>
    <w:rsid w:val="001E799D"/>
    <w:rsid w:val="001F3BD1"/>
    <w:rsid w:val="001F6937"/>
    <w:rsid w:val="00207FA6"/>
    <w:rsid w:val="00217614"/>
    <w:rsid w:val="00220DE3"/>
    <w:rsid w:val="00223040"/>
    <w:rsid w:val="00246713"/>
    <w:rsid w:val="00246B2A"/>
    <w:rsid w:val="002501E0"/>
    <w:rsid w:val="0025290D"/>
    <w:rsid w:val="00254523"/>
    <w:rsid w:val="00260372"/>
    <w:rsid w:val="00261C3D"/>
    <w:rsid w:val="00262DAF"/>
    <w:rsid w:val="00266EBF"/>
    <w:rsid w:val="00273F21"/>
    <w:rsid w:val="002755A9"/>
    <w:rsid w:val="002767A9"/>
    <w:rsid w:val="0029208B"/>
    <w:rsid w:val="00292FA2"/>
    <w:rsid w:val="00296301"/>
    <w:rsid w:val="00297F61"/>
    <w:rsid w:val="002A33D2"/>
    <w:rsid w:val="002A457B"/>
    <w:rsid w:val="002A7D4F"/>
    <w:rsid w:val="002B3084"/>
    <w:rsid w:val="002B4F64"/>
    <w:rsid w:val="002B50EE"/>
    <w:rsid w:val="002C00B6"/>
    <w:rsid w:val="002C11C7"/>
    <w:rsid w:val="002C2212"/>
    <w:rsid w:val="002D392C"/>
    <w:rsid w:val="002E2442"/>
    <w:rsid w:val="002F0E8C"/>
    <w:rsid w:val="002F5C22"/>
    <w:rsid w:val="00303B13"/>
    <w:rsid w:val="00310FA0"/>
    <w:rsid w:val="00320481"/>
    <w:rsid w:val="00321BA2"/>
    <w:rsid w:val="00322A36"/>
    <w:rsid w:val="003250CB"/>
    <w:rsid w:val="00341390"/>
    <w:rsid w:val="00341782"/>
    <w:rsid w:val="00343DCE"/>
    <w:rsid w:val="0034582A"/>
    <w:rsid w:val="00346514"/>
    <w:rsid w:val="003466D7"/>
    <w:rsid w:val="003547F3"/>
    <w:rsid w:val="0036024D"/>
    <w:rsid w:val="00363201"/>
    <w:rsid w:val="003638E6"/>
    <w:rsid w:val="00372FEF"/>
    <w:rsid w:val="00375E96"/>
    <w:rsid w:val="00375F1F"/>
    <w:rsid w:val="00382628"/>
    <w:rsid w:val="0039063C"/>
    <w:rsid w:val="003A46A8"/>
    <w:rsid w:val="003A7EBE"/>
    <w:rsid w:val="003B565A"/>
    <w:rsid w:val="003C30AD"/>
    <w:rsid w:val="003C5414"/>
    <w:rsid w:val="003E75DA"/>
    <w:rsid w:val="003E7635"/>
    <w:rsid w:val="00400408"/>
    <w:rsid w:val="00400502"/>
    <w:rsid w:val="0040182E"/>
    <w:rsid w:val="004136D9"/>
    <w:rsid w:val="0041427F"/>
    <w:rsid w:val="00415A74"/>
    <w:rsid w:val="00417E02"/>
    <w:rsid w:val="004203B5"/>
    <w:rsid w:val="0042190B"/>
    <w:rsid w:val="00432E0E"/>
    <w:rsid w:val="00437ABA"/>
    <w:rsid w:val="004467AA"/>
    <w:rsid w:val="00450492"/>
    <w:rsid w:val="004509E5"/>
    <w:rsid w:val="00455594"/>
    <w:rsid w:val="00455B67"/>
    <w:rsid w:val="00470C85"/>
    <w:rsid w:val="00475018"/>
    <w:rsid w:val="0048151C"/>
    <w:rsid w:val="00482E87"/>
    <w:rsid w:val="0048498C"/>
    <w:rsid w:val="00486FB9"/>
    <w:rsid w:val="00495DA1"/>
    <w:rsid w:val="004A7F97"/>
    <w:rsid w:val="004C212A"/>
    <w:rsid w:val="004C2FE0"/>
    <w:rsid w:val="004D4989"/>
    <w:rsid w:val="004D6001"/>
    <w:rsid w:val="004D7811"/>
    <w:rsid w:val="004E6EB1"/>
    <w:rsid w:val="004F27E9"/>
    <w:rsid w:val="004F3625"/>
    <w:rsid w:val="00500232"/>
    <w:rsid w:val="005031AE"/>
    <w:rsid w:val="00504668"/>
    <w:rsid w:val="00511FB6"/>
    <w:rsid w:val="00516D28"/>
    <w:rsid w:val="00523644"/>
    <w:rsid w:val="00524C56"/>
    <w:rsid w:val="0052741F"/>
    <w:rsid w:val="0052746F"/>
    <w:rsid w:val="00532D75"/>
    <w:rsid w:val="00535CE0"/>
    <w:rsid w:val="0054203D"/>
    <w:rsid w:val="00542BB8"/>
    <w:rsid w:val="005455E1"/>
    <w:rsid w:val="005502BD"/>
    <w:rsid w:val="00556787"/>
    <w:rsid w:val="00562881"/>
    <w:rsid w:val="00566182"/>
    <w:rsid w:val="00575CC5"/>
    <w:rsid w:val="005916AA"/>
    <w:rsid w:val="00592E8C"/>
    <w:rsid w:val="005943AD"/>
    <w:rsid w:val="005954D4"/>
    <w:rsid w:val="005A27A2"/>
    <w:rsid w:val="005B19B8"/>
    <w:rsid w:val="005C1CD9"/>
    <w:rsid w:val="005C2560"/>
    <w:rsid w:val="005D2C00"/>
    <w:rsid w:val="005D7048"/>
    <w:rsid w:val="005E7A4E"/>
    <w:rsid w:val="005F526B"/>
    <w:rsid w:val="005F602A"/>
    <w:rsid w:val="005F7585"/>
    <w:rsid w:val="0060344B"/>
    <w:rsid w:val="00610C49"/>
    <w:rsid w:val="006132EF"/>
    <w:rsid w:val="0061449B"/>
    <w:rsid w:val="006175EF"/>
    <w:rsid w:val="00624ECB"/>
    <w:rsid w:val="006447E5"/>
    <w:rsid w:val="00645C9D"/>
    <w:rsid w:val="00650C6C"/>
    <w:rsid w:val="00652FE6"/>
    <w:rsid w:val="00653CB9"/>
    <w:rsid w:val="00654D72"/>
    <w:rsid w:val="00663B5C"/>
    <w:rsid w:val="006652D4"/>
    <w:rsid w:val="00670468"/>
    <w:rsid w:val="00673088"/>
    <w:rsid w:val="0068437C"/>
    <w:rsid w:val="006A1F1F"/>
    <w:rsid w:val="006A44C9"/>
    <w:rsid w:val="006D04EF"/>
    <w:rsid w:val="006D3F2D"/>
    <w:rsid w:val="006D6C2B"/>
    <w:rsid w:val="006D6CA9"/>
    <w:rsid w:val="006E2FB0"/>
    <w:rsid w:val="006F0C2D"/>
    <w:rsid w:val="006F6529"/>
    <w:rsid w:val="00705DC6"/>
    <w:rsid w:val="007102D2"/>
    <w:rsid w:val="00710F3E"/>
    <w:rsid w:val="00713948"/>
    <w:rsid w:val="00715C2C"/>
    <w:rsid w:val="00725550"/>
    <w:rsid w:val="00725693"/>
    <w:rsid w:val="00735411"/>
    <w:rsid w:val="007355FA"/>
    <w:rsid w:val="00746805"/>
    <w:rsid w:val="00753A27"/>
    <w:rsid w:val="007546BA"/>
    <w:rsid w:val="00757A6F"/>
    <w:rsid w:val="00757EE5"/>
    <w:rsid w:val="007619ED"/>
    <w:rsid w:val="00764B62"/>
    <w:rsid w:val="00772A1B"/>
    <w:rsid w:val="00784C40"/>
    <w:rsid w:val="00786D31"/>
    <w:rsid w:val="0079342A"/>
    <w:rsid w:val="007A7FC1"/>
    <w:rsid w:val="007B4949"/>
    <w:rsid w:val="007C7035"/>
    <w:rsid w:val="007D03FA"/>
    <w:rsid w:val="007E71C3"/>
    <w:rsid w:val="007F0BC6"/>
    <w:rsid w:val="007F3563"/>
    <w:rsid w:val="0080308C"/>
    <w:rsid w:val="00806D39"/>
    <w:rsid w:val="00831374"/>
    <w:rsid w:val="00832AE2"/>
    <w:rsid w:val="00844B34"/>
    <w:rsid w:val="00857580"/>
    <w:rsid w:val="008649B1"/>
    <w:rsid w:val="00865238"/>
    <w:rsid w:val="008667BF"/>
    <w:rsid w:val="008906BC"/>
    <w:rsid w:val="0089140F"/>
    <w:rsid w:val="00895645"/>
    <w:rsid w:val="008A5B73"/>
    <w:rsid w:val="008A6221"/>
    <w:rsid w:val="008B2B92"/>
    <w:rsid w:val="008B3466"/>
    <w:rsid w:val="008B65B6"/>
    <w:rsid w:val="008C3782"/>
    <w:rsid w:val="008D4A32"/>
    <w:rsid w:val="008D593A"/>
    <w:rsid w:val="008D5FCA"/>
    <w:rsid w:val="008E7760"/>
    <w:rsid w:val="008E785C"/>
    <w:rsid w:val="00903882"/>
    <w:rsid w:val="00921CFD"/>
    <w:rsid w:val="00922001"/>
    <w:rsid w:val="00922C17"/>
    <w:rsid w:val="00925940"/>
    <w:rsid w:val="0092606F"/>
    <w:rsid w:val="009303FA"/>
    <w:rsid w:val="00937764"/>
    <w:rsid w:val="00942DDD"/>
    <w:rsid w:val="009513FB"/>
    <w:rsid w:val="009516A8"/>
    <w:rsid w:val="0096190C"/>
    <w:rsid w:val="00963FB5"/>
    <w:rsid w:val="0096502B"/>
    <w:rsid w:val="00965199"/>
    <w:rsid w:val="0097033A"/>
    <w:rsid w:val="00972433"/>
    <w:rsid w:val="00976B7A"/>
    <w:rsid w:val="0097705C"/>
    <w:rsid w:val="009A1659"/>
    <w:rsid w:val="009B4860"/>
    <w:rsid w:val="009D2137"/>
    <w:rsid w:val="009D4960"/>
    <w:rsid w:val="009D5B6B"/>
    <w:rsid w:val="009D7A71"/>
    <w:rsid w:val="009E3BA4"/>
    <w:rsid w:val="009E4778"/>
    <w:rsid w:val="009F2385"/>
    <w:rsid w:val="009F393D"/>
    <w:rsid w:val="009F7F46"/>
    <w:rsid w:val="00A000BF"/>
    <w:rsid w:val="00A012E2"/>
    <w:rsid w:val="00A0587E"/>
    <w:rsid w:val="00A0796F"/>
    <w:rsid w:val="00A1264A"/>
    <w:rsid w:val="00A12790"/>
    <w:rsid w:val="00A2487D"/>
    <w:rsid w:val="00A275BC"/>
    <w:rsid w:val="00A41EAE"/>
    <w:rsid w:val="00A464B4"/>
    <w:rsid w:val="00A473D6"/>
    <w:rsid w:val="00A528B0"/>
    <w:rsid w:val="00A566D7"/>
    <w:rsid w:val="00A60ECD"/>
    <w:rsid w:val="00A63D6B"/>
    <w:rsid w:val="00A6457B"/>
    <w:rsid w:val="00A779BF"/>
    <w:rsid w:val="00A84B52"/>
    <w:rsid w:val="00A86581"/>
    <w:rsid w:val="00A8660F"/>
    <w:rsid w:val="00A9488C"/>
    <w:rsid w:val="00A95C48"/>
    <w:rsid w:val="00A9607C"/>
    <w:rsid w:val="00A976D1"/>
    <w:rsid w:val="00AA3EF0"/>
    <w:rsid w:val="00AA5F46"/>
    <w:rsid w:val="00AA7056"/>
    <w:rsid w:val="00AB31C6"/>
    <w:rsid w:val="00AB523B"/>
    <w:rsid w:val="00AC14EC"/>
    <w:rsid w:val="00AC1ABD"/>
    <w:rsid w:val="00AC7DC5"/>
    <w:rsid w:val="00AD2E4D"/>
    <w:rsid w:val="00AD7E40"/>
    <w:rsid w:val="00AE17C9"/>
    <w:rsid w:val="00AF2C26"/>
    <w:rsid w:val="00AF55A1"/>
    <w:rsid w:val="00B04624"/>
    <w:rsid w:val="00B12458"/>
    <w:rsid w:val="00B126B8"/>
    <w:rsid w:val="00B1477A"/>
    <w:rsid w:val="00B175BC"/>
    <w:rsid w:val="00B20993"/>
    <w:rsid w:val="00B21796"/>
    <w:rsid w:val="00B42E96"/>
    <w:rsid w:val="00B43144"/>
    <w:rsid w:val="00B50EE6"/>
    <w:rsid w:val="00B5128E"/>
    <w:rsid w:val="00B52185"/>
    <w:rsid w:val="00B566B9"/>
    <w:rsid w:val="00B84160"/>
    <w:rsid w:val="00B903BF"/>
    <w:rsid w:val="00B9753A"/>
    <w:rsid w:val="00BB479C"/>
    <w:rsid w:val="00BD26E8"/>
    <w:rsid w:val="00BD75A2"/>
    <w:rsid w:val="00BE0D37"/>
    <w:rsid w:val="00BE1C81"/>
    <w:rsid w:val="00BE5214"/>
    <w:rsid w:val="00BE65AF"/>
    <w:rsid w:val="00C04D0C"/>
    <w:rsid w:val="00C2017A"/>
    <w:rsid w:val="00C20470"/>
    <w:rsid w:val="00C34B2F"/>
    <w:rsid w:val="00C41425"/>
    <w:rsid w:val="00C42CDB"/>
    <w:rsid w:val="00C4641B"/>
    <w:rsid w:val="00C53A2B"/>
    <w:rsid w:val="00C55371"/>
    <w:rsid w:val="00C6690E"/>
    <w:rsid w:val="00C703C5"/>
    <w:rsid w:val="00C77036"/>
    <w:rsid w:val="00C778C7"/>
    <w:rsid w:val="00C805F2"/>
    <w:rsid w:val="00C92789"/>
    <w:rsid w:val="00CC07D1"/>
    <w:rsid w:val="00CC476C"/>
    <w:rsid w:val="00CC5E40"/>
    <w:rsid w:val="00CD2431"/>
    <w:rsid w:val="00CE61AD"/>
    <w:rsid w:val="00CE7979"/>
    <w:rsid w:val="00CF0AB0"/>
    <w:rsid w:val="00D071C5"/>
    <w:rsid w:val="00D1368A"/>
    <w:rsid w:val="00D1569F"/>
    <w:rsid w:val="00D171DE"/>
    <w:rsid w:val="00D172AE"/>
    <w:rsid w:val="00D20B1E"/>
    <w:rsid w:val="00D21391"/>
    <w:rsid w:val="00D22462"/>
    <w:rsid w:val="00D230AC"/>
    <w:rsid w:val="00D31E3C"/>
    <w:rsid w:val="00D32489"/>
    <w:rsid w:val="00D32D8B"/>
    <w:rsid w:val="00D41597"/>
    <w:rsid w:val="00D4519B"/>
    <w:rsid w:val="00D575E1"/>
    <w:rsid w:val="00D626B9"/>
    <w:rsid w:val="00D73716"/>
    <w:rsid w:val="00D73CB8"/>
    <w:rsid w:val="00D81735"/>
    <w:rsid w:val="00D81DBE"/>
    <w:rsid w:val="00D81DF7"/>
    <w:rsid w:val="00D8631C"/>
    <w:rsid w:val="00DA5889"/>
    <w:rsid w:val="00DA7591"/>
    <w:rsid w:val="00DA76E2"/>
    <w:rsid w:val="00DB0CAD"/>
    <w:rsid w:val="00DC5748"/>
    <w:rsid w:val="00DD35D2"/>
    <w:rsid w:val="00DD42E9"/>
    <w:rsid w:val="00DD6C05"/>
    <w:rsid w:val="00E05D2F"/>
    <w:rsid w:val="00E1257A"/>
    <w:rsid w:val="00E15D08"/>
    <w:rsid w:val="00E32798"/>
    <w:rsid w:val="00E36E77"/>
    <w:rsid w:val="00E41382"/>
    <w:rsid w:val="00E51C91"/>
    <w:rsid w:val="00E56FB3"/>
    <w:rsid w:val="00E60505"/>
    <w:rsid w:val="00E614E9"/>
    <w:rsid w:val="00E650F5"/>
    <w:rsid w:val="00E667C1"/>
    <w:rsid w:val="00E72B26"/>
    <w:rsid w:val="00E9585C"/>
    <w:rsid w:val="00EA36EB"/>
    <w:rsid w:val="00EA48D0"/>
    <w:rsid w:val="00EA6370"/>
    <w:rsid w:val="00EB0A81"/>
    <w:rsid w:val="00EB0C8B"/>
    <w:rsid w:val="00EC3F88"/>
    <w:rsid w:val="00ED36D8"/>
    <w:rsid w:val="00EE2B49"/>
    <w:rsid w:val="00EE51EC"/>
    <w:rsid w:val="00EE6BD7"/>
    <w:rsid w:val="00EF4664"/>
    <w:rsid w:val="00EF5288"/>
    <w:rsid w:val="00F0689D"/>
    <w:rsid w:val="00F20277"/>
    <w:rsid w:val="00F24C34"/>
    <w:rsid w:val="00F30654"/>
    <w:rsid w:val="00F35165"/>
    <w:rsid w:val="00F36FB6"/>
    <w:rsid w:val="00F54210"/>
    <w:rsid w:val="00F80B96"/>
    <w:rsid w:val="00F814D4"/>
    <w:rsid w:val="00F83239"/>
    <w:rsid w:val="00F84C6C"/>
    <w:rsid w:val="00F91777"/>
    <w:rsid w:val="00FA072E"/>
    <w:rsid w:val="00FB01B5"/>
    <w:rsid w:val="00FD3CCE"/>
    <w:rsid w:val="00FD57D6"/>
    <w:rsid w:val="00FD7867"/>
    <w:rsid w:val="00FF6141"/>
    <w:rsid w:val="01395FC7"/>
    <w:rsid w:val="0375359B"/>
    <w:rsid w:val="0376975C"/>
    <w:rsid w:val="0458135D"/>
    <w:rsid w:val="07F072D8"/>
    <w:rsid w:val="089F3E26"/>
    <w:rsid w:val="0A783842"/>
    <w:rsid w:val="0CC19046"/>
    <w:rsid w:val="0CCAA1C7"/>
    <w:rsid w:val="1223A9C3"/>
    <w:rsid w:val="122CF80F"/>
    <w:rsid w:val="138AF4BE"/>
    <w:rsid w:val="1602AC1D"/>
    <w:rsid w:val="17145271"/>
    <w:rsid w:val="179E2378"/>
    <w:rsid w:val="1C88FF4D"/>
    <w:rsid w:val="1E3C6474"/>
    <w:rsid w:val="20B51C4B"/>
    <w:rsid w:val="220C6B64"/>
    <w:rsid w:val="24731506"/>
    <w:rsid w:val="266FAF34"/>
    <w:rsid w:val="279323B6"/>
    <w:rsid w:val="2C88ADED"/>
    <w:rsid w:val="2D507A0E"/>
    <w:rsid w:val="2E8BCA44"/>
    <w:rsid w:val="301FC523"/>
    <w:rsid w:val="32B27159"/>
    <w:rsid w:val="3357BC40"/>
    <w:rsid w:val="34B6B50E"/>
    <w:rsid w:val="377995F1"/>
    <w:rsid w:val="384B462C"/>
    <w:rsid w:val="3CB065A5"/>
    <w:rsid w:val="3D06B525"/>
    <w:rsid w:val="3D8CBA3A"/>
    <w:rsid w:val="4041F655"/>
    <w:rsid w:val="40620A5E"/>
    <w:rsid w:val="40B8CFF3"/>
    <w:rsid w:val="43320591"/>
    <w:rsid w:val="4445BEF4"/>
    <w:rsid w:val="450159A8"/>
    <w:rsid w:val="4842B2EE"/>
    <w:rsid w:val="4B7A53B0"/>
    <w:rsid w:val="4B879D10"/>
    <w:rsid w:val="4E84F6F0"/>
    <w:rsid w:val="52160088"/>
    <w:rsid w:val="5254F1E6"/>
    <w:rsid w:val="5282FB9E"/>
    <w:rsid w:val="52A2F7EC"/>
    <w:rsid w:val="55B937A2"/>
    <w:rsid w:val="55D8EEC1"/>
    <w:rsid w:val="562FA645"/>
    <w:rsid w:val="592376AD"/>
    <w:rsid w:val="59D58B25"/>
    <w:rsid w:val="616325CB"/>
    <w:rsid w:val="61B0E8B6"/>
    <w:rsid w:val="6253B4EE"/>
    <w:rsid w:val="63BB0B90"/>
    <w:rsid w:val="6633C5C3"/>
    <w:rsid w:val="67954F2E"/>
    <w:rsid w:val="693E77A7"/>
    <w:rsid w:val="698436EC"/>
    <w:rsid w:val="6C2616C7"/>
    <w:rsid w:val="6CC62CC9"/>
    <w:rsid w:val="6DC96FBD"/>
    <w:rsid w:val="6E002150"/>
    <w:rsid w:val="6E93A8A8"/>
    <w:rsid w:val="6F6787FE"/>
    <w:rsid w:val="702F7909"/>
    <w:rsid w:val="70761AF0"/>
    <w:rsid w:val="712330DB"/>
    <w:rsid w:val="71618BB6"/>
    <w:rsid w:val="71D4E1E8"/>
    <w:rsid w:val="72404A94"/>
    <w:rsid w:val="7462E0AA"/>
    <w:rsid w:val="755E9C62"/>
    <w:rsid w:val="75DB13C6"/>
    <w:rsid w:val="77A01006"/>
    <w:rsid w:val="78CB7DA4"/>
    <w:rsid w:val="78EA85E2"/>
    <w:rsid w:val="7997CD9E"/>
    <w:rsid w:val="7A5DC720"/>
    <w:rsid w:val="7CD2E28C"/>
    <w:rsid w:val="7D107152"/>
    <w:rsid w:val="7EE497D3"/>
    <w:rsid w:val="7F066F8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73F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0" w:qFormat="1"/>
    <w:lsdException w:name="footnote text" w:qFormat="1"/>
    <w:lsdException w:name="caption" w:uiPriority="35" w:qFormat="1"/>
    <w:lsdException w:name="footnote reference" w:qFormat="1"/>
    <w:lsdException w:name="annotation reference" w:qFormat="1"/>
    <w:lsdException w:name="List Bullet" w:semiHidden="0" w:uiPriority="10" w:unhideWhenUsed="0" w:qFormat="1"/>
    <w:lsdException w:name="List Number" w:semiHidden="0" w:uiPriority="15" w:unhideWhenUsed="0" w:qFormat="1"/>
    <w:lsdException w:name="List Bullet 2" w:semiHidden="0" w:uiPriority="10" w:unhideWhenUsed="0" w:qFormat="1"/>
    <w:lsdException w:name="List Bullet 3" w:uiPriority="10" w:qFormat="1"/>
    <w:lsdException w:name="List Bullet 4" w:uiPriority="10" w:qFormat="1"/>
    <w:lsdException w:name="List Bullet 5" w:uiPriority="10" w:qFormat="1"/>
    <w:lsdException w:name="List Number 2" w:semiHidden="0" w:uiPriority="15" w:unhideWhenUsed="0" w:qFormat="1"/>
    <w:lsdException w:name="List Number 3" w:semiHidden="0" w:uiPriority="15" w:unhideWhenUsed="0" w:qFormat="1"/>
    <w:lsdException w:name="List Number 4" w:semiHidden="0" w:uiPriority="15" w:unhideWhenUsed="0" w:qFormat="1"/>
    <w:lsdException w:name="List Number 5" w:semiHidden="0" w:uiPriority="15" w:unhideWhenUsed="0" w:qFormat="1"/>
    <w:lsdException w:name="Title" w:semiHidden="0" w:uiPriority="4" w:unhideWhenUsed="0" w:qFormat="1"/>
    <w:lsdException w:name="Default Paragraph Font" w:uiPriority="1" w:qFormat="1"/>
    <w:lsdException w:name="Body Text" w:uiPriority="1"/>
    <w:lsdException w:name="Body Text Indent" w:uiPriority="1"/>
    <w:lsdException w:name="Subtitle" w:semiHidden="0" w:uiPriority="11" w:unhideWhenUsed="0" w:qFormat="1"/>
    <w:lsdException w:name="Date" w:uiPriority="31"/>
    <w:lsdException w:name="Body Text First Indent" w:uiPriority="1"/>
    <w:lsdException w:name="Block Text" w:uiPriority="29"/>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7" w:unhideWhenUsed="0" w:qFormat="1"/>
    <w:lsdException w:name="Intense Quote" w:semiHidden="0" w:uiPriority="28"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23" w:unhideWhenUsed="0" w:qFormat="1"/>
    <w:lsdException w:name="Intense Reference" w:semiHidden="0" w:uiPriority="24" w:unhideWhenUsed="0" w:qFormat="1"/>
    <w:lsdException w:name="Book Title" w:qFormat="1"/>
    <w:lsdException w:name="Bibliography" w:uiPriority="38"/>
    <w:lsdException w:name="TOC Heading" w:uiPriority="39" w:qFormat="1"/>
  </w:latentStyles>
  <w:style w:type="paragraph" w:default="1" w:styleId="Normln">
    <w:name w:val="Normal"/>
    <w:qFormat/>
    <w:rsid w:val="00F20277"/>
    <w:pPr>
      <w:spacing w:after="160" w:line="240" w:lineRule="auto"/>
      <w:jc w:val="both"/>
    </w:pPr>
    <w:rPr>
      <w:color w:val="000000" w:themeColor="text1"/>
      <w:sz w:val="20"/>
    </w:rPr>
  </w:style>
  <w:style w:type="paragraph" w:styleId="Nadpis1">
    <w:name w:val="heading 1"/>
    <w:basedOn w:val="Normln"/>
    <w:next w:val="Normln"/>
    <w:link w:val="Nadpis1Char"/>
    <w:uiPriority w:val="9"/>
    <w:qFormat/>
    <w:rsid w:val="00B43144"/>
    <w:pPr>
      <w:keepNext/>
      <w:keepLines/>
      <w:pageBreakBefore/>
      <w:numPr>
        <w:numId w:val="12"/>
      </w:numPr>
      <w:spacing w:before="160" w:after="0"/>
      <w:ind w:left="0" w:firstLine="0"/>
      <w:outlineLvl w:val="0"/>
    </w:pPr>
    <w:rPr>
      <w:rFonts w:asciiTheme="majorHAnsi" w:eastAsiaTheme="majorEastAsia" w:hAnsiTheme="majorHAnsi" w:cstheme="majorBidi"/>
      <w:b/>
      <w:caps/>
      <w:sz w:val="28"/>
      <w:szCs w:val="32"/>
    </w:rPr>
  </w:style>
  <w:style w:type="paragraph" w:styleId="Nadpis2">
    <w:name w:val="heading 2"/>
    <w:basedOn w:val="Normln"/>
    <w:next w:val="Normln"/>
    <w:link w:val="Nadpis2Char"/>
    <w:uiPriority w:val="9"/>
    <w:unhideWhenUsed/>
    <w:qFormat/>
    <w:rsid w:val="00B43144"/>
    <w:pPr>
      <w:keepNext/>
      <w:keepLines/>
      <w:numPr>
        <w:ilvl w:val="1"/>
        <w:numId w:val="12"/>
      </w:numPr>
      <w:spacing w:before="16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9"/>
    <w:unhideWhenUsed/>
    <w:qFormat/>
    <w:rsid w:val="00B43144"/>
    <w:pPr>
      <w:keepNext/>
      <w:keepLines/>
      <w:numPr>
        <w:ilvl w:val="2"/>
        <w:numId w:val="12"/>
      </w:numPr>
      <w:spacing w:before="16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9"/>
    <w:unhideWhenUsed/>
    <w:qFormat/>
    <w:rsid w:val="00B43144"/>
    <w:pPr>
      <w:keepNext/>
      <w:keepLines/>
      <w:numPr>
        <w:ilvl w:val="3"/>
        <w:numId w:val="13"/>
      </w:numPr>
      <w:spacing w:before="160"/>
      <w:ind w:left="862" w:hanging="862"/>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unhideWhenUsed/>
    <w:qFormat/>
    <w:rsid w:val="00653CB9"/>
    <w:pPr>
      <w:keepNext/>
      <w:keepLines/>
      <w:numPr>
        <w:ilvl w:val="4"/>
        <w:numId w:val="12"/>
      </w:numPr>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unhideWhenUsed/>
    <w:qFormat/>
    <w:rsid w:val="00C6690E"/>
    <w:pPr>
      <w:keepNext/>
      <w:keepLines/>
      <w:numPr>
        <w:ilvl w:val="5"/>
        <w:numId w:val="12"/>
      </w:numPr>
      <w:spacing w:before="40" w:after="0"/>
      <w:outlineLvl w:val="5"/>
    </w:pPr>
    <w:rPr>
      <w:rFonts w:asciiTheme="majorHAnsi" w:eastAsiaTheme="majorEastAsia" w:hAnsiTheme="majorHAnsi" w:cstheme="majorBidi"/>
      <w:i/>
    </w:rPr>
  </w:style>
  <w:style w:type="paragraph" w:styleId="Nadpis7">
    <w:name w:val="heading 7"/>
    <w:basedOn w:val="Normln"/>
    <w:next w:val="Normln"/>
    <w:link w:val="Nadpis7Char"/>
    <w:uiPriority w:val="9"/>
    <w:unhideWhenUsed/>
    <w:qFormat/>
    <w:rsid w:val="00C6690E"/>
    <w:pPr>
      <w:keepNext/>
      <w:keepLines/>
      <w:numPr>
        <w:ilvl w:val="6"/>
        <w:numId w:val="12"/>
      </w:numPr>
      <w:spacing w:before="40" w:after="0"/>
      <w:outlineLvl w:val="6"/>
    </w:pPr>
    <w:rPr>
      <w:rFonts w:asciiTheme="majorHAnsi" w:eastAsiaTheme="majorEastAsia" w:hAnsiTheme="majorHAnsi" w:cstheme="majorBidi"/>
      <w:iCs/>
    </w:rPr>
  </w:style>
  <w:style w:type="paragraph" w:styleId="Nadpis8">
    <w:name w:val="heading 8"/>
    <w:basedOn w:val="Normln"/>
    <w:next w:val="Normln"/>
    <w:link w:val="Nadpis8Char"/>
    <w:uiPriority w:val="9"/>
    <w:unhideWhenUsed/>
    <w:qFormat/>
    <w:rsid w:val="00A95C48"/>
    <w:pPr>
      <w:keepNext/>
      <w:keepLines/>
      <w:numPr>
        <w:ilvl w:val="7"/>
        <w:numId w:val="12"/>
      </w:numPr>
      <w:spacing w:before="40" w:after="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9"/>
    <w:unhideWhenUsed/>
    <w:qFormat/>
    <w:rsid w:val="00A95C48"/>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Conclusion de partie,_Odstavec se seznamem,Seznam - odrážky,Fiche List Paragraph,List Paragraph (Czech Tourism),Název grafu,nad 1,Odstavec se seznamem2,Odstavec_muj1"/>
    <w:basedOn w:val="Normln"/>
    <w:link w:val="OdstavecseseznamemChar"/>
    <w:uiPriority w:val="34"/>
    <w:unhideWhenUsed/>
    <w:qFormat/>
    <w:rsid w:val="009F7F46"/>
    <w:pPr>
      <w:ind w:left="720"/>
      <w:contextualSpacing/>
    </w:pPr>
  </w:style>
  <w:style w:type="numbering" w:customStyle="1" w:styleId="VariantaB-odrky">
    <w:name w:val="Varianta B - odrážky"/>
    <w:uiPriority w:val="99"/>
    <w:rsid w:val="007102D2"/>
    <w:pPr>
      <w:numPr>
        <w:numId w:val="3"/>
      </w:numPr>
    </w:pPr>
  </w:style>
  <w:style w:type="character" w:customStyle="1" w:styleId="Nadpis1Char">
    <w:name w:val="Nadpis 1 Char"/>
    <w:basedOn w:val="Standardnpsmoodstavce"/>
    <w:link w:val="Nadpis1"/>
    <w:uiPriority w:val="9"/>
    <w:rsid w:val="00B43144"/>
    <w:rPr>
      <w:rFonts w:asciiTheme="majorHAnsi" w:eastAsiaTheme="majorEastAsia" w:hAnsiTheme="majorHAnsi" w:cstheme="majorBidi"/>
      <w:b/>
      <w:caps/>
      <w:color w:val="000000" w:themeColor="text1"/>
      <w:sz w:val="28"/>
      <w:szCs w:val="32"/>
    </w:rPr>
  </w:style>
  <w:style w:type="numbering" w:customStyle="1" w:styleId="VariantaA-odrky">
    <w:name w:val="Varianta A - odrážky"/>
    <w:uiPriority w:val="99"/>
    <w:rsid w:val="00262DAF"/>
    <w:pPr>
      <w:numPr>
        <w:numId w:val="4"/>
      </w:numPr>
    </w:pPr>
  </w:style>
  <w:style w:type="character" w:customStyle="1" w:styleId="Nadpis2Char">
    <w:name w:val="Nadpis 2 Char"/>
    <w:basedOn w:val="Standardnpsmoodstavce"/>
    <w:link w:val="Nadpis2"/>
    <w:uiPriority w:val="9"/>
    <w:rsid w:val="00B43144"/>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6"/>
      </w:numPr>
    </w:pPr>
  </w:style>
  <w:style w:type="numbering" w:customStyle="1" w:styleId="VariantaB-sla">
    <w:name w:val="Varianta B - čísla"/>
    <w:uiPriority w:val="99"/>
    <w:rsid w:val="009F7F46"/>
    <w:pPr>
      <w:numPr>
        <w:numId w:val="5"/>
      </w:numPr>
    </w:pPr>
  </w:style>
  <w:style w:type="character" w:customStyle="1" w:styleId="Nadpis3Char">
    <w:name w:val="Nadpis 3 Char"/>
    <w:basedOn w:val="Standardnpsmoodstavce"/>
    <w:link w:val="Nadpis3"/>
    <w:uiPriority w:val="9"/>
    <w:rsid w:val="00B43144"/>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9"/>
    <w:rsid w:val="00B43144"/>
    <w:rPr>
      <w:rFonts w:asciiTheme="majorHAnsi" w:eastAsiaTheme="majorEastAsia" w:hAnsiTheme="majorHAnsi" w:cstheme="majorBidi"/>
      <w:b/>
      <w:iCs/>
      <w:color w:val="000000" w:themeColor="text1"/>
      <w:sz w:val="20"/>
    </w:rPr>
  </w:style>
  <w:style w:type="character" w:customStyle="1" w:styleId="Nadpis5Char">
    <w:name w:val="Nadpis 5 Char"/>
    <w:basedOn w:val="Standardnpsmoodstavce"/>
    <w:link w:val="Nadpis5"/>
    <w:uiPriority w:val="9"/>
    <w:rsid w:val="00653CB9"/>
    <w:rPr>
      <w:rFonts w:asciiTheme="majorHAnsi" w:eastAsiaTheme="majorEastAsia" w:hAnsiTheme="majorHAnsi" w:cstheme="majorBidi"/>
      <w:b/>
      <w:color w:val="000000" w:themeColor="text1"/>
      <w:sz w:val="20"/>
    </w:rPr>
  </w:style>
  <w:style w:type="character" w:customStyle="1" w:styleId="Nadpis6Char">
    <w:name w:val="Nadpis 6 Char"/>
    <w:basedOn w:val="Standardnpsmoodstavce"/>
    <w:link w:val="Nadpis6"/>
    <w:uiPriority w:val="9"/>
    <w:rsid w:val="003250CB"/>
    <w:rPr>
      <w:rFonts w:asciiTheme="majorHAnsi" w:eastAsiaTheme="majorEastAsia" w:hAnsiTheme="majorHAnsi" w:cstheme="majorBidi"/>
      <w:i/>
      <w:color w:val="000000" w:themeColor="text1"/>
      <w:sz w:val="20"/>
    </w:rPr>
  </w:style>
  <w:style w:type="character" w:customStyle="1" w:styleId="Nadpis7Char">
    <w:name w:val="Nadpis 7 Char"/>
    <w:basedOn w:val="Standardnpsmoodstavce"/>
    <w:link w:val="Nadpis7"/>
    <w:uiPriority w:val="9"/>
    <w:rsid w:val="003250CB"/>
    <w:rPr>
      <w:rFonts w:asciiTheme="majorHAnsi" w:eastAsiaTheme="majorEastAsia" w:hAnsiTheme="majorHAnsi" w:cstheme="majorBidi"/>
      <w:iCs/>
      <w:color w:val="000000" w:themeColor="text1"/>
      <w:sz w:val="20"/>
    </w:rPr>
  </w:style>
  <w:style w:type="character" w:customStyle="1" w:styleId="Nadpis8Char">
    <w:name w:val="Nadpis 8 Char"/>
    <w:basedOn w:val="Standardnpsmoodstavce"/>
    <w:link w:val="Nadpis8"/>
    <w:uiPriority w:val="9"/>
    <w:rsid w:val="003250CB"/>
    <w:rPr>
      <w:rFonts w:asciiTheme="majorHAnsi" w:eastAsiaTheme="majorEastAsia" w:hAnsiTheme="majorHAnsi" w:cstheme="majorBidi"/>
      <w:b/>
      <w:color w:val="272727" w:themeColor="text1" w:themeTint="D8"/>
      <w:sz w:val="20"/>
      <w:szCs w:val="21"/>
    </w:rPr>
  </w:style>
  <w:style w:type="character" w:customStyle="1" w:styleId="Nadpis9Char">
    <w:name w:val="Nadpis 9 Char"/>
    <w:basedOn w:val="Standardnpsmoodstavce"/>
    <w:link w:val="Nadpis9"/>
    <w:uiPriority w:val="9"/>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C55371"/>
    <w:pPr>
      <w:keepNext/>
      <w:keepLines/>
      <w:spacing w:after="0"/>
      <w:contextualSpacing/>
    </w:pPr>
    <w:rPr>
      <w:rFonts w:asciiTheme="majorHAnsi" w:eastAsiaTheme="majorEastAsia" w:hAnsiTheme="majorHAnsi" w:cstheme="majorBidi"/>
      <w:color w:val="004B8D" w:themeColor="text2"/>
      <w:spacing w:val="-10"/>
      <w:kern w:val="28"/>
      <w:sz w:val="48"/>
      <w:szCs w:val="56"/>
    </w:rPr>
  </w:style>
  <w:style w:type="character" w:customStyle="1" w:styleId="NzevChar">
    <w:name w:val="Název Char"/>
    <w:basedOn w:val="Standardnpsmoodstavce"/>
    <w:link w:val="Nzev"/>
    <w:uiPriority w:val="4"/>
    <w:rsid w:val="00C55371"/>
    <w:rPr>
      <w:rFonts w:asciiTheme="majorHAnsi" w:eastAsiaTheme="majorEastAsia" w:hAnsiTheme="majorHAnsi" w:cstheme="majorBidi"/>
      <w:color w:val="004B8D" w:themeColor="text2"/>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C55371"/>
    <w:pPr>
      <w:keepLines/>
      <w:pBdr>
        <w:top w:val="single" w:sz="4" w:space="10" w:color="004B8D" w:themeColor="accent2"/>
        <w:bottom w:val="single" w:sz="4" w:space="10" w:color="004B8D" w:themeColor="accent2"/>
      </w:pBdr>
      <w:spacing w:before="240" w:after="240"/>
      <w:ind w:left="357" w:right="357"/>
    </w:pPr>
    <w:rPr>
      <w:i/>
      <w:iCs/>
      <w:color w:val="004B8D" w:themeColor="text2"/>
    </w:rPr>
  </w:style>
  <w:style w:type="character" w:customStyle="1" w:styleId="VrazncittChar">
    <w:name w:val="Výrazný citát Char"/>
    <w:basedOn w:val="Standardnpsmoodstavce"/>
    <w:link w:val="Vrazncitt"/>
    <w:uiPriority w:val="28"/>
    <w:rsid w:val="00C55371"/>
    <w:rPr>
      <w:i/>
      <w:iCs/>
      <w:color w:val="004B8D" w:themeColor="text2"/>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9"/>
      </w:numPr>
      <w:spacing w:after="0"/>
    </w:pPr>
  </w:style>
  <w:style w:type="paragraph" w:styleId="slovanseznam2">
    <w:name w:val="List Number 2"/>
    <w:aliases w:val="Číslovaný seznam A 2"/>
    <w:basedOn w:val="Normln"/>
    <w:uiPriority w:val="15"/>
    <w:qFormat/>
    <w:rsid w:val="001B1E4A"/>
    <w:pPr>
      <w:numPr>
        <w:ilvl w:val="1"/>
        <w:numId w:val="9"/>
      </w:numPr>
      <w:spacing w:after="0"/>
      <w:contextualSpacing/>
    </w:pPr>
  </w:style>
  <w:style w:type="paragraph" w:styleId="slovanseznam3">
    <w:name w:val="List Number 3"/>
    <w:aliases w:val="Číslovaný seznam A 3"/>
    <w:basedOn w:val="Normln"/>
    <w:uiPriority w:val="15"/>
    <w:qFormat/>
    <w:rsid w:val="001B1E4A"/>
    <w:pPr>
      <w:numPr>
        <w:ilvl w:val="2"/>
        <w:numId w:val="9"/>
      </w:numPr>
      <w:spacing w:after="0"/>
      <w:contextualSpacing/>
    </w:pPr>
  </w:style>
  <w:style w:type="paragraph" w:styleId="slovanseznam4">
    <w:name w:val="List Number 4"/>
    <w:aliases w:val="Číslovaný seznam A 4"/>
    <w:basedOn w:val="Normln"/>
    <w:uiPriority w:val="15"/>
    <w:qFormat/>
    <w:rsid w:val="001B1E4A"/>
    <w:pPr>
      <w:numPr>
        <w:ilvl w:val="3"/>
        <w:numId w:val="9"/>
      </w:numPr>
      <w:spacing w:after="0"/>
      <w:contextualSpacing/>
    </w:pPr>
  </w:style>
  <w:style w:type="paragraph" w:styleId="slovanseznam5">
    <w:name w:val="List Number 5"/>
    <w:aliases w:val="Číslovaný seznam A 5"/>
    <w:basedOn w:val="Normln"/>
    <w:uiPriority w:val="15"/>
    <w:qFormat/>
    <w:rsid w:val="001B1E4A"/>
    <w:pPr>
      <w:numPr>
        <w:ilvl w:val="4"/>
        <w:numId w:val="9"/>
      </w:numPr>
      <w:spacing w:after="0"/>
      <w:contextualSpacing/>
    </w:pPr>
  </w:style>
  <w:style w:type="paragraph" w:customStyle="1" w:styleId="slovanseznamB">
    <w:name w:val="Číslovaný seznam B"/>
    <w:basedOn w:val="Normln"/>
    <w:uiPriority w:val="16"/>
    <w:qFormat/>
    <w:rsid w:val="009F7F46"/>
    <w:pPr>
      <w:numPr>
        <w:numId w:val="7"/>
      </w:numPr>
      <w:spacing w:after="0"/>
    </w:pPr>
  </w:style>
  <w:style w:type="paragraph" w:customStyle="1" w:styleId="slovanseznamB2">
    <w:name w:val="Číslovaný seznam B 2"/>
    <w:basedOn w:val="Normln"/>
    <w:uiPriority w:val="16"/>
    <w:qFormat/>
    <w:rsid w:val="009F7F46"/>
    <w:pPr>
      <w:numPr>
        <w:ilvl w:val="1"/>
        <w:numId w:val="7"/>
      </w:numPr>
      <w:spacing w:after="0"/>
    </w:pPr>
  </w:style>
  <w:style w:type="paragraph" w:customStyle="1" w:styleId="slovanseznamB3">
    <w:name w:val="Číslovaný seznam B 3"/>
    <w:basedOn w:val="Normln"/>
    <w:uiPriority w:val="16"/>
    <w:qFormat/>
    <w:rsid w:val="009F7F46"/>
    <w:pPr>
      <w:numPr>
        <w:ilvl w:val="2"/>
        <w:numId w:val="7"/>
      </w:numPr>
      <w:spacing w:after="0"/>
    </w:pPr>
  </w:style>
  <w:style w:type="paragraph" w:customStyle="1" w:styleId="slovanseznamB4">
    <w:name w:val="Číslovaný seznam B 4"/>
    <w:basedOn w:val="Normln"/>
    <w:uiPriority w:val="16"/>
    <w:qFormat/>
    <w:rsid w:val="009F7F46"/>
    <w:pPr>
      <w:numPr>
        <w:ilvl w:val="3"/>
        <w:numId w:val="7"/>
      </w:numPr>
      <w:spacing w:after="0"/>
    </w:pPr>
  </w:style>
  <w:style w:type="paragraph" w:customStyle="1" w:styleId="slovanseznamB5">
    <w:name w:val="Číslovaný seznam B 5"/>
    <w:basedOn w:val="Normln"/>
    <w:uiPriority w:val="16"/>
    <w:qFormat/>
    <w:rsid w:val="009F7F46"/>
    <w:pPr>
      <w:numPr>
        <w:ilvl w:val="4"/>
        <w:numId w:val="7"/>
      </w:numPr>
      <w:spacing w:after="0"/>
    </w:pPr>
  </w:style>
  <w:style w:type="paragraph" w:styleId="Seznamsodrkami3">
    <w:name w:val="List Bullet 3"/>
    <w:aliases w:val="Seznam s odrážkami A 3"/>
    <w:basedOn w:val="Normln"/>
    <w:uiPriority w:val="10"/>
    <w:qFormat/>
    <w:rsid w:val="00262DAF"/>
    <w:pPr>
      <w:numPr>
        <w:ilvl w:val="2"/>
        <w:numId w:val="8"/>
      </w:numPr>
      <w:spacing w:after="0"/>
      <w:contextualSpacing/>
    </w:pPr>
  </w:style>
  <w:style w:type="paragraph" w:styleId="Seznamsodrkami4">
    <w:name w:val="List Bullet 4"/>
    <w:aliases w:val="Seznam s odrážkami A 4"/>
    <w:basedOn w:val="Normln"/>
    <w:uiPriority w:val="10"/>
    <w:qFormat/>
    <w:rsid w:val="00262DAF"/>
    <w:pPr>
      <w:numPr>
        <w:ilvl w:val="3"/>
        <w:numId w:val="8"/>
      </w:numPr>
      <w:spacing w:after="0"/>
      <w:contextualSpacing/>
    </w:pPr>
  </w:style>
  <w:style w:type="paragraph" w:styleId="Seznamsodrkami5">
    <w:name w:val="List Bullet 5"/>
    <w:aliases w:val="Seznam s odrážkami A 5"/>
    <w:basedOn w:val="Normln"/>
    <w:uiPriority w:val="10"/>
    <w:qFormat/>
    <w:rsid w:val="00262DAF"/>
    <w:pPr>
      <w:numPr>
        <w:ilvl w:val="4"/>
        <w:numId w:val="8"/>
      </w:numPr>
      <w:spacing w:after="0"/>
    </w:pPr>
  </w:style>
  <w:style w:type="paragraph" w:styleId="Seznamsodrkami">
    <w:name w:val="List Bullet"/>
    <w:aliases w:val="Seznam s odrážkami A"/>
    <w:basedOn w:val="Normln"/>
    <w:uiPriority w:val="10"/>
    <w:qFormat/>
    <w:rsid w:val="00262DAF"/>
    <w:pPr>
      <w:numPr>
        <w:numId w:val="8"/>
      </w:numPr>
      <w:spacing w:after="0"/>
      <w:contextualSpacing/>
    </w:pPr>
  </w:style>
  <w:style w:type="paragraph" w:styleId="Seznamsodrkami2">
    <w:name w:val="List Bullet 2"/>
    <w:aliases w:val="Seznam s odrážkami A 2"/>
    <w:basedOn w:val="Normln"/>
    <w:uiPriority w:val="10"/>
    <w:qFormat/>
    <w:rsid w:val="00262DAF"/>
    <w:pPr>
      <w:numPr>
        <w:ilvl w:val="1"/>
        <w:numId w:val="8"/>
      </w:numPr>
      <w:spacing w:after="0"/>
      <w:contextualSpacing/>
    </w:pPr>
  </w:style>
  <w:style w:type="paragraph" w:customStyle="1" w:styleId="Nadpis1-mimoobsah">
    <w:name w:val="Nadpis 1 - mimo obsah"/>
    <w:basedOn w:val="Normln"/>
    <w:next w:val="Normln"/>
    <w:uiPriority w:val="8"/>
    <w:qFormat/>
    <w:rsid w:val="00C55371"/>
    <w:pPr>
      <w:keepNext/>
      <w:keepLines/>
      <w:spacing w:before="160" w:after="0"/>
    </w:pPr>
    <w:rPr>
      <w:rFonts w:asciiTheme="majorHAnsi" w:hAnsiTheme="majorHAnsi"/>
      <w:b/>
      <w:color w:val="004B8D" w:themeColor="text2"/>
      <w:sz w:val="28"/>
    </w:rPr>
  </w:style>
  <w:style w:type="paragraph" w:customStyle="1" w:styleId="Nadpis2-mimoobsah">
    <w:name w:val="Nadpis 2 - mimo obsah"/>
    <w:basedOn w:val="Normln"/>
    <w:next w:val="Normln"/>
    <w:uiPriority w:val="8"/>
    <w:qFormat/>
    <w:rsid w:val="00AB523B"/>
    <w:pPr>
      <w:keepNext/>
      <w:keepLines/>
      <w:spacing w:before="80" w:after="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after="0"/>
    </w:pPr>
    <w:rPr>
      <w:rFonts w:asciiTheme="majorHAnsi" w:hAnsiTheme="majorHAnsi"/>
      <w:b/>
      <w:sz w:val="24"/>
    </w:rPr>
  </w:style>
  <w:style w:type="paragraph" w:customStyle="1" w:styleId="Nadpis4-mimoobsah">
    <w:name w:val="Nadpis 4 - mimo obsah"/>
    <w:basedOn w:val="Normln"/>
    <w:next w:val="Normln"/>
    <w:uiPriority w:val="8"/>
    <w:qFormat/>
    <w:rsid w:val="00BB479C"/>
    <w:pPr>
      <w:keepNext/>
      <w:keepLines/>
      <w:spacing w:before="40" w:after="0"/>
    </w:pPr>
    <w:rPr>
      <w:rFonts w:asciiTheme="majorHAnsi" w:hAnsiTheme="majorHAnsi"/>
      <w:i/>
      <w:sz w:val="24"/>
    </w:rPr>
  </w:style>
  <w:style w:type="paragraph" w:customStyle="1" w:styleId="Nadpis5-mimoobsah">
    <w:name w:val="Nadpis 5 - mimo obsah"/>
    <w:basedOn w:val="Normln"/>
    <w:next w:val="Normln"/>
    <w:uiPriority w:val="8"/>
    <w:qFormat/>
    <w:rsid w:val="00BB479C"/>
    <w:pPr>
      <w:keepNext/>
      <w:keepLines/>
      <w:spacing w:before="40" w:after="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after="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after="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after="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after="0"/>
    </w:pPr>
    <w:rPr>
      <w:rFonts w:asciiTheme="majorHAnsi" w:hAnsiTheme="majorHAnsi"/>
      <w:i/>
      <w:sz w:val="21"/>
      <w:szCs w:val="21"/>
    </w:rPr>
  </w:style>
  <w:style w:type="paragraph" w:styleId="Podtitul">
    <w:name w:val="Subtitle"/>
    <w:basedOn w:val="Normln"/>
    <w:next w:val="Normln"/>
    <w:link w:val="PodtitulChar"/>
    <w:uiPriority w:val="11"/>
    <w:qFormat/>
    <w:rsid w:val="008D4A32"/>
    <w:pPr>
      <w:numPr>
        <w:ilvl w:val="1"/>
      </w:numPr>
    </w:pPr>
    <w:rPr>
      <w:rFonts w:eastAsiaTheme="minorEastAsia"/>
      <w:color w:val="595959" w:themeColor="text1" w:themeTint="A6"/>
      <w:spacing w:val="15"/>
      <w:sz w:val="28"/>
    </w:rPr>
  </w:style>
  <w:style w:type="character" w:customStyle="1" w:styleId="PodtitulChar">
    <w:name w:val="Podtitul Char"/>
    <w:basedOn w:val="Standardnpsmoodstavce"/>
    <w:link w:val="Podtitul"/>
    <w:uiPriority w:val="11"/>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vraznn">
    <w:name w:val="Emphasis"/>
    <w:basedOn w:val="Standardnpsmoodstavce"/>
    <w:uiPriority w:val="20"/>
    <w:qFormat/>
    <w:rsid w:val="00713948"/>
    <w:rPr>
      <w:i/>
      <w:iCs/>
    </w:rPr>
  </w:style>
  <w:style w:type="paragraph" w:styleId="Nadpisobsahu">
    <w:name w:val="TOC Heading"/>
    <w:basedOn w:val="Nadpis1-mimoobsah"/>
    <w:next w:val="Normln"/>
    <w:uiPriority w:val="39"/>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aliases w:val="Text v bloku A"/>
    <w:basedOn w:val="Normln"/>
    <w:uiPriority w:val="29"/>
    <w:unhideWhenUsed/>
    <w:rsid w:val="00C55371"/>
    <w:pPr>
      <w:pBdr>
        <w:top w:val="single" w:sz="2" w:space="4" w:color="004B8D" w:themeColor="accent2"/>
        <w:left w:val="single" w:sz="2" w:space="8" w:color="004B8D" w:themeColor="accent2"/>
        <w:bottom w:val="single" w:sz="2" w:space="4" w:color="004B8D" w:themeColor="accent2"/>
        <w:right w:val="single" w:sz="2" w:space="8" w:color="004B8D" w:themeColor="accent2"/>
      </w:pBdr>
      <w:ind w:left="357" w:right="357"/>
    </w:pPr>
    <w:rPr>
      <w:rFonts w:eastAsiaTheme="minorEastAsia"/>
      <w:i/>
      <w:iCs/>
      <w:color w:val="004B8D" w:themeColor="accent2"/>
    </w:rPr>
  </w:style>
  <w:style w:type="character" w:styleId="Sledovanodkaz">
    <w:name w:val="FollowedHyperlink"/>
    <w:basedOn w:val="Standardnpsmoodstavce"/>
    <w:uiPriority w:val="99"/>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TextvblokuB">
    <w:name w:val="Text v bloku B"/>
    <w:basedOn w:val="Normln"/>
    <w:uiPriority w:val="29"/>
    <w:qFormat/>
    <w:rsid w:val="00C55371"/>
    <w:pPr>
      <w:pBdr>
        <w:top w:val="single" w:sz="2" w:space="4" w:color="004B8D" w:themeColor="accent2"/>
        <w:left w:val="single" w:sz="2" w:space="8" w:color="004B8D" w:themeColor="accent2"/>
        <w:bottom w:val="single" w:sz="2" w:space="4" w:color="004B8D" w:themeColor="accent2"/>
        <w:right w:val="single" w:sz="2" w:space="8" w:color="004B8D" w:themeColor="accent2"/>
      </w:pBdr>
      <w:shd w:val="clear" w:color="auto" w:fill="004B8D" w:themeFill="accent2"/>
      <w:ind w:left="357" w:right="357"/>
    </w:pPr>
    <w:rPr>
      <w:color w:val="FFFFFF" w:themeColor="background1"/>
    </w:rPr>
  </w:style>
  <w:style w:type="paragraph" w:customStyle="1" w:styleId="SeznamsodrkamiB">
    <w:name w:val="Seznam s odrážkami B"/>
    <w:basedOn w:val="Normln"/>
    <w:uiPriority w:val="11"/>
    <w:qFormat/>
    <w:rsid w:val="007102D2"/>
    <w:pPr>
      <w:numPr>
        <w:numId w:val="10"/>
      </w:numPr>
      <w:spacing w:after="0"/>
    </w:pPr>
  </w:style>
  <w:style w:type="paragraph" w:customStyle="1" w:styleId="SeznamsodrkamiB2">
    <w:name w:val="Seznam s odrážkami B 2"/>
    <w:basedOn w:val="Normln"/>
    <w:uiPriority w:val="11"/>
    <w:qFormat/>
    <w:rsid w:val="007102D2"/>
    <w:pPr>
      <w:numPr>
        <w:ilvl w:val="1"/>
        <w:numId w:val="10"/>
      </w:numPr>
      <w:spacing w:after="0"/>
    </w:pPr>
  </w:style>
  <w:style w:type="paragraph" w:customStyle="1" w:styleId="SeznamsodrkamiB3">
    <w:name w:val="Seznam s odrážkami B 3"/>
    <w:basedOn w:val="Normln"/>
    <w:uiPriority w:val="11"/>
    <w:qFormat/>
    <w:rsid w:val="007102D2"/>
    <w:pPr>
      <w:numPr>
        <w:ilvl w:val="2"/>
        <w:numId w:val="10"/>
      </w:numPr>
      <w:spacing w:after="0"/>
    </w:pPr>
  </w:style>
  <w:style w:type="paragraph" w:customStyle="1" w:styleId="SeznamsodrkamiB4">
    <w:name w:val="Seznam s odrážkami B 4"/>
    <w:basedOn w:val="Normln"/>
    <w:uiPriority w:val="11"/>
    <w:qFormat/>
    <w:rsid w:val="007102D2"/>
    <w:pPr>
      <w:numPr>
        <w:ilvl w:val="3"/>
        <w:numId w:val="10"/>
      </w:numPr>
      <w:spacing w:after="0"/>
    </w:pPr>
  </w:style>
  <w:style w:type="paragraph" w:customStyle="1" w:styleId="SeznamsodrkamiB5">
    <w:name w:val="Seznam s odrážkami B 5"/>
    <w:basedOn w:val="Normln"/>
    <w:uiPriority w:val="11"/>
    <w:qFormat/>
    <w:rsid w:val="007102D2"/>
    <w:pPr>
      <w:numPr>
        <w:ilvl w:val="4"/>
        <w:numId w:val="10"/>
      </w:numPr>
      <w:spacing w:after="0"/>
    </w:pPr>
  </w:style>
  <w:style w:type="paragraph" w:styleId="Zhlav">
    <w:name w:val="header"/>
    <w:basedOn w:val="Normln"/>
    <w:link w:val="ZhlavChar"/>
    <w:uiPriority w:val="99"/>
    <w:unhideWhenUsed/>
    <w:rsid w:val="007F3563"/>
    <w:pPr>
      <w:tabs>
        <w:tab w:val="center" w:pos="4536"/>
        <w:tab w:val="right" w:pos="9072"/>
      </w:tabs>
      <w:spacing w:after="0"/>
    </w:pPr>
  </w:style>
  <w:style w:type="character" w:customStyle="1" w:styleId="ZhlavChar">
    <w:name w:val="Záhlaví Char"/>
    <w:basedOn w:val="Standardnpsmoodstavce"/>
    <w:link w:val="Zhlav"/>
    <w:uiPriority w:val="99"/>
    <w:rsid w:val="007F3563"/>
    <w:rPr>
      <w:color w:val="000000" w:themeColor="text1"/>
    </w:rPr>
  </w:style>
  <w:style w:type="paragraph" w:styleId="Zpat">
    <w:name w:val="footer"/>
    <w:basedOn w:val="Normln"/>
    <w:link w:val="ZpatChar"/>
    <w:uiPriority w:val="99"/>
    <w:unhideWhenUsed/>
    <w:rsid w:val="007F3563"/>
    <w:pPr>
      <w:tabs>
        <w:tab w:val="center" w:pos="4536"/>
        <w:tab w:val="right" w:pos="9072"/>
      </w:tabs>
      <w:spacing w:after="0"/>
    </w:pPr>
  </w:style>
  <w:style w:type="character" w:customStyle="1" w:styleId="ZpatChar">
    <w:name w:val="Zápatí Char"/>
    <w:basedOn w:val="Standardnpsmoodstavce"/>
    <w:link w:val="Zpat"/>
    <w:uiPriority w:val="99"/>
    <w:rsid w:val="007F3563"/>
    <w:rPr>
      <w:color w:val="000000" w:themeColor="text1"/>
    </w:rPr>
  </w:style>
  <w:style w:type="character" w:customStyle="1" w:styleId="Nevyeenzmnka1">
    <w:name w:val="Nevyřešená zmínka1"/>
    <w:basedOn w:val="Standardnpsmoodstavce"/>
    <w:uiPriority w:val="99"/>
    <w:semiHidden/>
    <w:unhideWhenUsed/>
    <w:rsid w:val="008A5B73"/>
    <w:rPr>
      <w:color w:val="605E5C"/>
      <w:shd w:val="clear" w:color="auto" w:fill="E1DFDD"/>
    </w:rPr>
  </w:style>
  <w:style w:type="character" w:customStyle="1" w:styleId="OdstavecseseznamemChar">
    <w:name w:val="Odstavec se seznamem Char"/>
    <w:aliases w:val="Nad Char,Odstavec cíl se seznamem Char,Odstavec se seznamem5 Char,Conclusion de partie Char,_Odstavec se seznamem Char,Seznam - odrážky Char,Fiche List Paragraph Char,List Paragraph (Czech Tourism) Char,Název grafu Char"/>
    <w:link w:val="Odstavecseseznamem"/>
    <w:uiPriority w:val="34"/>
    <w:qFormat/>
    <w:locked/>
    <w:rsid w:val="0052746F"/>
    <w:rPr>
      <w:color w:val="000000" w:themeColor="text1"/>
    </w:rPr>
  </w:style>
  <w:style w:type="paragraph" w:styleId="Textpoznpodarou">
    <w:name w:val="footnote text"/>
    <w:aliases w:val="pozn. pod čarou,Footnote text,Fußnotentextf,Schriftart: 9 pt,Schriftart: 10 pt,Schriftart: 8 pt,Char Char Char Char Char,Char Char Char Char,Char Char Char,Char3,Char Char,Text pozn. pod čarou1,Footnote Text Char1"/>
    <w:basedOn w:val="Normln"/>
    <w:link w:val="TextpoznpodarouChar"/>
    <w:uiPriority w:val="99"/>
    <w:unhideWhenUsed/>
    <w:qFormat/>
    <w:rsid w:val="004F3625"/>
    <w:pPr>
      <w:spacing w:after="0"/>
    </w:pPr>
    <w:rPr>
      <w:szCs w:val="20"/>
    </w:rPr>
  </w:style>
  <w:style w:type="character" w:customStyle="1" w:styleId="TextpoznpodarouChar">
    <w:name w:val="Text pozn. pod čarou Char"/>
    <w:aliases w:val="pozn. pod čarou Char,Footnote text Char,Fußnotentextf Char,Schriftart: 9 pt Char,Schriftart: 10 pt Char,Schriftart: 8 pt Char,Char Char Char Char Char Char,Char Char Char Char Char1,Char Char Char Char1,Char3 Char"/>
    <w:basedOn w:val="Standardnpsmoodstavce"/>
    <w:link w:val="Textpoznpodarou"/>
    <w:uiPriority w:val="99"/>
    <w:qFormat/>
    <w:rsid w:val="004F3625"/>
    <w:rPr>
      <w:color w:val="000000" w:themeColor="text1"/>
      <w:sz w:val="20"/>
      <w:szCs w:val="20"/>
    </w:rPr>
  </w:style>
  <w:style w:type="character" w:styleId="Znakapoznpodarou">
    <w:name w:val="footnote reference"/>
    <w:aliases w:val="Footnote symbol,Footnote,BVI fnr,EN Footnote Reference,Footnote Reference Number,PGI Fußnote Ziffer,Footnote Reference Superscript,Appel note de bas de p,Appel note de bas de page,Légende,Char Car Car Car Car,Voetnootverwijzing,fr"/>
    <w:basedOn w:val="Standardnpsmoodstavce"/>
    <w:link w:val="FootnotesymbolCarZchn"/>
    <w:uiPriority w:val="99"/>
    <w:unhideWhenUsed/>
    <w:qFormat/>
    <w:rsid w:val="004F3625"/>
    <w:rPr>
      <w:vertAlign w:val="superscript"/>
    </w:rPr>
  </w:style>
  <w:style w:type="character" w:styleId="Siln">
    <w:name w:val="Strong"/>
    <w:basedOn w:val="Standardnpsmoodstavce"/>
    <w:uiPriority w:val="22"/>
    <w:qFormat/>
    <w:rsid w:val="00B903BF"/>
    <w:rPr>
      <w:b/>
      <w:bCs/>
    </w:rPr>
  </w:style>
  <w:style w:type="table" w:styleId="Mkatabulky">
    <w:name w:val="Table Grid"/>
    <w:aliases w:val="SGS Table Basic 1,CV table"/>
    <w:basedOn w:val="Normlntabulka"/>
    <w:uiPriority w:val="39"/>
    <w:rsid w:val="00E12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ln"/>
    <w:rsid w:val="00832AE2"/>
    <w:pPr>
      <w:spacing w:before="100" w:beforeAutospacing="1" w:after="100" w:afterAutospacing="1"/>
      <w:jc w:val="left"/>
    </w:pPr>
    <w:rPr>
      <w:rFonts w:ascii="Times New Roman" w:eastAsia="Times New Roman" w:hAnsi="Times New Roman" w:cs="Times New Roman"/>
      <w:color w:val="auto"/>
      <w:sz w:val="24"/>
      <w:szCs w:val="24"/>
      <w:lang w:eastAsia="cs-CZ"/>
    </w:rPr>
  </w:style>
  <w:style w:type="character" w:customStyle="1" w:styleId="normaltextrun">
    <w:name w:val="normaltextrun"/>
    <w:basedOn w:val="Standardnpsmoodstavce"/>
    <w:rsid w:val="00832AE2"/>
  </w:style>
  <w:style w:type="character" w:customStyle="1" w:styleId="spellingerror">
    <w:name w:val="spellingerror"/>
    <w:basedOn w:val="Standardnpsmoodstavce"/>
    <w:rsid w:val="00832AE2"/>
  </w:style>
  <w:style w:type="character" w:customStyle="1" w:styleId="eop">
    <w:name w:val="eop"/>
    <w:basedOn w:val="Standardnpsmoodstavce"/>
    <w:rsid w:val="00832AE2"/>
  </w:style>
  <w:style w:type="paragraph" w:customStyle="1" w:styleId="oj-normal">
    <w:name w:val="oj-normal"/>
    <w:basedOn w:val="Normln"/>
    <w:rsid w:val="00EA48D0"/>
    <w:pPr>
      <w:spacing w:before="100" w:beforeAutospacing="1" w:after="100" w:afterAutospacing="1"/>
      <w:jc w:val="left"/>
    </w:pPr>
    <w:rPr>
      <w:rFonts w:ascii="Times New Roman" w:eastAsia="Times New Roman" w:hAnsi="Times New Roman" w:cs="Times New Roman"/>
      <w:color w:val="auto"/>
      <w:sz w:val="24"/>
      <w:szCs w:val="24"/>
      <w:lang w:eastAsia="cs-CZ"/>
    </w:rPr>
  </w:style>
  <w:style w:type="paragraph" w:customStyle="1" w:styleId="00Body">
    <w:name w:val="00 Body"/>
    <w:basedOn w:val="Normln"/>
    <w:link w:val="00BodyChar"/>
    <w:qFormat/>
    <w:rsid w:val="00A012E2"/>
    <w:pPr>
      <w:spacing w:before="180" w:after="180" w:line="264" w:lineRule="auto"/>
      <w:jc w:val="left"/>
    </w:pPr>
    <w:rPr>
      <w:rFonts w:ascii="Arial (Body)" w:eastAsia="Times New Roman" w:hAnsi="Arial (Body)" w:cs="Times New Roman"/>
      <w:color w:val="auto"/>
      <w:szCs w:val="20"/>
      <w:lang w:val="en-US"/>
    </w:rPr>
  </w:style>
  <w:style w:type="character" w:customStyle="1" w:styleId="00BodyChar">
    <w:name w:val="00 Body Char"/>
    <w:basedOn w:val="Standardnpsmoodstavce"/>
    <w:link w:val="00Body"/>
    <w:rsid w:val="00A012E2"/>
    <w:rPr>
      <w:rFonts w:ascii="Arial (Body)" w:eastAsia="Times New Roman" w:hAnsi="Arial (Body)" w:cs="Times New Roman"/>
      <w:szCs w:val="20"/>
      <w:lang w:val="en-US"/>
    </w:rPr>
  </w:style>
  <w:style w:type="character" w:customStyle="1" w:styleId="scxw84907031">
    <w:name w:val="scxw84907031"/>
    <w:basedOn w:val="Standardnpsmoodstavce"/>
    <w:rsid w:val="00261C3D"/>
  </w:style>
  <w:style w:type="character" w:styleId="Odkaznakoment">
    <w:name w:val="annotation reference"/>
    <w:basedOn w:val="Standardnpsmoodstavce"/>
    <w:uiPriority w:val="99"/>
    <w:qFormat/>
    <w:rsid w:val="001E55BB"/>
    <w:rPr>
      <w:sz w:val="16"/>
      <w:szCs w:val="16"/>
    </w:rPr>
  </w:style>
  <w:style w:type="paragraph" w:styleId="Normlnweb">
    <w:name w:val="Normal (Web)"/>
    <w:basedOn w:val="Normln"/>
    <w:uiPriority w:val="99"/>
    <w:unhideWhenUsed/>
    <w:rsid w:val="001E55BB"/>
    <w:pPr>
      <w:spacing w:before="100" w:beforeAutospacing="1" w:after="100" w:afterAutospacing="1"/>
      <w:jc w:val="left"/>
    </w:pPr>
    <w:rPr>
      <w:rFonts w:ascii="Times New Roman" w:eastAsia="Times New Roman" w:hAnsi="Times New Roman" w:cs="Times New Roman"/>
      <w:color w:val="auto"/>
      <w:sz w:val="24"/>
      <w:szCs w:val="24"/>
      <w:lang w:eastAsia="cs-CZ"/>
    </w:rPr>
  </w:style>
  <w:style w:type="paragraph" w:customStyle="1" w:styleId="xmsonormal">
    <w:name w:val="x_msonormal"/>
    <w:basedOn w:val="Normln"/>
    <w:rsid w:val="001E55BB"/>
    <w:pPr>
      <w:spacing w:before="100" w:beforeAutospacing="1" w:after="100" w:afterAutospacing="1"/>
      <w:jc w:val="left"/>
    </w:pPr>
    <w:rPr>
      <w:rFonts w:ascii="Times New Roman" w:eastAsia="Times New Roman" w:hAnsi="Times New Roman" w:cs="Times New Roman"/>
      <w:color w:val="auto"/>
      <w:sz w:val="24"/>
      <w:szCs w:val="24"/>
      <w:lang w:eastAsia="cs-CZ"/>
    </w:rPr>
  </w:style>
  <w:style w:type="character" w:customStyle="1" w:styleId="scxw81695220">
    <w:name w:val="scxw81695220"/>
    <w:basedOn w:val="Standardnpsmoodstavce"/>
    <w:rsid w:val="001E55BB"/>
  </w:style>
  <w:style w:type="paragraph" w:styleId="Textkomente">
    <w:name w:val="annotation text"/>
    <w:basedOn w:val="Normln"/>
    <w:link w:val="TextkomenteChar"/>
    <w:uiPriority w:val="99"/>
    <w:unhideWhenUsed/>
    <w:rsid w:val="001E55BB"/>
    <w:pPr>
      <w:suppressAutoHyphens/>
      <w:overflowPunct w:val="0"/>
      <w:spacing w:after="0"/>
      <w:jc w:val="left"/>
      <w:textAlignment w:val="baseline"/>
    </w:pPr>
    <w:rPr>
      <w:rFonts w:ascii="Times New Roman" w:eastAsia="Times New Roman" w:hAnsi="Times New Roman" w:cs="Times New Roman"/>
      <w:color w:val="auto"/>
      <w:szCs w:val="20"/>
      <w:lang w:eastAsia="zh-CN"/>
    </w:rPr>
  </w:style>
  <w:style w:type="character" w:customStyle="1" w:styleId="TextkomenteChar">
    <w:name w:val="Text komentáře Char"/>
    <w:basedOn w:val="Standardnpsmoodstavce"/>
    <w:link w:val="Textkomente"/>
    <w:uiPriority w:val="99"/>
    <w:rsid w:val="001E55BB"/>
    <w:rPr>
      <w:rFonts w:ascii="Times New Roman" w:eastAsia="Times New Roman" w:hAnsi="Times New Roman" w:cs="Times New Roman"/>
      <w:sz w:val="20"/>
      <w:szCs w:val="20"/>
      <w:lang w:eastAsia="zh-CN"/>
    </w:rPr>
  </w:style>
  <w:style w:type="paragraph" w:styleId="Textbubliny">
    <w:name w:val="Balloon Text"/>
    <w:basedOn w:val="Normln"/>
    <w:link w:val="TextbublinyChar"/>
    <w:uiPriority w:val="99"/>
    <w:semiHidden/>
    <w:unhideWhenUsed/>
    <w:rsid w:val="001E55BB"/>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E55BB"/>
    <w:rPr>
      <w:rFonts w:ascii="Segoe UI" w:hAnsi="Segoe UI" w:cs="Segoe UI"/>
      <w:color w:val="000000" w:themeColor="text1"/>
      <w:sz w:val="18"/>
      <w:szCs w:val="18"/>
    </w:rPr>
  </w:style>
  <w:style w:type="paragraph" w:customStyle="1" w:styleId="Default">
    <w:name w:val="Default"/>
    <w:link w:val="DefaultChar"/>
    <w:rsid w:val="00FD786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basedOn w:val="Standardnpsmoodstavce"/>
    <w:link w:val="Default"/>
    <w:rsid w:val="00FD7867"/>
    <w:rPr>
      <w:rFonts w:ascii="Times New Roman" w:hAnsi="Times New Roman" w:cs="Times New Roman"/>
      <w:color w:val="000000"/>
      <w:sz w:val="24"/>
      <w:szCs w:val="24"/>
    </w:rPr>
  </w:style>
  <w:style w:type="character" w:customStyle="1" w:styleId="K-TextChar">
    <w:name w:val="K-Text Char"/>
    <w:basedOn w:val="Standardnpsmoodstavce"/>
    <w:link w:val="K-Text"/>
    <w:locked/>
    <w:rsid w:val="00F24C34"/>
    <w:rPr>
      <w:rFonts w:ascii="Times New Roman" w:hAnsi="Times New Roman" w:cs="Times New Roman"/>
      <w:iCs/>
      <w:sz w:val="23"/>
      <w:szCs w:val="23"/>
    </w:rPr>
  </w:style>
  <w:style w:type="paragraph" w:customStyle="1" w:styleId="K-Text">
    <w:name w:val="K-Text"/>
    <w:basedOn w:val="Normln"/>
    <w:link w:val="K-TextChar"/>
    <w:qFormat/>
    <w:rsid w:val="00F24C34"/>
    <w:pPr>
      <w:spacing w:after="120" w:line="292" w:lineRule="auto"/>
    </w:pPr>
    <w:rPr>
      <w:rFonts w:ascii="Times New Roman" w:hAnsi="Times New Roman" w:cs="Times New Roman"/>
      <w:iCs/>
      <w:color w:val="auto"/>
      <w:sz w:val="23"/>
      <w:szCs w:val="23"/>
    </w:rPr>
  </w:style>
  <w:style w:type="character" w:customStyle="1" w:styleId="Nevyeenzmnka10">
    <w:name w:val="Nevyřešená zmínka10"/>
    <w:basedOn w:val="Standardnpsmoodstavce"/>
    <w:uiPriority w:val="99"/>
    <w:semiHidden/>
    <w:unhideWhenUsed/>
    <w:rsid w:val="00C42CDB"/>
    <w:rPr>
      <w:color w:val="605E5C"/>
      <w:shd w:val="clear" w:color="auto" w:fill="E1DFDD"/>
    </w:rPr>
  </w:style>
  <w:style w:type="paragraph" w:customStyle="1" w:styleId="K-Nadpis1">
    <w:name w:val="K-Nadpis1"/>
    <w:basedOn w:val="Nadpis1"/>
    <w:link w:val="K-Nadpis1Char"/>
    <w:qFormat/>
    <w:rsid w:val="006D3F2D"/>
    <w:pPr>
      <w:numPr>
        <w:numId w:val="0"/>
      </w:numPr>
      <w:jc w:val="left"/>
    </w:pPr>
    <w:rPr>
      <w:rFonts w:ascii="Times New Roman" w:hAnsi="Times New Roman" w:cs="Times New Roman"/>
      <w:sz w:val="32"/>
    </w:rPr>
  </w:style>
  <w:style w:type="paragraph" w:customStyle="1" w:styleId="K-Nadpis2">
    <w:name w:val="K-Nadpis2"/>
    <w:basedOn w:val="Nadpis2"/>
    <w:link w:val="K-Nadpis2Char"/>
    <w:qFormat/>
    <w:rsid w:val="006D3F2D"/>
    <w:pPr>
      <w:numPr>
        <w:ilvl w:val="0"/>
        <w:numId w:val="0"/>
      </w:numPr>
      <w:jc w:val="left"/>
    </w:pPr>
  </w:style>
  <w:style w:type="character" w:customStyle="1" w:styleId="K-Nadpis1Char">
    <w:name w:val="K-Nadpis1 Char"/>
    <w:basedOn w:val="Nadpis1Char"/>
    <w:link w:val="K-Nadpis1"/>
    <w:rsid w:val="006D3F2D"/>
    <w:rPr>
      <w:rFonts w:ascii="Times New Roman" w:eastAsiaTheme="majorEastAsia" w:hAnsi="Times New Roman" w:cs="Times New Roman"/>
      <w:b/>
      <w:caps/>
      <w:color w:val="000000" w:themeColor="text1"/>
      <w:sz w:val="32"/>
      <w:szCs w:val="32"/>
    </w:rPr>
  </w:style>
  <w:style w:type="paragraph" w:customStyle="1" w:styleId="K-Nadpis3">
    <w:name w:val="K-Nadpis3"/>
    <w:basedOn w:val="Default"/>
    <w:link w:val="K-Nadpis3Char"/>
    <w:qFormat/>
    <w:rsid w:val="00C42CDB"/>
    <w:pPr>
      <w:spacing w:after="120"/>
      <w:jc w:val="both"/>
    </w:pPr>
    <w:rPr>
      <w:b/>
      <w:szCs w:val="23"/>
    </w:rPr>
  </w:style>
  <w:style w:type="character" w:customStyle="1" w:styleId="K-Nadpis2Char">
    <w:name w:val="K-Nadpis2 Char"/>
    <w:basedOn w:val="Nadpis2Char"/>
    <w:link w:val="K-Nadpis2"/>
    <w:rsid w:val="006D3F2D"/>
    <w:rPr>
      <w:rFonts w:asciiTheme="majorHAnsi" w:eastAsiaTheme="majorEastAsia" w:hAnsiTheme="majorHAnsi" w:cstheme="majorBidi"/>
      <w:b/>
      <w:color w:val="000000" w:themeColor="text1"/>
      <w:sz w:val="26"/>
      <w:szCs w:val="26"/>
    </w:rPr>
  </w:style>
  <w:style w:type="character" w:customStyle="1" w:styleId="K-Nadpis3Char">
    <w:name w:val="K-Nadpis3 Char"/>
    <w:basedOn w:val="DefaultChar"/>
    <w:link w:val="K-Nadpis3"/>
    <w:rsid w:val="00C42CDB"/>
    <w:rPr>
      <w:rFonts w:ascii="Times New Roman" w:hAnsi="Times New Roman" w:cs="Times New Roman"/>
      <w:b/>
      <w:color w:val="000000"/>
      <w:sz w:val="24"/>
      <w:szCs w:val="23"/>
    </w:rPr>
  </w:style>
  <w:style w:type="paragraph" w:customStyle="1" w:styleId="K-TextInfo">
    <w:name w:val="K-Text_Info"/>
    <w:basedOn w:val="Default"/>
    <w:link w:val="K-TextInfoChar"/>
    <w:qFormat/>
    <w:rsid w:val="00C42CDB"/>
    <w:pPr>
      <w:spacing w:after="120"/>
      <w:jc w:val="both"/>
    </w:pPr>
    <w:rPr>
      <w:i/>
      <w:iCs/>
      <w:color w:val="2196FF" w:themeColor="text2" w:themeTint="99"/>
      <w:sz w:val="23"/>
      <w:szCs w:val="23"/>
    </w:rPr>
  </w:style>
  <w:style w:type="paragraph" w:customStyle="1" w:styleId="K-Tabulka">
    <w:name w:val="K-Tabulka"/>
    <w:basedOn w:val="Default"/>
    <w:link w:val="K-TabulkaChar"/>
    <w:qFormat/>
    <w:rsid w:val="00C42CDB"/>
    <w:pPr>
      <w:spacing w:after="120"/>
      <w:jc w:val="both"/>
    </w:pPr>
    <w:rPr>
      <w:b/>
      <w:bCs/>
      <w:sz w:val="23"/>
      <w:szCs w:val="23"/>
    </w:rPr>
  </w:style>
  <w:style w:type="character" w:customStyle="1" w:styleId="K-TextInfoChar">
    <w:name w:val="K-Text_Info Char"/>
    <w:basedOn w:val="DefaultChar"/>
    <w:link w:val="K-TextInfo"/>
    <w:rsid w:val="00C42CDB"/>
    <w:rPr>
      <w:rFonts w:ascii="Times New Roman" w:hAnsi="Times New Roman" w:cs="Times New Roman"/>
      <w:i/>
      <w:iCs/>
      <w:color w:val="2196FF" w:themeColor="text2" w:themeTint="99"/>
      <w:sz w:val="23"/>
      <w:szCs w:val="23"/>
    </w:rPr>
  </w:style>
  <w:style w:type="paragraph" w:customStyle="1" w:styleId="K-TextPozn">
    <w:name w:val="K-Text_Pozn"/>
    <w:basedOn w:val="Textpoznpodarou"/>
    <w:link w:val="K-TextPoznChar"/>
    <w:qFormat/>
    <w:rsid w:val="00C42CDB"/>
    <w:pPr>
      <w:jc w:val="left"/>
    </w:pPr>
    <w:rPr>
      <w:rFonts w:ascii="Times New Roman" w:hAnsi="Times New Roman" w:cs="Times New Roman"/>
    </w:rPr>
  </w:style>
  <w:style w:type="character" w:customStyle="1" w:styleId="K-TabulkaChar">
    <w:name w:val="K-Tabulka Char"/>
    <w:basedOn w:val="DefaultChar"/>
    <w:link w:val="K-Tabulka"/>
    <w:rsid w:val="00C42CDB"/>
    <w:rPr>
      <w:rFonts w:ascii="Times New Roman" w:hAnsi="Times New Roman" w:cs="Times New Roman"/>
      <w:b/>
      <w:bCs/>
      <w:color w:val="000000"/>
      <w:sz w:val="23"/>
      <w:szCs w:val="23"/>
    </w:rPr>
  </w:style>
  <w:style w:type="character" w:customStyle="1" w:styleId="K-TextPoznChar">
    <w:name w:val="K-Text_Pozn Char"/>
    <w:basedOn w:val="TextpoznpodarouChar"/>
    <w:link w:val="K-TextPozn"/>
    <w:rsid w:val="00C42CDB"/>
    <w:rPr>
      <w:rFonts w:ascii="Times New Roman" w:hAnsi="Times New Roman" w:cs="Times New Roman"/>
      <w:color w:val="000000" w:themeColor="text1"/>
      <w:sz w:val="20"/>
      <w:szCs w:val="20"/>
    </w:rPr>
  </w:style>
  <w:style w:type="paragraph" w:styleId="Pedmtkomente">
    <w:name w:val="annotation subject"/>
    <w:basedOn w:val="Textkomente"/>
    <w:next w:val="Textkomente"/>
    <w:link w:val="PedmtkomenteChar"/>
    <w:uiPriority w:val="99"/>
    <w:semiHidden/>
    <w:unhideWhenUsed/>
    <w:rsid w:val="00C42CDB"/>
    <w:pPr>
      <w:suppressAutoHyphens w:val="0"/>
      <w:overflowPunct/>
      <w:spacing w:after="160"/>
      <w:textAlignment w:val="auto"/>
    </w:pPr>
    <w:rPr>
      <w:rFonts w:asciiTheme="minorHAnsi" w:eastAsiaTheme="minorHAnsi" w:hAnsiTheme="minorHAnsi" w:cstheme="minorBidi"/>
      <w:b/>
      <w:bCs/>
      <w:color w:val="000000" w:themeColor="text1"/>
      <w:lang w:eastAsia="en-US"/>
    </w:rPr>
  </w:style>
  <w:style w:type="character" w:customStyle="1" w:styleId="PedmtkomenteChar">
    <w:name w:val="Předmět komentáře Char"/>
    <w:basedOn w:val="TextkomenteChar"/>
    <w:link w:val="Pedmtkomente"/>
    <w:uiPriority w:val="99"/>
    <w:semiHidden/>
    <w:rsid w:val="00C42CDB"/>
    <w:rPr>
      <w:rFonts w:ascii="Times New Roman" w:eastAsia="Times New Roman" w:hAnsi="Times New Roman" w:cs="Times New Roman"/>
      <w:b/>
      <w:bCs/>
      <w:color w:val="000000" w:themeColor="text1"/>
      <w:sz w:val="20"/>
      <w:szCs w:val="20"/>
      <w:lang w:eastAsia="zh-CN"/>
    </w:rPr>
  </w:style>
  <w:style w:type="paragraph" w:styleId="Revize">
    <w:name w:val="Revision"/>
    <w:hidden/>
    <w:uiPriority w:val="99"/>
    <w:semiHidden/>
    <w:rsid w:val="00C42CDB"/>
    <w:pPr>
      <w:spacing w:after="0" w:line="240" w:lineRule="auto"/>
    </w:pPr>
    <w:rPr>
      <w:color w:val="000000" w:themeColor="text1"/>
    </w:rPr>
  </w:style>
  <w:style w:type="character" w:customStyle="1" w:styleId="apple-converted-space">
    <w:name w:val="apple-converted-space"/>
    <w:basedOn w:val="Standardnpsmoodstavce"/>
    <w:rsid w:val="00C42CDB"/>
  </w:style>
  <w:style w:type="character" w:customStyle="1" w:styleId="CharStyle11">
    <w:name w:val="Char Style 11"/>
    <w:basedOn w:val="Standardnpsmoodstavce"/>
    <w:link w:val="Style10"/>
    <w:rsid w:val="00C42CDB"/>
    <w:rPr>
      <w:shd w:val="clear" w:color="auto" w:fill="FFFFFF"/>
    </w:rPr>
  </w:style>
  <w:style w:type="paragraph" w:customStyle="1" w:styleId="Style10">
    <w:name w:val="Style 10"/>
    <w:basedOn w:val="Normln"/>
    <w:link w:val="CharStyle11"/>
    <w:qFormat/>
    <w:rsid w:val="00C42CDB"/>
    <w:pPr>
      <w:widowControl w:val="0"/>
      <w:shd w:val="clear" w:color="auto" w:fill="FFFFFF"/>
      <w:spacing w:before="420" w:after="260" w:line="244" w:lineRule="exact"/>
      <w:ind w:hanging="440"/>
    </w:pPr>
    <w:rPr>
      <w:color w:val="auto"/>
    </w:rPr>
  </w:style>
  <w:style w:type="character" w:customStyle="1" w:styleId="CharStyle17">
    <w:name w:val="Char Style 17"/>
    <w:basedOn w:val="Standardnpsmoodstavce"/>
    <w:link w:val="Style18"/>
    <w:rsid w:val="00C42CDB"/>
    <w:rPr>
      <w:i/>
      <w:iCs/>
      <w:sz w:val="23"/>
      <w:szCs w:val="23"/>
      <w:shd w:val="clear" w:color="auto" w:fill="FFFFFF"/>
    </w:rPr>
  </w:style>
  <w:style w:type="paragraph" w:customStyle="1" w:styleId="Style18">
    <w:name w:val="Style 18"/>
    <w:basedOn w:val="Normln"/>
    <w:link w:val="CharStyle17"/>
    <w:rsid w:val="00C42CDB"/>
    <w:pPr>
      <w:widowControl w:val="0"/>
      <w:shd w:val="clear" w:color="auto" w:fill="FFFFFF"/>
      <w:spacing w:before="320" w:after="180" w:line="298" w:lineRule="exact"/>
    </w:pPr>
    <w:rPr>
      <w:i/>
      <w:iCs/>
      <w:color w:val="auto"/>
      <w:sz w:val="23"/>
      <w:szCs w:val="23"/>
    </w:rPr>
  </w:style>
  <w:style w:type="character" w:styleId="PromnnHTML">
    <w:name w:val="HTML Variable"/>
    <w:basedOn w:val="Standardnpsmoodstavce"/>
    <w:uiPriority w:val="99"/>
    <w:semiHidden/>
    <w:unhideWhenUsed/>
    <w:rsid w:val="00C42CDB"/>
    <w:rPr>
      <w:i/>
      <w:iCs/>
    </w:rPr>
  </w:style>
  <w:style w:type="paragraph" w:styleId="Titulek">
    <w:name w:val="caption"/>
    <w:basedOn w:val="Normln"/>
    <w:next w:val="Normln"/>
    <w:link w:val="TitulekChar"/>
    <w:uiPriority w:val="35"/>
    <w:unhideWhenUsed/>
    <w:qFormat/>
    <w:rsid w:val="00C42CDB"/>
    <w:pPr>
      <w:spacing w:after="200"/>
    </w:pPr>
    <w:rPr>
      <w:i/>
      <w:iCs/>
      <w:noProof/>
      <w:color w:val="004B8D" w:themeColor="text2"/>
      <w:sz w:val="18"/>
      <w:szCs w:val="18"/>
    </w:rPr>
  </w:style>
  <w:style w:type="character" w:customStyle="1" w:styleId="TitulekChar">
    <w:name w:val="Titulek Char"/>
    <w:link w:val="Titulek"/>
    <w:rsid w:val="00C42CDB"/>
    <w:rPr>
      <w:i/>
      <w:iCs/>
      <w:noProof/>
      <w:color w:val="004B8D" w:themeColor="text2"/>
      <w:sz w:val="18"/>
      <w:szCs w:val="18"/>
    </w:rPr>
  </w:style>
  <w:style w:type="paragraph" w:customStyle="1" w:styleId="Odrkyabc">
    <w:name w:val="Odrážky abc"/>
    <w:basedOn w:val="Normln"/>
    <w:uiPriority w:val="99"/>
    <w:rsid w:val="00C42CDB"/>
    <w:pPr>
      <w:numPr>
        <w:numId w:val="75"/>
      </w:numPr>
      <w:spacing w:before="120" w:after="120"/>
      <w:jc w:val="left"/>
    </w:pPr>
    <w:rPr>
      <w:rFonts w:ascii="Arial" w:eastAsia="Times New Roman" w:hAnsi="Arial" w:cs="Times New Roman"/>
      <w:color w:val="auto"/>
      <w:szCs w:val="24"/>
      <w:lang w:eastAsia="cs-CZ"/>
    </w:rPr>
  </w:style>
  <w:style w:type="character" w:customStyle="1" w:styleId="apple-style-span">
    <w:name w:val="apple-style-span"/>
    <w:basedOn w:val="Standardnpsmoodstavce"/>
    <w:rsid w:val="00C42CDB"/>
  </w:style>
  <w:style w:type="table" w:customStyle="1" w:styleId="Mkatabulky1">
    <w:name w:val="Mřížka tabulky1"/>
    <w:basedOn w:val="Normlntabulka"/>
    <w:next w:val="Mkatabulky"/>
    <w:uiPriority w:val="39"/>
    <w:rsid w:val="00C42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39"/>
    <w:rsid w:val="00C42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ln"/>
    <w:link w:val="Bullet1Char"/>
    <w:qFormat/>
    <w:rsid w:val="00C42CDB"/>
    <w:pPr>
      <w:numPr>
        <w:numId w:val="78"/>
      </w:numPr>
      <w:spacing w:before="120" w:after="120"/>
      <w:jc w:val="left"/>
    </w:pPr>
    <w:rPr>
      <w:rFonts w:ascii="Arial" w:eastAsia="Times New Roman" w:hAnsi="Arial" w:cs="Times New Roman"/>
      <w:color w:val="auto"/>
      <w:szCs w:val="24"/>
      <w:lang w:eastAsia="cs-CZ"/>
    </w:rPr>
  </w:style>
  <w:style w:type="paragraph" w:customStyle="1" w:styleId="Odrka1">
    <w:name w:val="Odrážka 1"/>
    <w:basedOn w:val="Bullet1"/>
    <w:link w:val="Odrka1Char"/>
    <w:qFormat/>
    <w:rsid w:val="00C42CDB"/>
  </w:style>
  <w:style w:type="character" w:customStyle="1" w:styleId="Odrka1Char">
    <w:name w:val="Odrážka 1 Char"/>
    <w:basedOn w:val="Standardnpsmoodstavce"/>
    <w:link w:val="Odrka1"/>
    <w:rsid w:val="00C42CDB"/>
    <w:rPr>
      <w:rFonts w:ascii="Arial" w:eastAsia="Times New Roman" w:hAnsi="Arial" w:cs="Times New Roman"/>
      <w:sz w:val="20"/>
      <w:szCs w:val="24"/>
      <w:lang w:eastAsia="cs-CZ"/>
    </w:rPr>
  </w:style>
  <w:style w:type="character" w:customStyle="1" w:styleId="Bullet1Char">
    <w:name w:val="Bullet 1 Char"/>
    <w:basedOn w:val="Standardnpsmoodstavce"/>
    <w:link w:val="Bullet1"/>
    <w:uiPriority w:val="99"/>
    <w:rsid w:val="00C42CDB"/>
    <w:rPr>
      <w:rFonts w:ascii="Arial" w:eastAsia="Times New Roman" w:hAnsi="Arial" w:cs="Times New Roman"/>
      <w:sz w:val="20"/>
      <w:szCs w:val="24"/>
      <w:lang w:eastAsia="cs-CZ"/>
    </w:rPr>
  </w:style>
  <w:style w:type="character" w:customStyle="1" w:styleId="contextualspellingandgrammarerror">
    <w:name w:val="contextualspellingandgrammarerror"/>
    <w:basedOn w:val="Standardnpsmoodstavce"/>
    <w:rsid w:val="00C42CDB"/>
  </w:style>
  <w:style w:type="character" w:customStyle="1" w:styleId="tabchar">
    <w:name w:val="tabchar"/>
    <w:basedOn w:val="Standardnpsmoodstavce"/>
    <w:rsid w:val="00C42CDB"/>
  </w:style>
  <w:style w:type="character" w:customStyle="1" w:styleId="scxw103030068">
    <w:name w:val="scxw103030068"/>
    <w:basedOn w:val="Standardnpsmoodstavce"/>
    <w:rsid w:val="00C42CDB"/>
  </w:style>
  <w:style w:type="character" w:styleId="Zstupntext">
    <w:name w:val="Placeholder Text"/>
    <w:basedOn w:val="Standardnpsmoodstavce"/>
    <w:uiPriority w:val="99"/>
    <w:semiHidden/>
    <w:rsid w:val="00C42CDB"/>
    <w:rPr>
      <w:color w:val="808080"/>
    </w:rPr>
  </w:style>
  <w:style w:type="paragraph" w:styleId="FormtovanvHTML">
    <w:name w:val="HTML Preformatted"/>
    <w:basedOn w:val="Normln"/>
    <w:link w:val="FormtovanvHTMLChar"/>
    <w:unhideWhenUsed/>
    <w:rsid w:val="00C42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jc w:val="left"/>
    </w:pPr>
    <w:rPr>
      <w:rFonts w:ascii="Courier New" w:eastAsia="Times New Roman" w:hAnsi="Courier New" w:cs="Courier New"/>
      <w:color w:val="auto"/>
      <w:szCs w:val="20"/>
      <w:lang w:eastAsia="cs-CZ"/>
    </w:rPr>
  </w:style>
  <w:style w:type="character" w:customStyle="1" w:styleId="FormtovanvHTMLChar">
    <w:name w:val="Formátovaný v HTML Char"/>
    <w:basedOn w:val="Standardnpsmoodstavce"/>
    <w:link w:val="FormtovanvHTML"/>
    <w:rsid w:val="00C42CDB"/>
    <w:rPr>
      <w:rFonts w:ascii="Courier New" w:eastAsia="Times New Roman" w:hAnsi="Courier New" w:cs="Courier New"/>
      <w:sz w:val="20"/>
      <w:szCs w:val="20"/>
      <w:lang w:eastAsia="cs-CZ"/>
    </w:rPr>
  </w:style>
  <w:style w:type="character" w:customStyle="1" w:styleId="scxw108177782">
    <w:name w:val="scxw108177782"/>
    <w:basedOn w:val="Standardnpsmoodstavce"/>
    <w:rsid w:val="00C42CDB"/>
  </w:style>
  <w:style w:type="character" w:customStyle="1" w:styleId="scxw124157007">
    <w:name w:val="scxw124157007"/>
    <w:basedOn w:val="Standardnpsmoodstavce"/>
    <w:rsid w:val="00C42CDB"/>
  </w:style>
  <w:style w:type="character" w:customStyle="1" w:styleId="scxw38832071">
    <w:name w:val="scxw38832071"/>
    <w:basedOn w:val="Standardnpsmoodstavce"/>
    <w:rsid w:val="00C42CDB"/>
  </w:style>
  <w:style w:type="character" w:customStyle="1" w:styleId="pagebreaktextspan">
    <w:name w:val="pagebreaktextspan"/>
    <w:basedOn w:val="Standardnpsmoodstavce"/>
    <w:rsid w:val="00C42CDB"/>
  </w:style>
  <w:style w:type="character" w:customStyle="1" w:styleId="Nevyeenzmnka2">
    <w:name w:val="Nevyřešená zmínka2"/>
    <w:basedOn w:val="Standardnpsmoodstavce"/>
    <w:uiPriority w:val="99"/>
    <w:semiHidden/>
    <w:unhideWhenUsed/>
    <w:rsid w:val="00C42CDB"/>
    <w:rPr>
      <w:color w:val="605E5C"/>
      <w:shd w:val="clear" w:color="auto" w:fill="E1DFDD"/>
    </w:rPr>
  </w:style>
  <w:style w:type="paragraph" w:customStyle="1" w:styleId="Dalodstavec">
    <w:name w:val="Další odstavec"/>
    <w:basedOn w:val="Normln"/>
    <w:link w:val="DalodstavecChar"/>
    <w:uiPriority w:val="1"/>
    <w:qFormat/>
    <w:rsid w:val="00C42CDB"/>
    <w:pPr>
      <w:spacing w:before="120" w:after="120" w:line="276" w:lineRule="auto"/>
    </w:pPr>
    <w:rPr>
      <w:rFonts w:ascii="Tahoma" w:eastAsia="Calibri" w:hAnsi="Tahoma" w:cs="Times New Roman"/>
      <w:color w:val="auto"/>
    </w:rPr>
  </w:style>
  <w:style w:type="character" w:customStyle="1" w:styleId="DalodstavecChar">
    <w:name w:val="Další odstavec Char"/>
    <w:link w:val="Dalodstavec"/>
    <w:uiPriority w:val="1"/>
    <w:rsid w:val="00C42CDB"/>
    <w:rPr>
      <w:rFonts w:ascii="Tahoma" w:eastAsia="Calibri" w:hAnsi="Tahoma" w:cs="Times New Roman"/>
      <w:sz w:val="20"/>
    </w:rPr>
  </w:style>
  <w:style w:type="character" w:customStyle="1" w:styleId="jlqj4b">
    <w:name w:val="jlqj4b"/>
    <w:basedOn w:val="Standardnpsmoodstavce"/>
    <w:rsid w:val="00C42CDB"/>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ln"/>
    <w:link w:val="Znakapoznpodarou"/>
    <w:uiPriority w:val="99"/>
    <w:rsid w:val="00C42CDB"/>
    <w:pPr>
      <w:spacing w:line="240" w:lineRule="exact"/>
    </w:pPr>
    <w:rPr>
      <w:color w:val="auto"/>
      <w:vertAlign w:val="superscript"/>
    </w:rPr>
  </w:style>
  <w:style w:type="paragraph" w:customStyle="1" w:styleId="Briefinglist1">
    <w:name w:val="Briefing list 1"/>
    <w:basedOn w:val="Normln"/>
    <w:rsid w:val="00C42CDB"/>
    <w:pPr>
      <w:keepLines/>
      <w:tabs>
        <w:tab w:val="left" w:pos="284"/>
      </w:tabs>
      <w:spacing w:after="120"/>
      <w:ind w:left="284" w:hanging="284"/>
    </w:pPr>
    <w:rPr>
      <w:rFonts w:ascii="Arial" w:eastAsia="Times New Roman" w:hAnsi="Arial" w:cs="Arial"/>
      <w:color w:val="auto"/>
      <w:szCs w:val="24"/>
      <w:lang w:val="en-GB"/>
    </w:rPr>
  </w:style>
  <w:style w:type="paragraph" w:styleId="Prosttext">
    <w:name w:val="Plain Text"/>
    <w:basedOn w:val="Normln"/>
    <w:link w:val="ProsttextChar"/>
    <w:uiPriority w:val="99"/>
    <w:unhideWhenUsed/>
    <w:rsid w:val="00C42CDB"/>
    <w:pPr>
      <w:spacing w:after="0"/>
      <w:jc w:val="left"/>
    </w:pPr>
    <w:rPr>
      <w:rFonts w:ascii="Consolas" w:eastAsia="Times New Roman" w:hAnsi="Consolas" w:cs="Times New Roman"/>
      <w:color w:val="auto"/>
      <w:sz w:val="21"/>
      <w:szCs w:val="21"/>
      <w:lang w:val="en-US"/>
    </w:rPr>
  </w:style>
  <w:style w:type="character" w:customStyle="1" w:styleId="ProsttextChar">
    <w:name w:val="Prostý text Char"/>
    <w:basedOn w:val="Standardnpsmoodstavce"/>
    <w:link w:val="Prosttext"/>
    <w:uiPriority w:val="99"/>
    <w:rsid w:val="00C42CDB"/>
    <w:rPr>
      <w:rFonts w:ascii="Consolas" w:eastAsia="Times New Roman" w:hAnsi="Consolas" w:cs="Times New Roman"/>
      <w:sz w:val="21"/>
      <w:szCs w:val="21"/>
      <w:lang w:val="en-US"/>
    </w:rPr>
  </w:style>
  <w:style w:type="paragraph" w:styleId="Bezmezer">
    <w:name w:val="No Spacing"/>
    <w:link w:val="BezmezerChar"/>
    <w:uiPriority w:val="1"/>
    <w:qFormat/>
    <w:rsid w:val="00C42CDB"/>
    <w:pPr>
      <w:spacing w:after="0" w:line="240" w:lineRule="auto"/>
    </w:pPr>
  </w:style>
  <w:style w:type="paragraph" w:styleId="Zkladntext3">
    <w:name w:val="Body Text 3"/>
    <w:basedOn w:val="Normln"/>
    <w:link w:val="Zkladntext3Char"/>
    <w:uiPriority w:val="99"/>
    <w:unhideWhenUsed/>
    <w:rsid w:val="00C42CDB"/>
    <w:pPr>
      <w:spacing w:after="120"/>
      <w:jc w:val="left"/>
    </w:pPr>
    <w:rPr>
      <w:sz w:val="16"/>
      <w:szCs w:val="16"/>
    </w:rPr>
  </w:style>
  <w:style w:type="character" w:customStyle="1" w:styleId="Zkladntext3Char">
    <w:name w:val="Základní text 3 Char"/>
    <w:basedOn w:val="Standardnpsmoodstavce"/>
    <w:link w:val="Zkladntext3"/>
    <w:uiPriority w:val="99"/>
    <w:rsid w:val="00C42CDB"/>
    <w:rPr>
      <w:color w:val="000000" w:themeColor="text1"/>
      <w:sz w:val="16"/>
      <w:szCs w:val="16"/>
    </w:rPr>
  </w:style>
  <w:style w:type="paragraph" w:customStyle="1" w:styleId="Bntext">
    <w:name w:val="Běžný text"/>
    <w:basedOn w:val="Zkladntextodsazen2"/>
    <w:link w:val="BntextChar"/>
    <w:qFormat/>
    <w:rsid w:val="00C42CDB"/>
    <w:pPr>
      <w:spacing w:before="120" w:line="276" w:lineRule="auto"/>
      <w:ind w:left="0" w:firstLine="578"/>
      <w:jc w:val="both"/>
    </w:pPr>
    <w:rPr>
      <w:rFonts w:ascii="Calibri" w:eastAsia="Times New Roman" w:hAnsi="Calibri" w:cs="Times New Roman"/>
      <w:color w:val="212121"/>
      <w:szCs w:val="24"/>
      <w:lang w:val="en-US" w:eastAsia="cs-CZ"/>
    </w:rPr>
  </w:style>
  <w:style w:type="character" w:customStyle="1" w:styleId="BntextChar">
    <w:name w:val="Běžný text Char"/>
    <w:basedOn w:val="Zkladntextodsazen2Char"/>
    <w:link w:val="Bntext"/>
    <w:rsid w:val="00C42CDB"/>
    <w:rPr>
      <w:rFonts w:ascii="Calibri" w:eastAsia="Times New Roman" w:hAnsi="Calibri" w:cs="Times New Roman"/>
      <w:color w:val="212121"/>
      <w:szCs w:val="24"/>
      <w:lang w:val="en-US" w:eastAsia="cs-CZ"/>
    </w:rPr>
  </w:style>
  <w:style w:type="paragraph" w:styleId="Zkladntextodsazen2">
    <w:name w:val="Body Text Indent 2"/>
    <w:basedOn w:val="Normln"/>
    <w:link w:val="Zkladntextodsazen2Char"/>
    <w:uiPriority w:val="99"/>
    <w:semiHidden/>
    <w:unhideWhenUsed/>
    <w:rsid w:val="00C42CDB"/>
    <w:pPr>
      <w:spacing w:after="120" w:line="480" w:lineRule="auto"/>
      <w:ind w:left="283"/>
      <w:jc w:val="left"/>
    </w:pPr>
  </w:style>
  <w:style w:type="character" w:customStyle="1" w:styleId="Zkladntextodsazen2Char">
    <w:name w:val="Základní text odsazený 2 Char"/>
    <w:basedOn w:val="Standardnpsmoodstavce"/>
    <w:link w:val="Zkladntextodsazen2"/>
    <w:uiPriority w:val="99"/>
    <w:semiHidden/>
    <w:rsid w:val="00C42CDB"/>
    <w:rPr>
      <w:color w:val="000000" w:themeColor="text1"/>
    </w:rPr>
  </w:style>
  <w:style w:type="character" w:customStyle="1" w:styleId="superscript">
    <w:name w:val="superscript"/>
    <w:basedOn w:val="Standardnpsmoodstavce"/>
    <w:rsid w:val="00C42CDB"/>
  </w:style>
  <w:style w:type="paragraph" w:customStyle="1" w:styleId="txt">
    <w:name w:val="txt"/>
    <w:basedOn w:val="Normln"/>
    <w:link w:val="txtChar1"/>
    <w:rsid w:val="00C42CDB"/>
    <w:pPr>
      <w:spacing w:after="120"/>
      <w:ind w:firstLine="357"/>
    </w:pPr>
    <w:rPr>
      <w:rFonts w:ascii="Calibri" w:eastAsia="Times New Roman" w:hAnsi="Calibri" w:cs="Times New Roman"/>
      <w:color w:val="auto"/>
      <w:sz w:val="24"/>
      <w:szCs w:val="24"/>
      <w:lang w:val="x-none" w:eastAsia="x-none"/>
    </w:rPr>
  </w:style>
  <w:style w:type="character" w:customStyle="1" w:styleId="txtChar1">
    <w:name w:val="txt Char1"/>
    <w:link w:val="txt"/>
    <w:rsid w:val="00C42CDB"/>
    <w:rPr>
      <w:rFonts w:ascii="Calibri" w:eastAsia="Times New Roman" w:hAnsi="Calibri" w:cs="Times New Roman"/>
      <w:sz w:val="24"/>
      <w:szCs w:val="24"/>
      <w:lang w:val="x-none" w:eastAsia="x-none"/>
    </w:rPr>
  </w:style>
  <w:style w:type="paragraph" w:customStyle="1" w:styleId="oj-doc-ti">
    <w:name w:val="oj-doc-ti"/>
    <w:basedOn w:val="Normln"/>
    <w:rsid w:val="00C42CDB"/>
    <w:pPr>
      <w:spacing w:before="100" w:beforeAutospacing="1" w:after="100" w:afterAutospacing="1"/>
      <w:jc w:val="left"/>
    </w:pPr>
    <w:rPr>
      <w:rFonts w:ascii="Times New Roman" w:eastAsia="Times New Roman" w:hAnsi="Times New Roman" w:cs="Times New Roman"/>
      <w:color w:val="auto"/>
      <w:sz w:val="24"/>
      <w:szCs w:val="24"/>
      <w:lang w:eastAsia="cs-CZ"/>
    </w:rPr>
  </w:style>
  <w:style w:type="character" w:customStyle="1" w:styleId="BezmezerChar">
    <w:name w:val="Bez mezer Char"/>
    <w:basedOn w:val="Standardnpsmoodstavce"/>
    <w:link w:val="Bezmezer"/>
    <w:uiPriority w:val="1"/>
    <w:rsid w:val="00C42CDB"/>
  </w:style>
  <w:style w:type="paragraph" w:styleId="Seznamobrzk">
    <w:name w:val="table of figures"/>
    <w:basedOn w:val="Normln"/>
    <w:next w:val="Normln"/>
    <w:uiPriority w:val="99"/>
    <w:unhideWhenUsed/>
    <w:rsid w:val="00C42CDB"/>
    <w:pPr>
      <w:spacing w:after="0"/>
      <w:jc w:val="left"/>
    </w:pPr>
  </w:style>
  <w:style w:type="paragraph" w:customStyle="1" w:styleId="Odrka">
    <w:name w:val="Odrážka"/>
    <w:basedOn w:val="Odstavecseseznamem"/>
    <w:link w:val="OdrkaChar"/>
    <w:qFormat/>
    <w:rsid w:val="00562881"/>
    <w:pPr>
      <w:numPr>
        <w:numId w:val="11"/>
      </w:numPr>
      <w:ind w:left="714" w:hanging="357"/>
      <w:contextualSpacing w:val="0"/>
    </w:pPr>
    <w:rPr>
      <w:bCs/>
    </w:rPr>
  </w:style>
  <w:style w:type="paragraph" w:customStyle="1" w:styleId="K-nzev">
    <w:name w:val="K - název"/>
    <w:basedOn w:val="K-Nadpis1"/>
    <w:link w:val="K-nzevChar"/>
    <w:qFormat/>
    <w:rsid w:val="00AC1ABD"/>
    <w:rPr>
      <w:rFonts w:asciiTheme="minorHAnsi" w:hAnsiTheme="minorHAnsi" w:cstheme="minorHAnsi"/>
      <w:caps w:val="0"/>
      <w:sz w:val="28"/>
    </w:rPr>
  </w:style>
  <w:style w:type="character" w:customStyle="1" w:styleId="OdrkaChar">
    <w:name w:val="Odrážka Char"/>
    <w:basedOn w:val="OdstavecseseznamemChar"/>
    <w:link w:val="Odrka"/>
    <w:rsid w:val="00562881"/>
    <w:rPr>
      <w:bCs/>
      <w:color w:val="000000" w:themeColor="text1"/>
      <w:sz w:val="20"/>
    </w:rPr>
  </w:style>
  <w:style w:type="paragraph" w:customStyle="1" w:styleId="K-1">
    <w:name w:val="K - 1"/>
    <w:basedOn w:val="K-Nadpis2"/>
    <w:link w:val="K-1Char"/>
    <w:qFormat/>
    <w:rsid w:val="00015CE4"/>
    <w:rPr>
      <w:rFonts w:asciiTheme="minorHAnsi" w:hAnsiTheme="minorHAnsi" w:cstheme="minorHAnsi"/>
      <w:sz w:val="22"/>
    </w:rPr>
  </w:style>
  <w:style w:type="character" w:customStyle="1" w:styleId="K-nzevChar">
    <w:name w:val="K - název Char"/>
    <w:basedOn w:val="K-Nadpis1Char"/>
    <w:link w:val="K-nzev"/>
    <w:rsid w:val="00AC1ABD"/>
    <w:rPr>
      <w:rFonts w:ascii="Times New Roman" w:eastAsiaTheme="majorEastAsia" w:hAnsi="Times New Roman" w:cstheme="minorHAnsi"/>
      <w:b/>
      <w:caps w:val="0"/>
      <w:color w:val="000000" w:themeColor="text1"/>
      <w:sz w:val="28"/>
      <w:szCs w:val="32"/>
    </w:rPr>
  </w:style>
  <w:style w:type="character" w:customStyle="1" w:styleId="K-1Char">
    <w:name w:val="K - 1 Char"/>
    <w:basedOn w:val="K-Nadpis2Char"/>
    <w:link w:val="K-1"/>
    <w:rsid w:val="00015CE4"/>
    <w:rPr>
      <w:rFonts w:asciiTheme="majorHAnsi" w:eastAsiaTheme="majorEastAsia" w:hAnsiTheme="majorHAnsi" w:cstheme="minorHAnsi"/>
      <w:b/>
      <w:color w:val="000000" w:themeColor="text1"/>
      <w:sz w:val="26"/>
      <w:szCs w:val="26"/>
    </w:rPr>
  </w:style>
  <w:style w:type="paragraph" w:customStyle="1" w:styleId="Bullet2">
    <w:name w:val="Bullet 2"/>
    <w:basedOn w:val="Normln"/>
    <w:qFormat/>
    <w:rsid w:val="00D1368A"/>
    <w:pPr>
      <w:numPr>
        <w:numId w:val="238"/>
      </w:numPr>
      <w:spacing w:before="60" w:after="60"/>
      <w:jc w:val="left"/>
    </w:pPr>
    <w:rPr>
      <w:rFonts w:ascii="Henderson BCG Serif" w:eastAsia="Times New Roman" w:hAnsi="Henderson BCG Serif" w:cs="Times New Roman"/>
      <w:color w:val="auto"/>
      <w:sz w:val="22"/>
      <w:szCs w:val="24"/>
      <w:lang w:eastAsia="de-DE"/>
    </w:rPr>
  </w:style>
  <w:style w:type="paragraph" w:customStyle="1" w:styleId="Bullet3">
    <w:name w:val="Bullet 3"/>
    <w:basedOn w:val="Normln"/>
    <w:qFormat/>
    <w:rsid w:val="00D1368A"/>
    <w:pPr>
      <w:numPr>
        <w:numId w:val="239"/>
      </w:numPr>
      <w:spacing w:before="60" w:after="60"/>
      <w:jc w:val="left"/>
    </w:pPr>
    <w:rPr>
      <w:rFonts w:ascii="Henderson BCG Serif" w:eastAsia="Times New Roman" w:hAnsi="Henderson BCG Serif" w:cs="Times New Roman"/>
      <w:color w:val="auto"/>
      <w:sz w:val="22"/>
      <w:szCs w:val="24"/>
      <w:lang w:eastAsia="de-DE"/>
    </w:rPr>
  </w:style>
  <w:style w:type="character" w:customStyle="1" w:styleId="Nevyeenzmnka3">
    <w:name w:val="Nevyřešená zmínka3"/>
    <w:basedOn w:val="Standardnpsmoodstavce"/>
    <w:uiPriority w:val="99"/>
    <w:semiHidden/>
    <w:unhideWhenUsed/>
    <w:rsid w:val="00F80B9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0" w:qFormat="1"/>
    <w:lsdException w:name="footnote text" w:qFormat="1"/>
    <w:lsdException w:name="caption" w:uiPriority="35" w:qFormat="1"/>
    <w:lsdException w:name="footnote reference" w:qFormat="1"/>
    <w:lsdException w:name="annotation reference" w:qFormat="1"/>
    <w:lsdException w:name="List Bullet" w:semiHidden="0" w:uiPriority="10" w:unhideWhenUsed="0" w:qFormat="1"/>
    <w:lsdException w:name="List Number" w:semiHidden="0" w:uiPriority="15" w:unhideWhenUsed="0" w:qFormat="1"/>
    <w:lsdException w:name="List Bullet 2" w:semiHidden="0" w:uiPriority="10" w:unhideWhenUsed="0" w:qFormat="1"/>
    <w:lsdException w:name="List Bullet 3" w:uiPriority="10" w:qFormat="1"/>
    <w:lsdException w:name="List Bullet 4" w:uiPriority="10" w:qFormat="1"/>
    <w:lsdException w:name="List Bullet 5" w:uiPriority="10" w:qFormat="1"/>
    <w:lsdException w:name="List Number 2" w:semiHidden="0" w:uiPriority="15" w:unhideWhenUsed="0" w:qFormat="1"/>
    <w:lsdException w:name="List Number 3" w:semiHidden="0" w:uiPriority="15" w:unhideWhenUsed="0" w:qFormat="1"/>
    <w:lsdException w:name="List Number 4" w:semiHidden="0" w:uiPriority="15" w:unhideWhenUsed="0" w:qFormat="1"/>
    <w:lsdException w:name="List Number 5" w:semiHidden="0" w:uiPriority="15" w:unhideWhenUsed="0" w:qFormat="1"/>
    <w:lsdException w:name="Title" w:semiHidden="0" w:uiPriority="4" w:unhideWhenUsed="0" w:qFormat="1"/>
    <w:lsdException w:name="Default Paragraph Font" w:uiPriority="1" w:qFormat="1"/>
    <w:lsdException w:name="Body Text" w:uiPriority="1"/>
    <w:lsdException w:name="Body Text Indent" w:uiPriority="1"/>
    <w:lsdException w:name="Subtitle" w:semiHidden="0" w:uiPriority="11" w:unhideWhenUsed="0" w:qFormat="1"/>
    <w:lsdException w:name="Date" w:uiPriority="31"/>
    <w:lsdException w:name="Body Text First Indent" w:uiPriority="1"/>
    <w:lsdException w:name="Block Text" w:uiPriority="29"/>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7" w:unhideWhenUsed="0" w:qFormat="1"/>
    <w:lsdException w:name="Intense Quote" w:semiHidden="0" w:uiPriority="28"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23" w:unhideWhenUsed="0" w:qFormat="1"/>
    <w:lsdException w:name="Intense Reference" w:semiHidden="0" w:uiPriority="24" w:unhideWhenUsed="0" w:qFormat="1"/>
    <w:lsdException w:name="Book Title" w:qFormat="1"/>
    <w:lsdException w:name="Bibliography" w:uiPriority="38"/>
    <w:lsdException w:name="TOC Heading" w:uiPriority="39" w:qFormat="1"/>
  </w:latentStyles>
  <w:style w:type="paragraph" w:default="1" w:styleId="Normln">
    <w:name w:val="Normal"/>
    <w:qFormat/>
    <w:rsid w:val="00F20277"/>
    <w:pPr>
      <w:spacing w:after="160" w:line="240" w:lineRule="auto"/>
      <w:jc w:val="both"/>
    </w:pPr>
    <w:rPr>
      <w:color w:val="000000" w:themeColor="text1"/>
      <w:sz w:val="20"/>
    </w:rPr>
  </w:style>
  <w:style w:type="paragraph" w:styleId="Nadpis1">
    <w:name w:val="heading 1"/>
    <w:basedOn w:val="Normln"/>
    <w:next w:val="Normln"/>
    <w:link w:val="Nadpis1Char"/>
    <w:uiPriority w:val="9"/>
    <w:qFormat/>
    <w:rsid w:val="00B43144"/>
    <w:pPr>
      <w:keepNext/>
      <w:keepLines/>
      <w:pageBreakBefore/>
      <w:numPr>
        <w:numId w:val="12"/>
      </w:numPr>
      <w:spacing w:before="160" w:after="0"/>
      <w:ind w:left="0" w:firstLine="0"/>
      <w:outlineLvl w:val="0"/>
    </w:pPr>
    <w:rPr>
      <w:rFonts w:asciiTheme="majorHAnsi" w:eastAsiaTheme="majorEastAsia" w:hAnsiTheme="majorHAnsi" w:cstheme="majorBidi"/>
      <w:b/>
      <w:caps/>
      <w:sz w:val="28"/>
      <w:szCs w:val="32"/>
    </w:rPr>
  </w:style>
  <w:style w:type="paragraph" w:styleId="Nadpis2">
    <w:name w:val="heading 2"/>
    <w:basedOn w:val="Normln"/>
    <w:next w:val="Normln"/>
    <w:link w:val="Nadpis2Char"/>
    <w:uiPriority w:val="9"/>
    <w:unhideWhenUsed/>
    <w:qFormat/>
    <w:rsid w:val="00B43144"/>
    <w:pPr>
      <w:keepNext/>
      <w:keepLines/>
      <w:numPr>
        <w:ilvl w:val="1"/>
        <w:numId w:val="12"/>
      </w:numPr>
      <w:spacing w:before="16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9"/>
    <w:unhideWhenUsed/>
    <w:qFormat/>
    <w:rsid w:val="00B43144"/>
    <w:pPr>
      <w:keepNext/>
      <w:keepLines/>
      <w:numPr>
        <w:ilvl w:val="2"/>
        <w:numId w:val="12"/>
      </w:numPr>
      <w:spacing w:before="16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9"/>
    <w:unhideWhenUsed/>
    <w:qFormat/>
    <w:rsid w:val="00B43144"/>
    <w:pPr>
      <w:keepNext/>
      <w:keepLines/>
      <w:numPr>
        <w:ilvl w:val="3"/>
        <w:numId w:val="13"/>
      </w:numPr>
      <w:spacing w:before="160"/>
      <w:ind w:left="862" w:hanging="862"/>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unhideWhenUsed/>
    <w:qFormat/>
    <w:rsid w:val="00653CB9"/>
    <w:pPr>
      <w:keepNext/>
      <w:keepLines/>
      <w:numPr>
        <w:ilvl w:val="4"/>
        <w:numId w:val="12"/>
      </w:numPr>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unhideWhenUsed/>
    <w:qFormat/>
    <w:rsid w:val="00C6690E"/>
    <w:pPr>
      <w:keepNext/>
      <w:keepLines/>
      <w:numPr>
        <w:ilvl w:val="5"/>
        <w:numId w:val="12"/>
      </w:numPr>
      <w:spacing w:before="40" w:after="0"/>
      <w:outlineLvl w:val="5"/>
    </w:pPr>
    <w:rPr>
      <w:rFonts w:asciiTheme="majorHAnsi" w:eastAsiaTheme="majorEastAsia" w:hAnsiTheme="majorHAnsi" w:cstheme="majorBidi"/>
      <w:i/>
    </w:rPr>
  </w:style>
  <w:style w:type="paragraph" w:styleId="Nadpis7">
    <w:name w:val="heading 7"/>
    <w:basedOn w:val="Normln"/>
    <w:next w:val="Normln"/>
    <w:link w:val="Nadpis7Char"/>
    <w:uiPriority w:val="9"/>
    <w:unhideWhenUsed/>
    <w:qFormat/>
    <w:rsid w:val="00C6690E"/>
    <w:pPr>
      <w:keepNext/>
      <w:keepLines/>
      <w:numPr>
        <w:ilvl w:val="6"/>
        <w:numId w:val="12"/>
      </w:numPr>
      <w:spacing w:before="40" w:after="0"/>
      <w:outlineLvl w:val="6"/>
    </w:pPr>
    <w:rPr>
      <w:rFonts w:asciiTheme="majorHAnsi" w:eastAsiaTheme="majorEastAsia" w:hAnsiTheme="majorHAnsi" w:cstheme="majorBidi"/>
      <w:iCs/>
    </w:rPr>
  </w:style>
  <w:style w:type="paragraph" w:styleId="Nadpis8">
    <w:name w:val="heading 8"/>
    <w:basedOn w:val="Normln"/>
    <w:next w:val="Normln"/>
    <w:link w:val="Nadpis8Char"/>
    <w:uiPriority w:val="9"/>
    <w:unhideWhenUsed/>
    <w:qFormat/>
    <w:rsid w:val="00A95C48"/>
    <w:pPr>
      <w:keepNext/>
      <w:keepLines/>
      <w:numPr>
        <w:ilvl w:val="7"/>
        <w:numId w:val="12"/>
      </w:numPr>
      <w:spacing w:before="40" w:after="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9"/>
    <w:unhideWhenUsed/>
    <w:qFormat/>
    <w:rsid w:val="00A95C48"/>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Conclusion de partie,_Odstavec se seznamem,Seznam - odrážky,Fiche List Paragraph,List Paragraph (Czech Tourism),Název grafu,nad 1,Odstavec se seznamem2,Odstavec_muj1"/>
    <w:basedOn w:val="Normln"/>
    <w:link w:val="OdstavecseseznamemChar"/>
    <w:uiPriority w:val="34"/>
    <w:unhideWhenUsed/>
    <w:qFormat/>
    <w:rsid w:val="009F7F46"/>
    <w:pPr>
      <w:ind w:left="720"/>
      <w:contextualSpacing/>
    </w:pPr>
  </w:style>
  <w:style w:type="numbering" w:customStyle="1" w:styleId="VariantaB-odrky">
    <w:name w:val="Varianta B - odrážky"/>
    <w:uiPriority w:val="99"/>
    <w:rsid w:val="007102D2"/>
    <w:pPr>
      <w:numPr>
        <w:numId w:val="3"/>
      </w:numPr>
    </w:pPr>
  </w:style>
  <w:style w:type="character" w:customStyle="1" w:styleId="Nadpis1Char">
    <w:name w:val="Nadpis 1 Char"/>
    <w:basedOn w:val="Standardnpsmoodstavce"/>
    <w:link w:val="Nadpis1"/>
    <w:uiPriority w:val="9"/>
    <w:rsid w:val="00B43144"/>
    <w:rPr>
      <w:rFonts w:asciiTheme="majorHAnsi" w:eastAsiaTheme="majorEastAsia" w:hAnsiTheme="majorHAnsi" w:cstheme="majorBidi"/>
      <w:b/>
      <w:caps/>
      <w:color w:val="000000" w:themeColor="text1"/>
      <w:sz w:val="28"/>
      <w:szCs w:val="32"/>
    </w:rPr>
  </w:style>
  <w:style w:type="numbering" w:customStyle="1" w:styleId="VariantaA-odrky">
    <w:name w:val="Varianta A - odrážky"/>
    <w:uiPriority w:val="99"/>
    <w:rsid w:val="00262DAF"/>
    <w:pPr>
      <w:numPr>
        <w:numId w:val="4"/>
      </w:numPr>
    </w:pPr>
  </w:style>
  <w:style w:type="character" w:customStyle="1" w:styleId="Nadpis2Char">
    <w:name w:val="Nadpis 2 Char"/>
    <w:basedOn w:val="Standardnpsmoodstavce"/>
    <w:link w:val="Nadpis2"/>
    <w:uiPriority w:val="9"/>
    <w:rsid w:val="00B43144"/>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6"/>
      </w:numPr>
    </w:pPr>
  </w:style>
  <w:style w:type="numbering" w:customStyle="1" w:styleId="VariantaB-sla">
    <w:name w:val="Varianta B - čísla"/>
    <w:uiPriority w:val="99"/>
    <w:rsid w:val="009F7F46"/>
    <w:pPr>
      <w:numPr>
        <w:numId w:val="5"/>
      </w:numPr>
    </w:pPr>
  </w:style>
  <w:style w:type="character" w:customStyle="1" w:styleId="Nadpis3Char">
    <w:name w:val="Nadpis 3 Char"/>
    <w:basedOn w:val="Standardnpsmoodstavce"/>
    <w:link w:val="Nadpis3"/>
    <w:uiPriority w:val="9"/>
    <w:rsid w:val="00B43144"/>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9"/>
    <w:rsid w:val="00B43144"/>
    <w:rPr>
      <w:rFonts w:asciiTheme="majorHAnsi" w:eastAsiaTheme="majorEastAsia" w:hAnsiTheme="majorHAnsi" w:cstheme="majorBidi"/>
      <w:b/>
      <w:iCs/>
      <w:color w:val="000000" w:themeColor="text1"/>
      <w:sz w:val="20"/>
    </w:rPr>
  </w:style>
  <w:style w:type="character" w:customStyle="1" w:styleId="Nadpis5Char">
    <w:name w:val="Nadpis 5 Char"/>
    <w:basedOn w:val="Standardnpsmoodstavce"/>
    <w:link w:val="Nadpis5"/>
    <w:uiPriority w:val="9"/>
    <w:rsid w:val="00653CB9"/>
    <w:rPr>
      <w:rFonts w:asciiTheme="majorHAnsi" w:eastAsiaTheme="majorEastAsia" w:hAnsiTheme="majorHAnsi" w:cstheme="majorBidi"/>
      <w:b/>
      <w:color w:val="000000" w:themeColor="text1"/>
      <w:sz w:val="20"/>
    </w:rPr>
  </w:style>
  <w:style w:type="character" w:customStyle="1" w:styleId="Nadpis6Char">
    <w:name w:val="Nadpis 6 Char"/>
    <w:basedOn w:val="Standardnpsmoodstavce"/>
    <w:link w:val="Nadpis6"/>
    <w:uiPriority w:val="9"/>
    <w:rsid w:val="003250CB"/>
    <w:rPr>
      <w:rFonts w:asciiTheme="majorHAnsi" w:eastAsiaTheme="majorEastAsia" w:hAnsiTheme="majorHAnsi" w:cstheme="majorBidi"/>
      <w:i/>
      <w:color w:val="000000" w:themeColor="text1"/>
      <w:sz w:val="20"/>
    </w:rPr>
  </w:style>
  <w:style w:type="character" w:customStyle="1" w:styleId="Nadpis7Char">
    <w:name w:val="Nadpis 7 Char"/>
    <w:basedOn w:val="Standardnpsmoodstavce"/>
    <w:link w:val="Nadpis7"/>
    <w:uiPriority w:val="9"/>
    <w:rsid w:val="003250CB"/>
    <w:rPr>
      <w:rFonts w:asciiTheme="majorHAnsi" w:eastAsiaTheme="majorEastAsia" w:hAnsiTheme="majorHAnsi" w:cstheme="majorBidi"/>
      <w:iCs/>
      <w:color w:val="000000" w:themeColor="text1"/>
      <w:sz w:val="20"/>
    </w:rPr>
  </w:style>
  <w:style w:type="character" w:customStyle="1" w:styleId="Nadpis8Char">
    <w:name w:val="Nadpis 8 Char"/>
    <w:basedOn w:val="Standardnpsmoodstavce"/>
    <w:link w:val="Nadpis8"/>
    <w:uiPriority w:val="9"/>
    <w:rsid w:val="003250CB"/>
    <w:rPr>
      <w:rFonts w:asciiTheme="majorHAnsi" w:eastAsiaTheme="majorEastAsia" w:hAnsiTheme="majorHAnsi" w:cstheme="majorBidi"/>
      <w:b/>
      <w:color w:val="272727" w:themeColor="text1" w:themeTint="D8"/>
      <w:sz w:val="20"/>
      <w:szCs w:val="21"/>
    </w:rPr>
  </w:style>
  <w:style w:type="character" w:customStyle="1" w:styleId="Nadpis9Char">
    <w:name w:val="Nadpis 9 Char"/>
    <w:basedOn w:val="Standardnpsmoodstavce"/>
    <w:link w:val="Nadpis9"/>
    <w:uiPriority w:val="9"/>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C55371"/>
    <w:pPr>
      <w:keepNext/>
      <w:keepLines/>
      <w:spacing w:after="0"/>
      <w:contextualSpacing/>
    </w:pPr>
    <w:rPr>
      <w:rFonts w:asciiTheme="majorHAnsi" w:eastAsiaTheme="majorEastAsia" w:hAnsiTheme="majorHAnsi" w:cstheme="majorBidi"/>
      <w:color w:val="004B8D" w:themeColor="text2"/>
      <w:spacing w:val="-10"/>
      <w:kern w:val="28"/>
      <w:sz w:val="48"/>
      <w:szCs w:val="56"/>
    </w:rPr>
  </w:style>
  <w:style w:type="character" w:customStyle="1" w:styleId="NzevChar">
    <w:name w:val="Název Char"/>
    <w:basedOn w:val="Standardnpsmoodstavce"/>
    <w:link w:val="Nzev"/>
    <w:uiPriority w:val="4"/>
    <w:rsid w:val="00C55371"/>
    <w:rPr>
      <w:rFonts w:asciiTheme="majorHAnsi" w:eastAsiaTheme="majorEastAsia" w:hAnsiTheme="majorHAnsi" w:cstheme="majorBidi"/>
      <w:color w:val="004B8D" w:themeColor="text2"/>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C55371"/>
    <w:pPr>
      <w:keepLines/>
      <w:pBdr>
        <w:top w:val="single" w:sz="4" w:space="10" w:color="004B8D" w:themeColor="accent2"/>
        <w:bottom w:val="single" w:sz="4" w:space="10" w:color="004B8D" w:themeColor="accent2"/>
      </w:pBdr>
      <w:spacing w:before="240" w:after="240"/>
      <w:ind w:left="357" w:right="357"/>
    </w:pPr>
    <w:rPr>
      <w:i/>
      <w:iCs/>
      <w:color w:val="004B8D" w:themeColor="text2"/>
    </w:rPr>
  </w:style>
  <w:style w:type="character" w:customStyle="1" w:styleId="VrazncittChar">
    <w:name w:val="Výrazný citát Char"/>
    <w:basedOn w:val="Standardnpsmoodstavce"/>
    <w:link w:val="Vrazncitt"/>
    <w:uiPriority w:val="28"/>
    <w:rsid w:val="00C55371"/>
    <w:rPr>
      <w:i/>
      <w:iCs/>
      <w:color w:val="004B8D" w:themeColor="text2"/>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9"/>
      </w:numPr>
      <w:spacing w:after="0"/>
    </w:pPr>
  </w:style>
  <w:style w:type="paragraph" w:styleId="slovanseznam2">
    <w:name w:val="List Number 2"/>
    <w:aliases w:val="Číslovaný seznam A 2"/>
    <w:basedOn w:val="Normln"/>
    <w:uiPriority w:val="15"/>
    <w:qFormat/>
    <w:rsid w:val="001B1E4A"/>
    <w:pPr>
      <w:numPr>
        <w:ilvl w:val="1"/>
        <w:numId w:val="9"/>
      </w:numPr>
      <w:spacing w:after="0"/>
      <w:contextualSpacing/>
    </w:pPr>
  </w:style>
  <w:style w:type="paragraph" w:styleId="slovanseznam3">
    <w:name w:val="List Number 3"/>
    <w:aliases w:val="Číslovaný seznam A 3"/>
    <w:basedOn w:val="Normln"/>
    <w:uiPriority w:val="15"/>
    <w:qFormat/>
    <w:rsid w:val="001B1E4A"/>
    <w:pPr>
      <w:numPr>
        <w:ilvl w:val="2"/>
        <w:numId w:val="9"/>
      </w:numPr>
      <w:spacing w:after="0"/>
      <w:contextualSpacing/>
    </w:pPr>
  </w:style>
  <w:style w:type="paragraph" w:styleId="slovanseznam4">
    <w:name w:val="List Number 4"/>
    <w:aliases w:val="Číslovaný seznam A 4"/>
    <w:basedOn w:val="Normln"/>
    <w:uiPriority w:val="15"/>
    <w:qFormat/>
    <w:rsid w:val="001B1E4A"/>
    <w:pPr>
      <w:numPr>
        <w:ilvl w:val="3"/>
        <w:numId w:val="9"/>
      </w:numPr>
      <w:spacing w:after="0"/>
      <w:contextualSpacing/>
    </w:pPr>
  </w:style>
  <w:style w:type="paragraph" w:styleId="slovanseznam5">
    <w:name w:val="List Number 5"/>
    <w:aliases w:val="Číslovaný seznam A 5"/>
    <w:basedOn w:val="Normln"/>
    <w:uiPriority w:val="15"/>
    <w:qFormat/>
    <w:rsid w:val="001B1E4A"/>
    <w:pPr>
      <w:numPr>
        <w:ilvl w:val="4"/>
        <w:numId w:val="9"/>
      </w:numPr>
      <w:spacing w:after="0"/>
      <w:contextualSpacing/>
    </w:pPr>
  </w:style>
  <w:style w:type="paragraph" w:customStyle="1" w:styleId="slovanseznamB">
    <w:name w:val="Číslovaný seznam B"/>
    <w:basedOn w:val="Normln"/>
    <w:uiPriority w:val="16"/>
    <w:qFormat/>
    <w:rsid w:val="009F7F46"/>
    <w:pPr>
      <w:numPr>
        <w:numId w:val="7"/>
      </w:numPr>
      <w:spacing w:after="0"/>
    </w:pPr>
  </w:style>
  <w:style w:type="paragraph" w:customStyle="1" w:styleId="slovanseznamB2">
    <w:name w:val="Číslovaný seznam B 2"/>
    <w:basedOn w:val="Normln"/>
    <w:uiPriority w:val="16"/>
    <w:qFormat/>
    <w:rsid w:val="009F7F46"/>
    <w:pPr>
      <w:numPr>
        <w:ilvl w:val="1"/>
        <w:numId w:val="7"/>
      </w:numPr>
      <w:spacing w:after="0"/>
    </w:pPr>
  </w:style>
  <w:style w:type="paragraph" w:customStyle="1" w:styleId="slovanseznamB3">
    <w:name w:val="Číslovaný seznam B 3"/>
    <w:basedOn w:val="Normln"/>
    <w:uiPriority w:val="16"/>
    <w:qFormat/>
    <w:rsid w:val="009F7F46"/>
    <w:pPr>
      <w:numPr>
        <w:ilvl w:val="2"/>
        <w:numId w:val="7"/>
      </w:numPr>
      <w:spacing w:after="0"/>
    </w:pPr>
  </w:style>
  <w:style w:type="paragraph" w:customStyle="1" w:styleId="slovanseznamB4">
    <w:name w:val="Číslovaný seznam B 4"/>
    <w:basedOn w:val="Normln"/>
    <w:uiPriority w:val="16"/>
    <w:qFormat/>
    <w:rsid w:val="009F7F46"/>
    <w:pPr>
      <w:numPr>
        <w:ilvl w:val="3"/>
        <w:numId w:val="7"/>
      </w:numPr>
      <w:spacing w:after="0"/>
    </w:pPr>
  </w:style>
  <w:style w:type="paragraph" w:customStyle="1" w:styleId="slovanseznamB5">
    <w:name w:val="Číslovaný seznam B 5"/>
    <w:basedOn w:val="Normln"/>
    <w:uiPriority w:val="16"/>
    <w:qFormat/>
    <w:rsid w:val="009F7F46"/>
    <w:pPr>
      <w:numPr>
        <w:ilvl w:val="4"/>
        <w:numId w:val="7"/>
      </w:numPr>
      <w:spacing w:after="0"/>
    </w:pPr>
  </w:style>
  <w:style w:type="paragraph" w:styleId="Seznamsodrkami3">
    <w:name w:val="List Bullet 3"/>
    <w:aliases w:val="Seznam s odrážkami A 3"/>
    <w:basedOn w:val="Normln"/>
    <w:uiPriority w:val="10"/>
    <w:qFormat/>
    <w:rsid w:val="00262DAF"/>
    <w:pPr>
      <w:numPr>
        <w:ilvl w:val="2"/>
        <w:numId w:val="8"/>
      </w:numPr>
      <w:spacing w:after="0"/>
      <w:contextualSpacing/>
    </w:pPr>
  </w:style>
  <w:style w:type="paragraph" w:styleId="Seznamsodrkami4">
    <w:name w:val="List Bullet 4"/>
    <w:aliases w:val="Seznam s odrážkami A 4"/>
    <w:basedOn w:val="Normln"/>
    <w:uiPriority w:val="10"/>
    <w:qFormat/>
    <w:rsid w:val="00262DAF"/>
    <w:pPr>
      <w:numPr>
        <w:ilvl w:val="3"/>
        <w:numId w:val="8"/>
      </w:numPr>
      <w:spacing w:after="0"/>
      <w:contextualSpacing/>
    </w:pPr>
  </w:style>
  <w:style w:type="paragraph" w:styleId="Seznamsodrkami5">
    <w:name w:val="List Bullet 5"/>
    <w:aliases w:val="Seznam s odrážkami A 5"/>
    <w:basedOn w:val="Normln"/>
    <w:uiPriority w:val="10"/>
    <w:qFormat/>
    <w:rsid w:val="00262DAF"/>
    <w:pPr>
      <w:numPr>
        <w:ilvl w:val="4"/>
        <w:numId w:val="8"/>
      </w:numPr>
      <w:spacing w:after="0"/>
    </w:pPr>
  </w:style>
  <w:style w:type="paragraph" w:styleId="Seznamsodrkami">
    <w:name w:val="List Bullet"/>
    <w:aliases w:val="Seznam s odrážkami A"/>
    <w:basedOn w:val="Normln"/>
    <w:uiPriority w:val="10"/>
    <w:qFormat/>
    <w:rsid w:val="00262DAF"/>
    <w:pPr>
      <w:numPr>
        <w:numId w:val="8"/>
      </w:numPr>
      <w:spacing w:after="0"/>
      <w:contextualSpacing/>
    </w:pPr>
  </w:style>
  <w:style w:type="paragraph" w:styleId="Seznamsodrkami2">
    <w:name w:val="List Bullet 2"/>
    <w:aliases w:val="Seznam s odrážkami A 2"/>
    <w:basedOn w:val="Normln"/>
    <w:uiPriority w:val="10"/>
    <w:qFormat/>
    <w:rsid w:val="00262DAF"/>
    <w:pPr>
      <w:numPr>
        <w:ilvl w:val="1"/>
        <w:numId w:val="8"/>
      </w:numPr>
      <w:spacing w:after="0"/>
      <w:contextualSpacing/>
    </w:pPr>
  </w:style>
  <w:style w:type="paragraph" w:customStyle="1" w:styleId="Nadpis1-mimoobsah">
    <w:name w:val="Nadpis 1 - mimo obsah"/>
    <w:basedOn w:val="Normln"/>
    <w:next w:val="Normln"/>
    <w:uiPriority w:val="8"/>
    <w:qFormat/>
    <w:rsid w:val="00C55371"/>
    <w:pPr>
      <w:keepNext/>
      <w:keepLines/>
      <w:spacing w:before="160" w:after="0"/>
    </w:pPr>
    <w:rPr>
      <w:rFonts w:asciiTheme="majorHAnsi" w:hAnsiTheme="majorHAnsi"/>
      <w:b/>
      <w:color w:val="004B8D" w:themeColor="text2"/>
      <w:sz w:val="28"/>
    </w:rPr>
  </w:style>
  <w:style w:type="paragraph" w:customStyle="1" w:styleId="Nadpis2-mimoobsah">
    <w:name w:val="Nadpis 2 - mimo obsah"/>
    <w:basedOn w:val="Normln"/>
    <w:next w:val="Normln"/>
    <w:uiPriority w:val="8"/>
    <w:qFormat/>
    <w:rsid w:val="00AB523B"/>
    <w:pPr>
      <w:keepNext/>
      <w:keepLines/>
      <w:spacing w:before="80" w:after="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after="0"/>
    </w:pPr>
    <w:rPr>
      <w:rFonts w:asciiTheme="majorHAnsi" w:hAnsiTheme="majorHAnsi"/>
      <w:b/>
      <w:sz w:val="24"/>
    </w:rPr>
  </w:style>
  <w:style w:type="paragraph" w:customStyle="1" w:styleId="Nadpis4-mimoobsah">
    <w:name w:val="Nadpis 4 - mimo obsah"/>
    <w:basedOn w:val="Normln"/>
    <w:next w:val="Normln"/>
    <w:uiPriority w:val="8"/>
    <w:qFormat/>
    <w:rsid w:val="00BB479C"/>
    <w:pPr>
      <w:keepNext/>
      <w:keepLines/>
      <w:spacing w:before="40" w:after="0"/>
    </w:pPr>
    <w:rPr>
      <w:rFonts w:asciiTheme="majorHAnsi" w:hAnsiTheme="majorHAnsi"/>
      <w:i/>
      <w:sz w:val="24"/>
    </w:rPr>
  </w:style>
  <w:style w:type="paragraph" w:customStyle="1" w:styleId="Nadpis5-mimoobsah">
    <w:name w:val="Nadpis 5 - mimo obsah"/>
    <w:basedOn w:val="Normln"/>
    <w:next w:val="Normln"/>
    <w:uiPriority w:val="8"/>
    <w:qFormat/>
    <w:rsid w:val="00BB479C"/>
    <w:pPr>
      <w:keepNext/>
      <w:keepLines/>
      <w:spacing w:before="40" w:after="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after="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after="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after="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after="0"/>
    </w:pPr>
    <w:rPr>
      <w:rFonts w:asciiTheme="majorHAnsi" w:hAnsiTheme="majorHAnsi"/>
      <w:i/>
      <w:sz w:val="21"/>
      <w:szCs w:val="21"/>
    </w:rPr>
  </w:style>
  <w:style w:type="paragraph" w:styleId="Podtitul">
    <w:name w:val="Subtitle"/>
    <w:basedOn w:val="Normln"/>
    <w:next w:val="Normln"/>
    <w:link w:val="PodtitulChar"/>
    <w:uiPriority w:val="11"/>
    <w:qFormat/>
    <w:rsid w:val="008D4A32"/>
    <w:pPr>
      <w:numPr>
        <w:ilvl w:val="1"/>
      </w:numPr>
    </w:pPr>
    <w:rPr>
      <w:rFonts w:eastAsiaTheme="minorEastAsia"/>
      <w:color w:val="595959" w:themeColor="text1" w:themeTint="A6"/>
      <w:spacing w:val="15"/>
      <w:sz w:val="28"/>
    </w:rPr>
  </w:style>
  <w:style w:type="character" w:customStyle="1" w:styleId="PodtitulChar">
    <w:name w:val="Podtitul Char"/>
    <w:basedOn w:val="Standardnpsmoodstavce"/>
    <w:link w:val="Podtitul"/>
    <w:uiPriority w:val="11"/>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vraznn">
    <w:name w:val="Emphasis"/>
    <w:basedOn w:val="Standardnpsmoodstavce"/>
    <w:uiPriority w:val="20"/>
    <w:qFormat/>
    <w:rsid w:val="00713948"/>
    <w:rPr>
      <w:i/>
      <w:iCs/>
    </w:rPr>
  </w:style>
  <w:style w:type="paragraph" w:styleId="Nadpisobsahu">
    <w:name w:val="TOC Heading"/>
    <w:basedOn w:val="Nadpis1-mimoobsah"/>
    <w:next w:val="Normln"/>
    <w:uiPriority w:val="39"/>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aliases w:val="Text v bloku A"/>
    <w:basedOn w:val="Normln"/>
    <w:uiPriority w:val="29"/>
    <w:unhideWhenUsed/>
    <w:rsid w:val="00C55371"/>
    <w:pPr>
      <w:pBdr>
        <w:top w:val="single" w:sz="2" w:space="4" w:color="004B8D" w:themeColor="accent2"/>
        <w:left w:val="single" w:sz="2" w:space="8" w:color="004B8D" w:themeColor="accent2"/>
        <w:bottom w:val="single" w:sz="2" w:space="4" w:color="004B8D" w:themeColor="accent2"/>
        <w:right w:val="single" w:sz="2" w:space="8" w:color="004B8D" w:themeColor="accent2"/>
      </w:pBdr>
      <w:ind w:left="357" w:right="357"/>
    </w:pPr>
    <w:rPr>
      <w:rFonts w:eastAsiaTheme="minorEastAsia"/>
      <w:i/>
      <w:iCs/>
      <w:color w:val="004B8D" w:themeColor="accent2"/>
    </w:rPr>
  </w:style>
  <w:style w:type="character" w:styleId="Sledovanodkaz">
    <w:name w:val="FollowedHyperlink"/>
    <w:basedOn w:val="Standardnpsmoodstavce"/>
    <w:uiPriority w:val="99"/>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TextvblokuB">
    <w:name w:val="Text v bloku B"/>
    <w:basedOn w:val="Normln"/>
    <w:uiPriority w:val="29"/>
    <w:qFormat/>
    <w:rsid w:val="00C55371"/>
    <w:pPr>
      <w:pBdr>
        <w:top w:val="single" w:sz="2" w:space="4" w:color="004B8D" w:themeColor="accent2"/>
        <w:left w:val="single" w:sz="2" w:space="8" w:color="004B8D" w:themeColor="accent2"/>
        <w:bottom w:val="single" w:sz="2" w:space="4" w:color="004B8D" w:themeColor="accent2"/>
        <w:right w:val="single" w:sz="2" w:space="8" w:color="004B8D" w:themeColor="accent2"/>
      </w:pBdr>
      <w:shd w:val="clear" w:color="auto" w:fill="004B8D" w:themeFill="accent2"/>
      <w:ind w:left="357" w:right="357"/>
    </w:pPr>
    <w:rPr>
      <w:color w:val="FFFFFF" w:themeColor="background1"/>
    </w:rPr>
  </w:style>
  <w:style w:type="paragraph" w:customStyle="1" w:styleId="SeznamsodrkamiB">
    <w:name w:val="Seznam s odrážkami B"/>
    <w:basedOn w:val="Normln"/>
    <w:uiPriority w:val="11"/>
    <w:qFormat/>
    <w:rsid w:val="007102D2"/>
    <w:pPr>
      <w:numPr>
        <w:numId w:val="10"/>
      </w:numPr>
      <w:spacing w:after="0"/>
    </w:pPr>
  </w:style>
  <w:style w:type="paragraph" w:customStyle="1" w:styleId="SeznamsodrkamiB2">
    <w:name w:val="Seznam s odrážkami B 2"/>
    <w:basedOn w:val="Normln"/>
    <w:uiPriority w:val="11"/>
    <w:qFormat/>
    <w:rsid w:val="007102D2"/>
    <w:pPr>
      <w:numPr>
        <w:ilvl w:val="1"/>
        <w:numId w:val="10"/>
      </w:numPr>
      <w:spacing w:after="0"/>
    </w:pPr>
  </w:style>
  <w:style w:type="paragraph" w:customStyle="1" w:styleId="SeznamsodrkamiB3">
    <w:name w:val="Seznam s odrážkami B 3"/>
    <w:basedOn w:val="Normln"/>
    <w:uiPriority w:val="11"/>
    <w:qFormat/>
    <w:rsid w:val="007102D2"/>
    <w:pPr>
      <w:numPr>
        <w:ilvl w:val="2"/>
        <w:numId w:val="10"/>
      </w:numPr>
      <w:spacing w:after="0"/>
    </w:pPr>
  </w:style>
  <w:style w:type="paragraph" w:customStyle="1" w:styleId="SeznamsodrkamiB4">
    <w:name w:val="Seznam s odrážkami B 4"/>
    <w:basedOn w:val="Normln"/>
    <w:uiPriority w:val="11"/>
    <w:qFormat/>
    <w:rsid w:val="007102D2"/>
    <w:pPr>
      <w:numPr>
        <w:ilvl w:val="3"/>
        <w:numId w:val="10"/>
      </w:numPr>
      <w:spacing w:after="0"/>
    </w:pPr>
  </w:style>
  <w:style w:type="paragraph" w:customStyle="1" w:styleId="SeznamsodrkamiB5">
    <w:name w:val="Seznam s odrážkami B 5"/>
    <w:basedOn w:val="Normln"/>
    <w:uiPriority w:val="11"/>
    <w:qFormat/>
    <w:rsid w:val="007102D2"/>
    <w:pPr>
      <w:numPr>
        <w:ilvl w:val="4"/>
        <w:numId w:val="10"/>
      </w:numPr>
      <w:spacing w:after="0"/>
    </w:pPr>
  </w:style>
  <w:style w:type="paragraph" w:styleId="Zhlav">
    <w:name w:val="header"/>
    <w:basedOn w:val="Normln"/>
    <w:link w:val="ZhlavChar"/>
    <w:uiPriority w:val="99"/>
    <w:unhideWhenUsed/>
    <w:rsid w:val="007F3563"/>
    <w:pPr>
      <w:tabs>
        <w:tab w:val="center" w:pos="4536"/>
        <w:tab w:val="right" w:pos="9072"/>
      </w:tabs>
      <w:spacing w:after="0"/>
    </w:pPr>
  </w:style>
  <w:style w:type="character" w:customStyle="1" w:styleId="ZhlavChar">
    <w:name w:val="Záhlaví Char"/>
    <w:basedOn w:val="Standardnpsmoodstavce"/>
    <w:link w:val="Zhlav"/>
    <w:uiPriority w:val="99"/>
    <w:rsid w:val="007F3563"/>
    <w:rPr>
      <w:color w:val="000000" w:themeColor="text1"/>
    </w:rPr>
  </w:style>
  <w:style w:type="paragraph" w:styleId="Zpat">
    <w:name w:val="footer"/>
    <w:basedOn w:val="Normln"/>
    <w:link w:val="ZpatChar"/>
    <w:uiPriority w:val="99"/>
    <w:unhideWhenUsed/>
    <w:rsid w:val="007F3563"/>
    <w:pPr>
      <w:tabs>
        <w:tab w:val="center" w:pos="4536"/>
        <w:tab w:val="right" w:pos="9072"/>
      </w:tabs>
      <w:spacing w:after="0"/>
    </w:pPr>
  </w:style>
  <w:style w:type="character" w:customStyle="1" w:styleId="ZpatChar">
    <w:name w:val="Zápatí Char"/>
    <w:basedOn w:val="Standardnpsmoodstavce"/>
    <w:link w:val="Zpat"/>
    <w:uiPriority w:val="99"/>
    <w:rsid w:val="007F3563"/>
    <w:rPr>
      <w:color w:val="000000" w:themeColor="text1"/>
    </w:rPr>
  </w:style>
  <w:style w:type="character" w:customStyle="1" w:styleId="Nevyeenzmnka1">
    <w:name w:val="Nevyřešená zmínka1"/>
    <w:basedOn w:val="Standardnpsmoodstavce"/>
    <w:uiPriority w:val="99"/>
    <w:semiHidden/>
    <w:unhideWhenUsed/>
    <w:rsid w:val="008A5B73"/>
    <w:rPr>
      <w:color w:val="605E5C"/>
      <w:shd w:val="clear" w:color="auto" w:fill="E1DFDD"/>
    </w:rPr>
  </w:style>
  <w:style w:type="character" w:customStyle="1" w:styleId="OdstavecseseznamemChar">
    <w:name w:val="Odstavec se seznamem Char"/>
    <w:aliases w:val="Nad Char,Odstavec cíl se seznamem Char,Odstavec se seznamem5 Char,Conclusion de partie Char,_Odstavec se seznamem Char,Seznam - odrážky Char,Fiche List Paragraph Char,List Paragraph (Czech Tourism) Char,Název grafu Char"/>
    <w:link w:val="Odstavecseseznamem"/>
    <w:uiPriority w:val="34"/>
    <w:qFormat/>
    <w:locked/>
    <w:rsid w:val="0052746F"/>
    <w:rPr>
      <w:color w:val="000000" w:themeColor="text1"/>
    </w:rPr>
  </w:style>
  <w:style w:type="paragraph" w:styleId="Textpoznpodarou">
    <w:name w:val="footnote text"/>
    <w:aliases w:val="pozn. pod čarou,Footnote text,Fußnotentextf,Schriftart: 9 pt,Schriftart: 10 pt,Schriftart: 8 pt,Char Char Char Char Char,Char Char Char Char,Char Char Char,Char3,Char Char,Text pozn. pod čarou1,Footnote Text Char1"/>
    <w:basedOn w:val="Normln"/>
    <w:link w:val="TextpoznpodarouChar"/>
    <w:uiPriority w:val="99"/>
    <w:unhideWhenUsed/>
    <w:qFormat/>
    <w:rsid w:val="004F3625"/>
    <w:pPr>
      <w:spacing w:after="0"/>
    </w:pPr>
    <w:rPr>
      <w:szCs w:val="20"/>
    </w:rPr>
  </w:style>
  <w:style w:type="character" w:customStyle="1" w:styleId="TextpoznpodarouChar">
    <w:name w:val="Text pozn. pod čarou Char"/>
    <w:aliases w:val="pozn. pod čarou Char,Footnote text Char,Fußnotentextf Char,Schriftart: 9 pt Char,Schriftart: 10 pt Char,Schriftart: 8 pt Char,Char Char Char Char Char Char,Char Char Char Char Char1,Char Char Char Char1,Char3 Char"/>
    <w:basedOn w:val="Standardnpsmoodstavce"/>
    <w:link w:val="Textpoznpodarou"/>
    <w:uiPriority w:val="99"/>
    <w:qFormat/>
    <w:rsid w:val="004F3625"/>
    <w:rPr>
      <w:color w:val="000000" w:themeColor="text1"/>
      <w:sz w:val="20"/>
      <w:szCs w:val="20"/>
    </w:rPr>
  </w:style>
  <w:style w:type="character" w:styleId="Znakapoznpodarou">
    <w:name w:val="footnote reference"/>
    <w:aliases w:val="Footnote symbol,Footnote,BVI fnr,EN Footnote Reference,Footnote Reference Number,PGI Fußnote Ziffer,Footnote Reference Superscript,Appel note de bas de p,Appel note de bas de page,Légende,Char Car Car Car Car,Voetnootverwijzing,fr"/>
    <w:basedOn w:val="Standardnpsmoodstavce"/>
    <w:link w:val="FootnotesymbolCarZchn"/>
    <w:uiPriority w:val="99"/>
    <w:unhideWhenUsed/>
    <w:qFormat/>
    <w:rsid w:val="004F3625"/>
    <w:rPr>
      <w:vertAlign w:val="superscript"/>
    </w:rPr>
  </w:style>
  <w:style w:type="character" w:styleId="Siln">
    <w:name w:val="Strong"/>
    <w:basedOn w:val="Standardnpsmoodstavce"/>
    <w:uiPriority w:val="22"/>
    <w:qFormat/>
    <w:rsid w:val="00B903BF"/>
    <w:rPr>
      <w:b/>
      <w:bCs/>
    </w:rPr>
  </w:style>
  <w:style w:type="table" w:styleId="Mkatabulky">
    <w:name w:val="Table Grid"/>
    <w:aliases w:val="SGS Table Basic 1,CV table"/>
    <w:basedOn w:val="Normlntabulka"/>
    <w:uiPriority w:val="39"/>
    <w:rsid w:val="00E12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ln"/>
    <w:rsid w:val="00832AE2"/>
    <w:pPr>
      <w:spacing w:before="100" w:beforeAutospacing="1" w:after="100" w:afterAutospacing="1"/>
      <w:jc w:val="left"/>
    </w:pPr>
    <w:rPr>
      <w:rFonts w:ascii="Times New Roman" w:eastAsia="Times New Roman" w:hAnsi="Times New Roman" w:cs="Times New Roman"/>
      <w:color w:val="auto"/>
      <w:sz w:val="24"/>
      <w:szCs w:val="24"/>
      <w:lang w:eastAsia="cs-CZ"/>
    </w:rPr>
  </w:style>
  <w:style w:type="character" w:customStyle="1" w:styleId="normaltextrun">
    <w:name w:val="normaltextrun"/>
    <w:basedOn w:val="Standardnpsmoodstavce"/>
    <w:rsid w:val="00832AE2"/>
  </w:style>
  <w:style w:type="character" w:customStyle="1" w:styleId="spellingerror">
    <w:name w:val="spellingerror"/>
    <w:basedOn w:val="Standardnpsmoodstavce"/>
    <w:rsid w:val="00832AE2"/>
  </w:style>
  <w:style w:type="character" w:customStyle="1" w:styleId="eop">
    <w:name w:val="eop"/>
    <w:basedOn w:val="Standardnpsmoodstavce"/>
    <w:rsid w:val="00832AE2"/>
  </w:style>
  <w:style w:type="paragraph" w:customStyle="1" w:styleId="oj-normal">
    <w:name w:val="oj-normal"/>
    <w:basedOn w:val="Normln"/>
    <w:rsid w:val="00EA48D0"/>
    <w:pPr>
      <w:spacing w:before="100" w:beforeAutospacing="1" w:after="100" w:afterAutospacing="1"/>
      <w:jc w:val="left"/>
    </w:pPr>
    <w:rPr>
      <w:rFonts w:ascii="Times New Roman" w:eastAsia="Times New Roman" w:hAnsi="Times New Roman" w:cs="Times New Roman"/>
      <w:color w:val="auto"/>
      <w:sz w:val="24"/>
      <w:szCs w:val="24"/>
      <w:lang w:eastAsia="cs-CZ"/>
    </w:rPr>
  </w:style>
  <w:style w:type="paragraph" w:customStyle="1" w:styleId="00Body">
    <w:name w:val="00 Body"/>
    <w:basedOn w:val="Normln"/>
    <w:link w:val="00BodyChar"/>
    <w:qFormat/>
    <w:rsid w:val="00A012E2"/>
    <w:pPr>
      <w:spacing w:before="180" w:after="180" w:line="264" w:lineRule="auto"/>
      <w:jc w:val="left"/>
    </w:pPr>
    <w:rPr>
      <w:rFonts w:ascii="Arial (Body)" w:eastAsia="Times New Roman" w:hAnsi="Arial (Body)" w:cs="Times New Roman"/>
      <w:color w:val="auto"/>
      <w:szCs w:val="20"/>
      <w:lang w:val="en-US"/>
    </w:rPr>
  </w:style>
  <w:style w:type="character" w:customStyle="1" w:styleId="00BodyChar">
    <w:name w:val="00 Body Char"/>
    <w:basedOn w:val="Standardnpsmoodstavce"/>
    <w:link w:val="00Body"/>
    <w:rsid w:val="00A012E2"/>
    <w:rPr>
      <w:rFonts w:ascii="Arial (Body)" w:eastAsia="Times New Roman" w:hAnsi="Arial (Body)" w:cs="Times New Roman"/>
      <w:szCs w:val="20"/>
      <w:lang w:val="en-US"/>
    </w:rPr>
  </w:style>
  <w:style w:type="character" w:customStyle="1" w:styleId="scxw84907031">
    <w:name w:val="scxw84907031"/>
    <w:basedOn w:val="Standardnpsmoodstavce"/>
    <w:rsid w:val="00261C3D"/>
  </w:style>
  <w:style w:type="character" w:styleId="Odkaznakoment">
    <w:name w:val="annotation reference"/>
    <w:basedOn w:val="Standardnpsmoodstavce"/>
    <w:uiPriority w:val="99"/>
    <w:qFormat/>
    <w:rsid w:val="001E55BB"/>
    <w:rPr>
      <w:sz w:val="16"/>
      <w:szCs w:val="16"/>
    </w:rPr>
  </w:style>
  <w:style w:type="paragraph" w:styleId="Normlnweb">
    <w:name w:val="Normal (Web)"/>
    <w:basedOn w:val="Normln"/>
    <w:uiPriority w:val="99"/>
    <w:unhideWhenUsed/>
    <w:rsid w:val="001E55BB"/>
    <w:pPr>
      <w:spacing w:before="100" w:beforeAutospacing="1" w:after="100" w:afterAutospacing="1"/>
      <w:jc w:val="left"/>
    </w:pPr>
    <w:rPr>
      <w:rFonts w:ascii="Times New Roman" w:eastAsia="Times New Roman" w:hAnsi="Times New Roman" w:cs="Times New Roman"/>
      <w:color w:val="auto"/>
      <w:sz w:val="24"/>
      <w:szCs w:val="24"/>
      <w:lang w:eastAsia="cs-CZ"/>
    </w:rPr>
  </w:style>
  <w:style w:type="paragraph" w:customStyle="1" w:styleId="xmsonormal">
    <w:name w:val="x_msonormal"/>
    <w:basedOn w:val="Normln"/>
    <w:rsid w:val="001E55BB"/>
    <w:pPr>
      <w:spacing w:before="100" w:beforeAutospacing="1" w:after="100" w:afterAutospacing="1"/>
      <w:jc w:val="left"/>
    </w:pPr>
    <w:rPr>
      <w:rFonts w:ascii="Times New Roman" w:eastAsia="Times New Roman" w:hAnsi="Times New Roman" w:cs="Times New Roman"/>
      <w:color w:val="auto"/>
      <w:sz w:val="24"/>
      <w:szCs w:val="24"/>
      <w:lang w:eastAsia="cs-CZ"/>
    </w:rPr>
  </w:style>
  <w:style w:type="character" w:customStyle="1" w:styleId="scxw81695220">
    <w:name w:val="scxw81695220"/>
    <w:basedOn w:val="Standardnpsmoodstavce"/>
    <w:rsid w:val="001E55BB"/>
  </w:style>
  <w:style w:type="paragraph" w:styleId="Textkomente">
    <w:name w:val="annotation text"/>
    <w:basedOn w:val="Normln"/>
    <w:link w:val="TextkomenteChar"/>
    <w:uiPriority w:val="99"/>
    <w:unhideWhenUsed/>
    <w:rsid w:val="001E55BB"/>
    <w:pPr>
      <w:suppressAutoHyphens/>
      <w:overflowPunct w:val="0"/>
      <w:spacing w:after="0"/>
      <w:jc w:val="left"/>
      <w:textAlignment w:val="baseline"/>
    </w:pPr>
    <w:rPr>
      <w:rFonts w:ascii="Times New Roman" w:eastAsia="Times New Roman" w:hAnsi="Times New Roman" w:cs="Times New Roman"/>
      <w:color w:val="auto"/>
      <w:szCs w:val="20"/>
      <w:lang w:eastAsia="zh-CN"/>
    </w:rPr>
  </w:style>
  <w:style w:type="character" w:customStyle="1" w:styleId="TextkomenteChar">
    <w:name w:val="Text komentáře Char"/>
    <w:basedOn w:val="Standardnpsmoodstavce"/>
    <w:link w:val="Textkomente"/>
    <w:uiPriority w:val="99"/>
    <w:rsid w:val="001E55BB"/>
    <w:rPr>
      <w:rFonts w:ascii="Times New Roman" w:eastAsia="Times New Roman" w:hAnsi="Times New Roman" w:cs="Times New Roman"/>
      <w:sz w:val="20"/>
      <w:szCs w:val="20"/>
      <w:lang w:eastAsia="zh-CN"/>
    </w:rPr>
  </w:style>
  <w:style w:type="paragraph" w:styleId="Textbubliny">
    <w:name w:val="Balloon Text"/>
    <w:basedOn w:val="Normln"/>
    <w:link w:val="TextbublinyChar"/>
    <w:uiPriority w:val="99"/>
    <w:semiHidden/>
    <w:unhideWhenUsed/>
    <w:rsid w:val="001E55BB"/>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E55BB"/>
    <w:rPr>
      <w:rFonts w:ascii="Segoe UI" w:hAnsi="Segoe UI" w:cs="Segoe UI"/>
      <w:color w:val="000000" w:themeColor="text1"/>
      <w:sz w:val="18"/>
      <w:szCs w:val="18"/>
    </w:rPr>
  </w:style>
  <w:style w:type="paragraph" w:customStyle="1" w:styleId="Default">
    <w:name w:val="Default"/>
    <w:link w:val="DefaultChar"/>
    <w:rsid w:val="00FD786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basedOn w:val="Standardnpsmoodstavce"/>
    <w:link w:val="Default"/>
    <w:rsid w:val="00FD7867"/>
    <w:rPr>
      <w:rFonts w:ascii="Times New Roman" w:hAnsi="Times New Roman" w:cs="Times New Roman"/>
      <w:color w:val="000000"/>
      <w:sz w:val="24"/>
      <w:szCs w:val="24"/>
    </w:rPr>
  </w:style>
  <w:style w:type="character" w:customStyle="1" w:styleId="K-TextChar">
    <w:name w:val="K-Text Char"/>
    <w:basedOn w:val="Standardnpsmoodstavce"/>
    <w:link w:val="K-Text"/>
    <w:locked/>
    <w:rsid w:val="00F24C34"/>
    <w:rPr>
      <w:rFonts w:ascii="Times New Roman" w:hAnsi="Times New Roman" w:cs="Times New Roman"/>
      <w:iCs/>
      <w:sz w:val="23"/>
      <w:szCs w:val="23"/>
    </w:rPr>
  </w:style>
  <w:style w:type="paragraph" w:customStyle="1" w:styleId="K-Text">
    <w:name w:val="K-Text"/>
    <w:basedOn w:val="Normln"/>
    <w:link w:val="K-TextChar"/>
    <w:qFormat/>
    <w:rsid w:val="00F24C34"/>
    <w:pPr>
      <w:spacing w:after="120" w:line="292" w:lineRule="auto"/>
    </w:pPr>
    <w:rPr>
      <w:rFonts w:ascii="Times New Roman" w:hAnsi="Times New Roman" w:cs="Times New Roman"/>
      <w:iCs/>
      <w:color w:val="auto"/>
      <w:sz w:val="23"/>
      <w:szCs w:val="23"/>
    </w:rPr>
  </w:style>
  <w:style w:type="character" w:customStyle="1" w:styleId="Nevyeenzmnka10">
    <w:name w:val="Nevyřešená zmínka10"/>
    <w:basedOn w:val="Standardnpsmoodstavce"/>
    <w:uiPriority w:val="99"/>
    <w:semiHidden/>
    <w:unhideWhenUsed/>
    <w:rsid w:val="00C42CDB"/>
    <w:rPr>
      <w:color w:val="605E5C"/>
      <w:shd w:val="clear" w:color="auto" w:fill="E1DFDD"/>
    </w:rPr>
  </w:style>
  <w:style w:type="paragraph" w:customStyle="1" w:styleId="K-Nadpis1">
    <w:name w:val="K-Nadpis1"/>
    <w:basedOn w:val="Nadpis1"/>
    <w:link w:val="K-Nadpis1Char"/>
    <w:qFormat/>
    <w:rsid w:val="006D3F2D"/>
    <w:pPr>
      <w:numPr>
        <w:numId w:val="0"/>
      </w:numPr>
      <w:jc w:val="left"/>
    </w:pPr>
    <w:rPr>
      <w:rFonts w:ascii="Times New Roman" w:hAnsi="Times New Roman" w:cs="Times New Roman"/>
      <w:sz w:val="32"/>
    </w:rPr>
  </w:style>
  <w:style w:type="paragraph" w:customStyle="1" w:styleId="K-Nadpis2">
    <w:name w:val="K-Nadpis2"/>
    <w:basedOn w:val="Nadpis2"/>
    <w:link w:val="K-Nadpis2Char"/>
    <w:qFormat/>
    <w:rsid w:val="006D3F2D"/>
    <w:pPr>
      <w:numPr>
        <w:ilvl w:val="0"/>
        <w:numId w:val="0"/>
      </w:numPr>
      <w:jc w:val="left"/>
    </w:pPr>
  </w:style>
  <w:style w:type="character" w:customStyle="1" w:styleId="K-Nadpis1Char">
    <w:name w:val="K-Nadpis1 Char"/>
    <w:basedOn w:val="Nadpis1Char"/>
    <w:link w:val="K-Nadpis1"/>
    <w:rsid w:val="006D3F2D"/>
    <w:rPr>
      <w:rFonts w:ascii="Times New Roman" w:eastAsiaTheme="majorEastAsia" w:hAnsi="Times New Roman" w:cs="Times New Roman"/>
      <w:b/>
      <w:caps/>
      <w:color w:val="000000" w:themeColor="text1"/>
      <w:sz w:val="32"/>
      <w:szCs w:val="32"/>
    </w:rPr>
  </w:style>
  <w:style w:type="paragraph" w:customStyle="1" w:styleId="K-Nadpis3">
    <w:name w:val="K-Nadpis3"/>
    <w:basedOn w:val="Default"/>
    <w:link w:val="K-Nadpis3Char"/>
    <w:qFormat/>
    <w:rsid w:val="00C42CDB"/>
    <w:pPr>
      <w:spacing w:after="120"/>
      <w:jc w:val="both"/>
    </w:pPr>
    <w:rPr>
      <w:b/>
      <w:szCs w:val="23"/>
    </w:rPr>
  </w:style>
  <w:style w:type="character" w:customStyle="1" w:styleId="K-Nadpis2Char">
    <w:name w:val="K-Nadpis2 Char"/>
    <w:basedOn w:val="Nadpis2Char"/>
    <w:link w:val="K-Nadpis2"/>
    <w:rsid w:val="006D3F2D"/>
    <w:rPr>
      <w:rFonts w:asciiTheme="majorHAnsi" w:eastAsiaTheme="majorEastAsia" w:hAnsiTheme="majorHAnsi" w:cstheme="majorBidi"/>
      <w:b/>
      <w:color w:val="000000" w:themeColor="text1"/>
      <w:sz w:val="26"/>
      <w:szCs w:val="26"/>
    </w:rPr>
  </w:style>
  <w:style w:type="character" w:customStyle="1" w:styleId="K-Nadpis3Char">
    <w:name w:val="K-Nadpis3 Char"/>
    <w:basedOn w:val="DefaultChar"/>
    <w:link w:val="K-Nadpis3"/>
    <w:rsid w:val="00C42CDB"/>
    <w:rPr>
      <w:rFonts w:ascii="Times New Roman" w:hAnsi="Times New Roman" w:cs="Times New Roman"/>
      <w:b/>
      <w:color w:val="000000"/>
      <w:sz w:val="24"/>
      <w:szCs w:val="23"/>
    </w:rPr>
  </w:style>
  <w:style w:type="paragraph" w:customStyle="1" w:styleId="K-TextInfo">
    <w:name w:val="K-Text_Info"/>
    <w:basedOn w:val="Default"/>
    <w:link w:val="K-TextInfoChar"/>
    <w:qFormat/>
    <w:rsid w:val="00C42CDB"/>
    <w:pPr>
      <w:spacing w:after="120"/>
      <w:jc w:val="both"/>
    </w:pPr>
    <w:rPr>
      <w:i/>
      <w:iCs/>
      <w:color w:val="2196FF" w:themeColor="text2" w:themeTint="99"/>
      <w:sz w:val="23"/>
      <w:szCs w:val="23"/>
    </w:rPr>
  </w:style>
  <w:style w:type="paragraph" w:customStyle="1" w:styleId="K-Tabulka">
    <w:name w:val="K-Tabulka"/>
    <w:basedOn w:val="Default"/>
    <w:link w:val="K-TabulkaChar"/>
    <w:qFormat/>
    <w:rsid w:val="00C42CDB"/>
    <w:pPr>
      <w:spacing w:after="120"/>
      <w:jc w:val="both"/>
    </w:pPr>
    <w:rPr>
      <w:b/>
      <w:bCs/>
      <w:sz w:val="23"/>
      <w:szCs w:val="23"/>
    </w:rPr>
  </w:style>
  <w:style w:type="character" w:customStyle="1" w:styleId="K-TextInfoChar">
    <w:name w:val="K-Text_Info Char"/>
    <w:basedOn w:val="DefaultChar"/>
    <w:link w:val="K-TextInfo"/>
    <w:rsid w:val="00C42CDB"/>
    <w:rPr>
      <w:rFonts w:ascii="Times New Roman" w:hAnsi="Times New Roman" w:cs="Times New Roman"/>
      <w:i/>
      <w:iCs/>
      <w:color w:val="2196FF" w:themeColor="text2" w:themeTint="99"/>
      <w:sz w:val="23"/>
      <w:szCs w:val="23"/>
    </w:rPr>
  </w:style>
  <w:style w:type="paragraph" w:customStyle="1" w:styleId="K-TextPozn">
    <w:name w:val="K-Text_Pozn"/>
    <w:basedOn w:val="Textpoznpodarou"/>
    <w:link w:val="K-TextPoznChar"/>
    <w:qFormat/>
    <w:rsid w:val="00C42CDB"/>
    <w:pPr>
      <w:jc w:val="left"/>
    </w:pPr>
    <w:rPr>
      <w:rFonts w:ascii="Times New Roman" w:hAnsi="Times New Roman" w:cs="Times New Roman"/>
    </w:rPr>
  </w:style>
  <w:style w:type="character" w:customStyle="1" w:styleId="K-TabulkaChar">
    <w:name w:val="K-Tabulka Char"/>
    <w:basedOn w:val="DefaultChar"/>
    <w:link w:val="K-Tabulka"/>
    <w:rsid w:val="00C42CDB"/>
    <w:rPr>
      <w:rFonts w:ascii="Times New Roman" w:hAnsi="Times New Roman" w:cs="Times New Roman"/>
      <w:b/>
      <w:bCs/>
      <w:color w:val="000000"/>
      <w:sz w:val="23"/>
      <w:szCs w:val="23"/>
    </w:rPr>
  </w:style>
  <w:style w:type="character" w:customStyle="1" w:styleId="K-TextPoznChar">
    <w:name w:val="K-Text_Pozn Char"/>
    <w:basedOn w:val="TextpoznpodarouChar"/>
    <w:link w:val="K-TextPozn"/>
    <w:rsid w:val="00C42CDB"/>
    <w:rPr>
      <w:rFonts w:ascii="Times New Roman" w:hAnsi="Times New Roman" w:cs="Times New Roman"/>
      <w:color w:val="000000" w:themeColor="text1"/>
      <w:sz w:val="20"/>
      <w:szCs w:val="20"/>
    </w:rPr>
  </w:style>
  <w:style w:type="paragraph" w:styleId="Pedmtkomente">
    <w:name w:val="annotation subject"/>
    <w:basedOn w:val="Textkomente"/>
    <w:next w:val="Textkomente"/>
    <w:link w:val="PedmtkomenteChar"/>
    <w:uiPriority w:val="99"/>
    <w:semiHidden/>
    <w:unhideWhenUsed/>
    <w:rsid w:val="00C42CDB"/>
    <w:pPr>
      <w:suppressAutoHyphens w:val="0"/>
      <w:overflowPunct/>
      <w:spacing w:after="160"/>
      <w:textAlignment w:val="auto"/>
    </w:pPr>
    <w:rPr>
      <w:rFonts w:asciiTheme="minorHAnsi" w:eastAsiaTheme="minorHAnsi" w:hAnsiTheme="minorHAnsi" w:cstheme="minorBidi"/>
      <w:b/>
      <w:bCs/>
      <w:color w:val="000000" w:themeColor="text1"/>
      <w:lang w:eastAsia="en-US"/>
    </w:rPr>
  </w:style>
  <w:style w:type="character" w:customStyle="1" w:styleId="PedmtkomenteChar">
    <w:name w:val="Předmět komentáře Char"/>
    <w:basedOn w:val="TextkomenteChar"/>
    <w:link w:val="Pedmtkomente"/>
    <w:uiPriority w:val="99"/>
    <w:semiHidden/>
    <w:rsid w:val="00C42CDB"/>
    <w:rPr>
      <w:rFonts w:ascii="Times New Roman" w:eastAsia="Times New Roman" w:hAnsi="Times New Roman" w:cs="Times New Roman"/>
      <w:b/>
      <w:bCs/>
      <w:color w:val="000000" w:themeColor="text1"/>
      <w:sz w:val="20"/>
      <w:szCs w:val="20"/>
      <w:lang w:eastAsia="zh-CN"/>
    </w:rPr>
  </w:style>
  <w:style w:type="paragraph" w:styleId="Revize">
    <w:name w:val="Revision"/>
    <w:hidden/>
    <w:uiPriority w:val="99"/>
    <w:semiHidden/>
    <w:rsid w:val="00C42CDB"/>
    <w:pPr>
      <w:spacing w:after="0" w:line="240" w:lineRule="auto"/>
    </w:pPr>
    <w:rPr>
      <w:color w:val="000000" w:themeColor="text1"/>
    </w:rPr>
  </w:style>
  <w:style w:type="character" w:customStyle="1" w:styleId="apple-converted-space">
    <w:name w:val="apple-converted-space"/>
    <w:basedOn w:val="Standardnpsmoodstavce"/>
    <w:rsid w:val="00C42CDB"/>
  </w:style>
  <w:style w:type="character" w:customStyle="1" w:styleId="CharStyle11">
    <w:name w:val="Char Style 11"/>
    <w:basedOn w:val="Standardnpsmoodstavce"/>
    <w:link w:val="Style10"/>
    <w:rsid w:val="00C42CDB"/>
    <w:rPr>
      <w:shd w:val="clear" w:color="auto" w:fill="FFFFFF"/>
    </w:rPr>
  </w:style>
  <w:style w:type="paragraph" w:customStyle="1" w:styleId="Style10">
    <w:name w:val="Style 10"/>
    <w:basedOn w:val="Normln"/>
    <w:link w:val="CharStyle11"/>
    <w:qFormat/>
    <w:rsid w:val="00C42CDB"/>
    <w:pPr>
      <w:widowControl w:val="0"/>
      <w:shd w:val="clear" w:color="auto" w:fill="FFFFFF"/>
      <w:spacing w:before="420" w:after="260" w:line="244" w:lineRule="exact"/>
      <w:ind w:hanging="440"/>
    </w:pPr>
    <w:rPr>
      <w:color w:val="auto"/>
    </w:rPr>
  </w:style>
  <w:style w:type="character" w:customStyle="1" w:styleId="CharStyle17">
    <w:name w:val="Char Style 17"/>
    <w:basedOn w:val="Standardnpsmoodstavce"/>
    <w:link w:val="Style18"/>
    <w:rsid w:val="00C42CDB"/>
    <w:rPr>
      <w:i/>
      <w:iCs/>
      <w:sz w:val="23"/>
      <w:szCs w:val="23"/>
      <w:shd w:val="clear" w:color="auto" w:fill="FFFFFF"/>
    </w:rPr>
  </w:style>
  <w:style w:type="paragraph" w:customStyle="1" w:styleId="Style18">
    <w:name w:val="Style 18"/>
    <w:basedOn w:val="Normln"/>
    <w:link w:val="CharStyle17"/>
    <w:rsid w:val="00C42CDB"/>
    <w:pPr>
      <w:widowControl w:val="0"/>
      <w:shd w:val="clear" w:color="auto" w:fill="FFFFFF"/>
      <w:spacing w:before="320" w:after="180" w:line="298" w:lineRule="exact"/>
    </w:pPr>
    <w:rPr>
      <w:i/>
      <w:iCs/>
      <w:color w:val="auto"/>
      <w:sz w:val="23"/>
      <w:szCs w:val="23"/>
    </w:rPr>
  </w:style>
  <w:style w:type="character" w:styleId="PromnnHTML">
    <w:name w:val="HTML Variable"/>
    <w:basedOn w:val="Standardnpsmoodstavce"/>
    <w:uiPriority w:val="99"/>
    <w:semiHidden/>
    <w:unhideWhenUsed/>
    <w:rsid w:val="00C42CDB"/>
    <w:rPr>
      <w:i/>
      <w:iCs/>
    </w:rPr>
  </w:style>
  <w:style w:type="paragraph" w:styleId="Titulek">
    <w:name w:val="caption"/>
    <w:basedOn w:val="Normln"/>
    <w:next w:val="Normln"/>
    <w:link w:val="TitulekChar"/>
    <w:uiPriority w:val="35"/>
    <w:unhideWhenUsed/>
    <w:qFormat/>
    <w:rsid w:val="00C42CDB"/>
    <w:pPr>
      <w:spacing w:after="200"/>
    </w:pPr>
    <w:rPr>
      <w:i/>
      <w:iCs/>
      <w:noProof/>
      <w:color w:val="004B8D" w:themeColor="text2"/>
      <w:sz w:val="18"/>
      <w:szCs w:val="18"/>
    </w:rPr>
  </w:style>
  <w:style w:type="character" w:customStyle="1" w:styleId="TitulekChar">
    <w:name w:val="Titulek Char"/>
    <w:link w:val="Titulek"/>
    <w:rsid w:val="00C42CDB"/>
    <w:rPr>
      <w:i/>
      <w:iCs/>
      <w:noProof/>
      <w:color w:val="004B8D" w:themeColor="text2"/>
      <w:sz w:val="18"/>
      <w:szCs w:val="18"/>
    </w:rPr>
  </w:style>
  <w:style w:type="paragraph" w:customStyle="1" w:styleId="Odrkyabc">
    <w:name w:val="Odrážky abc"/>
    <w:basedOn w:val="Normln"/>
    <w:uiPriority w:val="99"/>
    <w:rsid w:val="00C42CDB"/>
    <w:pPr>
      <w:numPr>
        <w:numId w:val="75"/>
      </w:numPr>
      <w:spacing w:before="120" w:after="120"/>
      <w:jc w:val="left"/>
    </w:pPr>
    <w:rPr>
      <w:rFonts w:ascii="Arial" w:eastAsia="Times New Roman" w:hAnsi="Arial" w:cs="Times New Roman"/>
      <w:color w:val="auto"/>
      <w:szCs w:val="24"/>
      <w:lang w:eastAsia="cs-CZ"/>
    </w:rPr>
  </w:style>
  <w:style w:type="character" w:customStyle="1" w:styleId="apple-style-span">
    <w:name w:val="apple-style-span"/>
    <w:basedOn w:val="Standardnpsmoodstavce"/>
    <w:rsid w:val="00C42CDB"/>
  </w:style>
  <w:style w:type="table" w:customStyle="1" w:styleId="Mkatabulky1">
    <w:name w:val="Mřížka tabulky1"/>
    <w:basedOn w:val="Normlntabulka"/>
    <w:next w:val="Mkatabulky"/>
    <w:uiPriority w:val="39"/>
    <w:rsid w:val="00C42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39"/>
    <w:rsid w:val="00C42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ln"/>
    <w:link w:val="Bullet1Char"/>
    <w:qFormat/>
    <w:rsid w:val="00C42CDB"/>
    <w:pPr>
      <w:numPr>
        <w:numId w:val="78"/>
      </w:numPr>
      <w:spacing w:before="120" w:after="120"/>
      <w:jc w:val="left"/>
    </w:pPr>
    <w:rPr>
      <w:rFonts w:ascii="Arial" w:eastAsia="Times New Roman" w:hAnsi="Arial" w:cs="Times New Roman"/>
      <w:color w:val="auto"/>
      <w:szCs w:val="24"/>
      <w:lang w:eastAsia="cs-CZ"/>
    </w:rPr>
  </w:style>
  <w:style w:type="paragraph" w:customStyle="1" w:styleId="Odrka1">
    <w:name w:val="Odrážka 1"/>
    <w:basedOn w:val="Bullet1"/>
    <w:link w:val="Odrka1Char"/>
    <w:qFormat/>
    <w:rsid w:val="00C42CDB"/>
  </w:style>
  <w:style w:type="character" w:customStyle="1" w:styleId="Odrka1Char">
    <w:name w:val="Odrážka 1 Char"/>
    <w:basedOn w:val="Standardnpsmoodstavce"/>
    <w:link w:val="Odrka1"/>
    <w:rsid w:val="00C42CDB"/>
    <w:rPr>
      <w:rFonts w:ascii="Arial" w:eastAsia="Times New Roman" w:hAnsi="Arial" w:cs="Times New Roman"/>
      <w:sz w:val="20"/>
      <w:szCs w:val="24"/>
      <w:lang w:eastAsia="cs-CZ"/>
    </w:rPr>
  </w:style>
  <w:style w:type="character" w:customStyle="1" w:styleId="Bullet1Char">
    <w:name w:val="Bullet 1 Char"/>
    <w:basedOn w:val="Standardnpsmoodstavce"/>
    <w:link w:val="Bullet1"/>
    <w:uiPriority w:val="99"/>
    <w:rsid w:val="00C42CDB"/>
    <w:rPr>
      <w:rFonts w:ascii="Arial" w:eastAsia="Times New Roman" w:hAnsi="Arial" w:cs="Times New Roman"/>
      <w:sz w:val="20"/>
      <w:szCs w:val="24"/>
      <w:lang w:eastAsia="cs-CZ"/>
    </w:rPr>
  </w:style>
  <w:style w:type="character" w:customStyle="1" w:styleId="contextualspellingandgrammarerror">
    <w:name w:val="contextualspellingandgrammarerror"/>
    <w:basedOn w:val="Standardnpsmoodstavce"/>
    <w:rsid w:val="00C42CDB"/>
  </w:style>
  <w:style w:type="character" w:customStyle="1" w:styleId="tabchar">
    <w:name w:val="tabchar"/>
    <w:basedOn w:val="Standardnpsmoodstavce"/>
    <w:rsid w:val="00C42CDB"/>
  </w:style>
  <w:style w:type="character" w:customStyle="1" w:styleId="scxw103030068">
    <w:name w:val="scxw103030068"/>
    <w:basedOn w:val="Standardnpsmoodstavce"/>
    <w:rsid w:val="00C42CDB"/>
  </w:style>
  <w:style w:type="character" w:styleId="Zstupntext">
    <w:name w:val="Placeholder Text"/>
    <w:basedOn w:val="Standardnpsmoodstavce"/>
    <w:uiPriority w:val="99"/>
    <w:semiHidden/>
    <w:rsid w:val="00C42CDB"/>
    <w:rPr>
      <w:color w:val="808080"/>
    </w:rPr>
  </w:style>
  <w:style w:type="paragraph" w:styleId="FormtovanvHTML">
    <w:name w:val="HTML Preformatted"/>
    <w:basedOn w:val="Normln"/>
    <w:link w:val="FormtovanvHTMLChar"/>
    <w:unhideWhenUsed/>
    <w:rsid w:val="00C42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jc w:val="left"/>
    </w:pPr>
    <w:rPr>
      <w:rFonts w:ascii="Courier New" w:eastAsia="Times New Roman" w:hAnsi="Courier New" w:cs="Courier New"/>
      <w:color w:val="auto"/>
      <w:szCs w:val="20"/>
      <w:lang w:eastAsia="cs-CZ"/>
    </w:rPr>
  </w:style>
  <w:style w:type="character" w:customStyle="1" w:styleId="FormtovanvHTMLChar">
    <w:name w:val="Formátovaný v HTML Char"/>
    <w:basedOn w:val="Standardnpsmoodstavce"/>
    <w:link w:val="FormtovanvHTML"/>
    <w:rsid w:val="00C42CDB"/>
    <w:rPr>
      <w:rFonts w:ascii="Courier New" w:eastAsia="Times New Roman" w:hAnsi="Courier New" w:cs="Courier New"/>
      <w:sz w:val="20"/>
      <w:szCs w:val="20"/>
      <w:lang w:eastAsia="cs-CZ"/>
    </w:rPr>
  </w:style>
  <w:style w:type="character" w:customStyle="1" w:styleId="scxw108177782">
    <w:name w:val="scxw108177782"/>
    <w:basedOn w:val="Standardnpsmoodstavce"/>
    <w:rsid w:val="00C42CDB"/>
  </w:style>
  <w:style w:type="character" w:customStyle="1" w:styleId="scxw124157007">
    <w:name w:val="scxw124157007"/>
    <w:basedOn w:val="Standardnpsmoodstavce"/>
    <w:rsid w:val="00C42CDB"/>
  </w:style>
  <w:style w:type="character" w:customStyle="1" w:styleId="scxw38832071">
    <w:name w:val="scxw38832071"/>
    <w:basedOn w:val="Standardnpsmoodstavce"/>
    <w:rsid w:val="00C42CDB"/>
  </w:style>
  <w:style w:type="character" w:customStyle="1" w:styleId="pagebreaktextspan">
    <w:name w:val="pagebreaktextspan"/>
    <w:basedOn w:val="Standardnpsmoodstavce"/>
    <w:rsid w:val="00C42CDB"/>
  </w:style>
  <w:style w:type="character" w:customStyle="1" w:styleId="Nevyeenzmnka2">
    <w:name w:val="Nevyřešená zmínka2"/>
    <w:basedOn w:val="Standardnpsmoodstavce"/>
    <w:uiPriority w:val="99"/>
    <w:semiHidden/>
    <w:unhideWhenUsed/>
    <w:rsid w:val="00C42CDB"/>
    <w:rPr>
      <w:color w:val="605E5C"/>
      <w:shd w:val="clear" w:color="auto" w:fill="E1DFDD"/>
    </w:rPr>
  </w:style>
  <w:style w:type="paragraph" w:customStyle="1" w:styleId="Dalodstavec">
    <w:name w:val="Další odstavec"/>
    <w:basedOn w:val="Normln"/>
    <w:link w:val="DalodstavecChar"/>
    <w:uiPriority w:val="1"/>
    <w:qFormat/>
    <w:rsid w:val="00C42CDB"/>
    <w:pPr>
      <w:spacing w:before="120" w:after="120" w:line="276" w:lineRule="auto"/>
    </w:pPr>
    <w:rPr>
      <w:rFonts w:ascii="Tahoma" w:eastAsia="Calibri" w:hAnsi="Tahoma" w:cs="Times New Roman"/>
      <w:color w:val="auto"/>
    </w:rPr>
  </w:style>
  <w:style w:type="character" w:customStyle="1" w:styleId="DalodstavecChar">
    <w:name w:val="Další odstavec Char"/>
    <w:link w:val="Dalodstavec"/>
    <w:uiPriority w:val="1"/>
    <w:rsid w:val="00C42CDB"/>
    <w:rPr>
      <w:rFonts w:ascii="Tahoma" w:eastAsia="Calibri" w:hAnsi="Tahoma" w:cs="Times New Roman"/>
      <w:sz w:val="20"/>
    </w:rPr>
  </w:style>
  <w:style w:type="character" w:customStyle="1" w:styleId="jlqj4b">
    <w:name w:val="jlqj4b"/>
    <w:basedOn w:val="Standardnpsmoodstavce"/>
    <w:rsid w:val="00C42CDB"/>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ln"/>
    <w:link w:val="Znakapoznpodarou"/>
    <w:uiPriority w:val="99"/>
    <w:rsid w:val="00C42CDB"/>
    <w:pPr>
      <w:spacing w:line="240" w:lineRule="exact"/>
    </w:pPr>
    <w:rPr>
      <w:color w:val="auto"/>
      <w:vertAlign w:val="superscript"/>
    </w:rPr>
  </w:style>
  <w:style w:type="paragraph" w:customStyle="1" w:styleId="Briefinglist1">
    <w:name w:val="Briefing list 1"/>
    <w:basedOn w:val="Normln"/>
    <w:rsid w:val="00C42CDB"/>
    <w:pPr>
      <w:keepLines/>
      <w:tabs>
        <w:tab w:val="left" w:pos="284"/>
      </w:tabs>
      <w:spacing w:after="120"/>
      <w:ind w:left="284" w:hanging="284"/>
    </w:pPr>
    <w:rPr>
      <w:rFonts w:ascii="Arial" w:eastAsia="Times New Roman" w:hAnsi="Arial" w:cs="Arial"/>
      <w:color w:val="auto"/>
      <w:szCs w:val="24"/>
      <w:lang w:val="en-GB"/>
    </w:rPr>
  </w:style>
  <w:style w:type="paragraph" w:styleId="Prosttext">
    <w:name w:val="Plain Text"/>
    <w:basedOn w:val="Normln"/>
    <w:link w:val="ProsttextChar"/>
    <w:uiPriority w:val="99"/>
    <w:unhideWhenUsed/>
    <w:rsid w:val="00C42CDB"/>
    <w:pPr>
      <w:spacing w:after="0"/>
      <w:jc w:val="left"/>
    </w:pPr>
    <w:rPr>
      <w:rFonts w:ascii="Consolas" w:eastAsia="Times New Roman" w:hAnsi="Consolas" w:cs="Times New Roman"/>
      <w:color w:val="auto"/>
      <w:sz w:val="21"/>
      <w:szCs w:val="21"/>
      <w:lang w:val="en-US"/>
    </w:rPr>
  </w:style>
  <w:style w:type="character" w:customStyle="1" w:styleId="ProsttextChar">
    <w:name w:val="Prostý text Char"/>
    <w:basedOn w:val="Standardnpsmoodstavce"/>
    <w:link w:val="Prosttext"/>
    <w:uiPriority w:val="99"/>
    <w:rsid w:val="00C42CDB"/>
    <w:rPr>
      <w:rFonts w:ascii="Consolas" w:eastAsia="Times New Roman" w:hAnsi="Consolas" w:cs="Times New Roman"/>
      <w:sz w:val="21"/>
      <w:szCs w:val="21"/>
      <w:lang w:val="en-US"/>
    </w:rPr>
  </w:style>
  <w:style w:type="paragraph" w:styleId="Bezmezer">
    <w:name w:val="No Spacing"/>
    <w:link w:val="BezmezerChar"/>
    <w:uiPriority w:val="1"/>
    <w:qFormat/>
    <w:rsid w:val="00C42CDB"/>
    <w:pPr>
      <w:spacing w:after="0" w:line="240" w:lineRule="auto"/>
    </w:pPr>
  </w:style>
  <w:style w:type="paragraph" w:styleId="Zkladntext3">
    <w:name w:val="Body Text 3"/>
    <w:basedOn w:val="Normln"/>
    <w:link w:val="Zkladntext3Char"/>
    <w:uiPriority w:val="99"/>
    <w:unhideWhenUsed/>
    <w:rsid w:val="00C42CDB"/>
    <w:pPr>
      <w:spacing w:after="120"/>
      <w:jc w:val="left"/>
    </w:pPr>
    <w:rPr>
      <w:sz w:val="16"/>
      <w:szCs w:val="16"/>
    </w:rPr>
  </w:style>
  <w:style w:type="character" w:customStyle="1" w:styleId="Zkladntext3Char">
    <w:name w:val="Základní text 3 Char"/>
    <w:basedOn w:val="Standardnpsmoodstavce"/>
    <w:link w:val="Zkladntext3"/>
    <w:uiPriority w:val="99"/>
    <w:rsid w:val="00C42CDB"/>
    <w:rPr>
      <w:color w:val="000000" w:themeColor="text1"/>
      <w:sz w:val="16"/>
      <w:szCs w:val="16"/>
    </w:rPr>
  </w:style>
  <w:style w:type="paragraph" w:customStyle="1" w:styleId="Bntext">
    <w:name w:val="Běžný text"/>
    <w:basedOn w:val="Zkladntextodsazen2"/>
    <w:link w:val="BntextChar"/>
    <w:qFormat/>
    <w:rsid w:val="00C42CDB"/>
    <w:pPr>
      <w:spacing w:before="120" w:line="276" w:lineRule="auto"/>
      <w:ind w:left="0" w:firstLine="578"/>
      <w:jc w:val="both"/>
    </w:pPr>
    <w:rPr>
      <w:rFonts w:ascii="Calibri" w:eastAsia="Times New Roman" w:hAnsi="Calibri" w:cs="Times New Roman"/>
      <w:color w:val="212121"/>
      <w:szCs w:val="24"/>
      <w:lang w:val="en-US" w:eastAsia="cs-CZ"/>
    </w:rPr>
  </w:style>
  <w:style w:type="character" w:customStyle="1" w:styleId="BntextChar">
    <w:name w:val="Běžný text Char"/>
    <w:basedOn w:val="Zkladntextodsazen2Char"/>
    <w:link w:val="Bntext"/>
    <w:rsid w:val="00C42CDB"/>
    <w:rPr>
      <w:rFonts w:ascii="Calibri" w:eastAsia="Times New Roman" w:hAnsi="Calibri" w:cs="Times New Roman"/>
      <w:color w:val="212121"/>
      <w:szCs w:val="24"/>
      <w:lang w:val="en-US" w:eastAsia="cs-CZ"/>
    </w:rPr>
  </w:style>
  <w:style w:type="paragraph" w:styleId="Zkladntextodsazen2">
    <w:name w:val="Body Text Indent 2"/>
    <w:basedOn w:val="Normln"/>
    <w:link w:val="Zkladntextodsazen2Char"/>
    <w:uiPriority w:val="99"/>
    <w:semiHidden/>
    <w:unhideWhenUsed/>
    <w:rsid w:val="00C42CDB"/>
    <w:pPr>
      <w:spacing w:after="120" w:line="480" w:lineRule="auto"/>
      <w:ind w:left="283"/>
      <w:jc w:val="left"/>
    </w:pPr>
  </w:style>
  <w:style w:type="character" w:customStyle="1" w:styleId="Zkladntextodsazen2Char">
    <w:name w:val="Základní text odsazený 2 Char"/>
    <w:basedOn w:val="Standardnpsmoodstavce"/>
    <w:link w:val="Zkladntextodsazen2"/>
    <w:uiPriority w:val="99"/>
    <w:semiHidden/>
    <w:rsid w:val="00C42CDB"/>
    <w:rPr>
      <w:color w:val="000000" w:themeColor="text1"/>
    </w:rPr>
  </w:style>
  <w:style w:type="character" w:customStyle="1" w:styleId="superscript">
    <w:name w:val="superscript"/>
    <w:basedOn w:val="Standardnpsmoodstavce"/>
    <w:rsid w:val="00C42CDB"/>
  </w:style>
  <w:style w:type="paragraph" w:customStyle="1" w:styleId="txt">
    <w:name w:val="txt"/>
    <w:basedOn w:val="Normln"/>
    <w:link w:val="txtChar1"/>
    <w:rsid w:val="00C42CDB"/>
    <w:pPr>
      <w:spacing w:after="120"/>
      <w:ind w:firstLine="357"/>
    </w:pPr>
    <w:rPr>
      <w:rFonts w:ascii="Calibri" w:eastAsia="Times New Roman" w:hAnsi="Calibri" w:cs="Times New Roman"/>
      <w:color w:val="auto"/>
      <w:sz w:val="24"/>
      <w:szCs w:val="24"/>
      <w:lang w:val="x-none" w:eastAsia="x-none"/>
    </w:rPr>
  </w:style>
  <w:style w:type="character" w:customStyle="1" w:styleId="txtChar1">
    <w:name w:val="txt Char1"/>
    <w:link w:val="txt"/>
    <w:rsid w:val="00C42CDB"/>
    <w:rPr>
      <w:rFonts w:ascii="Calibri" w:eastAsia="Times New Roman" w:hAnsi="Calibri" w:cs="Times New Roman"/>
      <w:sz w:val="24"/>
      <w:szCs w:val="24"/>
      <w:lang w:val="x-none" w:eastAsia="x-none"/>
    </w:rPr>
  </w:style>
  <w:style w:type="paragraph" w:customStyle="1" w:styleId="oj-doc-ti">
    <w:name w:val="oj-doc-ti"/>
    <w:basedOn w:val="Normln"/>
    <w:rsid w:val="00C42CDB"/>
    <w:pPr>
      <w:spacing w:before="100" w:beforeAutospacing="1" w:after="100" w:afterAutospacing="1"/>
      <w:jc w:val="left"/>
    </w:pPr>
    <w:rPr>
      <w:rFonts w:ascii="Times New Roman" w:eastAsia="Times New Roman" w:hAnsi="Times New Roman" w:cs="Times New Roman"/>
      <w:color w:val="auto"/>
      <w:sz w:val="24"/>
      <w:szCs w:val="24"/>
      <w:lang w:eastAsia="cs-CZ"/>
    </w:rPr>
  </w:style>
  <w:style w:type="character" w:customStyle="1" w:styleId="BezmezerChar">
    <w:name w:val="Bez mezer Char"/>
    <w:basedOn w:val="Standardnpsmoodstavce"/>
    <w:link w:val="Bezmezer"/>
    <w:uiPriority w:val="1"/>
    <w:rsid w:val="00C42CDB"/>
  </w:style>
  <w:style w:type="paragraph" w:styleId="Seznamobrzk">
    <w:name w:val="table of figures"/>
    <w:basedOn w:val="Normln"/>
    <w:next w:val="Normln"/>
    <w:uiPriority w:val="99"/>
    <w:unhideWhenUsed/>
    <w:rsid w:val="00C42CDB"/>
    <w:pPr>
      <w:spacing w:after="0"/>
      <w:jc w:val="left"/>
    </w:pPr>
  </w:style>
  <w:style w:type="paragraph" w:customStyle="1" w:styleId="Odrka">
    <w:name w:val="Odrážka"/>
    <w:basedOn w:val="Odstavecseseznamem"/>
    <w:link w:val="OdrkaChar"/>
    <w:qFormat/>
    <w:rsid w:val="00562881"/>
    <w:pPr>
      <w:numPr>
        <w:numId w:val="11"/>
      </w:numPr>
      <w:ind w:left="714" w:hanging="357"/>
      <w:contextualSpacing w:val="0"/>
    </w:pPr>
    <w:rPr>
      <w:bCs/>
    </w:rPr>
  </w:style>
  <w:style w:type="paragraph" w:customStyle="1" w:styleId="K-nzev">
    <w:name w:val="K - název"/>
    <w:basedOn w:val="K-Nadpis1"/>
    <w:link w:val="K-nzevChar"/>
    <w:qFormat/>
    <w:rsid w:val="00AC1ABD"/>
    <w:rPr>
      <w:rFonts w:asciiTheme="minorHAnsi" w:hAnsiTheme="minorHAnsi" w:cstheme="minorHAnsi"/>
      <w:caps w:val="0"/>
      <w:sz w:val="28"/>
    </w:rPr>
  </w:style>
  <w:style w:type="character" w:customStyle="1" w:styleId="OdrkaChar">
    <w:name w:val="Odrážka Char"/>
    <w:basedOn w:val="OdstavecseseznamemChar"/>
    <w:link w:val="Odrka"/>
    <w:rsid w:val="00562881"/>
    <w:rPr>
      <w:bCs/>
      <w:color w:val="000000" w:themeColor="text1"/>
      <w:sz w:val="20"/>
    </w:rPr>
  </w:style>
  <w:style w:type="paragraph" w:customStyle="1" w:styleId="K-1">
    <w:name w:val="K - 1"/>
    <w:basedOn w:val="K-Nadpis2"/>
    <w:link w:val="K-1Char"/>
    <w:qFormat/>
    <w:rsid w:val="00015CE4"/>
    <w:rPr>
      <w:rFonts w:asciiTheme="minorHAnsi" w:hAnsiTheme="minorHAnsi" w:cstheme="minorHAnsi"/>
      <w:sz w:val="22"/>
    </w:rPr>
  </w:style>
  <w:style w:type="character" w:customStyle="1" w:styleId="K-nzevChar">
    <w:name w:val="K - název Char"/>
    <w:basedOn w:val="K-Nadpis1Char"/>
    <w:link w:val="K-nzev"/>
    <w:rsid w:val="00AC1ABD"/>
    <w:rPr>
      <w:rFonts w:ascii="Times New Roman" w:eastAsiaTheme="majorEastAsia" w:hAnsi="Times New Roman" w:cstheme="minorHAnsi"/>
      <w:b/>
      <w:caps w:val="0"/>
      <w:color w:val="000000" w:themeColor="text1"/>
      <w:sz w:val="28"/>
      <w:szCs w:val="32"/>
    </w:rPr>
  </w:style>
  <w:style w:type="character" w:customStyle="1" w:styleId="K-1Char">
    <w:name w:val="K - 1 Char"/>
    <w:basedOn w:val="K-Nadpis2Char"/>
    <w:link w:val="K-1"/>
    <w:rsid w:val="00015CE4"/>
    <w:rPr>
      <w:rFonts w:asciiTheme="majorHAnsi" w:eastAsiaTheme="majorEastAsia" w:hAnsiTheme="majorHAnsi" w:cstheme="minorHAnsi"/>
      <w:b/>
      <w:color w:val="000000" w:themeColor="text1"/>
      <w:sz w:val="26"/>
      <w:szCs w:val="26"/>
    </w:rPr>
  </w:style>
  <w:style w:type="paragraph" w:customStyle="1" w:styleId="Bullet2">
    <w:name w:val="Bullet 2"/>
    <w:basedOn w:val="Normln"/>
    <w:qFormat/>
    <w:rsid w:val="00D1368A"/>
    <w:pPr>
      <w:numPr>
        <w:numId w:val="238"/>
      </w:numPr>
      <w:spacing w:before="60" w:after="60"/>
      <w:jc w:val="left"/>
    </w:pPr>
    <w:rPr>
      <w:rFonts w:ascii="Henderson BCG Serif" w:eastAsia="Times New Roman" w:hAnsi="Henderson BCG Serif" w:cs="Times New Roman"/>
      <w:color w:val="auto"/>
      <w:sz w:val="22"/>
      <w:szCs w:val="24"/>
      <w:lang w:eastAsia="de-DE"/>
    </w:rPr>
  </w:style>
  <w:style w:type="paragraph" w:customStyle="1" w:styleId="Bullet3">
    <w:name w:val="Bullet 3"/>
    <w:basedOn w:val="Normln"/>
    <w:qFormat/>
    <w:rsid w:val="00D1368A"/>
    <w:pPr>
      <w:numPr>
        <w:numId w:val="239"/>
      </w:numPr>
      <w:spacing w:before="60" w:after="60"/>
      <w:jc w:val="left"/>
    </w:pPr>
    <w:rPr>
      <w:rFonts w:ascii="Henderson BCG Serif" w:eastAsia="Times New Roman" w:hAnsi="Henderson BCG Serif" w:cs="Times New Roman"/>
      <w:color w:val="auto"/>
      <w:sz w:val="22"/>
      <w:szCs w:val="24"/>
      <w:lang w:eastAsia="de-DE"/>
    </w:rPr>
  </w:style>
  <w:style w:type="character" w:customStyle="1" w:styleId="Nevyeenzmnka3">
    <w:name w:val="Nevyřešená zmínka3"/>
    <w:basedOn w:val="Standardnpsmoodstavce"/>
    <w:uiPriority w:val="99"/>
    <w:semiHidden/>
    <w:unhideWhenUsed/>
    <w:rsid w:val="00F80B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12239">
      <w:bodyDiv w:val="1"/>
      <w:marLeft w:val="0"/>
      <w:marRight w:val="0"/>
      <w:marTop w:val="0"/>
      <w:marBottom w:val="0"/>
      <w:divBdr>
        <w:top w:val="none" w:sz="0" w:space="0" w:color="auto"/>
        <w:left w:val="none" w:sz="0" w:space="0" w:color="auto"/>
        <w:bottom w:val="none" w:sz="0" w:space="0" w:color="auto"/>
        <w:right w:val="none" w:sz="0" w:space="0" w:color="auto"/>
      </w:divBdr>
      <w:divsChild>
        <w:div w:id="877083854">
          <w:marLeft w:val="0"/>
          <w:marRight w:val="0"/>
          <w:marTop w:val="0"/>
          <w:marBottom w:val="0"/>
          <w:divBdr>
            <w:top w:val="none" w:sz="0" w:space="0" w:color="auto"/>
            <w:left w:val="none" w:sz="0" w:space="0" w:color="auto"/>
            <w:bottom w:val="none" w:sz="0" w:space="0" w:color="auto"/>
            <w:right w:val="none" w:sz="0" w:space="0" w:color="auto"/>
          </w:divBdr>
        </w:div>
        <w:div w:id="1229878917">
          <w:marLeft w:val="0"/>
          <w:marRight w:val="0"/>
          <w:marTop w:val="0"/>
          <w:marBottom w:val="0"/>
          <w:divBdr>
            <w:top w:val="none" w:sz="0" w:space="0" w:color="auto"/>
            <w:left w:val="none" w:sz="0" w:space="0" w:color="auto"/>
            <w:bottom w:val="none" w:sz="0" w:space="0" w:color="auto"/>
            <w:right w:val="none" w:sz="0" w:space="0" w:color="auto"/>
          </w:divBdr>
        </w:div>
      </w:divsChild>
    </w:div>
    <w:div w:id="142359695">
      <w:bodyDiv w:val="1"/>
      <w:marLeft w:val="0"/>
      <w:marRight w:val="0"/>
      <w:marTop w:val="0"/>
      <w:marBottom w:val="0"/>
      <w:divBdr>
        <w:top w:val="none" w:sz="0" w:space="0" w:color="auto"/>
        <w:left w:val="none" w:sz="0" w:space="0" w:color="auto"/>
        <w:bottom w:val="none" w:sz="0" w:space="0" w:color="auto"/>
        <w:right w:val="none" w:sz="0" w:space="0" w:color="auto"/>
      </w:divBdr>
    </w:div>
    <w:div w:id="165561743">
      <w:bodyDiv w:val="1"/>
      <w:marLeft w:val="0"/>
      <w:marRight w:val="0"/>
      <w:marTop w:val="0"/>
      <w:marBottom w:val="0"/>
      <w:divBdr>
        <w:top w:val="none" w:sz="0" w:space="0" w:color="auto"/>
        <w:left w:val="none" w:sz="0" w:space="0" w:color="auto"/>
        <w:bottom w:val="none" w:sz="0" w:space="0" w:color="auto"/>
        <w:right w:val="none" w:sz="0" w:space="0" w:color="auto"/>
      </w:divBdr>
    </w:div>
    <w:div w:id="213586133">
      <w:bodyDiv w:val="1"/>
      <w:marLeft w:val="0"/>
      <w:marRight w:val="0"/>
      <w:marTop w:val="0"/>
      <w:marBottom w:val="0"/>
      <w:divBdr>
        <w:top w:val="none" w:sz="0" w:space="0" w:color="auto"/>
        <w:left w:val="none" w:sz="0" w:space="0" w:color="auto"/>
        <w:bottom w:val="none" w:sz="0" w:space="0" w:color="auto"/>
        <w:right w:val="none" w:sz="0" w:space="0" w:color="auto"/>
      </w:divBdr>
    </w:div>
    <w:div w:id="365717432">
      <w:bodyDiv w:val="1"/>
      <w:marLeft w:val="0"/>
      <w:marRight w:val="0"/>
      <w:marTop w:val="0"/>
      <w:marBottom w:val="0"/>
      <w:divBdr>
        <w:top w:val="none" w:sz="0" w:space="0" w:color="auto"/>
        <w:left w:val="none" w:sz="0" w:space="0" w:color="auto"/>
        <w:bottom w:val="none" w:sz="0" w:space="0" w:color="auto"/>
        <w:right w:val="none" w:sz="0" w:space="0" w:color="auto"/>
      </w:divBdr>
      <w:divsChild>
        <w:div w:id="1494833289">
          <w:marLeft w:val="0"/>
          <w:marRight w:val="0"/>
          <w:marTop w:val="0"/>
          <w:marBottom w:val="0"/>
          <w:divBdr>
            <w:top w:val="none" w:sz="0" w:space="0" w:color="auto"/>
            <w:left w:val="none" w:sz="0" w:space="0" w:color="auto"/>
            <w:bottom w:val="none" w:sz="0" w:space="0" w:color="auto"/>
            <w:right w:val="none" w:sz="0" w:space="0" w:color="auto"/>
          </w:divBdr>
        </w:div>
        <w:div w:id="1416173818">
          <w:marLeft w:val="0"/>
          <w:marRight w:val="0"/>
          <w:marTop w:val="0"/>
          <w:marBottom w:val="0"/>
          <w:divBdr>
            <w:top w:val="none" w:sz="0" w:space="0" w:color="auto"/>
            <w:left w:val="none" w:sz="0" w:space="0" w:color="auto"/>
            <w:bottom w:val="none" w:sz="0" w:space="0" w:color="auto"/>
            <w:right w:val="none" w:sz="0" w:space="0" w:color="auto"/>
          </w:divBdr>
        </w:div>
        <w:div w:id="175729498">
          <w:marLeft w:val="0"/>
          <w:marRight w:val="0"/>
          <w:marTop w:val="0"/>
          <w:marBottom w:val="0"/>
          <w:divBdr>
            <w:top w:val="none" w:sz="0" w:space="0" w:color="auto"/>
            <w:left w:val="none" w:sz="0" w:space="0" w:color="auto"/>
            <w:bottom w:val="none" w:sz="0" w:space="0" w:color="auto"/>
            <w:right w:val="none" w:sz="0" w:space="0" w:color="auto"/>
          </w:divBdr>
        </w:div>
        <w:div w:id="433861060">
          <w:marLeft w:val="0"/>
          <w:marRight w:val="0"/>
          <w:marTop w:val="0"/>
          <w:marBottom w:val="0"/>
          <w:divBdr>
            <w:top w:val="none" w:sz="0" w:space="0" w:color="auto"/>
            <w:left w:val="none" w:sz="0" w:space="0" w:color="auto"/>
            <w:bottom w:val="none" w:sz="0" w:space="0" w:color="auto"/>
            <w:right w:val="none" w:sz="0" w:space="0" w:color="auto"/>
          </w:divBdr>
        </w:div>
        <w:div w:id="1218125119">
          <w:marLeft w:val="0"/>
          <w:marRight w:val="0"/>
          <w:marTop w:val="0"/>
          <w:marBottom w:val="0"/>
          <w:divBdr>
            <w:top w:val="none" w:sz="0" w:space="0" w:color="auto"/>
            <w:left w:val="none" w:sz="0" w:space="0" w:color="auto"/>
            <w:bottom w:val="none" w:sz="0" w:space="0" w:color="auto"/>
            <w:right w:val="none" w:sz="0" w:space="0" w:color="auto"/>
          </w:divBdr>
        </w:div>
        <w:div w:id="1326133726">
          <w:marLeft w:val="0"/>
          <w:marRight w:val="0"/>
          <w:marTop w:val="0"/>
          <w:marBottom w:val="0"/>
          <w:divBdr>
            <w:top w:val="none" w:sz="0" w:space="0" w:color="auto"/>
            <w:left w:val="none" w:sz="0" w:space="0" w:color="auto"/>
            <w:bottom w:val="none" w:sz="0" w:space="0" w:color="auto"/>
            <w:right w:val="none" w:sz="0" w:space="0" w:color="auto"/>
          </w:divBdr>
        </w:div>
      </w:divsChild>
    </w:div>
    <w:div w:id="505948224">
      <w:bodyDiv w:val="1"/>
      <w:marLeft w:val="0"/>
      <w:marRight w:val="0"/>
      <w:marTop w:val="0"/>
      <w:marBottom w:val="0"/>
      <w:divBdr>
        <w:top w:val="none" w:sz="0" w:space="0" w:color="auto"/>
        <w:left w:val="none" w:sz="0" w:space="0" w:color="auto"/>
        <w:bottom w:val="none" w:sz="0" w:space="0" w:color="auto"/>
        <w:right w:val="none" w:sz="0" w:space="0" w:color="auto"/>
      </w:divBdr>
      <w:divsChild>
        <w:div w:id="520358598">
          <w:marLeft w:val="0"/>
          <w:marRight w:val="0"/>
          <w:marTop w:val="0"/>
          <w:marBottom w:val="0"/>
          <w:divBdr>
            <w:top w:val="none" w:sz="0" w:space="0" w:color="auto"/>
            <w:left w:val="none" w:sz="0" w:space="0" w:color="auto"/>
            <w:bottom w:val="none" w:sz="0" w:space="0" w:color="auto"/>
            <w:right w:val="none" w:sz="0" w:space="0" w:color="auto"/>
          </w:divBdr>
        </w:div>
        <w:div w:id="1742437423">
          <w:marLeft w:val="0"/>
          <w:marRight w:val="0"/>
          <w:marTop w:val="0"/>
          <w:marBottom w:val="0"/>
          <w:divBdr>
            <w:top w:val="none" w:sz="0" w:space="0" w:color="auto"/>
            <w:left w:val="none" w:sz="0" w:space="0" w:color="auto"/>
            <w:bottom w:val="none" w:sz="0" w:space="0" w:color="auto"/>
            <w:right w:val="none" w:sz="0" w:space="0" w:color="auto"/>
          </w:divBdr>
        </w:div>
        <w:div w:id="1358312155">
          <w:marLeft w:val="0"/>
          <w:marRight w:val="0"/>
          <w:marTop w:val="0"/>
          <w:marBottom w:val="0"/>
          <w:divBdr>
            <w:top w:val="none" w:sz="0" w:space="0" w:color="auto"/>
            <w:left w:val="none" w:sz="0" w:space="0" w:color="auto"/>
            <w:bottom w:val="none" w:sz="0" w:space="0" w:color="auto"/>
            <w:right w:val="none" w:sz="0" w:space="0" w:color="auto"/>
          </w:divBdr>
        </w:div>
      </w:divsChild>
    </w:div>
    <w:div w:id="560337255">
      <w:bodyDiv w:val="1"/>
      <w:marLeft w:val="0"/>
      <w:marRight w:val="0"/>
      <w:marTop w:val="0"/>
      <w:marBottom w:val="0"/>
      <w:divBdr>
        <w:top w:val="none" w:sz="0" w:space="0" w:color="auto"/>
        <w:left w:val="none" w:sz="0" w:space="0" w:color="auto"/>
        <w:bottom w:val="none" w:sz="0" w:space="0" w:color="auto"/>
        <w:right w:val="none" w:sz="0" w:space="0" w:color="auto"/>
      </w:divBdr>
    </w:div>
    <w:div w:id="597254663">
      <w:bodyDiv w:val="1"/>
      <w:marLeft w:val="0"/>
      <w:marRight w:val="0"/>
      <w:marTop w:val="0"/>
      <w:marBottom w:val="0"/>
      <w:divBdr>
        <w:top w:val="none" w:sz="0" w:space="0" w:color="auto"/>
        <w:left w:val="none" w:sz="0" w:space="0" w:color="auto"/>
        <w:bottom w:val="none" w:sz="0" w:space="0" w:color="auto"/>
        <w:right w:val="none" w:sz="0" w:space="0" w:color="auto"/>
      </w:divBdr>
      <w:divsChild>
        <w:div w:id="112671352">
          <w:marLeft w:val="0"/>
          <w:marRight w:val="0"/>
          <w:marTop w:val="0"/>
          <w:marBottom w:val="0"/>
          <w:divBdr>
            <w:top w:val="none" w:sz="0" w:space="0" w:color="auto"/>
            <w:left w:val="none" w:sz="0" w:space="0" w:color="auto"/>
            <w:bottom w:val="none" w:sz="0" w:space="0" w:color="auto"/>
            <w:right w:val="none" w:sz="0" w:space="0" w:color="auto"/>
          </w:divBdr>
        </w:div>
      </w:divsChild>
    </w:div>
    <w:div w:id="601690453">
      <w:bodyDiv w:val="1"/>
      <w:marLeft w:val="0"/>
      <w:marRight w:val="0"/>
      <w:marTop w:val="0"/>
      <w:marBottom w:val="0"/>
      <w:divBdr>
        <w:top w:val="none" w:sz="0" w:space="0" w:color="auto"/>
        <w:left w:val="none" w:sz="0" w:space="0" w:color="auto"/>
        <w:bottom w:val="none" w:sz="0" w:space="0" w:color="auto"/>
        <w:right w:val="none" w:sz="0" w:space="0" w:color="auto"/>
      </w:divBdr>
      <w:divsChild>
        <w:div w:id="1029909612">
          <w:marLeft w:val="0"/>
          <w:marRight w:val="0"/>
          <w:marTop w:val="0"/>
          <w:marBottom w:val="0"/>
          <w:divBdr>
            <w:top w:val="none" w:sz="0" w:space="0" w:color="auto"/>
            <w:left w:val="none" w:sz="0" w:space="0" w:color="auto"/>
            <w:bottom w:val="none" w:sz="0" w:space="0" w:color="auto"/>
            <w:right w:val="none" w:sz="0" w:space="0" w:color="auto"/>
          </w:divBdr>
        </w:div>
        <w:div w:id="1189610691">
          <w:marLeft w:val="0"/>
          <w:marRight w:val="0"/>
          <w:marTop w:val="0"/>
          <w:marBottom w:val="0"/>
          <w:divBdr>
            <w:top w:val="none" w:sz="0" w:space="0" w:color="auto"/>
            <w:left w:val="none" w:sz="0" w:space="0" w:color="auto"/>
            <w:bottom w:val="none" w:sz="0" w:space="0" w:color="auto"/>
            <w:right w:val="none" w:sz="0" w:space="0" w:color="auto"/>
          </w:divBdr>
        </w:div>
      </w:divsChild>
    </w:div>
    <w:div w:id="730807188">
      <w:bodyDiv w:val="1"/>
      <w:marLeft w:val="0"/>
      <w:marRight w:val="0"/>
      <w:marTop w:val="0"/>
      <w:marBottom w:val="0"/>
      <w:divBdr>
        <w:top w:val="none" w:sz="0" w:space="0" w:color="auto"/>
        <w:left w:val="none" w:sz="0" w:space="0" w:color="auto"/>
        <w:bottom w:val="none" w:sz="0" w:space="0" w:color="auto"/>
        <w:right w:val="none" w:sz="0" w:space="0" w:color="auto"/>
      </w:divBdr>
      <w:divsChild>
        <w:div w:id="1031223876">
          <w:marLeft w:val="0"/>
          <w:marRight w:val="0"/>
          <w:marTop w:val="0"/>
          <w:marBottom w:val="0"/>
          <w:divBdr>
            <w:top w:val="none" w:sz="0" w:space="0" w:color="auto"/>
            <w:left w:val="none" w:sz="0" w:space="0" w:color="auto"/>
            <w:bottom w:val="none" w:sz="0" w:space="0" w:color="auto"/>
            <w:right w:val="none" w:sz="0" w:space="0" w:color="auto"/>
          </w:divBdr>
        </w:div>
        <w:div w:id="1329555609">
          <w:marLeft w:val="0"/>
          <w:marRight w:val="0"/>
          <w:marTop w:val="0"/>
          <w:marBottom w:val="0"/>
          <w:divBdr>
            <w:top w:val="none" w:sz="0" w:space="0" w:color="auto"/>
            <w:left w:val="none" w:sz="0" w:space="0" w:color="auto"/>
            <w:bottom w:val="none" w:sz="0" w:space="0" w:color="auto"/>
            <w:right w:val="none" w:sz="0" w:space="0" w:color="auto"/>
          </w:divBdr>
        </w:div>
        <w:div w:id="1568417270">
          <w:marLeft w:val="0"/>
          <w:marRight w:val="0"/>
          <w:marTop w:val="0"/>
          <w:marBottom w:val="0"/>
          <w:divBdr>
            <w:top w:val="none" w:sz="0" w:space="0" w:color="auto"/>
            <w:left w:val="none" w:sz="0" w:space="0" w:color="auto"/>
            <w:bottom w:val="none" w:sz="0" w:space="0" w:color="auto"/>
            <w:right w:val="none" w:sz="0" w:space="0" w:color="auto"/>
          </w:divBdr>
        </w:div>
        <w:div w:id="1813518459">
          <w:marLeft w:val="0"/>
          <w:marRight w:val="0"/>
          <w:marTop w:val="0"/>
          <w:marBottom w:val="0"/>
          <w:divBdr>
            <w:top w:val="none" w:sz="0" w:space="0" w:color="auto"/>
            <w:left w:val="none" w:sz="0" w:space="0" w:color="auto"/>
            <w:bottom w:val="none" w:sz="0" w:space="0" w:color="auto"/>
            <w:right w:val="none" w:sz="0" w:space="0" w:color="auto"/>
          </w:divBdr>
        </w:div>
        <w:div w:id="603733012">
          <w:marLeft w:val="0"/>
          <w:marRight w:val="0"/>
          <w:marTop w:val="0"/>
          <w:marBottom w:val="0"/>
          <w:divBdr>
            <w:top w:val="none" w:sz="0" w:space="0" w:color="auto"/>
            <w:left w:val="none" w:sz="0" w:space="0" w:color="auto"/>
            <w:bottom w:val="none" w:sz="0" w:space="0" w:color="auto"/>
            <w:right w:val="none" w:sz="0" w:space="0" w:color="auto"/>
          </w:divBdr>
        </w:div>
        <w:div w:id="1434663176">
          <w:marLeft w:val="0"/>
          <w:marRight w:val="0"/>
          <w:marTop w:val="0"/>
          <w:marBottom w:val="0"/>
          <w:divBdr>
            <w:top w:val="none" w:sz="0" w:space="0" w:color="auto"/>
            <w:left w:val="none" w:sz="0" w:space="0" w:color="auto"/>
            <w:bottom w:val="none" w:sz="0" w:space="0" w:color="auto"/>
            <w:right w:val="none" w:sz="0" w:space="0" w:color="auto"/>
          </w:divBdr>
        </w:div>
        <w:div w:id="2108496137">
          <w:marLeft w:val="0"/>
          <w:marRight w:val="0"/>
          <w:marTop w:val="0"/>
          <w:marBottom w:val="0"/>
          <w:divBdr>
            <w:top w:val="none" w:sz="0" w:space="0" w:color="auto"/>
            <w:left w:val="none" w:sz="0" w:space="0" w:color="auto"/>
            <w:bottom w:val="none" w:sz="0" w:space="0" w:color="auto"/>
            <w:right w:val="none" w:sz="0" w:space="0" w:color="auto"/>
          </w:divBdr>
        </w:div>
        <w:div w:id="1887259067">
          <w:marLeft w:val="0"/>
          <w:marRight w:val="0"/>
          <w:marTop w:val="0"/>
          <w:marBottom w:val="0"/>
          <w:divBdr>
            <w:top w:val="none" w:sz="0" w:space="0" w:color="auto"/>
            <w:left w:val="none" w:sz="0" w:space="0" w:color="auto"/>
            <w:bottom w:val="none" w:sz="0" w:space="0" w:color="auto"/>
            <w:right w:val="none" w:sz="0" w:space="0" w:color="auto"/>
          </w:divBdr>
        </w:div>
        <w:div w:id="790784840">
          <w:marLeft w:val="0"/>
          <w:marRight w:val="0"/>
          <w:marTop w:val="0"/>
          <w:marBottom w:val="0"/>
          <w:divBdr>
            <w:top w:val="none" w:sz="0" w:space="0" w:color="auto"/>
            <w:left w:val="none" w:sz="0" w:space="0" w:color="auto"/>
            <w:bottom w:val="none" w:sz="0" w:space="0" w:color="auto"/>
            <w:right w:val="none" w:sz="0" w:space="0" w:color="auto"/>
          </w:divBdr>
        </w:div>
        <w:div w:id="1577126929">
          <w:marLeft w:val="0"/>
          <w:marRight w:val="0"/>
          <w:marTop w:val="0"/>
          <w:marBottom w:val="0"/>
          <w:divBdr>
            <w:top w:val="none" w:sz="0" w:space="0" w:color="auto"/>
            <w:left w:val="none" w:sz="0" w:space="0" w:color="auto"/>
            <w:bottom w:val="none" w:sz="0" w:space="0" w:color="auto"/>
            <w:right w:val="none" w:sz="0" w:space="0" w:color="auto"/>
          </w:divBdr>
        </w:div>
        <w:div w:id="1713188359">
          <w:marLeft w:val="0"/>
          <w:marRight w:val="0"/>
          <w:marTop w:val="0"/>
          <w:marBottom w:val="0"/>
          <w:divBdr>
            <w:top w:val="none" w:sz="0" w:space="0" w:color="auto"/>
            <w:left w:val="none" w:sz="0" w:space="0" w:color="auto"/>
            <w:bottom w:val="none" w:sz="0" w:space="0" w:color="auto"/>
            <w:right w:val="none" w:sz="0" w:space="0" w:color="auto"/>
          </w:divBdr>
        </w:div>
        <w:div w:id="1783497419">
          <w:marLeft w:val="0"/>
          <w:marRight w:val="0"/>
          <w:marTop w:val="0"/>
          <w:marBottom w:val="0"/>
          <w:divBdr>
            <w:top w:val="none" w:sz="0" w:space="0" w:color="auto"/>
            <w:left w:val="none" w:sz="0" w:space="0" w:color="auto"/>
            <w:bottom w:val="none" w:sz="0" w:space="0" w:color="auto"/>
            <w:right w:val="none" w:sz="0" w:space="0" w:color="auto"/>
          </w:divBdr>
        </w:div>
      </w:divsChild>
    </w:div>
    <w:div w:id="785463656">
      <w:bodyDiv w:val="1"/>
      <w:marLeft w:val="0"/>
      <w:marRight w:val="0"/>
      <w:marTop w:val="0"/>
      <w:marBottom w:val="0"/>
      <w:divBdr>
        <w:top w:val="none" w:sz="0" w:space="0" w:color="auto"/>
        <w:left w:val="none" w:sz="0" w:space="0" w:color="auto"/>
        <w:bottom w:val="none" w:sz="0" w:space="0" w:color="auto"/>
        <w:right w:val="none" w:sz="0" w:space="0" w:color="auto"/>
      </w:divBdr>
    </w:div>
    <w:div w:id="953246134">
      <w:bodyDiv w:val="1"/>
      <w:marLeft w:val="0"/>
      <w:marRight w:val="0"/>
      <w:marTop w:val="0"/>
      <w:marBottom w:val="0"/>
      <w:divBdr>
        <w:top w:val="none" w:sz="0" w:space="0" w:color="auto"/>
        <w:left w:val="none" w:sz="0" w:space="0" w:color="auto"/>
        <w:bottom w:val="none" w:sz="0" w:space="0" w:color="auto"/>
        <w:right w:val="none" w:sz="0" w:space="0" w:color="auto"/>
      </w:divBdr>
    </w:div>
    <w:div w:id="1066610064">
      <w:bodyDiv w:val="1"/>
      <w:marLeft w:val="0"/>
      <w:marRight w:val="0"/>
      <w:marTop w:val="0"/>
      <w:marBottom w:val="0"/>
      <w:divBdr>
        <w:top w:val="none" w:sz="0" w:space="0" w:color="auto"/>
        <w:left w:val="none" w:sz="0" w:space="0" w:color="auto"/>
        <w:bottom w:val="none" w:sz="0" w:space="0" w:color="auto"/>
        <w:right w:val="none" w:sz="0" w:space="0" w:color="auto"/>
      </w:divBdr>
      <w:divsChild>
        <w:div w:id="527328116">
          <w:marLeft w:val="0"/>
          <w:marRight w:val="0"/>
          <w:marTop w:val="0"/>
          <w:marBottom w:val="0"/>
          <w:divBdr>
            <w:top w:val="none" w:sz="0" w:space="0" w:color="auto"/>
            <w:left w:val="none" w:sz="0" w:space="0" w:color="auto"/>
            <w:bottom w:val="none" w:sz="0" w:space="0" w:color="auto"/>
            <w:right w:val="none" w:sz="0" w:space="0" w:color="auto"/>
          </w:divBdr>
        </w:div>
        <w:div w:id="224529715">
          <w:marLeft w:val="0"/>
          <w:marRight w:val="0"/>
          <w:marTop w:val="0"/>
          <w:marBottom w:val="160"/>
          <w:divBdr>
            <w:top w:val="none" w:sz="0" w:space="0" w:color="auto"/>
            <w:left w:val="none" w:sz="0" w:space="0" w:color="auto"/>
            <w:bottom w:val="none" w:sz="0" w:space="0" w:color="auto"/>
            <w:right w:val="none" w:sz="0" w:space="0" w:color="auto"/>
          </w:divBdr>
        </w:div>
        <w:div w:id="1613979133">
          <w:marLeft w:val="0"/>
          <w:marRight w:val="0"/>
          <w:marTop w:val="0"/>
          <w:marBottom w:val="160"/>
          <w:divBdr>
            <w:top w:val="none" w:sz="0" w:space="0" w:color="auto"/>
            <w:left w:val="none" w:sz="0" w:space="0" w:color="auto"/>
            <w:bottom w:val="none" w:sz="0" w:space="0" w:color="auto"/>
            <w:right w:val="none" w:sz="0" w:space="0" w:color="auto"/>
          </w:divBdr>
        </w:div>
        <w:div w:id="1704789448">
          <w:marLeft w:val="0"/>
          <w:marRight w:val="0"/>
          <w:marTop w:val="0"/>
          <w:marBottom w:val="160"/>
          <w:divBdr>
            <w:top w:val="none" w:sz="0" w:space="0" w:color="auto"/>
            <w:left w:val="none" w:sz="0" w:space="0" w:color="auto"/>
            <w:bottom w:val="none" w:sz="0" w:space="0" w:color="auto"/>
            <w:right w:val="none" w:sz="0" w:space="0" w:color="auto"/>
          </w:divBdr>
        </w:div>
        <w:div w:id="1081680988">
          <w:marLeft w:val="0"/>
          <w:marRight w:val="0"/>
          <w:marTop w:val="0"/>
          <w:marBottom w:val="160"/>
          <w:divBdr>
            <w:top w:val="none" w:sz="0" w:space="0" w:color="auto"/>
            <w:left w:val="none" w:sz="0" w:space="0" w:color="auto"/>
            <w:bottom w:val="none" w:sz="0" w:space="0" w:color="auto"/>
            <w:right w:val="none" w:sz="0" w:space="0" w:color="auto"/>
          </w:divBdr>
        </w:div>
        <w:div w:id="1731536340">
          <w:marLeft w:val="0"/>
          <w:marRight w:val="0"/>
          <w:marTop w:val="0"/>
          <w:marBottom w:val="0"/>
          <w:divBdr>
            <w:top w:val="none" w:sz="0" w:space="0" w:color="auto"/>
            <w:left w:val="none" w:sz="0" w:space="0" w:color="auto"/>
            <w:bottom w:val="none" w:sz="0" w:space="0" w:color="auto"/>
            <w:right w:val="none" w:sz="0" w:space="0" w:color="auto"/>
          </w:divBdr>
        </w:div>
      </w:divsChild>
    </w:div>
    <w:div w:id="1154565485">
      <w:bodyDiv w:val="1"/>
      <w:marLeft w:val="0"/>
      <w:marRight w:val="0"/>
      <w:marTop w:val="0"/>
      <w:marBottom w:val="0"/>
      <w:divBdr>
        <w:top w:val="none" w:sz="0" w:space="0" w:color="auto"/>
        <w:left w:val="none" w:sz="0" w:space="0" w:color="auto"/>
        <w:bottom w:val="none" w:sz="0" w:space="0" w:color="auto"/>
        <w:right w:val="none" w:sz="0" w:space="0" w:color="auto"/>
      </w:divBdr>
    </w:div>
    <w:div w:id="1175072748">
      <w:bodyDiv w:val="1"/>
      <w:marLeft w:val="0"/>
      <w:marRight w:val="0"/>
      <w:marTop w:val="0"/>
      <w:marBottom w:val="0"/>
      <w:divBdr>
        <w:top w:val="none" w:sz="0" w:space="0" w:color="auto"/>
        <w:left w:val="none" w:sz="0" w:space="0" w:color="auto"/>
        <w:bottom w:val="none" w:sz="0" w:space="0" w:color="auto"/>
        <w:right w:val="none" w:sz="0" w:space="0" w:color="auto"/>
      </w:divBdr>
      <w:divsChild>
        <w:div w:id="1138911113">
          <w:marLeft w:val="0"/>
          <w:marRight w:val="0"/>
          <w:marTop w:val="0"/>
          <w:marBottom w:val="0"/>
          <w:divBdr>
            <w:top w:val="none" w:sz="0" w:space="0" w:color="auto"/>
            <w:left w:val="none" w:sz="0" w:space="0" w:color="auto"/>
            <w:bottom w:val="none" w:sz="0" w:space="0" w:color="auto"/>
            <w:right w:val="none" w:sz="0" w:space="0" w:color="auto"/>
          </w:divBdr>
        </w:div>
        <w:div w:id="2028671153">
          <w:marLeft w:val="0"/>
          <w:marRight w:val="0"/>
          <w:marTop w:val="0"/>
          <w:marBottom w:val="0"/>
          <w:divBdr>
            <w:top w:val="none" w:sz="0" w:space="0" w:color="auto"/>
            <w:left w:val="none" w:sz="0" w:space="0" w:color="auto"/>
            <w:bottom w:val="none" w:sz="0" w:space="0" w:color="auto"/>
            <w:right w:val="none" w:sz="0" w:space="0" w:color="auto"/>
          </w:divBdr>
        </w:div>
        <w:div w:id="1924291579">
          <w:marLeft w:val="0"/>
          <w:marRight w:val="0"/>
          <w:marTop w:val="0"/>
          <w:marBottom w:val="0"/>
          <w:divBdr>
            <w:top w:val="none" w:sz="0" w:space="0" w:color="auto"/>
            <w:left w:val="none" w:sz="0" w:space="0" w:color="auto"/>
            <w:bottom w:val="none" w:sz="0" w:space="0" w:color="auto"/>
            <w:right w:val="none" w:sz="0" w:space="0" w:color="auto"/>
          </w:divBdr>
        </w:div>
      </w:divsChild>
    </w:div>
    <w:div w:id="1177305588">
      <w:bodyDiv w:val="1"/>
      <w:marLeft w:val="0"/>
      <w:marRight w:val="0"/>
      <w:marTop w:val="0"/>
      <w:marBottom w:val="0"/>
      <w:divBdr>
        <w:top w:val="none" w:sz="0" w:space="0" w:color="auto"/>
        <w:left w:val="none" w:sz="0" w:space="0" w:color="auto"/>
        <w:bottom w:val="none" w:sz="0" w:space="0" w:color="auto"/>
        <w:right w:val="none" w:sz="0" w:space="0" w:color="auto"/>
      </w:divBdr>
    </w:div>
    <w:div w:id="1219822101">
      <w:bodyDiv w:val="1"/>
      <w:marLeft w:val="0"/>
      <w:marRight w:val="0"/>
      <w:marTop w:val="0"/>
      <w:marBottom w:val="0"/>
      <w:divBdr>
        <w:top w:val="none" w:sz="0" w:space="0" w:color="auto"/>
        <w:left w:val="none" w:sz="0" w:space="0" w:color="auto"/>
        <w:bottom w:val="none" w:sz="0" w:space="0" w:color="auto"/>
        <w:right w:val="none" w:sz="0" w:space="0" w:color="auto"/>
      </w:divBdr>
    </w:div>
    <w:div w:id="1317145616">
      <w:bodyDiv w:val="1"/>
      <w:marLeft w:val="0"/>
      <w:marRight w:val="0"/>
      <w:marTop w:val="0"/>
      <w:marBottom w:val="0"/>
      <w:divBdr>
        <w:top w:val="none" w:sz="0" w:space="0" w:color="auto"/>
        <w:left w:val="none" w:sz="0" w:space="0" w:color="auto"/>
        <w:bottom w:val="none" w:sz="0" w:space="0" w:color="auto"/>
        <w:right w:val="none" w:sz="0" w:space="0" w:color="auto"/>
      </w:divBdr>
    </w:div>
    <w:div w:id="1630667652">
      <w:bodyDiv w:val="1"/>
      <w:marLeft w:val="0"/>
      <w:marRight w:val="0"/>
      <w:marTop w:val="0"/>
      <w:marBottom w:val="0"/>
      <w:divBdr>
        <w:top w:val="none" w:sz="0" w:space="0" w:color="auto"/>
        <w:left w:val="none" w:sz="0" w:space="0" w:color="auto"/>
        <w:bottom w:val="none" w:sz="0" w:space="0" w:color="auto"/>
        <w:right w:val="none" w:sz="0" w:space="0" w:color="auto"/>
      </w:divBdr>
    </w:div>
    <w:div w:id="1633755957">
      <w:bodyDiv w:val="1"/>
      <w:marLeft w:val="0"/>
      <w:marRight w:val="0"/>
      <w:marTop w:val="0"/>
      <w:marBottom w:val="0"/>
      <w:divBdr>
        <w:top w:val="none" w:sz="0" w:space="0" w:color="auto"/>
        <w:left w:val="none" w:sz="0" w:space="0" w:color="auto"/>
        <w:bottom w:val="none" w:sz="0" w:space="0" w:color="auto"/>
        <w:right w:val="none" w:sz="0" w:space="0" w:color="auto"/>
      </w:divBdr>
      <w:divsChild>
        <w:div w:id="1527644439">
          <w:marLeft w:val="0"/>
          <w:marRight w:val="0"/>
          <w:marTop w:val="0"/>
          <w:marBottom w:val="0"/>
          <w:divBdr>
            <w:top w:val="none" w:sz="0" w:space="0" w:color="auto"/>
            <w:left w:val="none" w:sz="0" w:space="0" w:color="auto"/>
            <w:bottom w:val="none" w:sz="0" w:space="0" w:color="auto"/>
            <w:right w:val="none" w:sz="0" w:space="0" w:color="auto"/>
          </w:divBdr>
        </w:div>
        <w:div w:id="1586769036">
          <w:marLeft w:val="0"/>
          <w:marRight w:val="0"/>
          <w:marTop w:val="0"/>
          <w:marBottom w:val="0"/>
          <w:divBdr>
            <w:top w:val="none" w:sz="0" w:space="0" w:color="auto"/>
            <w:left w:val="none" w:sz="0" w:space="0" w:color="auto"/>
            <w:bottom w:val="none" w:sz="0" w:space="0" w:color="auto"/>
            <w:right w:val="none" w:sz="0" w:space="0" w:color="auto"/>
          </w:divBdr>
        </w:div>
        <w:div w:id="2141872391">
          <w:marLeft w:val="0"/>
          <w:marRight w:val="0"/>
          <w:marTop w:val="0"/>
          <w:marBottom w:val="160"/>
          <w:divBdr>
            <w:top w:val="none" w:sz="0" w:space="0" w:color="auto"/>
            <w:left w:val="none" w:sz="0" w:space="0" w:color="auto"/>
            <w:bottom w:val="none" w:sz="0" w:space="0" w:color="auto"/>
            <w:right w:val="none" w:sz="0" w:space="0" w:color="auto"/>
          </w:divBdr>
        </w:div>
        <w:div w:id="1612014432">
          <w:marLeft w:val="0"/>
          <w:marRight w:val="0"/>
          <w:marTop w:val="0"/>
          <w:marBottom w:val="160"/>
          <w:divBdr>
            <w:top w:val="none" w:sz="0" w:space="0" w:color="auto"/>
            <w:left w:val="none" w:sz="0" w:space="0" w:color="auto"/>
            <w:bottom w:val="none" w:sz="0" w:space="0" w:color="auto"/>
            <w:right w:val="none" w:sz="0" w:space="0" w:color="auto"/>
          </w:divBdr>
        </w:div>
        <w:div w:id="223957133">
          <w:marLeft w:val="0"/>
          <w:marRight w:val="0"/>
          <w:marTop w:val="0"/>
          <w:marBottom w:val="160"/>
          <w:divBdr>
            <w:top w:val="none" w:sz="0" w:space="0" w:color="auto"/>
            <w:left w:val="none" w:sz="0" w:space="0" w:color="auto"/>
            <w:bottom w:val="none" w:sz="0" w:space="0" w:color="auto"/>
            <w:right w:val="none" w:sz="0" w:space="0" w:color="auto"/>
          </w:divBdr>
        </w:div>
        <w:div w:id="1423068457">
          <w:marLeft w:val="0"/>
          <w:marRight w:val="0"/>
          <w:marTop w:val="0"/>
          <w:marBottom w:val="160"/>
          <w:divBdr>
            <w:top w:val="none" w:sz="0" w:space="0" w:color="auto"/>
            <w:left w:val="none" w:sz="0" w:space="0" w:color="auto"/>
            <w:bottom w:val="none" w:sz="0" w:space="0" w:color="auto"/>
            <w:right w:val="none" w:sz="0" w:space="0" w:color="auto"/>
          </w:divBdr>
        </w:div>
        <w:div w:id="771126930">
          <w:marLeft w:val="0"/>
          <w:marRight w:val="0"/>
          <w:marTop w:val="0"/>
          <w:marBottom w:val="0"/>
          <w:divBdr>
            <w:top w:val="none" w:sz="0" w:space="0" w:color="auto"/>
            <w:left w:val="none" w:sz="0" w:space="0" w:color="auto"/>
            <w:bottom w:val="none" w:sz="0" w:space="0" w:color="auto"/>
            <w:right w:val="none" w:sz="0" w:space="0" w:color="auto"/>
          </w:divBdr>
        </w:div>
      </w:divsChild>
    </w:div>
    <w:div w:id="1750807163">
      <w:bodyDiv w:val="1"/>
      <w:marLeft w:val="0"/>
      <w:marRight w:val="0"/>
      <w:marTop w:val="0"/>
      <w:marBottom w:val="0"/>
      <w:divBdr>
        <w:top w:val="none" w:sz="0" w:space="0" w:color="auto"/>
        <w:left w:val="none" w:sz="0" w:space="0" w:color="auto"/>
        <w:bottom w:val="none" w:sz="0" w:space="0" w:color="auto"/>
        <w:right w:val="none" w:sz="0" w:space="0" w:color="auto"/>
      </w:divBdr>
    </w:div>
    <w:div w:id="208622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Sablony\Normal_color%20.dotm" TargetMode="External"/></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E0668E3FACC0A4D909754AED2896FA5" ma:contentTypeVersion="10" ma:contentTypeDescription="Vytvoří nový dokument" ma:contentTypeScope="" ma:versionID="98d6cc77a46b5b92d15fcdff8b361900">
  <xsd:schema xmlns:xsd="http://www.w3.org/2001/XMLSchema" xmlns:xs="http://www.w3.org/2001/XMLSchema" xmlns:p="http://schemas.microsoft.com/office/2006/metadata/properties" xmlns:ns2="c901dcab-5c60-4e8e-adc9-0c7b361f0e15" xmlns:ns3="513a4330-68e5-46ad-8e16-8cb7e185a001" targetNamespace="http://schemas.microsoft.com/office/2006/metadata/properties" ma:root="true" ma:fieldsID="1a18521a795ce75b392771daa3c97262" ns2:_="" ns3:_="">
    <xsd:import namespace="c901dcab-5c60-4e8e-adc9-0c7b361f0e15"/>
    <xsd:import namespace="513a4330-68e5-46ad-8e16-8cb7e185a0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1dcab-5c60-4e8e-adc9-0c7b361f0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3a4330-68e5-46ad-8e16-8cb7e185a001"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36C60-FBBD-4731-8E4F-89A51BB23C5F}">
  <ds:schemaRefs>
    <ds:schemaRef ds:uri="http://schemas.microsoft.com/sharepoint/v3/contenttype/forms"/>
  </ds:schemaRefs>
</ds:datastoreItem>
</file>

<file path=customXml/itemProps2.xml><?xml version="1.0" encoding="utf-8"?>
<ds:datastoreItem xmlns:ds="http://schemas.openxmlformats.org/officeDocument/2006/customXml" ds:itemID="{CE5FC2EB-8AD1-4C9A-9F6C-E54AA4623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1dcab-5c60-4e8e-adc9-0c7b361f0e15"/>
    <ds:schemaRef ds:uri="513a4330-68e5-46ad-8e16-8cb7e185a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543CF2-4B6F-447B-AF9C-6784D2A70F04}">
  <ds:schemaRefs>
    <ds:schemaRef ds:uri="http://purl.org/dc/elements/1.1/"/>
    <ds:schemaRef ds:uri="http://schemas.microsoft.com/office/2006/metadata/properties"/>
    <ds:schemaRef ds:uri="http://schemas.microsoft.com/office/infopath/2007/PartnerControls"/>
    <ds:schemaRef ds:uri="http://purl.org/dc/terms/"/>
    <ds:schemaRef ds:uri="513a4330-68e5-46ad-8e16-8cb7e185a001"/>
    <ds:schemaRef ds:uri="http://schemas.microsoft.com/office/2006/documentManagement/types"/>
    <ds:schemaRef ds:uri="c901dcab-5c60-4e8e-adc9-0c7b361f0e15"/>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6070561-AB6A-43BD-8219-9B73353AA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Normal_color </Template>
  <TotalTime>0</TotalTime>
  <Pages>10</Pages>
  <Words>6467</Words>
  <Characters>38160</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2022-02-23T18:58:00Z</dcterms:created>
  <dcterms:modified xsi:type="dcterms:W3CDTF">2022-02-24T09:23:00Z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0x0101008E0668E3FACC0A4D909754AED2896FA5</vt:lpwstr>
  </property>
  <property fmtid="{D5CDD505-2E9C-101B-9397-08002B2CF9AE}" pid="3" name="ClassificationContentMarkingHeaderShapeIds">
    <vt:lpwstr>1,2,3</vt:lpwstr>
  </property>
  <property fmtid="{D5CDD505-2E9C-101B-9397-08002B2CF9AE}" pid="4" name="ClassificationContentMarkingHeaderFontProps">
    <vt:lpwstr>#000000,10,Calibri</vt:lpwstr>
  </property>
  <property fmtid="{D5CDD505-2E9C-101B-9397-08002B2CF9AE}" pid="5" name="ClassificationContentMarkingHeaderText">
    <vt:lpwstr>Interní informace nezařazené</vt:lpwstr>
  </property>
  <property fmtid="{D5CDD505-2E9C-101B-9397-08002B2CF9AE}" pid="6" name="MSIP_Label_9b1b1a72-f92c-433c-88be-e9b6598285d3_Enabled">
    <vt:lpwstr>True</vt:lpwstr>
  </property>
  <property fmtid="{D5CDD505-2E9C-101B-9397-08002B2CF9AE}" pid="7" name="MSIP_Label_9b1b1a72-f92c-433c-88be-e9b6598285d3_SiteId">
    <vt:lpwstr>1f9775f0-c6d0-40f3-b27c-91cb5bbd294a</vt:lpwstr>
  </property>
  <property fmtid="{D5CDD505-2E9C-101B-9397-08002B2CF9AE}" pid="8" name="MSIP_Label_9b1b1a72-f92c-433c-88be-e9b6598285d3_ActionId">
    <vt:lpwstr>c54cd3d4-ae95-4630-855d-958ec42aaab5</vt:lpwstr>
  </property>
  <property fmtid="{D5CDD505-2E9C-101B-9397-08002B2CF9AE}" pid="9" name="MSIP_Label_9b1b1a72-f92c-433c-88be-e9b6598285d3_Method">
    <vt:lpwstr>Privileged</vt:lpwstr>
  </property>
  <property fmtid="{D5CDD505-2E9C-101B-9397-08002B2CF9AE}" pid="10" name="MSIP_Label_9b1b1a72-f92c-433c-88be-e9b6598285d3_SetDate">
    <vt:lpwstr>2021-05-10T14:14:42Z</vt:lpwstr>
  </property>
  <property fmtid="{D5CDD505-2E9C-101B-9397-08002B2CF9AE}" pid="11" name="MSIP_Label_9b1b1a72-f92c-433c-88be-e9b6598285d3_Name">
    <vt:lpwstr>Pro vnitřní potřebu</vt:lpwstr>
  </property>
  <property fmtid="{D5CDD505-2E9C-101B-9397-08002B2CF9AE}" pid="12" name="MSIP_Label_9b1b1a72-f92c-433c-88be-e9b6598285d3_ContentBits">
    <vt:lpwstr>1</vt:lpwstr>
  </property>
</Properties>
</file>