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139" w:rsidRPr="00643B85" w:rsidRDefault="00A75139" w:rsidP="00AD6C6D">
      <w:pPr>
        <w:jc w:val="both"/>
        <w:rPr>
          <w:rFonts w:asciiTheme="minorHAnsi" w:hAnsiTheme="minorHAnsi" w:cstheme="minorHAnsi"/>
          <w:b/>
          <w:sz w:val="22"/>
          <w:szCs w:val="22"/>
        </w:rPr>
      </w:pPr>
      <w:r w:rsidRPr="00643B85">
        <w:rPr>
          <w:rFonts w:asciiTheme="minorHAnsi" w:hAnsiTheme="minorHAnsi" w:cstheme="minorHAnsi"/>
          <w:b/>
          <w:sz w:val="22"/>
          <w:szCs w:val="22"/>
        </w:rPr>
        <w:t xml:space="preserve">   </w:t>
      </w: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color w:val="000080"/>
          <w:sz w:val="22"/>
          <w:szCs w:val="22"/>
        </w:rPr>
      </w:pPr>
      <w:r w:rsidRPr="00643B85">
        <w:rPr>
          <w:rFonts w:asciiTheme="minorHAnsi" w:hAnsiTheme="minorHAnsi" w:cstheme="minorHAnsi"/>
          <w:b/>
          <w:noProof/>
          <w:color w:val="000080"/>
          <w:sz w:val="22"/>
          <w:szCs w:val="22"/>
        </w:rPr>
        <w:drawing>
          <wp:anchor distT="0" distB="0" distL="114300" distR="114300" simplePos="0" relativeHeight="251657728" behindDoc="0" locked="0" layoutInCell="1" allowOverlap="1" wp14:anchorId="03529E71">
            <wp:simplePos x="0" y="0"/>
            <wp:positionH relativeFrom="margin">
              <wp:align>center</wp:align>
            </wp:positionH>
            <wp:positionV relativeFrom="paragraph">
              <wp:posOffset>0</wp:posOffset>
            </wp:positionV>
            <wp:extent cx="972820" cy="1191895"/>
            <wp:effectExtent l="0" t="0" r="0" b="8255"/>
            <wp:wrapSquare wrapText="bothSides"/>
            <wp:docPr id="1" name="Obrázek 1" descr="Logo_PN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NP"/>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972820" cy="1191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color w:val="0000FF"/>
          <w:sz w:val="22"/>
          <w:szCs w:val="22"/>
        </w:rPr>
      </w:pPr>
    </w:p>
    <w:p w:rsidR="00A75139" w:rsidRPr="00643B85" w:rsidRDefault="00A75139" w:rsidP="00AD6C6D">
      <w:pPr>
        <w:jc w:val="both"/>
        <w:rPr>
          <w:rFonts w:asciiTheme="minorHAnsi" w:hAnsiTheme="minorHAnsi" w:cstheme="minorHAnsi"/>
          <w:b/>
          <w:color w:val="0000FF"/>
          <w:sz w:val="22"/>
          <w:szCs w:val="22"/>
        </w:rPr>
      </w:pPr>
    </w:p>
    <w:p w:rsidR="00A75139" w:rsidRPr="00643B85" w:rsidRDefault="00A75139" w:rsidP="00AD6C6D">
      <w:pPr>
        <w:jc w:val="both"/>
        <w:rPr>
          <w:rFonts w:asciiTheme="minorHAnsi" w:hAnsiTheme="minorHAnsi" w:cstheme="minorHAnsi"/>
          <w:b/>
          <w:color w:val="008080"/>
          <w:sz w:val="22"/>
          <w:szCs w:val="22"/>
        </w:rPr>
      </w:pPr>
    </w:p>
    <w:p w:rsidR="00997125" w:rsidRPr="00643B85" w:rsidRDefault="00997125" w:rsidP="00AD6C6D">
      <w:pPr>
        <w:jc w:val="both"/>
        <w:rPr>
          <w:rFonts w:asciiTheme="minorHAnsi" w:hAnsiTheme="minorHAnsi" w:cstheme="minorHAnsi"/>
          <w:b/>
          <w:color w:val="0070C0"/>
          <w:sz w:val="22"/>
          <w:szCs w:val="22"/>
        </w:rPr>
      </w:pPr>
    </w:p>
    <w:p w:rsidR="00997125" w:rsidRPr="00643B85" w:rsidRDefault="00997125" w:rsidP="00AD6C6D">
      <w:pPr>
        <w:jc w:val="both"/>
        <w:rPr>
          <w:rFonts w:asciiTheme="minorHAnsi" w:hAnsiTheme="minorHAnsi" w:cstheme="minorHAnsi"/>
          <w:b/>
          <w:color w:val="0070C0"/>
          <w:sz w:val="22"/>
          <w:szCs w:val="22"/>
        </w:rPr>
      </w:pPr>
    </w:p>
    <w:p w:rsidR="00997125" w:rsidRPr="00643B85" w:rsidRDefault="00997125" w:rsidP="00AD6C6D">
      <w:pPr>
        <w:jc w:val="both"/>
        <w:rPr>
          <w:rFonts w:asciiTheme="minorHAnsi" w:hAnsiTheme="minorHAnsi" w:cstheme="minorHAnsi"/>
          <w:b/>
          <w:color w:val="0070C0"/>
          <w:sz w:val="22"/>
          <w:szCs w:val="22"/>
        </w:rPr>
      </w:pPr>
    </w:p>
    <w:p w:rsidR="00997125" w:rsidRPr="00643B85" w:rsidRDefault="00997125" w:rsidP="00AD6C6D">
      <w:pPr>
        <w:jc w:val="both"/>
        <w:rPr>
          <w:rFonts w:asciiTheme="minorHAnsi" w:hAnsiTheme="minorHAnsi" w:cstheme="minorHAnsi"/>
          <w:b/>
          <w:color w:val="0070C0"/>
          <w:sz w:val="22"/>
          <w:szCs w:val="22"/>
        </w:rPr>
      </w:pPr>
      <w:r w:rsidRPr="00643B85">
        <w:rPr>
          <w:rFonts w:asciiTheme="minorHAnsi" w:hAnsiTheme="minorHAnsi" w:cstheme="minorHAnsi"/>
          <w:noProof/>
          <w:sz w:val="22"/>
          <w:szCs w:val="22"/>
        </w:rPr>
        <mc:AlternateContent>
          <mc:Choice Requires="wps">
            <w:drawing>
              <wp:anchor distT="0" distB="0" distL="114300" distR="114300" simplePos="0" relativeHeight="251645440" behindDoc="0" locked="0" layoutInCell="1" allowOverlap="1" wp14:anchorId="1EA43EA6" wp14:editId="1E042878">
                <wp:simplePos x="0" y="0"/>
                <wp:positionH relativeFrom="margin">
                  <wp:posOffset>851535</wp:posOffset>
                </wp:positionH>
                <wp:positionV relativeFrom="paragraph">
                  <wp:posOffset>29845</wp:posOffset>
                </wp:positionV>
                <wp:extent cx="4029075" cy="9525"/>
                <wp:effectExtent l="0" t="0" r="28575" b="28575"/>
                <wp:wrapNone/>
                <wp:docPr id="2" name="Přímá spojnice 2"/>
                <wp:cNvGraphicFramePr/>
                <a:graphic xmlns:a="http://schemas.openxmlformats.org/drawingml/2006/main">
                  <a:graphicData uri="http://schemas.microsoft.com/office/word/2010/wordprocessingShape">
                    <wps:wsp>
                      <wps:cNvCnPr/>
                      <wps:spPr>
                        <a:xfrm>
                          <a:off x="0" y="0"/>
                          <a:ext cx="4029075" cy="9525"/>
                        </a:xfrm>
                        <a:prstGeom prst="lin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B6B19E" id="Přímá spojnice 2" o:spid="_x0000_s1026" style="position:absolute;z-index:251645440;visibility:visible;mso-wrap-style:square;mso-wrap-distance-left:9pt;mso-wrap-distance-top:0;mso-wrap-distance-right:9pt;mso-wrap-distance-bottom:0;mso-position-horizontal:absolute;mso-position-horizontal-relative:margin;mso-position-vertical:absolute;mso-position-vertical-relative:text" from="67.05pt,2.35pt" to="384.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" strokecolor="#0070c0">
                <w10:wrap anchorx="margin"/>
              </v:line>
            </w:pict>
          </mc:Fallback>
        </mc:AlternateContent>
      </w:r>
    </w:p>
    <w:p w:rsidR="00997125" w:rsidRPr="00643B85" w:rsidRDefault="00997125" w:rsidP="00AD6C6D">
      <w:pPr>
        <w:jc w:val="both"/>
        <w:rPr>
          <w:rFonts w:asciiTheme="minorHAnsi" w:hAnsiTheme="minorHAnsi" w:cstheme="minorHAnsi"/>
          <w:b/>
          <w:color w:val="0070C0"/>
          <w:sz w:val="22"/>
          <w:szCs w:val="22"/>
        </w:rPr>
      </w:pPr>
    </w:p>
    <w:p w:rsidR="00997125" w:rsidRPr="00643B85" w:rsidRDefault="00997125" w:rsidP="00AD6C6D">
      <w:pPr>
        <w:jc w:val="both"/>
        <w:rPr>
          <w:rFonts w:asciiTheme="minorHAnsi" w:hAnsiTheme="minorHAnsi" w:cstheme="minorHAnsi"/>
          <w:b/>
          <w:color w:val="0070C0"/>
          <w:sz w:val="22"/>
          <w:szCs w:val="22"/>
        </w:rPr>
      </w:pPr>
    </w:p>
    <w:p w:rsidR="00A75139" w:rsidRPr="00643B85" w:rsidRDefault="00A75139" w:rsidP="00AD6C6D">
      <w:pPr>
        <w:jc w:val="center"/>
        <w:rPr>
          <w:rFonts w:asciiTheme="minorHAnsi" w:hAnsiTheme="minorHAnsi" w:cstheme="minorHAnsi"/>
          <w:b/>
          <w:color w:val="0070C0"/>
          <w:sz w:val="32"/>
          <w:szCs w:val="22"/>
        </w:rPr>
      </w:pPr>
      <w:r w:rsidRPr="00643B85">
        <w:rPr>
          <w:rFonts w:asciiTheme="minorHAnsi" w:hAnsiTheme="minorHAnsi" w:cstheme="minorHAnsi"/>
          <w:b/>
          <w:color w:val="0070C0"/>
          <w:sz w:val="32"/>
          <w:szCs w:val="22"/>
        </w:rPr>
        <w:t>KONCEPCE ROZVOJE</w:t>
      </w:r>
    </w:p>
    <w:p w:rsidR="00A75139" w:rsidRPr="00643B85" w:rsidRDefault="00A75139" w:rsidP="00AD6C6D">
      <w:pPr>
        <w:jc w:val="center"/>
        <w:rPr>
          <w:rFonts w:asciiTheme="minorHAnsi" w:hAnsiTheme="minorHAnsi" w:cstheme="minorHAnsi"/>
          <w:b/>
          <w:color w:val="0070C0"/>
          <w:sz w:val="32"/>
          <w:szCs w:val="22"/>
        </w:rPr>
      </w:pPr>
      <w:r w:rsidRPr="00643B85">
        <w:rPr>
          <w:rFonts w:asciiTheme="minorHAnsi" w:hAnsiTheme="minorHAnsi" w:cstheme="minorHAnsi"/>
          <w:b/>
          <w:color w:val="0070C0"/>
          <w:sz w:val="32"/>
          <w:szCs w:val="22"/>
        </w:rPr>
        <w:t>PAMÁTNÍKU NÁRODNÍHO PÍSEMNICTVÍ</w:t>
      </w:r>
    </w:p>
    <w:p w:rsidR="00A75139" w:rsidRPr="00643B85" w:rsidRDefault="00A75139" w:rsidP="00AD6C6D">
      <w:pPr>
        <w:jc w:val="center"/>
        <w:rPr>
          <w:rFonts w:asciiTheme="minorHAnsi" w:hAnsiTheme="minorHAnsi" w:cstheme="minorHAnsi"/>
          <w:b/>
          <w:color w:val="0070C0"/>
          <w:sz w:val="32"/>
          <w:szCs w:val="22"/>
        </w:rPr>
      </w:pPr>
      <w:r w:rsidRPr="00643B85">
        <w:rPr>
          <w:rFonts w:asciiTheme="minorHAnsi" w:hAnsiTheme="minorHAnsi" w:cstheme="minorHAnsi"/>
          <w:b/>
          <w:color w:val="0070C0"/>
          <w:sz w:val="32"/>
          <w:szCs w:val="22"/>
        </w:rPr>
        <w:t>NA LÉTA 20</w:t>
      </w:r>
      <w:r w:rsidR="00B54028" w:rsidRPr="00643B85">
        <w:rPr>
          <w:rFonts w:asciiTheme="minorHAnsi" w:hAnsiTheme="minorHAnsi" w:cstheme="minorHAnsi"/>
          <w:b/>
          <w:color w:val="0070C0"/>
          <w:sz w:val="32"/>
          <w:szCs w:val="22"/>
        </w:rPr>
        <w:t>2</w:t>
      </w:r>
      <w:r w:rsidR="00165A42">
        <w:rPr>
          <w:rFonts w:asciiTheme="minorHAnsi" w:hAnsiTheme="minorHAnsi" w:cstheme="minorHAnsi"/>
          <w:b/>
          <w:color w:val="0070C0"/>
          <w:sz w:val="32"/>
          <w:szCs w:val="22"/>
        </w:rPr>
        <w:t>2</w:t>
      </w:r>
      <w:r w:rsidRPr="00643B85">
        <w:rPr>
          <w:rFonts w:asciiTheme="minorHAnsi" w:hAnsiTheme="minorHAnsi" w:cstheme="minorHAnsi"/>
          <w:b/>
          <w:color w:val="0070C0"/>
          <w:sz w:val="32"/>
          <w:szCs w:val="22"/>
        </w:rPr>
        <w:t>–202</w:t>
      </w:r>
      <w:r w:rsidR="00122D32">
        <w:rPr>
          <w:rFonts w:asciiTheme="minorHAnsi" w:hAnsiTheme="minorHAnsi" w:cstheme="minorHAnsi"/>
          <w:b/>
          <w:color w:val="0070C0"/>
          <w:sz w:val="32"/>
          <w:szCs w:val="22"/>
        </w:rPr>
        <w:t>7</w:t>
      </w:r>
    </w:p>
    <w:p w:rsidR="00A75139" w:rsidRPr="00643B85" w:rsidRDefault="00A75139" w:rsidP="00AD6C6D">
      <w:pPr>
        <w:jc w:val="both"/>
        <w:rPr>
          <w:rFonts w:asciiTheme="minorHAnsi" w:hAnsiTheme="minorHAnsi" w:cstheme="minorHAnsi"/>
          <w:b/>
          <w:color w:val="0070C0"/>
          <w:sz w:val="22"/>
          <w:szCs w:val="22"/>
        </w:rPr>
      </w:pPr>
    </w:p>
    <w:p w:rsidR="00A75139" w:rsidRPr="00643B85" w:rsidRDefault="00A75139" w:rsidP="00AD6C6D">
      <w:pPr>
        <w:jc w:val="both"/>
        <w:rPr>
          <w:rFonts w:asciiTheme="minorHAnsi" w:hAnsiTheme="minorHAnsi" w:cstheme="minorHAnsi"/>
          <w:b/>
          <w:color w:val="333399"/>
          <w:sz w:val="22"/>
          <w:szCs w:val="22"/>
        </w:rPr>
      </w:pPr>
    </w:p>
    <w:p w:rsidR="00A75139" w:rsidRPr="00643B85" w:rsidRDefault="00A75139" w:rsidP="00AD6C6D">
      <w:pPr>
        <w:jc w:val="both"/>
        <w:rPr>
          <w:rFonts w:asciiTheme="minorHAnsi" w:hAnsiTheme="minorHAnsi" w:cstheme="minorHAnsi"/>
          <w:b/>
          <w:color w:val="008080"/>
          <w:sz w:val="22"/>
          <w:szCs w:val="22"/>
        </w:rPr>
      </w:pPr>
    </w:p>
    <w:p w:rsidR="00A75139" w:rsidRPr="00643B85" w:rsidRDefault="00A75139" w:rsidP="00AD6C6D">
      <w:pPr>
        <w:jc w:val="both"/>
        <w:rPr>
          <w:rFonts w:asciiTheme="minorHAnsi" w:hAnsiTheme="minorHAnsi" w:cstheme="minorHAnsi"/>
          <w:b/>
          <w:color w:val="993366"/>
          <w:sz w:val="22"/>
          <w:szCs w:val="22"/>
        </w:rPr>
      </w:pPr>
    </w:p>
    <w:p w:rsidR="00A75139" w:rsidRPr="00643B85" w:rsidRDefault="00997125" w:rsidP="00AD6C6D">
      <w:pPr>
        <w:jc w:val="both"/>
        <w:rPr>
          <w:rFonts w:asciiTheme="minorHAnsi" w:hAnsiTheme="minorHAnsi" w:cstheme="minorHAnsi"/>
          <w:b/>
          <w:sz w:val="22"/>
          <w:szCs w:val="22"/>
        </w:rPr>
      </w:pPr>
      <w:r w:rsidRPr="00643B85">
        <w:rPr>
          <w:rFonts w:asciiTheme="minorHAnsi" w:hAnsiTheme="minorHAnsi" w:cstheme="minorHAnsi"/>
          <w:noProof/>
          <w:sz w:val="22"/>
          <w:szCs w:val="22"/>
        </w:rPr>
        <mc:AlternateContent>
          <mc:Choice Requires="wps">
            <w:drawing>
              <wp:anchor distT="0" distB="0" distL="114300" distR="114300" simplePos="0" relativeHeight="251646464" behindDoc="0" locked="0" layoutInCell="1" allowOverlap="1" wp14:anchorId="1EA43EA6" wp14:editId="1E042878">
                <wp:simplePos x="0" y="0"/>
                <wp:positionH relativeFrom="margin">
                  <wp:posOffset>851535</wp:posOffset>
                </wp:positionH>
                <wp:positionV relativeFrom="paragraph">
                  <wp:posOffset>22585</wp:posOffset>
                </wp:positionV>
                <wp:extent cx="4029075" cy="9525"/>
                <wp:effectExtent l="0" t="0" r="28575" b="28575"/>
                <wp:wrapNone/>
                <wp:docPr id="3" name="Přímá spojnice 3"/>
                <wp:cNvGraphicFramePr/>
                <a:graphic xmlns:a="http://schemas.openxmlformats.org/drawingml/2006/main">
                  <a:graphicData uri="http://schemas.microsoft.com/office/word/2010/wordprocessingShape">
                    <wps:wsp>
                      <wps:cNvCnPr/>
                      <wps:spPr>
                        <a:xfrm>
                          <a:off x="0" y="0"/>
                          <a:ext cx="4029075" cy="9525"/>
                        </a:xfrm>
                        <a:prstGeom prst="lin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95E24B" id="Přímá spojnice 3" o:spid="_x0000_s1026" style="position:absolute;z-index:251646464;visibility:visible;mso-wrap-style:square;mso-wrap-distance-left:9pt;mso-wrap-distance-top:0;mso-wrap-distance-right:9pt;mso-wrap-distance-bottom:0;mso-position-horizontal:absolute;mso-position-horizontal-relative:margin;mso-position-vertical:absolute;mso-position-vertical-relative:text" from="67.05pt,1.8pt" to="384.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" strokecolor="#0070c0">
                <w10:wrap anchorx="margin"/>
              </v:line>
            </w:pict>
          </mc:Fallback>
        </mc:AlternateContent>
      </w: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B54028" w:rsidRPr="00643B85" w:rsidRDefault="00B54028" w:rsidP="00AD6C6D">
      <w:pPr>
        <w:jc w:val="both"/>
        <w:rPr>
          <w:rFonts w:asciiTheme="minorHAnsi" w:hAnsiTheme="minorHAnsi" w:cstheme="minorHAnsi"/>
          <w:b/>
          <w:sz w:val="22"/>
          <w:szCs w:val="22"/>
        </w:rPr>
      </w:pPr>
    </w:p>
    <w:p w:rsidR="00B54028" w:rsidRPr="00643B85" w:rsidRDefault="00B54028" w:rsidP="00AD6C6D">
      <w:pPr>
        <w:jc w:val="both"/>
        <w:rPr>
          <w:rFonts w:asciiTheme="minorHAnsi" w:hAnsiTheme="minorHAnsi" w:cstheme="minorHAnsi"/>
          <w:b/>
          <w:sz w:val="22"/>
          <w:szCs w:val="22"/>
        </w:rPr>
      </w:pPr>
    </w:p>
    <w:p w:rsidR="00997125" w:rsidRPr="00643B85" w:rsidRDefault="00997125" w:rsidP="00AD6C6D">
      <w:pPr>
        <w:jc w:val="both"/>
        <w:rPr>
          <w:rFonts w:asciiTheme="minorHAnsi" w:hAnsiTheme="minorHAnsi" w:cstheme="minorHAnsi"/>
          <w:b/>
          <w:sz w:val="22"/>
          <w:szCs w:val="22"/>
        </w:rPr>
      </w:pPr>
    </w:p>
    <w:p w:rsidR="00997125" w:rsidRPr="00643B85" w:rsidRDefault="00997125" w:rsidP="00AD6C6D">
      <w:pPr>
        <w:jc w:val="both"/>
        <w:rPr>
          <w:rFonts w:asciiTheme="minorHAnsi" w:hAnsiTheme="minorHAnsi" w:cstheme="minorHAnsi"/>
          <w:b/>
          <w:sz w:val="22"/>
          <w:szCs w:val="22"/>
        </w:rPr>
      </w:pPr>
    </w:p>
    <w:p w:rsidR="00997125" w:rsidRPr="00643B85" w:rsidRDefault="00997125" w:rsidP="00AD6C6D">
      <w:pPr>
        <w:jc w:val="both"/>
        <w:rPr>
          <w:rFonts w:asciiTheme="minorHAnsi" w:hAnsiTheme="minorHAnsi" w:cstheme="minorHAnsi"/>
          <w:b/>
          <w:sz w:val="22"/>
          <w:szCs w:val="22"/>
        </w:rPr>
      </w:pPr>
    </w:p>
    <w:p w:rsidR="00997125" w:rsidRPr="00643B85" w:rsidRDefault="00997125" w:rsidP="00AD6C6D">
      <w:pPr>
        <w:jc w:val="both"/>
        <w:rPr>
          <w:rFonts w:asciiTheme="minorHAnsi" w:hAnsiTheme="minorHAnsi" w:cstheme="minorHAnsi"/>
          <w:b/>
          <w:sz w:val="22"/>
          <w:szCs w:val="22"/>
        </w:rPr>
      </w:pPr>
    </w:p>
    <w:p w:rsidR="00997125" w:rsidRPr="00643B85" w:rsidRDefault="00997125" w:rsidP="00AD6C6D">
      <w:pPr>
        <w:jc w:val="both"/>
        <w:rPr>
          <w:rFonts w:asciiTheme="minorHAnsi" w:hAnsiTheme="minorHAnsi" w:cstheme="minorHAnsi"/>
          <w:b/>
          <w:sz w:val="22"/>
          <w:szCs w:val="22"/>
        </w:rPr>
      </w:pPr>
    </w:p>
    <w:p w:rsidR="00A75139" w:rsidRPr="00643B85" w:rsidRDefault="00B54028" w:rsidP="00AD6C6D">
      <w:pPr>
        <w:jc w:val="both"/>
        <w:rPr>
          <w:rFonts w:asciiTheme="minorHAnsi" w:hAnsiTheme="minorHAnsi" w:cstheme="minorHAnsi"/>
          <w:i/>
          <w:sz w:val="22"/>
          <w:szCs w:val="22"/>
        </w:rPr>
      </w:pPr>
      <w:r w:rsidRPr="00643B85">
        <w:rPr>
          <w:rFonts w:asciiTheme="minorHAnsi" w:hAnsiTheme="minorHAnsi" w:cstheme="minorHAnsi"/>
          <w:i/>
          <w:sz w:val="22"/>
          <w:szCs w:val="22"/>
        </w:rPr>
        <w:t xml:space="preserve">„Svět je plný umění, jen se umět rozhlídnout a svěřit se potom nevyčerpatelnému šepotu, maličkostem, touze a přání.“ </w:t>
      </w:r>
    </w:p>
    <w:p w:rsidR="00B54028" w:rsidRPr="00643B85" w:rsidRDefault="00B54028" w:rsidP="00AD6C6D">
      <w:pPr>
        <w:jc w:val="both"/>
        <w:rPr>
          <w:rFonts w:asciiTheme="minorHAnsi" w:hAnsiTheme="minorHAnsi" w:cstheme="minorHAnsi"/>
          <w:i/>
          <w:sz w:val="22"/>
          <w:szCs w:val="22"/>
        </w:rPr>
      </w:pPr>
    </w:p>
    <w:p w:rsidR="003342CC" w:rsidRPr="00643B85" w:rsidRDefault="00B54028" w:rsidP="00AD6C6D">
      <w:pPr>
        <w:jc w:val="right"/>
        <w:rPr>
          <w:rFonts w:asciiTheme="minorHAnsi" w:hAnsiTheme="minorHAnsi" w:cstheme="minorHAnsi"/>
          <w:i/>
          <w:sz w:val="22"/>
          <w:szCs w:val="22"/>
        </w:rPr>
      </w:pPr>
      <w:r w:rsidRPr="00643B85">
        <w:rPr>
          <w:rFonts w:asciiTheme="minorHAnsi" w:hAnsiTheme="minorHAnsi" w:cstheme="minorHAnsi"/>
          <w:i/>
          <w:sz w:val="22"/>
          <w:szCs w:val="22"/>
        </w:rPr>
        <w:t>Bohumil Hrabal</w:t>
      </w:r>
      <w:r w:rsidR="002569E0" w:rsidRPr="00643B85">
        <w:rPr>
          <w:rFonts w:asciiTheme="minorHAnsi" w:hAnsiTheme="minorHAnsi" w:cstheme="minorHAnsi"/>
          <w:i/>
          <w:sz w:val="22"/>
          <w:szCs w:val="22"/>
        </w:rPr>
        <w:t xml:space="preserve"> (1914–1997)</w:t>
      </w:r>
    </w:p>
    <w:p w:rsidR="00B54028" w:rsidRPr="00643B85" w:rsidRDefault="00B54028" w:rsidP="00AD6C6D">
      <w:pPr>
        <w:jc w:val="right"/>
        <w:rPr>
          <w:rFonts w:asciiTheme="minorHAnsi" w:hAnsiTheme="minorHAnsi" w:cstheme="minorHAnsi"/>
          <w:sz w:val="22"/>
          <w:szCs w:val="22"/>
        </w:rPr>
      </w:pPr>
      <w:r w:rsidRPr="00643B85">
        <w:rPr>
          <w:rFonts w:asciiTheme="minorHAnsi" w:hAnsiTheme="minorHAnsi" w:cstheme="minorHAnsi"/>
          <w:i/>
          <w:sz w:val="22"/>
          <w:szCs w:val="22"/>
        </w:rPr>
        <w:t>Inzerát na dům, ve kterém už nechci bydlet</w:t>
      </w:r>
    </w:p>
    <w:p w:rsidR="00A75139" w:rsidRPr="00643B85" w:rsidRDefault="00A75139" w:rsidP="00AD6C6D">
      <w:pPr>
        <w:jc w:val="both"/>
        <w:rPr>
          <w:rFonts w:asciiTheme="minorHAnsi" w:hAnsiTheme="minorHAnsi" w:cstheme="minorHAnsi"/>
          <w:sz w:val="22"/>
          <w:szCs w:val="22"/>
        </w:rPr>
      </w:pPr>
    </w:p>
    <w:p w:rsidR="00643B85" w:rsidRDefault="00643B85" w:rsidP="00AD6C6D">
      <w:pPr>
        <w:spacing w:after="200"/>
        <w:jc w:val="both"/>
        <w:rPr>
          <w:rFonts w:asciiTheme="minorHAnsi" w:hAnsiTheme="minorHAnsi" w:cstheme="minorHAnsi"/>
          <w:b/>
          <w:color w:val="0070C0"/>
          <w:sz w:val="22"/>
          <w:szCs w:val="22"/>
        </w:rPr>
      </w:pPr>
      <w:r>
        <w:rPr>
          <w:rFonts w:asciiTheme="minorHAnsi" w:hAnsiTheme="minorHAnsi" w:cstheme="minorHAnsi"/>
          <w:b/>
          <w:color w:val="0070C0"/>
          <w:sz w:val="22"/>
          <w:szCs w:val="22"/>
        </w:rPr>
        <w:br w:type="page"/>
      </w:r>
    </w:p>
    <w:p w:rsidR="00A75139" w:rsidRPr="00643B85" w:rsidRDefault="00A75139" w:rsidP="00AD6C6D">
      <w:pPr>
        <w:spacing w:after="200"/>
        <w:jc w:val="both"/>
        <w:rPr>
          <w:rFonts w:asciiTheme="minorHAnsi" w:hAnsiTheme="minorHAnsi" w:cstheme="minorHAnsi"/>
          <w:b/>
          <w:color w:val="0070C0"/>
          <w:sz w:val="28"/>
          <w:szCs w:val="22"/>
        </w:rPr>
      </w:pPr>
      <w:r w:rsidRPr="00643B85">
        <w:rPr>
          <w:rFonts w:asciiTheme="minorHAnsi" w:hAnsiTheme="minorHAnsi" w:cstheme="minorHAnsi"/>
          <w:b/>
          <w:color w:val="0070C0"/>
          <w:sz w:val="28"/>
          <w:szCs w:val="22"/>
        </w:rPr>
        <w:lastRenderedPageBreak/>
        <w:t>Obsah</w:t>
      </w:r>
    </w:p>
    <w:p w:rsidR="00A75139" w:rsidRPr="00643B85" w:rsidRDefault="00A75139" w:rsidP="00AD6C6D">
      <w:pPr>
        <w:jc w:val="both"/>
        <w:rPr>
          <w:rFonts w:asciiTheme="minorHAnsi" w:hAnsiTheme="minorHAnsi" w:cstheme="minorHAnsi"/>
          <w:b/>
          <w:sz w:val="22"/>
          <w:szCs w:val="22"/>
        </w:rPr>
      </w:pPr>
    </w:p>
    <w:p w:rsidR="00BD60B2" w:rsidRPr="00BD60B2" w:rsidRDefault="00BD60B2" w:rsidP="00AD6C6D">
      <w:pPr>
        <w:jc w:val="both"/>
        <w:rPr>
          <w:rFonts w:asciiTheme="minorHAnsi" w:hAnsiTheme="minorHAnsi" w:cstheme="minorHAnsi"/>
          <w:sz w:val="22"/>
          <w:szCs w:val="22"/>
        </w:rPr>
      </w:pPr>
      <w:r w:rsidRPr="00BD60B2">
        <w:rPr>
          <w:rFonts w:asciiTheme="minorHAnsi" w:hAnsiTheme="minorHAnsi" w:cstheme="minorHAnsi"/>
          <w:sz w:val="22"/>
          <w:szCs w:val="22"/>
        </w:rPr>
        <w:t>1.</w:t>
      </w:r>
      <w:r>
        <w:rPr>
          <w:rFonts w:asciiTheme="minorHAnsi" w:hAnsiTheme="minorHAnsi" w:cstheme="minorHAnsi"/>
          <w:sz w:val="22"/>
          <w:szCs w:val="22"/>
        </w:rPr>
        <w:t xml:space="preserve"> </w:t>
      </w:r>
      <w:r w:rsidR="00A75139" w:rsidRPr="00BD60B2">
        <w:rPr>
          <w:rFonts w:asciiTheme="minorHAnsi" w:hAnsiTheme="minorHAnsi" w:cstheme="minorHAnsi"/>
          <w:sz w:val="22"/>
          <w:szCs w:val="22"/>
        </w:rPr>
        <w:t>Úvod</w:t>
      </w:r>
      <w:r w:rsidR="00110295" w:rsidRPr="00BD60B2">
        <w:rPr>
          <w:rFonts w:asciiTheme="minorHAnsi" w:hAnsiTheme="minorHAnsi" w:cstheme="minorHAnsi"/>
          <w:sz w:val="22"/>
          <w:szCs w:val="22"/>
        </w:rPr>
        <w:t xml:space="preserve"> </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t>3</w:t>
      </w:r>
    </w:p>
    <w:p w:rsidR="00A75139" w:rsidRPr="00BD60B2" w:rsidRDefault="00110295" w:rsidP="00AD6C6D">
      <w:pPr>
        <w:jc w:val="both"/>
      </w:pPr>
      <w:r w:rsidRPr="00BD60B2">
        <w:t xml:space="preserve">     </w:t>
      </w:r>
      <w:r w:rsidR="00A75139" w:rsidRPr="00BD60B2">
        <w:t xml:space="preserve"> </w:t>
      </w:r>
    </w:p>
    <w:p w:rsidR="00BD60B2" w:rsidRDefault="00877EB2"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2. </w:t>
      </w:r>
      <w:r w:rsidR="00A75139" w:rsidRPr="00643B85">
        <w:rPr>
          <w:rFonts w:asciiTheme="minorHAnsi" w:hAnsiTheme="minorHAnsi" w:cstheme="minorHAnsi"/>
          <w:sz w:val="22"/>
          <w:szCs w:val="22"/>
        </w:rPr>
        <w:t>Historie muzea</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t>4</w:t>
      </w:r>
    </w:p>
    <w:p w:rsidR="00A75139" w:rsidRPr="00643B85" w:rsidRDefault="00110295"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 </w:t>
      </w:r>
      <w:r w:rsidR="00A75139" w:rsidRPr="00643B85">
        <w:rPr>
          <w:rFonts w:asciiTheme="minorHAnsi" w:hAnsiTheme="minorHAnsi" w:cstheme="minorHAnsi"/>
          <w:sz w:val="22"/>
          <w:szCs w:val="22"/>
        </w:rPr>
        <w:t xml:space="preserve"> </w:t>
      </w:r>
    </w:p>
    <w:p w:rsidR="00BD60B2" w:rsidRDefault="00877EB2"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3. </w:t>
      </w:r>
      <w:r w:rsidR="009A68EB" w:rsidRPr="00643B85">
        <w:rPr>
          <w:rFonts w:asciiTheme="minorHAnsi" w:hAnsiTheme="minorHAnsi" w:cstheme="minorHAnsi"/>
          <w:sz w:val="22"/>
          <w:szCs w:val="22"/>
        </w:rPr>
        <w:t>Charakteristika PNP</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t>6</w:t>
      </w:r>
    </w:p>
    <w:p w:rsidR="00A75139" w:rsidRPr="00643B85" w:rsidRDefault="00110295"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 </w:t>
      </w:r>
    </w:p>
    <w:p w:rsidR="006B26EA" w:rsidRDefault="00877EB2"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4. </w:t>
      </w:r>
      <w:r w:rsidR="006B26EA" w:rsidRPr="00643B85">
        <w:rPr>
          <w:rFonts w:asciiTheme="minorHAnsi" w:hAnsiTheme="minorHAnsi" w:cstheme="minorHAnsi"/>
          <w:sz w:val="22"/>
          <w:szCs w:val="22"/>
        </w:rPr>
        <w:t xml:space="preserve">Stručná charakteristika současného stavu </w:t>
      </w:r>
      <w:r w:rsidR="00155B5F" w:rsidRPr="00643B85">
        <w:rPr>
          <w:rFonts w:asciiTheme="minorHAnsi" w:hAnsiTheme="minorHAnsi" w:cstheme="minorHAnsi"/>
          <w:sz w:val="22"/>
          <w:szCs w:val="22"/>
        </w:rPr>
        <w:t>instituce</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t>7</w:t>
      </w:r>
    </w:p>
    <w:p w:rsidR="00BD60B2" w:rsidRPr="00643B85" w:rsidRDefault="00BD60B2" w:rsidP="00AD6C6D">
      <w:pPr>
        <w:jc w:val="both"/>
        <w:rPr>
          <w:rFonts w:asciiTheme="minorHAnsi" w:hAnsiTheme="minorHAnsi" w:cstheme="minorHAnsi"/>
          <w:sz w:val="22"/>
          <w:szCs w:val="22"/>
        </w:rPr>
      </w:pPr>
    </w:p>
    <w:p w:rsidR="00002DDC" w:rsidRDefault="00877EB2"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5. </w:t>
      </w:r>
      <w:r w:rsidR="00306151" w:rsidRPr="00643B85">
        <w:rPr>
          <w:rFonts w:asciiTheme="minorHAnsi" w:hAnsiTheme="minorHAnsi" w:cstheme="minorHAnsi"/>
          <w:sz w:val="22"/>
          <w:szCs w:val="22"/>
        </w:rPr>
        <w:t>Budovy</w:t>
      </w:r>
      <w:r w:rsidR="00110295" w:rsidRPr="00643B85">
        <w:rPr>
          <w:rFonts w:asciiTheme="minorHAnsi" w:hAnsiTheme="minorHAnsi" w:cstheme="minorHAnsi"/>
          <w:sz w:val="22"/>
          <w:szCs w:val="22"/>
        </w:rPr>
        <w:t xml:space="preserve"> </w:t>
      </w:r>
      <w:r w:rsidRPr="00643B85">
        <w:rPr>
          <w:rFonts w:asciiTheme="minorHAnsi" w:hAnsiTheme="minorHAnsi" w:cstheme="minorHAnsi"/>
          <w:sz w:val="22"/>
          <w:szCs w:val="22"/>
        </w:rPr>
        <w:t>PNP</w:t>
      </w:r>
      <w:r w:rsidR="003042CF">
        <w:rPr>
          <w:rFonts w:asciiTheme="minorHAnsi" w:hAnsiTheme="minorHAnsi" w:cstheme="minorHAnsi"/>
          <w:sz w:val="22"/>
          <w:szCs w:val="22"/>
        </w:rPr>
        <w:t xml:space="preserve"> od roku 2022</w:t>
      </w:r>
      <w:r w:rsidR="007C3782">
        <w:rPr>
          <w:rFonts w:asciiTheme="minorHAnsi" w:hAnsiTheme="minorHAnsi" w:cstheme="minorHAnsi"/>
          <w:sz w:val="22"/>
          <w:szCs w:val="22"/>
        </w:rPr>
        <w:tab/>
      </w:r>
      <w:r w:rsidR="001B1103">
        <w:rPr>
          <w:rFonts w:asciiTheme="minorHAnsi" w:hAnsiTheme="minorHAnsi" w:cstheme="minorHAnsi"/>
          <w:sz w:val="22"/>
          <w:szCs w:val="22"/>
        </w:rPr>
        <w:tab/>
      </w:r>
      <w:r w:rsidR="001B1103">
        <w:rPr>
          <w:rFonts w:asciiTheme="minorHAnsi" w:hAnsiTheme="minorHAnsi" w:cstheme="minorHAnsi"/>
          <w:sz w:val="22"/>
          <w:szCs w:val="22"/>
        </w:rPr>
        <w:tab/>
      </w:r>
      <w:r w:rsidR="001B1103">
        <w:rPr>
          <w:rFonts w:asciiTheme="minorHAnsi" w:hAnsiTheme="minorHAnsi" w:cstheme="minorHAnsi"/>
          <w:sz w:val="22"/>
          <w:szCs w:val="22"/>
        </w:rPr>
        <w:tab/>
      </w:r>
      <w:r w:rsidR="001B1103">
        <w:rPr>
          <w:rFonts w:asciiTheme="minorHAnsi" w:hAnsiTheme="minorHAnsi" w:cstheme="minorHAnsi"/>
          <w:sz w:val="22"/>
          <w:szCs w:val="22"/>
        </w:rPr>
        <w:tab/>
      </w:r>
      <w:r w:rsidR="001B1103">
        <w:rPr>
          <w:rFonts w:asciiTheme="minorHAnsi" w:hAnsiTheme="minorHAnsi" w:cstheme="minorHAnsi"/>
          <w:sz w:val="22"/>
          <w:szCs w:val="22"/>
        </w:rPr>
        <w:tab/>
      </w:r>
      <w:r w:rsidR="001B1103">
        <w:rPr>
          <w:rFonts w:asciiTheme="minorHAnsi" w:hAnsiTheme="minorHAnsi" w:cstheme="minorHAnsi"/>
          <w:sz w:val="22"/>
          <w:szCs w:val="22"/>
        </w:rPr>
        <w:tab/>
      </w:r>
      <w:r w:rsidR="001B1103">
        <w:rPr>
          <w:rFonts w:asciiTheme="minorHAnsi" w:hAnsiTheme="minorHAnsi" w:cstheme="minorHAnsi"/>
          <w:sz w:val="22"/>
          <w:szCs w:val="22"/>
        </w:rPr>
        <w:tab/>
      </w:r>
      <w:r w:rsidR="001B1103">
        <w:rPr>
          <w:rFonts w:asciiTheme="minorHAnsi" w:hAnsiTheme="minorHAnsi" w:cstheme="minorHAnsi"/>
          <w:sz w:val="22"/>
          <w:szCs w:val="22"/>
        </w:rPr>
        <w:tab/>
        <w:t>8</w:t>
      </w:r>
    </w:p>
    <w:p w:rsidR="00002DDC" w:rsidRDefault="00002DDC" w:rsidP="00AD6C6D">
      <w:pPr>
        <w:jc w:val="both"/>
        <w:rPr>
          <w:rFonts w:asciiTheme="minorHAnsi" w:hAnsiTheme="minorHAnsi" w:cstheme="minorHAnsi"/>
          <w:sz w:val="22"/>
          <w:szCs w:val="22"/>
        </w:rPr>
      </w:pPr>
    </w:p>
    <w:p w:rsidR="005401B6" w:rsidRDefault="00002DDC" w:rsidP="00AD6C6D">
      <w:pPr>
        <w:jc w:val="both"/>
        <w:rPr>
          <w:rFonts w:asciiTheme="minorHAnsi" w:hAnsiTheme="minorHAnsi" w:cstheme="minorHAnsi"/>
          <w:sz w:val="22"/>
          <w:szCs w:val="22"/>
        </w:rPr>
      </w:pPr>
      <w:r>
        <w:rPr>
          <w:rFonts w:asciiTheme="minorHAnsi" w:hAnsiTheme="minorHAnsi" w:cstheme="minorHAnsi"/>
          <w:sz w:val="22"/>
          <w:szCs w:val="22"/>
        </w:rPr>
        <w:t>6. Vyhodnocení koncepce rozvoje PNP na léta 2015–2020</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1B1103">
        <w:rPr>
          <w:rFonts w:asciiTheme="minorHAnsi" w:hAnsiTheme="minorHAnsi" w:cstheme="minorHAnsi"/>
          <w:sz w:val="22"/>
          <w:szCs w:val="22"/>
        </w:rPr>
        <w:t>9</w:t>
      </w:r>
    </w:p>
    <w:p w:rsidR="00306151" w:rsidRPr="00643B85" w:rsidRDefault="00110295"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                                                                                                                                                      </w:t>
      </w:r>
    </w:p>
    <w:p w:rsidR="005401B6" w:rsidRDefault="00002DDC" w:rsidP="00AD6C6D">
      <w:pPr>
        <w:pStyle w:val="Bezmezer"/>
        <w:jc w:val="both"/>
        <w:rPr>
          <w:rFonts w:cstheme="minorHAnsi"/>
          <w:sz w:val="22"/>
        </w:rPr>
      </w:pPr>
      <w:r>
        <w:rPr>
          <w:rFonts w:cstheme="minorHAnsi"/>
          <w:sz w:val="22"/>
        </w:rPr>
        <w:t>7</w:t>
      </w:r>
      <w:r w:rsidR="00877EB2" w:rsidRPr="00643B85">
        <w:rPr>
          <w:rFonts w:cstheme="minorHAnsi"/>
          <w:sz w:val="22"/>
        </w:rPr>
        <w:t xml:space="preserve">. </w:t>
      </w:r>
      <w:r w:rsidR="005401B6">
        <w:rPr>
          <w:rFonts w:cstheme="minorHAnsi"/>
          <w:sz w:val="22"/>
        </w:rPr>
        <w:t>Koncepce rozvoje PNP na léta 202</w:t>
      </w:r>
      <w:r w:rsidR="00735124">
        <w:rPr>
          <w:rFonts w:cstheme="minorHAnsi"/>
          <w:sz w:val="22"/>
        </w:rPr>
        <w:t>2</w:t>
      </w:r>
      <w:r w:rsidR="005401B6">
        <w:rPr>
          <w:rFonts w:cstheme="minorHAnsi"/>
          <w:sz w:val="22"/>
        </w:rPr>
        <w:t>–202</w:t>
      </w:r>
      <w:r w:rsidR="00122D32">
        <w:rPr>
          <w:rFonts w:cstheme="minorHAnsi"/>
          <w:sz w:val="22"/>
        </w:rPr>
        <w:t>7</w:t>
      </w:r>
      <w:r w:rsidR="007C3782">
        <w:rPr>
          <w:rFonts w:cstheme="minorHAnsi"/>
          <w:sz w:val="22"/>
        </w:rPr>
        <w:tab/>
      </w:r>
      <w:r w:rsidR="007C3782">
        <w:rPr>
          <w:rFonts w:cstheme="minorHAnsi"/>
          <w:sz w:val="22"/>
        </w:rPr>
        <w:tab/>
      </w:r>
      <w:r w:rsidR="007C3782">
        <w:rPr>
          <w:rFonts w:cstheme="minorHAnsi"/>
          <w:sz w:val="22"/>
        </w:rPr>
        <w:tab/>
      </w:r>
      <w:r w:rsidR="007C3782">
        <w:rPr>
          <w:rFonts w:cstheme="minorHAnsi"/>
          <w:sz w:val="22"/>
        </w:rPr>
        <w:tab/>
      </w:r>
      <w:r w:rsidR="007C3782">
        <w:rPr>
          <w:rFonts w:cstheme="minorHAnsi"/>
          <w:sz w:val="22"/>
        </w:rPr>
        <w:tab/>
      </w:r>
      <w:r w:rsidR="007C3782">
        <w:rPr>
          <w:rFonts w:cstheme="minorHAnsi"/>
          <w:sz w:val="22"/>
        </w:rPr>
        <w:tab/>
      </w:r>
      <w:r w:rsidR="007C3782">
        <w:rPr>
          <w:rFonts w:cstheme="minorHAnsi"/>
          <w:sz w:val="22"/>
        </w:rPr>
        <w:tab/>
      </w:r>
      <w:r w:rsidR="001B1103">
        <w:rPr>
          <w:rFonts w:cstheme="minorHAnsi"/>
          <w:sz w:val="22"/>
        </w:rPr>
        <w:t>10</w:t>
      </w:r>
    </w:p>
    <w:p w:rsidR="000B078F" w:rsidRDefault="000B078F" w:rsidP="000B078F">
      <w:pPr>
        <w:pStyle w:val="Bezmezer"/>
        <w:ind w:left="1416"/>
        <w:jc w:val="both"/>
        <w:rPr>
          <w:rFonts w:cstheme="minorHAnsi"/>
          <w:sz w:val="22"/>
        </w:rPr>
      </w:pPr>
      <w:r>
        <w:rPr>
          <w:rFonts w:cstheme="minorHAnsi"/>
          <w:sz w:val="22"/>
        </w:rPr>
        <w:t>I. Úvod</w:t>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t>10</w:t>
      </w:r>
    </w:p>
    <w:p w:rsidR="000B078F" w:rsidRDefault="000B078F" w:rsidP="000B078F">
      <w:pPr>
        <w:pStyle w:val="Bezmezer"/>
        <w:ind w:left="1416"/>
        <w:jc w:val="both"/>
        <w:rPr>
          <w:rFonts w:cstheme="minorHAnsi"/>
          <w:sz w:val="22"/>
        </w:rPr>
      </w:pPr>
      <w:r>
        <w:rPr>
          <w:rFonts w:cstheme="minorHAnsi"/>
          <w:sz w:val="22"/>
        </w:rPr>
        <w:t>II. Stanovení strategických cílů</w:t>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t>10</w:t>
      </w:r>
    </w:p>
    <w:p w:rsidR="000B078F" w:rsidRDefault="000B078F" w:rsidP="000B078F">
      <w:pPr>
        <w:pStyle w:val="Bezmezer"/>
        <w:ind w:left="1416"/>
        <w:jc w:val="both"/>
        <w:rPr>
          <w:rFonts w:cstheme="minorHAnsi"/>
          <w:sz w:val="22"/>
        </w:rPr>
      </w:pPr>
      <w:r>
        <w:rPr>
          <w:rFonts w:cstheme="minorHAnsi"/>
          <w:sz w:val="22"/>
        </w:rPr>
        <w:t xml:space="preserve">III. SWOT analýza </w:t>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r>
      <w:r>
        <w:rPr>
          <w:rFonts w:cstheme="minorHAnsi"/>
          <w:sz w:val="22"/>
        </w:rPr>
        <w:tab/>
        <w:t>13</w:t>
      </w:r>
    </w:p>
    <w:p w:rsidR="00877EB2" w:rsidRPr="00643B85" w:rsidRDefault="005401B6" w:rsidP="00AD6C6D">
      <w:pPr>
        <w:pStyle w:val="Bezmezer"/>
        <w:ind w:left="708"/>
        <w:jc w:val="both"/>
        <w:rPr>
          <w:rFonts w:cstheme="minorHAnsi"/>
          <w:sz w:val="22"/>
        </w:rPr>
      </w:pPr>
      <w:r>
        <w:rPr>
          <w:rFonts w:cstheme="minorHAnsi"/>
          <w:sz w:val="22"/>
        </w:rPr>
        <w:t xml:space="preserve">A. </w:t>
      </w:r>
      <w:r w:rsidR="00877EB2" w:rsidRPr="00643B85">
        <w:rPr>
          <w:rFonts w:cstheme="minorHAnsi"/>
          <w:sz w:val="22"/>
        </w:rPr>
        <w:t xml:space="preserve">Koncepce rozvoje vědecké činnosti PNP </w:t>
      </w:r>
      <w:r w:rsidR="007C3782">
        <w:rPr>
          <w:rFonts w:cstheme="minorHAnsi"/>
          <w:sz w:val="22"/>
        </w:rPr>
        <w:tab/>
      </w:r>
      <w:r w:rsidR="007C3782">
        <w:rPr>
          <w:rFonts w:cstheme="minorHAnsi"/>
          <w:sz w:val="22"/>
        </w:rPr>
        <w:tab/>
      </w:r>
      <w:r w:rsidR="007C3782">
        <w:rPr>
          <w:rFonts w:cstheme="minorHAnsi"/>
          <w:sz w:val="22"/>
        </w:rPr>
        <w:tab/>
      </w:r>
      <w:r w:rsidR="007C3782">
        <w:rPr>
          <w:rFonts w:cstheme="minorHAnsi"/>
          <w:sz w:val="22"/>
        </w:rPr>
        <w:tab/>
      </w:r>
      <w:r w:rsidR="007C3782">
        <w:rPr>
          <w:rFonts w:cstheme="minorHAnsi"/>
          <w:sz w:val="22"/>
        </w:rPr>
        <w:tab/>
      </w:r>
      <w:r w:rsidR="007C3782">
        <w:rPr>
          <w:rFonts w:cstheme="minorHAnsi"/>
          <w:sz w:val="22"/>
        </w:rPr>
        <w:tab/>
        <w:t>1</w:t>
      </w:r>
      <w:r w:rsidR="001B1103">
        <w:rPr>
          <w:rFonts w:cstheme="minorHAnsi"/>
          <w:sz w:val="22"/>
        </w:rPr>
        <w:t>6</w:t>
      </w:r>
    </w:p>
    <w:p w:rsidR="00877EB2" w:rsidRPr="00643B85" w:rsidRDefault="005401B6" w:rsidP="00AD6C6D">
      <w:pPr>
        <w:ind w:left="708"/>
        <w:jc w:val="both"/>
        <w:rPr>
          <w:rFonts w:asciiTheme="minorHAnsi" w:hAnsiTheme="minorHAnsi" w:cstheme="minorHAnsi"/>
          <w:sz w:val="22"/>
          <w:szCs w:val="22"/>
        </w:rPr>
      </w:pPr>
      <w:r>
        <w:rPr>
          <w:rFonts w:asciiTheme="minorHAnsi" w:hAnsiTheme="minorHAnsi" w:cstheme="minorHAnsi"/>
          <w:sz w:val="22"/>
          <w:szCs w:val="22"/>
        </w:rPr>
        <w:t>B</w:t>
      </w:r>
      <w:r w:rsidR="00877EB2" w:rsidRPr="00643B85">
        <w:rPr>
          <w:rFonts w:asciiTheme="minorHAnsi" w:hAnsiTheme="minorHAnsi" w:cstheme="minorHAnsi"/>
          <w:sz w:val="22"/>
          <w:szCs w:val="22"/>
        </w:rPr>
        <w:t>. Koncepce rozvoje Oddělení literární archiv PNP</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t>1</w:t>
      </w:r>
      <w:r w:rsidR="001B1103">
        <w:rPr>
          <w:rFonts w:asciiTheme="minorHAnsi" w:hAnsiTheme="minorHAnsi" w:cstheme="minorHAnsi"/>
          <w:sz w:val="22"/>
          <w:szCs w:val="22"/>
        </w:rPr>
        <w:t>9</w:t>
      </w:r>
    </w:p>
    <w:p w:rsidR="00877EB2" w:rsidRPr="00643B85" w:rsidRDefault="005401B6" w:rsidP="00AD6C6D">
      <w:pPr>
        <w:ind w:left="708"/>
        <w:jc w:val="both"/>
        <w:rPr>
          <w:rFonts w:asciiTheme="minorHAnsi" w:hAnsiTheme="minorHAnsi" w:cstheme="minorHAnsi"/>
          <w:sz w:val="22"/>
          <w:szCs w:val="22"/>
        </w:rPr>
      </w:pPr>
      <w:r>
        <w:rPr>
          <w:rFonts w:asciiTheme="minorHAnsi" w:hAnsiTheme="minorHAnsi" w:cstheme="minorHAnsi"/>
          <w:sz w:val="22"/>
          <w:szCs w:val="22"/>
        </w:rPr>
        <w:t>C</w:t>
      </w:r>
      <w:r w:rsidR="00877EB2" w:rsidRPr="00643B85">
        <w:rPr>
          <w:rFonts w:asciiTheme="minorHAnsi" w:hAnsiTheme="minorHAnsi" w:cstheme="minorHAnsi"/>
          <w:sz w:val="22"/>
          <w:szCs w:val="22"/>
        </w:rPr>
        <w:t xml:space="preserve">. Koncepce rozvoje Oddělení uměleckých sbírek PNP </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31</w:t>
      </w:r>
    </w:p>
    <w:p w:rsidR="00877EB2" w:rsidRPr="00643B85" w:rsidRDefault="005401B6" w:rsidP="00AD6C6D">
      <w:pPr>
        <w:ind w:left="708"/>
        <w:jc w:val="both"/>
        <w:rPr>
          <w:rFonts w:asciiTheme="minorHAnsi" w:hAnsiTheme="minorHAnsi" w:cstheme="minorHAnsi"/>
          <w:sz w:val="22"/>
          <w:szCs w:val="22"/>
        </w:rPr>
      </w:pPr>
      <w:r>
        <w:rPr>
          <w:rFonts w:asciiTheme="minorHAnsi" w:hAnsiTheme="minorHAnsi" w:cstheme="minorHAnsi"/>
          <w:sz w:val="22"/>
          <w:szCs w:val="22"/>
        </w:rPr>
        <w:t>D</w:t>
      </w:r>
      <w:r w:rsidR="00877EB2" w:rsidRPr="00643B85">
        <w:rPr>
          <w:rFonts w:asciiTheme="minorHAnsi" w:hAnsiTheme="minorHAnsi" w:cstheme="minorHAnsi"/>
          <w:sz w:val="22"/>
          <w:szCs w:val="22"/>
        </w:rPr>
        <w:t xml:space="preserve">. Koncepce rozvoje Oddělení knihovny PNP </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34</w:t>
      </w:r>
    </w:p>
    <w:p w:rsidR="00877EB2" w:rsidRPr="00643B85" w:rsidRDefault="005401B6" w:rsidP="00AD6C6D">
      <w:pPr>
        <w:ind w:left="708"/>
        <w:jc w:val="both"/>
        <w:rPr>
          <w:rFonts w:asciiTheme="minorHAnsi" w:hAnsiTheme="minorHAnsi" w:cstheme="minorHAnsi"/>
          <w:sz w:val="22"/>
          <w:szCs w:val="22"/>
        </w:rPr>
      </w:pPr>
      <w:r>
        <w:rPr>
          <w:rFonts w:asciiTheme="minorHAnsi" w:hAnsiTheme="minorHAnsi" w:cstheme="minorHAnsi"/>
          <w:sz w:val="22"/>
          <w:szCs w:val="22"/>
        </w:rPr>
        <w:t>E</w:t>
      </w:r>
      <w:r w:rsidR="00877EB2" w:rsidRPr="00643B85">
        <w:rPr>
          <w:rFonts w:asciiTheme="minorHAnsi" w:hAnsiTheme="minorHAnsi" w:cstheme="minorHAnsi"/>
          <w:sz w:val="22"/>
          <w:szCs w:val="22"/>
        </w:rPr>
        <w:t xml:space="preserve">. Koncepce rozvoje Oddělení </w:t>
      </w:r>
      <w:r w:rsidR="00BD60B2">
        <w:rPr>
          <w:rFonts w:asciiTheme="minorHAnsi" w:hAnsiTheme="minorHAnsi" w:cstheme="minorHAnsi"/>
          <w:sz w:val="22"/>
          <w:szCs w:val="22"/>
        </w:rPr>
        <w:t>č</w:t>
      </w:r>
      <w:r w:rsidR="00877EB2" w:rsidRPr="00643B85">
        <w:rPr>
          <w:rFonts w:asciiTheme="minorHAnsi" w:hAnsiTheme="minorHAnsi" w:cstheme="minorHAnsi"/>
          <w:sz w:val="22"/>
          <w:szCs w:val="22"/>
        </w:rPr>
        <w:t>esko-francouzské kulturní centr</w:t>
      </w:r>
      <w:r w:rsidR="00D242F9">
        <w:rPr>
          <w:rFonts w:asciiTheme="minorHAnsi" w:hAnsiTheme="minorHAnsi" w:cstheme="minorHAnsi"/>
          <w:sz w:val="22"/>
          <w:szCs w:val="22"/>
        </w:rPr>
        <w:t>um</w:t>
      </w:r>
      <w:r w:rsidR="00877EB2" w:rsidRPr="00643B85">
        <w:rPr>
          <w:rFonts w:asciiTheme="minorHAnsi" w:hAnsiTheme="minorHAnsi" w:cstheme="minorHAnsi"/>
          <w:sz w:val="22"/>
          <w:szCs w:val="22"/>
        </w:rPr>
        <w:t xml:space="preserve"> Petrkov </w:t>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36</w:t>
      </w:r>
    </w:p>
    <w:p w:rsidR="001A31FD" w:rsidRPr="00643B85" w:rsidRDefault="005401B6" w:rsidP="00AD6C6D">
      <w:pPr>
        <w:ind w:left="708"/>
        <w:jc w:val="both"/>
        <w:rPr>
          <w:rFonts w:asciiTheme="minorHAnsi" w:hAnsiTheme="minorHAnsi" w:cstheme="minorHAnsi"/>
          <w:sz w:val="22"/>
          <w:szCs w:val="22"/>
        </w:rPr>
      </w:pPr>
      <w:r>
        <w:rPr>
          <w:rFonts w:asciiTheme="minorHAnsi" w:hAnsiTheme="minorHAnsi" w:cstheme="minorHAnsi"/>
          <w:sz w:val="22"/>
          <w:szCs w:val="22"/>
        </w:rPr>
        <w:t>F</w:t>
      </w:r>
      <w:r w:rsidR="001A31FD" w:rsidRPr="00643B85">
        <w:rPr>
          <w:rFonts w:asciiTheme="minorHAnsi" w:hAnsiTheme="minorHAnsi" w:cstheme="minorHAnsi"/>
          <w:sz w:val="22"/>
          <w:szCs w:val="22"/>
        </w:rPr>
        <w:t xml:space="preserve">. Koncepce rozvoje Oddělení prezentace sbírky PNP </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39</w:t>
      </w:r>
    </w:p>
    <w:p w:rsidR="009B3458" w:rsidRDefault="009B3458" w:rsidP="000B078F">
      <w:pPr>
        <w:tabs>
          <w:tab w:val="right" w:pos="9072"/>
        </w:tabs>
        <w:ind w:left="708"/>
        <w:jc w:val="both"/>
        <w:rPr>
          <w:rFonts w:asciiTheme="minorHAnsi" w:hAnsiTheme="minorHAnsi" w:cstheme="minorHAnsi"/>
          <w:sz w:val="22"/>
          <w:szCs w:val="22"/>
        </w:rPr>
      </w:pPr>
      <w:r>
        <w:rPr>
          <w:rFonts w:asciiTheme="minorHAnsi" w:hAnsiTheme="minorHAnsi" w:cstheme="minorHAnsi"/>
          <w:sz w:val="22"/>
          <w:szCs w:val="22"/>
        </w:rPr>
        <w:t>G. Koncepce rozvoje h</w:t>
      </w:r>
      <w:r w:rsidRPr="00AC37DB">
        <w:rPr>
          <w:rFonts w:asciiTheme="minorHAnsi" w:hAnsiTheme="minorHAnsi" w:cstheme="minorHAnsi"/>
          <w:sz w:val="22"/>
          <w:szCs w:val="22"/>
        </w:rPr>
        <w:t>ospodaření organizace</w:t>
      </w:r>
      <w:r>
        <w:rPr>
          <w:rFonts w:asciiTheme="minorHAnsi" w:hAnsiTheme="minorHAnsi" w:cstheme="minorHAnsi"/>
          <w:sz w:val="22"/>
          <w:szCs w:val="22"/>
        </w:rPr>
        <w:t xml:space="preserve"> PNP</w:t>
      </w:r>
      <w:r w:rsidR="000B078F">
        <w:rPr>
          <w:rFonts w:asciiTheme="minorHAnsi" w:hAnsiTheme="minorHAnsi" w:cstheme="minorHAnsi"/>
          <w:sz w:val="22"/>
          <w:szCs w:val="22"/>
        </w:rPr>
        <w:t xml:space="preserve">                                                                    41</w:t>
      </w:r>
      <w:r w:rsidR="000B078F">
        <w:rPr>
          <w:rFonts w:asciiTheme="minorHAnsi" w:hAnsiTheme="minorHAnsi" w:cstheme="minorHAnsi"/>
          <w:sz w:val="22"/>
          <w:szCs w:val="22"/>
        </w:rPr>
        <w:tab/>
      </w:r>
    </w:p>
    <w:p w:rsidR="005401B6" w:rsidRDefault="009B3458" w:rsidP="00AD6C6D">
      <w:pPr>
        <w:ind w:left="708"/>
        <w:jc w:val="both"/>
        <w:rPr>
          <w:rFonts w:asciiTheme="minorHAnsi" w:hAnsiTheme="minorHAnsi" w:cstheme="minorHAnsi"/>
          <w:sz w:val="22"/>
          <w:szCs w:val="22"/>
        </w:rPr>
      </w:pPr>
      <w:r>
        <w:rPr>
          <w:rFonts w:asciiTheme="minorHAnsi" w:hAnsiTheme="minorHAnsi" w:cstheme="minorHAnsi"/>
          <w:sz w:val="22"/>
          <w:szCs w:val="22"/>
        </w:rPr>
        <w:t>H</w:t>
      </w:r>
      <w:r w:rsidR="001A31FD" w:rsidRPr="00643B85">
        <w:rPr>
          <w:rFonts w:asciiTheme="minorHAnsi" w:hAnsiTheme="minorHAnsi" w:cstheme="minorHAnsi"/>
          <w:sz w:val="22"/>
          <w:szCs w:val="22"/>
        </w:rPr>
        <w:t>. Koncepce rozvoje Oddělení technické správy PNP</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42</w:t>
      </w:r>
    </w:p>
    <w:p w:rsidR="001742A5" w:rsidRDefault="001742A5" w:rsidP="00AD6C6D">
      <w:pPr>
        <w:ind w:left="708"/>
        <w:jc w:val="both"/>
        <w:rPr>
          <w:rFonts w:asciiTheme="minorHAnsi" w:hAnsiTheme="minorHAnsi" w:cstheme="minorHAnsi"/>
          <w:sz w:val="22"/>
          <w:szCs w:val="22"/>
        </w:rPr>
      </w:pPr>
      <w:r>
        <w:rPr>
          <w:rFonts w:asciiTheme="minorHAnsi" w:hAnsiTheme="minorHAnsi" w:cstheme="minorHAnsi"/>
          <w:sz w:val="22"/>
          <w:szCs w:val="22"/>
        </w:rPr>
        <w:t xml:space="preserve">I. </w:t>
      </w:r>
      <w:r w:rsidRPr="001742A5">
        <w:rPr>
          <w:rFonts w:asciiTheme="minorHAnsi" w:hAnsiTheme="minorHAnsi" w:cstheme="minorHAnsi"/>
          <w:sz w:val="22"/>
          <w:szCs w:val="22"/>
        </w:rPr>
        <w:t>Koncepce rozvoje Metodického centra pro knižní kulturu a literární muzea</w:t>
      </w:r>
      <w:r w:rsidR="000B078F">
        <w:rPr>
          <w:rFonts w:asciiTheme="minorHAnsi" w:hAnsiTheme="minorHAnsi" w:cstheme="minorHAnsi"/>
          <w:sz w:val="22"/>
          <w:szCs w:val="22"/>
        </w:rPr>
        <w:tab/>
      </w:r>
      <w:r w:rsidR="000B078F">
        <w:rPr>
          <w:rFonts w:asciiTheme="minorHAnsi" w:hAnsiTheme="minorHAnsi" w:cstheme="minorHAnsi"/>
          <w:sz w:val="22"/>
          <w:szCs w:val="22"/>
        </w:rPr>
        <w:tab/>
        <w:t>43</w:t>
      </w:r>
    </w:p>
    <w:p w:rsidR="00AC37DB" w:rsidRDefault="00AC37DB" w:rsidP="00AC37DB">
      <w:pPr>
        <w:jc w:val="both"/>
        <w:rPr>
          <w:rFonts w:asciiTheme="minorHAnsi" w:hAnsiTheme="minorHAnsi" w:cstheme="minorHAnsi"/>
          <w:sz w:val="22"/>
          <w:szCs w:val="22"/>
        </w:rPr>
      </w:pPr>
    </w:p>
    <w:p w:rsidR="00DF12B2" w:rsidRPr="00643B85" w:rsidRDefault="009B3458" w:rsidP="00AD6C6D">
      <w:pPr>
        <w:jc w:val="both"/>
        <w:rPr>
          <w:rFonts w:asciiTheme="minorHAnsi" w:hAnsiTheme="minorHAnsi" w:cstheme="minorHAnsi"/>
          <w:sz w:val="22"/>
          <w:szCs w:val="22"/>
        </w:rPr>
      </w:pPr>
      <w:r>
        <w:rPr>
          <w:rFonts w:asciiTheme="minorHAnsi" w:hAnsiTheme="minorHAnsi" w:cstheme="minorHAnsi"/>
          <w:sz w:val="22"/>
          <w:szCs w:val="22"/>
        </w:rPr>
        <w:t>8</w:t>
      </w:r>
      <w:r w:rsidR="001A31FD" w:rsidRPr="00643B85">
        <w:rPr>
          <w:rFonts w:asciiTheme="minorHAnsi" w:hAnsiTheme="minorHAnsi" w:cstheme="minorHAnsi"/>
          <w:sz w:val="22"/>
          <w:szCs w:val="22"/>
        </w:rPr>
        <w:t xml:space="preserve">. </w:t>
      </w:r>
      <w:r w:rsidR="001D5227" w:rsidRPr="00643B85">
        <w:rPr>
          <w:rFonts w:asciiTheme="minorHAnsi" w:hAnsiTheme="minorHAnsi" w:cstheme="minorHAnsi"/>
          <w:sz w:val="22"/>
          <w:szCs w:val="22"/>
        </w:rPr>
        <w:t>Přílohy</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46</w:t>
      </w:r>
    </w:p>
    <w:p w:rsidR="001D5227" w:rsidRPr="00643B85" w:rsidRDefault="001A31FD" w:rsidP="00AD6C6D">
      <w:pPr>
        <w:ind w:left="708"/>
        <w:jc w:val="both"/>
        <w:rPr>
          <w:rFonts w:asciiTheme="minorHAnsi" w:hAnsiTheme="minorHAnsi" w:cstheme="minorHAnsi"/>
          <w:sz w:val="22"/>
          <w:szCs w:val="22"/>
        </w:rPr>
      </w:pPr>
      <w:r w:rsidRPr="00643B85">
        <w:rPr>
          <w:rFonts w:asciiTheme="minorHAnsi" w:hAnsiTheme="minorHAnsi" w:cstheme="minorHAnsi"/>
          <w:sz w:val="22"/>
          <w:szCs w:val="22"/>
        </w:rPr>
        <w:t xml:space="preserve">A. </w:t>
      </w:r>
      <w:r w:rsidR="001D5227" w:rsidRPr="00643B85">
        <w:rPr>
          <w:rFonts w:asciiTheme="minorHAnsi" w:hAnsiTheme="minorHAnsi" w:cstheme="minorHAnsi"/>
          <w:sz w:val="22"/>
          <w:szCs w:val="22"/>
        </w:rPr>
        <w:t>Plán vědeckých publikací PNP na léta 20</w:t>
      </w:r>
      <w:r w:rsidR="00B54028" w:rsidRPr="00643B85">
        <w:rPr>
          <w:rFonts w:asciiTheme="minorHAnsi" w:hAnsiTheme="minorHAnsi" w:cstheme="minorHAnsi"/>
          <w:sz w:val="22"/>
          <w:szCs w:val="22"/>
        </w:rPr>
        <w:t>2</w:t>
      </w:r>
      <w:r w:rsidR="00735124">
        <w:rPr>
          <w:rFonts w:asciiTheme="minorHAnsi" w:hAnsiTheme="minorHAnsi" w:cstheme="minorHAnsi"/>
          <w:sz w:val="22"/>
          <w:szCs w:val="22"/>
        </w:rPr>
        <w:t>2</w:t>
      </w:r>
      <w:r w:rsidR="001D5227" w:rsidRPr="00643B85">
        <w:rPr>
          <w:rFonts w:asciiTheme="minorHAnsi" w:hAnsiTheme="minorHAnsi" w:cstheme="minorHAnsi"/>
          <w:sz w:val="22"/>
          <w:szCs w:val="22"/>
        </w:rPr>
        <w:t>–202</w:t>
      </w:r>
      <w:r w:rsidR="00122D32">
        <w:rPr>
          <w:rFonts w:asciiTheme="minorHAnsi" w:hAnsiTheme="minorHAnsi" w:cstheme="minorHAnsi"/>
          <w:sz w:val="22"/>
          <w:szCs w:val="22"/>
        </w:rPr>
        <w:t>7</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47</w:t>
      </w:r>
    </w:p>
    <w:p w:rsidR="008B726C" w:rsidRPr="00643B85" w:rsidRDefault="001A31FD" w:rsidP="00AD6C6D">
      <w:pPr>
        <w:ind w:left="708"/>
        <w:jc w:val="both"/>
        <w:rPr>
          <w:rFonts w:asciiTheme="minorHAnsi" w:hAnsiTheme="minorHAnsi" w:cstheme="minorHAnsi"/>
          <w:sz w:val="22"/>
          <w:szCs w:val="22"/>
        </w:rPr>
      </w:pPr>
      <w:r w:rsidRPr="00643B85">
        <w:rPr>
          <w:rFonts w:asciiTheme="minorHAnsi" w:hAnsiTheme="minorHAnsi" w:cstheme="minorHAnsi"/>
          <w:sz w:val="22"/>
          <w:szCs w:val="22"/>
        </w:rPr>
        <w:t xml:space="preserve">B. </w:t>
      </w:r>
      <w:r w:rsidR="008B726C" w:rsidRPr="00643B85">
        <w:rPr>
          <w:rFonts w:asciiTheme="minorHAnsi" w:hAnsiTheme="minorHAnsi" w:cstheme="minorHAnsi"/>
          <w:sz w:val="22"/>
          <w:szCs w:val="22"/>
        </w:rPr>
        <w:t>Plán výstav PNP na léta 20</w:t>
      </w:r>
      <w:r w:rsidR="00B54028" w:rsidRPr="00643B85">
        <w:rPr>
          <w:rFonts w:asciiTheme="minorHAnsi" w:hAnsiTheme="minorHAnsi" w:cstheme="minorHAnsi"/>
          <w:sz w:val="22"/>
          <w:szCs w:val="22"/>
        </w:rPr>
        <w:t>2</w:t>
      </w:r>
      <w:r w:rsidR="00735124">
        <w:rPr>
          <w:rFonts w:asciiTheme="minorHAnsi" w:hAnsiTheme="minorHAnsi" w:cstheme="minorHAnsi"/>
          <w:sz w:val="22"/>
          <w:szCs w:val="22"/>
        </w:rPr>
        <w:t>2</w:t>
      </w:r>
      <w:r w:rsidR="008B726C" w:rsidRPr="00643B85">
        <w:rPr>
          <w:rFonts w:asciiTheme="minorHAnsi" w:hAnsiTheme="minorHAnsi" w:cstheme="minorHAnsi"/>
          <w:sz w:val="22"/>
          <w:szCs w:val="22"/>
        </w:rPr>
        <w:t>–202</w:t>
      </w:r>
      <w:r w:rsidR="00122D32">
        <w:rPr>
          <w:rFonts w:asciiTheme="minorHAnsi" w:hAnsiTheme="minorHAnsi" w:cstheme="minorHAnsi"/>
          <w:sz w:val="22"/>
          <w:szCs w:val="22"/>
        </w:rPr>
        <w:t>7</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50</w:t>
      </w:r>
    </w:p>
    <w:p w:rsidR="00203F17" w:rsidRPr="00643B85" w:rsidRDefault="001A31FD" w:rsidP="00AD6C6D">
      <w:pPr>
        <w:ind w:left="708"/>
        <w:jc w:val="both"/>
        <w:rPr>
          <w:rFonts w:asciiTheme="minorHAnsi" w:hAnsiTheme="minorHAnsi" w:cstheme="minorHAnsi"/>
          <w:sz w:val="22"/>
          <w:szCs w:val="22"/>
        </w:rPr>
      </w:pPr>
      <w:r w:rsidRPr="00643B85">
        <w:rPr>
          <w:rFonts w:asciiTheme="minorHAnsi" w:hAnsiTheme="minorHAnsi" w:cstheme="minorHAnsi"/>
          <w:sz w:val="22"/>
          <w:szCs w:val="22"/>
        </w:rPr>
        <w:t>C. Z posledních výstav PN</w:t>
      </w:r>
      <w:r w:rsidR="00B2518B">
        <w:rPr>
          <w:rFonts w:asciiTheme="minorHAnsi" w:hAnsiTheme="minorHAnsi" w:cstheme="minorHAnsi"/>
          <w:sz w:val="22"/>
          <w:szCs w:val="22"/>
        </w:rPr>
        <w:t>P</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53</w:t>
      </w:r>
    </w:p>
    <w:p w:rsidR="001A31FD" w:rsidRPr="00643B85" w:rsidRDefault="001A31FD" w:rsidP="00AD6C6D">
      <w:pPr>
        <w:ind w:left="708"/>
        <w:jc w:val="both"/>
        <w:rPr>
          <w:rFonts w:asciiTheme="minorHAnsi" w:hAnsiTheme="minorHAnsi" w:cstheme="minorHAnsi"/>
          <w:sz w:val="22"/>
          <w:szCs w:val="22"/>
        </w:rPr>
      </w:pPr>
      <w:r w:rsidRPr="00643B85">
        <w:rPr>
          <w:rFonts w:asciiTheme="minorHAnsi" w:hAnsiTheme="minorHAnsi" w:cstheme="minorHAnsi"/>
          <w:sz w:val="22"/>
          <w:szCs w:val="22"/>
        </w:rPr>
        <w:t>D. Z posledních publikací PNP</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58</w:t>
      </w:r>
    </w:p>
    <w:p w:rsidR="001A31FD" w:rsidRPr="00643B85" w:rsidRDefault="001A31FD" w:rsidP="00AD6C6D">
      <w:pPr>
        <w:ind w:left="708"/>
        <w:jc w:val="both"/>
        <w:rPr>
          <w:rFonts w:asciiTheme="minorHAnsi" w:hAnsiTheme="minorHAnsi" w:cstheme="minorHAnsi"/>
          <w:sz w:val="22"/>
          <w:szCs w:val="22"/>
        </w:rPr>
      </w:pPr>
      <w:r w:rsidRPr="00643B85">
        <w:rPr>
          <w:rFonts w:asciiTheme="minorHAnsi" w:hAnsiTheme="minorHAnsi" w:cstheme="minorHAnsi"/>
          <w:sz w:val="22"/>
          <w:szCs w:val="22"/>
        </w:rPr>
        <w:t xml:space="preserve">E. Nová (Ne)stálá expozice Muzea literatury – vizualizace </w:t>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7C3782">
        <w:rPr>
          <w:rFonts w:asciiTheme="minorHAnsi" w:hAnsiTheme="minorHAnsi" w:cstheme="minorHAnsi"/>
          <w:sz w:val="22"/>
          <w:szCs w:val="22"/>
        </w:rPr>
        <w:tab/>
      </w:r>
      <w:r w:rsidR="000B078F">
        <w:rPr>
          <w:rFonts w:asciiTheme="minorHAnsi" w:hAnsiTheme="minorHAnsi" w:cstheme="minorHAnsi"/>
          <w:sz w:val="22"/>
          <w:szCs w:val="22"/>
        </w:rPr>
        <w:t>60</w:t>
      </w:r>
    </w:p>
    <w:p w:rsidR="001D5227" w:rsidRPr="00643B85" w:rsidRDefault="001D5227"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p>
    <w:p w:rsidR="00203F17" w:rsidRPr="00643B85" w:rsidRDefault="00203F17" w:rsidP="00AD6C6D">
      <w:pPr>
        <w:jc w:val="both"/>
        <w:rPr>
          <w:rFonts w:asciiTheme="minorHAnsi" w:hAnsiTheme="minorHAnsi" w:cstheme="minorHAnsi"/>
          <w:b/>
          <w:sz w:val="22"/>
          <w:szCs w:val="22"/>
        </w:rPr>
      </w:pPr>
    </w:p>
    <w:p w:rsidR="00DD2330" w:rsidRPr="00643B85" w:rsidRDefault="00DD2330" w:rsidP="00AD6C6D">
      <w:pPr>
        <w:jc w:val="both"/>
        <w:rPr>
          <w:rFonts w:asciiTheme="minorHAnsi" w:hAnsiTheme="minorHAnsi" w:cstheme="minorHAnsi"/>
          <w:b/>
          <w:color w:val="0070C0"/>
          <w:sz w:val="22"/>
          <w:szCs w:val="22"/>
        </w:rPr>
      </w:pPr>
    </w:p>
    <w:p w:rsidR="00B54028" w:rsidRPr="00643B85" w:rsidRDefault="00B54028" w:rsidP="00AD6C6D">
      <w:pPr>
        <w:spacing w:after="200"/>
        <w:jc w:val="both"/>
        <w:rPr>
          <w:rFonts w:asciiTheme="minorHAnsi" w:hAnsiTheme="minorHAnsi" w:cstheme="minorHAnsi"/>
          <w:b/>
          <w:color w:val="0070C0"/>
          <w:sz w:val="22"/>
          <w:szCs w:val="22"/>
        </w:rPr>
      </w:pPr>
      <w:r w:rsidRPr="00643B85">
        <w:rPr>
          <w:rFonts w:asciiTheme="minorHAnsi" w:hAnsiTheme="minorHAnsi" w:cstheme="minorHAnsi"/>
          <w:b/>
          <w:color w:val="0070C0"/>
          <w:sz w:val="22"/>
          <w:szCs w:val="22"/>
        </w:rPr>
        <w:br w:type="page"/>
      </w:r>
    </w:p>
    <w:p w:rsidR="00A75139" w:rsidRPr="002D5FD3" w:rsidRDefault="002D5FD3" w:rsidP="00AD6C6D">
      <w:pPr>
        <w:jc w:val="both"/>
        <w:rPr>
          <w:rFonts w:asciiTheme="minorHAnsi" w:hAnsiTheme="minorHAnsi" w:cstheme="minorHAnsi"/>
          <w:b/>
          <w:color w:val="0070C0"/>
          <w:sz w:val="28"/>
          <w:szCs w:val="22"/>
        </w:rPr>
      </w:pPr>
      <w:r w:rsidRPr="002D5FD3">
        <w:rPr>
          <w:rFonts w:asciiTheme="minorHAnsi" w:hAnsiTheme="minorHAnsi" w:cstheme="minorHAnsi"/>
          <w:b/>
          <w:color w:val="0070C0"/>
          <w:sz w:val="28"/>
          <w:szCs w:val="22"/>
        </w:rPr>
        <w:lastRenderedPageBreak/>
        <w:t>1.</w:t>
      </w:r>
      <w:r>
        <w:rPr>
          <w:rFonts w:asciiTheme="minorHAnsi" w:hAnsiTheme="minorHAnsi" w:cstheme="minorHAnsi"/>
          <w:b/>
          <w:color w:val="0070C0"/>
          <w:sz w:val="28"/>
          <w:szCs w:val="22"/>
        </w:rPr>
        <w:t xml:space="preserve"> </w:t>
      </w:r>
      <w:r w:rsidR="00A75139" w:rsidRPr="002D5FD3">
        <w:rPr>
          <w:rFonts w:asciiTheme="minorHAnsi" w:hAnsiTheme="minorHAnsi" w:cstheme="minorHAnsi"/>
          <w:b/>
          <w:color w:val="0070C0"/>
          <w:sz w:val="28"/>
          <w:szCs w:val="22"/>
        </w:rPr>
        <w:t>Úvod</w:t>
      </w:r>
    </w:p>
    <w:p w:rsidR="002D5FD3" w:rsidRPr="002D5FD3" w:rsidRDefault="002D5FD3" w:rsidP="00AD6C6D">
      <w:pPr>
        <w:jc w:val="both"/>
      </w:pPr>
    </w:p>
    <w:p w:rsidR="00A75139" w:rsidRPr="00643B85" w:rsidRDefault="00A75139" w:rsidP="00AD6C6D">
      <w:pPr>
        <w:jc w:val="both"/>
        <w:rPr>
          <w:rFonts w:asciiTheme="minorHAnsi" w:hAnsiTheme="minorHAnsi" w:cstheme="minorHAnsi"/>
          <w:sz w:val="22"/>
          <w:szCs w:val="22"/>
        </w:rPr>
      </w:pPr>
    </w:p>
    <w:p w:rsidR="00A75139" w:rsidRPr="00643B85" w:rsidRDefault="001F55B1" w:rsidP="00AD6C6D">
      <w:pPr>
        <w:jc w:val="both"/>
        <w:rPr>
          <w:rFonts w:asciiTheme="minorHAnsi" w:hAnsiTheme="minorHAnsi" w:cstheme="minorHAnsi"/>
          <w:sz w:val="22"/>
          <w:szCs w:val="22"/>
        </w:rPr>
      </w:pPr>
      <w:r w:rsidRPr="00643B85">
        <w:rPr>
          <w:rFonts w:asciiTheme="minorHAnsi" w:hAnsiTheme="minorHAnsi" w:cstheme="minorHAnsi"/>
          <w:sz w:val="22"/>
          <w:szCs w:val="22"/>
        </w:rPr>
        <w:t>Rok 202</w:t>
      </w:r>
      <w:r w:rsidR="00735124">
        <w:rPr>
          <w:rFonts w:asciiTheme="minorHAnsi" w:hAnsiTheme="minorHAnsi" w:cstheme="minorHAnsi"/>
          <w:sz w:val="22"/>
          <w:szCs w:val="22"/>
        </w:rPr>
        <w:t>2</w:t>
      </w:r>
      <w:r w:rsidRPr="00643B85">
        <w:rPr>
          <w:rFonts w:asciiTheme="minorHAnsi" w:hAnsiTheme="minorHAnsi" w:cstheme="minorHAnsi"/>
          <w:sz w:val="22"/>
          <w:szCs w:val="22"/>
        </w:rPr>
        <w:t xml:space="preserve"> je pro Památník národního písemnictví (PNP) významný </w:t>
      </w:r>
      <w:r w:rsidR="001D00E1" w:rsidRPr="00643B85">
        <w:rPr>
          <w:rFonts w:asciiTheme="minorHAnsi" w:hAnsiTheme="minorHAnsi" w:cstheme="minorHAnsi"/>
          <w:sz w:val="22"/>
          <w:szCs w:val="22"/>
        </w:rPr>
        <w:t xml:space="preserve">především </w:t>
      </w:r>
      <w:r w:rsidRPr="00643B85">
        <w:rPr>
          <w:rFonts w:asciiTheme="minorHAnsi" w:hAnsiTheme="minorHAnsi" w:cstheme="minorHAnsi"/>
          <w:sz w:val="22"/>
          <w:szCs w:val="22"/>
        </w:rPr>
        <w:t xml:space="preserve">tím, že byla dokončena rekonstrukce </w:t>
      </w:r>
      <w:r w:rsidR="003E381D" w:rsidRPr="00643B85">
        <w:rPr>
          <w:rFonts w:asciiTheme="minorHAnsi" w:hAnsiTheme="minorHAnsi" w:cstheme="minorHAnsi"/>
          <w:sz w:val="22"/>
          <w:szCs w:val="22"/>
        </w:rPr>
        <w:t xml:space="preserve">budovy </w:t>
      </w:r>
      <w:r w:rsidR="0029041C" w:rsidRPr="00643B85">
        <w:rPr>
          <w:rFonts w:asciiTheme="minorHAnsi" w:hAnsiTheme="minorHAnsi" w:cstheme="minorHAnsi"/>
          <w:sz w:val="22"/>
          <w:szCs w:val="22"/>
        </w:rPr>
        <w:t>Muzea literatury</w:t>
      </w:r>
      <w:r w:rsidRPr="00643B85">
        <w:rPr>
          <w:rFonts w:asciiTheme="minorHAnsi" w:hAnsiTheme="minorHAnsi" w:cstheme="minorHAnsi"/>
          <w:sz w:val="22"/>
          <w:szCs w:val="22"/>
        </w:rPr>
        <w:t xml:space="preserve"> v novém místě v Praze 6 – Bubenči. </w:t>
      </w:r>
      <w:r w:rsidR="003E381D" w:rsidRPr="00643B85">
        <w:rPr>
          <w:rFonts w:asciiTheme="minorHAnsi" w:hAnsiTheme="minorHAnsi" w:cstheme="minorHAnsi"/>
          <w:sz w:val="22"/>
          <w:szCs w:val="22"/>
        </w:rPr>
        <w:t xml:space="preserve">Jde o </w:t>
      </w:r>
      <w:r w:rsidR="0029041C" w:rsidRPr="00643B85">
        <w:rPr>
          <w:rFonts w:asciiTheme="minorHAnsi" w:hAnsiTheme="minorHAnsi" w:cstheme="minorHAnsi"/>
          <w:sz w:val="22"/>
          <w:szCs w:val="22"/>
        </w:rPr>
        <w:t>areál, který je zahradou propojen s Malou vilou PNP</w:t>
      </w:r>
      <w:r w:rsidR="003E381D" w:rsidRPr="00643B85">
        <w:rPr>
          <w:rFonts w:asciiTheme="minorHAnsi" w:hAnsiTheme="minorHAnsi" w:cstheme="minorHAnsi"/>
          <w:sz w:val="22"/>
          <w:szCs w:val="22"/>
        </w:rPr>
        <w:t xml:space="preserve"> a tvoří </w:t>
      </w:r>
      <w:r w:rsidR="004246B2">
        <w:rPr>
          <w:rFonts w:asciiTheme="minorHAnsi" w:hAnsiTheme="minorHAnsi" w:cstheme="minorHAnsi"/>
          <w:sz w:val="22"/>
          <w:szCs w:val="22"/>
        </w:rPr>
        <w:t xml:space="preserve">tak </w:t>
      </w:r>
      <w:r w:rsidR="00963C19" w:rsidRPr="00643B85">
        <w:rPr>
          <w:rFonts w:asciiTheme="minorHAnsi" w:hAnsiTheme="minorHAnsi" w:cstheme="minorHAnsi"/>
          <w:sz w:val="22"/>
          <w:szCs w:val="22"/>
        </w:rPr>
        <w:t>výjimečný</w:t>
      </w:r>
      <w:r w:rsidR="003E381D" w:rsidRPr="00643B85">
        <w:rPr>
          <w:rFonts w:asciiTheme="minorHAnsi" w:hAnsiTheme="minorHAnsi" w:cstheme="minorHAnsi"/>
          <w:sz w:val="22"/>
          <w:szCs w:val="22"/>
        </w:rPr>
        <w:t xml:space="preserve"> segment </w:t>
      </w:r>
      <w:r w:rsidR="005145CA">
        <w:rPr>
          <w:rFonts w:asciiTheme="minorHAnsi" w:hAnsiTheme="minorHAnsi" w:cstheme="minorHAnsi"/>
          <w:sz w:val="22"/>
          <w:szCs w:val="22"/>
        </w:rPr>
        <w:t>literárního muzea v ČR</w:t>
      </w:r>
      <w:r w:rsidR="0029041C" w:rsidRPr="00643B85">
        <w:rPr>
          <w:rFonts w:asciiTheme="minorHAnsi" w:hAnsiTheme="minorHAnsi" w:cstheme="minorHAnsi"/>
          <w:sz w:val="22"/>
          <w:szCs w:val="22"/>
        </w:rPr>
        <w:t>.</w:t>
      </w:r>
    </w:p>
    <w:p w:rsidR="0029041C" w:rsidRPr="00643B85" w:rsidRDefault="0029041C" w:rsidP="00AD6C6D">
      <w:pPr>
        <w:jc w:val="both"/>
        <w:rPr>
          <w:rFonts w:asciiTheme="minorHAnsi" w:hAnsiTheme="minorHAnsi" w:cstheme="minorHAnsi"/>
          <w:sz w:val="22"/>
          <w:szCs w:val="22"/>
        </w:rPr>
      </w:pPr>
    </w:p>
    <w:p w:rsidR="0029041C" w:rsidRPr="00643B85" w:rsidRDefault="0029041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PNP jako </w:t>
      </w:r>
      <w:r w:rsidR="00735124">
        <w:rPr>
          <w:rFonts w:asciiTheme="minorHAnsi" w:hAnsiTheme="minorHAnsi" w:cstheme="minorHAnsi"/>
          <w:sz w:val="22"/>
          <w:szCs w:val="22"/>
        </w:rPr>
        <w:t xml:space="preserve">výjimečné </w:t>
      </w:r>
      <w:r w:rsidRPr="00643B85">
        <w:rPr>
          <w:rFonts w:asciiTheme="minorHAnsi" w:hAnsiTheme="minorHAnsi" w:cstheme="minorHAnsi"/>
          <w:sz w:val="22"/>
          <w:szCs w:val="22"/>
        </w:rPr>
        <w:t xml:space="preserve">literární muzeum </w:t>
      </w:r>
      <w:r w:rsidR="00165A42">
        <w:rPr>
          <w:rFonts w:asciiTheme="minorHAnsi" w:hAnsiTheme="minorHAnsi" w:cstheme="minorHAnsi"/>
          <w:sz w:val="22"/>
          <w:szCs w:val="22"/>
        </w:rPr>
        <w:t xml:space="preserve">v rámci České republiky, ale i zahraničí </w:t>
      </w:r>
      <w:r w:rsidRPr="00643B85">
        <w:rPr>
          <w:rFonts w:asciiTheme="minorHAnsi" w:hAnsiTheme="minorHAnsi" w:cstheme="minorHAnsi"/>
          <w:sz w:val="22"/>
          <w:szCs w:val="22"/>
        </w:rPr>
        <w:t xml:space="preserve">s rozsáhlou sbírkou, která zahrnuje významné doklady české literatury, knižní kultury a výtvarného umění, tak získává prostor, kde bude naplněna vize současného muzea. </w:t>
      </w:r>
      <w:r w:rsidR="006C5250" w:rsidRPr="00643B85">
        <w:rPr>
          <w:rFonts w:asciiTheme="minorHAnsi" w:hAnsiTheme="minorHAnsi" w:cstheme="minorHAnsi"/>
          <w:sz w:val="22"/>
          <w:szCs w:val="22"/>
        </w:rPr>
        <w:t>Uskutečňuje</w:t>
      </w:r>
      <w:r w:rsidRPr="00643B85">
        <w:rPr>
          <w:rFonts w:asciiTheme="minorHAnsi" w:hAnsiTheme="minorHAnsi" w:cstheme="minorHAnsi"/>
          <w:sz w:val="22"/>
          <w:szCs w:val="22"/>
        </w:rPr>
        <w:t xml:space="preserve"> se tak představa minulých generací o samostatném muzeu se svou vlastní budovou a depozitáři. Ty byly ostatně v minulém období vybudovány v Litoměřicích a nyní činí významnou část instituce. Nelze opomenout i novou „akvizici“ PNP, kter</w:t>
      </w:r>
      <w:r w:rsidR="006C5250" w:rsidRPr="00643B85">
        <w:rPr>
          <w:rFonts w:asciiTheme="minorHAnsi" w:hAnsiTheme="minorHAnsi" w:cstheme="minorHAnsi"/>
          <w:sz w:val="22"/>
          <w:szCs w:val="22"/>
        </w:rPr>
        <w:t>ou</w:t>
      </w:r>
      <w:r w:rsidRPr="00643B85">
        <w:rPr>
          <w:rFonts w:asciiTheme="minorHAnsi" w:hAnsiTheme="minorHAnsi" w:cstheme="minorHAnsi"/>
          <w:sz w:val="22"/>
          <w:szCs w:val="22"/>
        </w:rPr>
        <w:t xml:space="preserve"> se stal zámeček Petrkov, místo spojené se životem </w:t>
      </w:r>
      <w:r w:rsidR="003E381D" w:rsidRPr="00643B85">
        <w:rPr>
          <w:rFonts w:asciiTheme="minorHAnsi" w:hAnsiTheme="minorHAnsi" w:cstheme="minorHAnsi"/>
          <w:sz w:val="22"/>
          <w:szCs w:val="22"/>
        </w:rPr>
        <w:t>grafika a básníka</w:t>
      </w:r>
      <w:r w:rsidRPr="00643B85">
        <w:rPr>
          <w:rFonts w:asciiTheme="minorHAnsi" w:hAnsiTheme="minorHAnsi" w:cstheme="minorHAnsi"/>
          <w:sz w:val="22"/>
          <w:szCs w:val="22"/>
        </w:rPr>
        <w:t xml:space="preserve"> Bohuslava Reynka </w:t>
      </w:r>
      <w:r w:rsidR="00165A42">
        <w:rPr>
          <w:rFonts w:asciiTheme="minorHAnsi" w:hAnsiTheme="minorHAnsi" w:cstheme="minorHAnsi"/>
          <w:sz w:val="22"/>
          <w:szCs w:val="22"/>
        </w:rPr>
        <w:br/>
      </w:r>
      <w:r w:rsidRPr="00643B85">
        <w:rPr>
          <w:rFonts w:asciiTheme="minorHAnsi" w:hAnsiTheme="minorHAnsi" w:cstheme="minorHAnsi"/>
          <w:sz w:val="22"/>
          <w:szCs w:val="22"/>
        </w:rPr>
        <w:t>a jeho ženy Suzanne Renaud</w:t>
      </w:r>
      <w:r w:rsidR="006F2980">
        <w:rPr>
          <w:rFonts w:asciiTheme="minorHAnsi" w:hAnsiTheme="minorHAnsi" w:cstheme="minorHAnsi"/>
          <w:sz w:val="22"/>
          <w:szCs w:val="22"/>
        </w:rPr>
        <w:t>ové</w:t>
      </w:r>
      <w:r w:rsidRPr="00643B85">
        <w:rPr>
          <w:rFonts w:asciiTheme="minorHAnsi" w:hAnsiTheme="minorHAnsi" w:cstheme="minorHAnsi"/>
          <w:sz w:val="22"/>
          <w:szCs w:val="22"/>
        </w:rPr>
        <w:t xml:space="preserve"> a také se životem jejich synů</w:t>
      </w:r>
      <w:r w:rsidR="005145CA">
        <w:rPr>
          <w:rFonts w:asciiTheme="minorHAnsi" w:hAnsiTheme="minorHAnsi" w:cstheme="minorHAnsi"/>
          <w:sz w:val="22"/>
          <w:szCs w:val="22"/>
        </w:rPr>
        <w:t xml:space="preserve">, překladatelem z francouzštiny Jiřího </w:t>
      </w:r>
      <w:r w:rsidR="00165A42">
        <w:rPr>
          <w:rFonts w:asciiTheme="minorHAnsi" w:hAnsiTheme="minorHAnsi" w:cstheme="minorHAnsi"/>
          <w:sz w:val="22"/>
          <w:szCs w:val="22"/>
        </w:rPr>
        <w:br/>
      </w:r>
      <w:r w:rsidR="005145CA">
        <w:rPr>
          <w:rFonts w:asciiTheme="minorHAnsi" w:hAnsiTheme="minorHAnsi" w:cstheme="minorHAnsi"/>
          <w:sz w:val="22"/>
          <w:szCs w:val="22"/>
        </w:rPr>
        <w:t>a uměleckého fotografa Daniela</w:t>
      </w:r>
      <w:r w:rsidRPr="00643B85">
        <w:rPr>
          <w:rFonts w:asciiTheme="minorHAnsi" w:hAnsiTheme="minorHAnsi" w:cstheme="minorHAnsi"/>
          <w:sz w:val="22"/>
          <w:szCs w:val="22"/>
        </w:rPr>
        <w:t xml:space="preserve">. Právě toto místo se zároveň stane </w:t>
      </w:r>
      <w:r w:rsidR="003E381D" w:rsidRPr="00643B85">
        <w:rPr>
          <w:rFonts w:asciiTheme="minorHAnsi" w:hAnsiTheme="minorHAnsi" w:cstheme="minorHAnsi"/>
          <w:sz w:val="22"/>
          <w:szCs w:val="22"/>
        </w:rPr>
        <w:t xml:space="preserve">naplněním </w:t>
      </w:r>
      <w:r w:rsidR="00BF56FA">
        <w:rPr>
          <w:rFonts w:asciiTheme="minorHAnsi" w:hAnsiTheme="minorHAnsi" w:cstheme="minorHAnsi"/>
          <w:sz w:val="22"/>
          <w:szCs w:val="22"/>
        </w:rPr>
        <w:t>činnosti</w:t>
      </w:r>
      <w:r w:rsidRPr="00643B85">
        <w:rPr>
          <w:rFonts w:asciiTheme="minorHAnsi" w:hAnsiTheme="minorHAnsi" w:cstheme="minorHAnsi"/>
          <w:sz w:val="22"/>
          <w:szCs w:val="22"/>
        </w:rPr>
        <w:t>, která</w:t>
      </w:r>
      <w:r w:rsidR="003E381D" w:rsidRPr="00643B85">
        <w:rPr>
          <w:rFonts w:asciiTheme="minorHAnsi" w:hAnsiTheme="minorHAnsi" w:cstheme="minorHAnsi"/>
          <w:sz w:val="22"/>
          <w:szCs w:val="22"/>
        </w:rPr>
        <w:t xml:space="preserve"> </w:t>
      </w:r>
      <w:r w:rsidR="00BF56FA">
        <w:rPr>
          <w:rFonts w:asciiTheme="minorHAnsi" w:hAnsiTheme="minorHAnsi" w:cstheme="minorHAnsi"/>
          <w:sz w:val="22"/>
          <w:szCs w:val="22"/>
        </w:rPr>
        <w:t>byla již v minulosti v rámci muzejních projektů realizována</w:t>
      </w:r>
      <w:r w:rsidR="00B94C99">
        <w:rPr>
          <w:rFonts w:asciiTheme="minorHAnsi" w:hAnsiTheme="minorHAnsi" w:cstheme="minorHAnsi"/>
          <w:sz w:val="22"/>
          <w:szCs w:val="22"/>
        </w:rPr>
        <w:t xml:space="preserve">. Bude tak </w:t>
      </w:r>
      <w:r w:rsidR="005C2625">
        <w:rPr>
          <w:rFonts w:asciiTheme="minorHAnsi" w:hAnsiTheme="minorHAnsi" w:cstheme="minorHAnsi"/>
          <w:sz w:val="22"/>
          <w:szCs w:val="22"/>
        </w:rPr>
        <w:t>uskutečněn</w:t>
      </w:r>
      <w:r w:rsidR="00AB14CC">
        <w:rPr>
          <w:rFonts w:asciiTheme="minorHAnsi" w:hAnsiTheme="minorHAnsi" w:cstheme="minorHAnsi"/>
          <w:sz w:val="22"/>
          <w:szCs w:val="22"/>
        </w:rPr>
        <w:t>o</w:t>
      </w:r>
      <w:r w:rsidR="00B94C99">
        <w:rPr>
          <w:rFonts w:asciiTheme="minorHAnsi" w:hAnsiTheme="minorHAnsi" w:cstheme="minorHAnsi"/>
          <w:sz w:val="22"/>
          <w:szCs w:val="22"/>
        </w:rPr>
        <w:t xml:space="preserve"> další spojení</w:t>
      </w:r>
      <w:r w:rsidRPr="00643B85">
        <w:rPr>
          <w:rFonts w:asciiTheme="minorHAnsi" w:hAnsiTheme="minorHAnsi" w:cstheme="minorHAnsi"/>
          <w:sz w:val="22"/>
          <w:szCs w:val="22"/>
        </w:rPr>
        <w:t xml:space="preserve"> s kulturní tradicí česko-francouzských vztahů. </w:t>
      </w:r>
      <w:r w:rsidR="003E381D" w:rsidRPr="00643B85">
        <w:rPr>
          <w:rFonts w:asciiTheme="minorHAnsi" w:hAnsiTheme="minorHAnsi" w:cstheme="minorHAnsi"/>
          <w:sz w:val="22"/>
          <w:szCs w:val="22"/>
        </w:rPr>
        <w:t xml:space="preserve">Instituce </w:t>
      </w:r>
      <w:r w:rsidR="00B94C99">
        <w:rPr>
          <w:rFonts w:asciiTheme="minorHAnsi" w:hAnsiTheme="minorHAnsi" w:cstheme="minorHAnsi"/>
          <w:sz w:val="22"/>
          <w:szCs w:val="22"/>
        </w:rPr>
        <w:t>bude mít taktéž přesah d</w:t>
      </w:r>
      <w:r w:rsidR="003E381D" w:rsidRPr="00643B85">
        <w:rPr>
          <w:rFonts w:asciiTheme="minorHAnsi" w:hAnsiTheme="minorHAnsi" w:cstheme="minorHAnsi"/>
          <w:sz w:val="22"/>
          <w:szCs w:val="22"/>
        </w:rPr>
        <w:t xml:space="preserve">o </w:t>
      </w:r>
      <w:r w:rsidRPr="00643B85">
        <w:rPr>
          <w:rFonts w:asciiTheme="minorHAnsi" w:hAnsiTheme="minorHAnsi" w:cstheme="minorHAnsi"/>
          <w:sz w:val="22"/>
          <w:szCs w:val="22"/>
        </w:rPr>
        <w:t xml:space="preserve">regionů v České republice. </w:t>
      </w:r>
    </w:p>
    <w:p w:rsidR="0029041C" w:rsidRPr="00643B85" w:rsidRDefault="0029041C" w:rsidP="00AD6C6D">
      <w:pPr>
        <w:jc w:val="both"/>
        <w:rPr>
          <w:rFonts w:asciiTheme="minorHAnsi" w:hAnsiTheme="minorHAnsi" w:cstheme="minorHAnsi"/>
          <w:sz w:val="22"/>
          <w:szCs w:val="22"/>
        </w:rPr>
      </w:pPr>
    </w:p>
    <w:p w:rsidR="0029041C" w:rsidRPr="00643B85" w:rsidRDefault="0029041C" w:rsidP="00AD6C6D">
      <w:pPr>
        <w:jc w:val="both"/>
        <w:rPr>
          <w:rFonts w:asciiTheme="minorHAnsi" w:hAnsiTheme="minorHAnsi" w:cstheme="minorHAnsi"/>
          <w:sz w:val="22"/>
          <w:szCs w:val="22"/>
        </w:rPr>
      </w:pPr>
      <w:r w:rsidRPr="00643B85">
        <w:rPr>
          <w:rFonts w:asciiTheme="minorHAnsi" w:hAnsiTheme="minorHAnsi" w:cstheme="minorHAnsi"/>
          <w:sz w:val="22"/>
          <w:szCs w:val="22"/>
        </w:rPr>
        <w:t>V roce 2022 se</w:t>
      </w:r>
      <w:r w:rsidR="003E381D" w:rsidRPr="00643B85">
        <w:rPr>
          <w:rFonts w:asciiTheme="minorHAnsi" w:hAnsiTheme="minorHAnsi" w:cstheme="minorHAnsi"/>
          <w:sz w:val="22"/>
          <w:szCs w:val="22"/>
        </w:rPr>
        <w:t xml:space="preserve"> </w:t>
      </w:r>
      <w:r w:rsidR="00AB14CC">
        <w:rPr>
          <w:rFonts w:asciiTheme="minorHAnsi" w:hAnsiTheme="minorHAnsi" w:cstheme="minorHAnsi"/>
          <w:sz w:val="22"/>
          <w:szCs w:val="22"/>
        </w:rPr>
        <w:t>PNP</w:t>
      </w:r>
      <w:r w:rsidRPr="00643B85">
        <w:rPr>
          <w:rFonts w:asciiTheme="minorHAnsi" w:hAnsiTheme="minorHAnsi" w:cstheme="minorHAnsi"/>
          <w:sz w:val="22"/>
          <w:szCs w:val="22"/>
        </w:rPr>
        <w:t xml:space="preserve"> z tradičního místa svého založení ve Strahovském klášteře přemístí </w:t>
      </w:r>
      <w:r w:rsidR="00F224DC">
        <w:rPr>
          <w:rFonts w:asciiTheme="minorHAnsi" w:hAnsiTheme="minorHAnsi" w:cstheme="minorHAnsi"/>
          <w:sz w:val="22"/>
          <w:szCs w:val="22"/>
        </w:rPr>
        <w:br/>
      </w:r>
      <w:r w:rsidRPr="00643B85">
        <w:rPr>
          <w:rFonts w:asciiTheme="minorHAnsi" w:hAnsiTheme="minorHAnsi" w:cstheme="minorHAnsi"/>
          <w:sz w:val="22"/>
          <w:szCs w:val="22"/>
        </w:rPr>
        <w:t>do nového sídla, kde se bude nacházet i nová (Ne)stálá expozice, studovny, prostory pro tematické výstavy</w:t>
      </w:r>
      <w:r w:rsidR="003E381D" w:rsidRPr="00643B85">
        <w:rPr>
          <w:rFonts w:asciiTheme="minorHAnsi" w:hAnsiTheme="minorHAnsi" w:cstheme="minorHAnsi"/>
          <w:sz w:val="22"/>
          <w:szCs w:val="22"/>
        </w:rPr>
        <w:t>. B</w:t>
      </w:r>
      <w:r w:rsidRPr="00643B85">
        <w:rPr>
          <w:rFonts w:asciiTheme="minorHAnsi" w:hAnsiTheme="minorHAnsi" w:cstheme="minorHAnsi"/>
          <w:sz w:val="22"/>
          <w:szCs w:val="22"/>
        </w:rPr>
        <w:t>ud</w:t>
      </w:r>
      <w:r w:rsidR="006C5250" w:rsidRPr="00643B85">
        <w:rPr>
          <w:rFonts w:asciiTheme="minorHAnsi" w:hAnsiTheme="minorHAnsi" w:cstheme="minorHAnsi"/>
          <w:sz w:val="22"/>
          <w:szCs w:val="22"/>
        </w:rPr>
        <w:t>ou</w:t>
      </w:r>
      <w:r w:rsidRPr="00643B85">
        <w:rPr>
          <w:rFonts w:asciiTheme="minorHAnsi" w:hAnsiTheme="minorHAnsi" w:cstheme="minorHAnsi"/>
          <w:sz w:val="22"/>
          <w:szCs w:val="22"/>
        </w:rPr>
        <w:t xml:space="preserve"> zde </w:t>
      </w:r>
      <w:r w:rsidR="003E381D" w:rsidRPr="00643B85">
        <w:rPr>
          <w:rFonts w:asciiTheme="minorHAnsi" w:hAnsiTheme="minorHAnsi" w:cstheme="minorHAnsi"/>
          <w:sz w:val="22"/>
          <w:szCs w:val="22"/>
        </w:rPr>
        <w:t xml:space="preserve">také </w:t>
      </w:r>
      <w:r w:rsidRPr="00643B85">
        <w:rPr>
          <w:rFonts w:asciiTheme="minorHAnsi" w:hAnsiTheme="minorHAnsi" w:cstheme="minorHAnsi"/>
          <w:sz w:val="22"/>
          <w:szCs w:val="22"/>
        </w:rPr>
        <w:t xml:space="preserve">literární kavárna, multifunkční programový sál a prodejna s předměty souvisejícími s prezentací Muzea literatury. </w:t>
      </w:r>
      <w:r w:rsidR="006C5250" w:rsidRPr="00643B85">
        <w:rPr>
          <w:rFonts w:asciiTheme="minorHAnsi" w:hAnsiTheme="minorHAnsi" w:cstheme="minorHAnsi"/>
          <w:sz w:val="22"/>
          <w:szCs w:val="22"/>
        </w:rPr>
        <w:t>(Ne)stál</w:t>
      </w:r>
      <w:r w:rsidR="00B94C99">
        <w:rPr>
          <w:rFonts w:asciiTheme="minorHAnsi" w:hAnsiTheme="minorHAnsi" w:cstheme="minorHAnsi"/>
          <w:sz w:val="22"/>
          <w:szCs w:val="22"/>
        </w:rPr>
        <w:t>á</w:t>
      </w:r>
      <w:r w:rsidR="006C5250" w:rsidRPr="00643B85">
        <w:rPr>
          <w:rFonts w:asciiTheme="minorHAnsi" w:hAnsiTheme="minorHAnsi" w:cstheme="minorHAnsi"/>
          <w:sz w:val="22"/>
          <w:szCs w:val="22"/>
        </w:rPr>
        <w:t xml:space="preserve"> expozic</w:t>
      </w:r>
      <w:r w:rsidR="003E381D" w:rsidRPr="00643B85">
        <w:rPr>
          <w:rFonts w:asciiTheme="minorHAnsi" w:hAnsiTheme="minorHAnsi" w:cstheme="minorHAnsi"/>
          <w:sz w:val="22"/>
          <w:szCs w:val="22"/>
        </w:rPr>
        <w:t>e</w:t>
      </w:r>
      <w:r w:rsidR="006C5250" w:rsidRPr="00643B85">
        <w:rPr>
          <w:rFonts w:asciiTheme="minorHAnsi" w:hAnsiTheme="minorHAnsi" w:cstheme="minorHAnsi"/>
          <w:sz w:val="22"/>
          <w:szCs w:val="22"/>
        </w:rPr>
        <w:t xml:space="preserve"> spočívá ve variativních formách </w:t>
      </w:r>
      <w:r w:rsidR="003E381D" w:rsidRPr="00643B85">
        <w:rPr>
          <w:rFonts w:asciiTheme="minorHAnsi" w:hAnsiTheme="minorHAnsi" w:cstheme="minorHAnsi"/>
          <w:sz w:val="22"/>
          <w:szCs w:val="22"/>
        </w:rPr>
        <w:t xml:space="preserve">výstavních </w:t>
      </w:r>
      <w:r w:rsidR="006C5250" w:rsidRPr="00643B85">
        <w:rPr>
          <w:rFonts w:asciiTheme="minorHAnsi" w:hAnsiTheme="minorHAnsi" w:cstheme="minorHAnsi"/>
          <w:sz w:val="22"/>
          <w:szCs w:val="22"/>
        </w:rPr>
        <w:t xml:space="preserve">témat, jež budou výpovědí o literárním světě, představivosti a </w:t>
      </w:r>
      <w:r w:rsidR="003E381D" w:rsidRPr="00643B85">
        <w:rPr>
          <w:rFonts w:asciiTheme="minorHAnsi" w:hAnsiTheme="minorHAnsi" w:cstheme="minorHAnsi"/>
          <w:sz w:val="22"/>
          <w:szCs w:val="22"/>
        </w:rPr>
        <w:t xml:space="preserve">tvůrčí </w:t>
      </w:r>
      <w:r w:rsidR="006C5250" w:rsidRPr="00643B85">
        <w:rPr>
          <w:rFonts w:asciiTheme="minorHAnsi" w:hAnsiTheme="minorHAnsi" w:cstheme="minorHAnsi"/>
          <w:sz w:val="22"/>
          <w:szCs w:val="22"/>
        </w:rPr>
        <w:t xml:space="preserve">svobodě. </w:t>
      </w:r>
      <w:r w:rsidR="00AB14CC">
        <w:rPr>
          <w:rFonts w:asciiTheme="minorHAnsi" w:hAnsiTheme="minorHAnsi" w:cstheme="minorHAnsi"/>
          <w:sz w:val="22"/>
          <w:szCs w:val="22"/>
        </w:rPr>
        <w:t>S</w:t>
      </w:r>
      <w:r w:rsidR="006C5250" w:rsidRPr="00643B85">
        <w:rPr>
          <w:rFonts w:asciiTheme="minorHAnsi" w:hAnsiTheme="minorHAnsi" w:cstheme="minorHAnsi"/>
          <w:sz w:val="22"/>
          <w:szCs w:val="22"/>
        </w:rPr>
        <w:t xml:space="preserve">oučástí </w:t>
      </w:r>
      <w:r w:rsidR="003E381D" w:rsidRPr="00643B85">
        <w:rPr>
          <w:rFonts w:asciiTheme="minorHAnsi" w:hAnsiTheme="minorHAnsi" w:cstheme="minorHAnsi"/>
          <w:sz w:val="22"/>
          <w:szCs w:val="22"/>
        </w:rPr>
        <w:t xml:space="preserve">muzejního </w:t>
      </w:r>
      <w:r w:rsidR="006C5250" w:rsidRPr="00643B85">
        <w:rPr>
          <w:rFonts w:asciiTheme="minorHAnsi" w:hAnsiTheme="minorHAnsi" w:cstheme="minorHAnsi"/>
          <w:sz w:val="22"/>
          <w:szCs w:val="22"/>
        </w:rPr>
        <w:t xml:space="preserve">života se stane i rozsáhlá zahrada, v níž se budou pořádat samostatné literární programy, ale i </w:t>
      </w:r>
      <w:r w:rsidR="003E381D" w:rsidRPr="00643B85">
        <w:rPr>
          <w:rFonts w:asciiTheme="minorHAnsi" w:hAnsiTheme="minorHAnsi" w:cstheme="minorHAnsi"/>
          <w:sz w:val="22"/>
          <w:szCs w:val="22"/>
        </w:rPr>
        <w:t xml:space="preserve">venkovní </w:t>
      </w:r>
      <w:r w:rsidR="006C5250" w:rsidRPr="00643B85">
        <w:rPr>
          <w:rFonts w:asciiTheme="minorHAnsi" w:hAnsiTheme="minorHAnsi" w:cstheme="minorHAnsi"/>
          <w:sz w:val="22"/>
          <w:szCs w:val="22"/>
        </w:rPr>
        <w:t xml:space="preserve">výstavy. </w:t>
      </w:r>
    </w:p>
    <w:p w:rsidR="003E381D" w:rsidRPr="00643B85" w:rsidRDefault="003E381D" w:rsidP="00AD6C6D">
      <w:pPr>
        <w:jc w:val="both"/>
        <w:rPr>
          <w:rFonts w:asciiTheme="minorHAnsi" w:hAnsiTheme="minorHAnsi" w:cstheme="minorHAnsi"/>
          <w:sz w:val="22"/>
          <w:szCs w:val="22"/>
        </w:rPr>
      </w:pPr>
    </w:p>
    <w:p w:rsidR="003E381D" w:rsidRPr="00643B85" w:rsidRDefault="003E381D"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Muzeum, které spojuje tři odborná oddělení, bude dále naplňovat myšlenku </w:t>
      </w:r>
      <w:r w:rsidR="00B94C99">
        <w:rPr>
          <w:rFonts w:asciiTheme="minorHAnsi" w:hAnsiTheme="minorHAnsi" w:cstheme="minorHAnsi"/>
          <w:sz w:val="22"/>
          <w:szCs w:val="22"/>
        </w:rPr>
        <w:t>spolupráce a propojení</w:t>
      </w:r>
      <w:r w:rsidRPr="00643B85">
        <w:rPr>
          <w:rFonts w:asciiTheme="minorHAnsi" w:hAnsiTheme="minorHAnsi" w:cstheme="minorHAnsi"/>
          <w:sz w:val="22"/>
          <w:szCs w:val="22"/>
        </w:rPr>
        <w:t xml:space="preserve"> vědecko-výzkumné činnosti a akvizice. Mělo by se stát i novým centrem</w:t>
      </w:r>
      <w:r w:rsidR="00B94C99">
        <w:rPr>
          <w:rFonts w:asciiTheme="minorHAnsi" w:hAnsiTheme="minorHAnsi" w:cstheme="minorHAnsi"/>
          <w:sz w:val="22"/>
          <w:szCs w:val="22"/>
        </w:rPr>
        <w:t xml:space="preserve"> nejen</w:t>
      </w:r>
      <w:r w:rsidRPr="00643B85">
        <w:rPr>
          <w:rFonts w:asciiTheme="minorHAnsi" w:hAnsiTheme="minorHAnsi" w:cstheme="minorHAnsi"/>
          <w:sz w:val="22"/>
          <w:szCs w:val="22"/>
        </w:rPr>
        <w:t xml:space="preserve"> pro odbornou veřejnost, ale i </w:t>
      </w:r>
      <w:r w:rsidR="00AB14CC">
        <w:rPr>
          <w:rFonts w:asciiTheme="minorHAnsi" w:hAnsiTheme="minorHAnsi" w:cstheme="minorHAnsi"/>
          <w:sz w:val="22"/>
          <w:szCs w:val="22"/>
        </w:rPr>
        <w:t xml:space="preserve">pro </w:t>
      </w:r>
      <w:r w:rsidRPr="00643B85">
        <w:rPr>
          <w:rFonts w:asciiTheme="minorHAnsi" w:hAnsiTheme="minorHAnsi" w:cstheme="minorHAnsi"/>
          <w:sz w:val="22"/>
          <w:szCs w:val="22"/>
        </w:rPr>
        <w:t xml:space="preserve">zájemce o literaturu </w:t>
      </w:r>
      <w:r w:rsidR="00B94C99">
        <w:rPr>
          <w:rFonts w:asciiTheme="minorHAnsi" w:hAnsiTheme="minorHAnsi" w:cstheme="minorHAnsi"/>
          <w:sz w:val="22"/>
          <w:szCs w:val="22"/>
        </w:rPr>
        <w:t>v širším rozsahu</w:t>
      </w:r>
      <w:r w:rsidRPr="00643B85">
        <w:rPr>
          <w:rFonts w:asciiTheme="minorHAnsi" w:hAnsiTheme="minorHAnsi" w:cstheme="minorHAnsi"/>
          <w:sz w:val="22"/>
          <w:szCs w:val="22"/>
        </w:rPr>
        <w:t>.</w:t>
      </w:r>
    </w:p>
    <w:p w:rsidR="003E381D" w:rsidRPr="00643B85" w:rsidRDefault="003E381D" w:rsidP="00AD6C6D">
      <w:pPr>
        <w:jc w:val="both"/>
        <w:rPr>
          <w:rFonts w:asciiTheme="minorHAnsi" w:hAnsiTheme="minorHAnsi" w:cstheme="minorHAnsi"/>
          <w:sz w:val="22"/>
          <w:szCs w:val="22"/>
        </w:rPr>
      </w:pPr>
    </w:p>
    <w:p w:rsidR="003E381D" w:rsidRPr="00643B85" w:rsidRDefault="003E381D" w:rsidP="00AD6C6D">
      <w:pPr>
        <w:jc w:val="both"/>
        <w:rPr>
          <w:rFonts w:asciiTheme="minorHAnsi" w:hAnsiTheme="minorHAnsi" w:cstheme="minorHAnsi"/>
          <w:sz w:val="22"/>
          <w:szCs w:val="22"/>
        </w:rPr>
      </w:pPr>
      <w:r w:rsidRPr="00643B85">
        <w:rPr>
          <w:rFonts w:asciiTheme="minorHAnsi" w:hAnsiTheme="minorHAnsi" w:cstheme="minorHAnsi"/>
          <w:sz w:val="22"/>
          <w:szCs w:val="22"/>
        </w:rPr>
        <w:t>Důležitou součástí bude také pokračování tradice soutěže Nejkrásnější české knihy rok</w:t>
      </w:r>
      <w:r w:rsidR="00F224EE">
        <w:rPr>
          <w:rFonts w:asciiTheme="minorHAnsi" w:hAnsiTheme="minorHAnsi" w:cstheme="minorHAnsi"/>
          <w:sz w:val="22"/>
          <w:szCs w:val="22"/>
        </w:rPr>
        <w:t>u</w:t>
      </w:r>
      <w:r w:rsidRPr="00643B85">
        <w:rPr>
          <w:rFonts w:asciiTheme="minorHAnsi" w:hAnsiTheme="minorHAnsi" w:cstheme="minorHAnsi"/>
          <w:sz w:val="22"/>
          <w:szCs w:val="22"/>
        </w:rPr>
        <w:t>,</w:t>
      </w:r>
      <w:r w:rsidR="003342CC" w:rsidRPr="00643B85">
        <w:rPr>
          <w:rFonts w:asciiTheme="minorHAnsi" w:hAnsiTheme="minorHAnsi" w:cstheme="minorHAnsi"/>
          <w:sz w:val="22"/>
          <w:szCs w:val="22"/>
        </w:rPr>
        <w:t xml:space="preserve"> jež je</w:t>
      </w:r>
      <w:r w:rsidRPr="00643B85">
        <w:rPr>
          <w:rFonts w:asciiTheme="minorHAnsi" w:hAnsiTheme="minorHAnsi" w:cstheme="minorHAnsi"/>
          <w:sz w:val="22"/>
          <w:szCs w:val="22"/>
        </w:rPr>
        <w:t xml:space="preserve"> spojená s rozšířenými formami, které souvisí s knižní kulturou</w:t>
      </w:r>
      <w:r w:rsidR="003342CC" w:rsidRPr="00643B85">
        <w:rPr>
          <w:rFonts w:asciiTheme="minorHAnsi" w:hAnsiTheme="minorHAnsi" w:cstheme="minorHAnsi"/>
          <w:sz w:val="22"/>
          <w:szCs w:val="22"/>
        </w:rPr>
        <w:t xml:space="preserve">. V rozvoji se počítá také s novými </w:t>
      </w:r>
      <w:r w:rsidR="00B94C99">
        <w:rPr>
          <w:rFonts w:asciiTheme="minorHAnsi" w:hAnsiTheme="minorHAnsi" w:cstheme="minorHAnsi"/>
          <w:sz w:val="22"/>
          <w:szCs w:val="22"/>
        </w:rPr>
        <w:t>možnostmi</w:t>
      </w:r>
      <w:r w:rsidR="003342CC" w:rsidRPr="00643B85">
        <w:rPr>
          <w:rFonts w:asciiTheme="minorHAnsi" w:hAnsiTheme="minorHAnsi" w:cstheme="minorHAnsi"/>
          <w:sz w:val="22"/>
          <w:szCs w:val="22"/>
        </w:rPr>
        <w:t xml:space="preserve"> programové</w:t>
      </w:r>
      <w:r w:rsidR="005145CA">
        <w:rPr>
          <w:rFonts w:asciiTheme="minorHAnsi" w:hAnsiTheme="minorHAnsi" w:cstheme="minorHAnsi"/>
          <w:sz w:val="22"/>
          <w:szCs w:val="22"/>
        </w:rPr>
        <w:t xml:space="preserve"> a edukativní</w:t>
      </w:r>
      <w:r w:rsidR="003342CC" w:rsidRPr="00643B85">
        <w:rPr>
          <w:rFonts w:asciiTheme="minorHAnsi" w:hAnsiTheme="minorHAnsi" w:cstheme="minorHAnsi"/>
          <w:sz w:val="22"/>
          <w:szCs w:val="22"/>
        </w:rPr>
        <w:t xml:space="preserve"> činnosti, k nimž směřuje vytvoření </w:t>
      </w:r>
      <w:r w:rsidR="00B94C99">
        <w:rPr>
          <w:rFonts w:asciiTheme="minorHAnsi" w:hAnsiTheme="minorHAnsi" w:cstheme="minorHAnsi"/>
          <w:sz w:val="22"/>
          <w:szCs w:val="22"/>
        </w:rPr>
        <w:t>lektorského</w:t>
      </w:r>
      <w:r w:rsidR="003342CC" w:rsidRPr="00643B85">
        <w:rPr>
          <w:rFonts w:asciiTheme="minorHAnsi" w:hAnsiTheme="minorHAnsi" w:cstheme="minorHAnsi"/>
          <w:sz w:val="22"/>
          <w:szCs w:val="22"/>
        </w:rPr>
        <w:t xml:space="preserve"> centra. </w:t>
      </w:r>
    </w:p>
    <w:p w:rsidR="003342CC" w:rsidRPr="00643B85" w:rsidRDefault="003342CC" w:rsidP="00AD6C6D">
      <w:pPr>
        <w:jc w:val="both"/>
        <w:rPr>
          <w:rFonts w:asciiTheme="minorHAnsi" w:hAnsiTheme="minorHAnsi" w:cstheme="minorHAnsi"/>
          <w:sz w:val="22"/>
          <w:szCs w:val="22"/>
        </w:rPr>
      </w:pPr>
    </w:p>
    <w:p w:rsidR="003342CC" w:rsidRPr="00643B85" w:rsidRDefault="003342C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V regionální formě se budou rozvíjet kulturní aktivity </w:t>
      </w:r>
      <w:r w:rsidR="00FA050F">
        <w:rPr>
          <w:rFonts w:asciiTheme="minorHAnsi" w:hAnsiTheme="minorHAnsi" w:cstheme="minorHAnsi"/>
          <w:sz w:val="22"/>
          <w:szCs w:val="22"/>
        </w:rPr>
        <w:t>Č</w:t>
      </w:r>
      <w:r w:rsidRPr="00643B85">
        <w:rPr>
          <w:rFonts w:asciiTheme="minorHAnsi" w:hAnsiTheme="minorHAnsi" w:cstheme="minorHAnsi"/>
          <w:sz w:val="22"/>
          <w:szCs w:val="22"/>
        </w:rPr>
        <w:t xml:space="preserve">esko-francouzského </w:t>
      </w:r>
      <w:r w:rsidR="002307B6">
        <w:rPr>
          <w:rFonts w:asciiTheme="minorHAnsi" w:hAnsiTheme="minorHAnsi" w:cstheme="minorHAnsi"/>
          <w:sz w:val="22"/>
          <w:szCs w:val="22"/>
        </w:rPr>
        <w:t xml:space="preserve">kulturního </w:t>
      </w:r>
      <w:r w:rsidRPr="00643B85">
        <w:rPr>
          <w:rFonts w:asciiTheme="minorHAnsi" w:hAnsiTheme="minorHAnsi" w:cstheme="minorHAnsi"/>
          <w:sz w:val="22"/>
          <w:szCs w:val="22"/>
        </w:rPr>
        <w:t>centra Petrkov, kde budou pořádány tematické přednášky, výstavy, workshopy včetně přesahů ve vzájemnou spolupráci s francouzskými kulturními institu</w:t>
      </w:r>
      <w:r w:rsidR="005145CA">
        <w:rPr>
          <w:rFonts w:asciiTheme="minorHAnsi" w:hAnsiTheme="minorHAnsi" w:cstheme="minorHAnsi"/>
          <w:sz w:val="22"/>
          <w:szCs w:val="22"/>
        </w:rPr>
        <w:t>cemi</w:t>
      </w:r>
      <w:r w:rsidRPr="00643B85">
        <w:rPr>
          <w:rFonts w:asciiTheme="minorHAnsi" w:hAnsiTheme="minorHAnsi" w:cstheme="minorHAnsi"/>
          <w:sz w:val="22"/>
          <w:szCs w:val="22"/>
        </w:rPr>
        <w:t xml:space="preserve"> a prezentac</w:t>
      </w:r>
      <w:r w:rsidR="00AB14CC">
        <w:rPr>
          <w:rFonts w:asciiTheme="minorHAnsi" w:hAnsiTheme="minorHAnsi" w:cstheme="minorHAnsi"/>
          <w:sz w:val="22"/>
          <w:szCs w:val="22"/>
        </w:rPr>
        <w:t>i</w:t>
      </w:r>
      <w:r w:rsidRPr="00643B85">
        <w:rPr>
          <w:rFonts w:asciiTheme="minorHAnsi" w:hAnsiTheme="minorHAnsi" w:cstheme="minorHAnsi"/>
          <w:sz w:val="22"/>
          <w:szCs w:val="22"/>
        </w:rPr>
        <w:t xml:space="preserve"> českého umění ve Francii. </w:t>
      </w:r>
      <w:r w:rsidR="005145CA">
        <w:rPr>
          <w:rFonts w:asciiTheme="minorHAnsi" w:hAnsiTheme="minorHAnsi" w:cstheme="minorHAnsi"/>
          <w:sz w:val="22"/>
          <w:szCs w:val="22"/>
        </w:rPr>
        <w:t>Zároveň se počítá i s badatelskou činností autorů věnujících se tvorbě Bohuslava Reynka a Suzanne Renaud</w:t>
      </w:r>
      <w:r w:rsidR="006F2980">
        <w:rPr>
          <w:rFonts w:asciiTheme="minorHAnsi" w:hAnsiTheme="minorHAnsi" w:cstheme="minorHAnsi"/>
          <w:sz w:val="22"/>
          <w:szCs w:val="22"/>
        </w:rPr>
        <w:t>ové</w:t>
      </w:r>
      <w:r w:rsidR="005145CA">
        <w:rPr>
          <w:rFonts w:asciiTheme="minorHAnsi" w:hAnsiTheme="minorHAnsi" w:cstheme="minorHAnsi"/>
          <w:sz w:val="22"/>
          <w:szCs w:val="22"/>
        </w:rPr>
        <w:t xml:space="preserve">. </w:t>
      </w:r>
      <w:r w:rsidRPr="00643B85">
        <w:rPr>
          <w:rFonts w:asciiTheme="minorHAnsi" w:hAnsiTheme="minorHAnsi" w:cstheme="minorHAnsi"/>
          <w:sz w:val="22"/>
          <w:szCs w:val="22"/>
        </w:rPr>
        <w:t xml:space="preserve"> </w:t>
      </w:r>
    </w:p>
    <w:p w:rsidR="001F55B1" w:rsidRPr="00643B85" w:rsidRDefault="001F55B1" w:rsidP="00AD6C6D">
      <w:pPr>
        <w:jc w:val="both"/>
        <w:rPr>
          <w:rFonts w:asciiTheme="minorHAnsi" w:hAnsiTheme="minorHAnsi" w:cstheme="minorHAnsi"/>
          <w:sz w:val="22"/>
          <w:szCs w:val="22"/>
        </w:rPr>
      </w:pPr>
    </w:p>
    <w:p w:rsidR="001F55B1" w:rsidRPr="00643B85" w:rsidRDefault="006C5250" w:rsidP="00AD6C6D">
      <w:pPr>
        <w:jc w:val="both"/>
        <w:rPr>
          <w:rFonts w:asciiTheme="minorHAnsi" w:hAnsiTheme="minorHAnsi" w:cstheme="minorHAnsi"/>
          <w:sz w:val="22"/>
          <w:szCs w:val="22"/>
        </w:rPr>
      </w:pPr>
      <w:r w:rsidRPr="00643B85">
        <w:rPr>
          <w:rFonts w:asciiTheme="minorHAnsi" w:hAnsiTheme="minorHAnsi" w:cstheme="minorHAnsi"/>
          <w:sz w:val="22"/>
          <w:szCs w:val="22"/>
        </w:rPr>
        <w:t>V rámci koncepce na roky 202</w:t>
      </w:r>
      <w:r w:rsidR="002307B6">
        <w:rPr>
          <w:rFonts w:asciiTheme="minorHAnsi" w:hAnsiTheme="minorHAnsi" w:cstheme="minorHAnsi"/>
          <w:sz w:val="22"/>
          <w:szCs w:val="22"/>
        </w:rPr>
        <w:t>2</w:t>
      </w:r>
      <w:r w:rsidRPr="00643B85">
        <w:rPr>
          <w:rFonts w:asciiTheme="minorHAnsi" w:hAnsiTheme="minorHAnsi" w:cstheme="minorHAnsi"/>
          <w:sz w:val="22"/>
          <w:szCs w:val="22"/>
        </w:rPr>
        <w:t>–202</w:t>
      </w:r>
      <w:r w:rsidR="002307B6">
        <w:rPr>
          <w:rFonts w:asciiTheme="minorHAnsi" w:hAnsiTheme="minorHAnsi" w:cstheme="minorHAnsi"/>
          <w:sz w:val="22"/>
          <w:szCs w:val="22"/>
        </w:rPr>
        <w:t>7</w:t>
      </w:r>
      <w:r w:rsidRPr="00643B85">
        <w:rPr>
          <w:rFonts w:asciiTheme="minorHAnsi" w:hAnsiTheme="minorHAnsi" w:cstheme="minorHAnsi"/>
          <w:sz w:val="22"/>
          <w:szCs w:val="22"/>
        </w:rPr>
        <w:t xml:space="preserve"> se </w:t>
      </w:r>
      <w:r w:rsidR="00AB14CC">
        <w:rPr>
          <w:rFonts w:asciiTheme="minorHAnsi" w:hAnsiTheme="minorHAnsi" w:cstheme="minorHAnsi"/>
          <w:sz w:val="22"/>
          <w:szCs w:val="22"/>
        </w:rPr>
        <w:t>PNP</w:t>
      </w:r>
      <w:r w:rsidRPr="00643B85">
        <w:rPr>
          <w:rFonts w:asciiTheme="minorHAnsi" w:hAnsiTheme="minorHAnsi" w:cstheme="minorHAnsi"/>
          <w:sz w:val="22"/>
          <w:szCs w:val="22"/>
        </w:rPr>
        <w:t xml:space="preserve"> chce prezentovat jako </w:t>
      </w:r>
      <w:r w:rsidR="003342CC" w:rsidRPr="00643B85">
        <w:rPr>
          <w:rFonts w:asciiTheme="minorHAnsi" w:hAnsiTheme="minorHAnsi" w:cstheme="minorHAnsi"/>
          <w:sz w:val="22"/>
          <w:szCs w:val="22"/>
        </w:rPr>
        <w:t xml:space="preserve">otevřené </w:t>
      </w:r>
      <w:r w:rsidRPr="00643B85">
        <w:rPr>
          <w:rFonts w:asciiTheme="minorHAnsi" w:hAnsiTheme="minorHAnsi" w:cstheme="minorHAnsi"/>
          <w:sz w:val="22"/>
          <w:szCs w:val="22"/>
        </w:rPr>
        <w:t>muzeum</w:t>
      </w:r>
      <w:r w:rsidR="003342CC" w:rsidRPr="00643B85">
        <w:rPr>
          <w:rFonts w:asciiTheme="minorHAnsi" w:hAnsiTheme="minorHAnsi" w:cstheme="minorHAnsi"/>
          <w:sz w:val="22"/>
          <w:szCs w:val="22"/>
        </w:rPr>
        <w:t xml:space="preserve"> </w:t>
      </w:r>
      <w:r w:rsidR="00F224DC">
        <w:rPr>
          <w:rFonts w:asciiTheme="minorHAnsi" w:hAnsiTheme="minorHAnsi" w:cstheme="minorHAnsi"/>
          <w:sz w:val="22"/>
          <w:szCs w:val="22"/>
        </w:rPr>
        <w:br/>
      </w:r>
      <w:r w:rsidR="003342CC" w:rsidRPr="00643B85">
        <w:rPr>
          <w:rFonts w:asciiTheme="minorHAnsi" w:hAnsiTheme="minorHAnsi" w:cstheme="minorHAnsi"/>
          <w:sz w:val="22"/>
          <w:szCs w:val="22"/>
        </w:rPr>
        <w:t>se specializovaným zaměřením na literaturu</w:t>
      </w:r>
      <w:r w:rsidRPr="00643B85">
        <w:rPr>
          <w:rFonts w:asciiTheme="minorHAnsi" w:hAnsiTheme="minorHAnsi" w:cstheme="minorHAnsi"/>
          <w:sz w:val="22"/>
          <w:szCs w:val="22"/>
        </w:rPr>
        <w:t xml:space="preserve">. Nová budova </w:t>
      </w:r>
      <w:r w:rsidR="00B04D0B" w:rsidRPr="00643B85">
        <w:rPr>
          <w:rFonts w:asciiTheme="minorHAnsi" w:hAnsiTheme="minorHAnsi" w:cstheme="minorHAnsi"/>
          <w:sz w:val="22"/>
          <w:szCs w:val="22"/>
        </w:rPr>
        <w:t xml:space="preserve">tak </w:t>
      </w:r>
      <w:r w:rsidRPr="00643B85">
        <w:rPr>
          <w:rFonts w:asciiTheme="minorHAnsi" w:hAnsiTheme="minorHAnsi" w:cstheme="minorHAnsi"/>
          <w:sz w:val="22"/>
          <w:szCs w:val="22"/>
        </w:rPr>
        <w:t xml:space="preserve">vytváří prostor pro novou aktivitu </w:t>
      </w:r>
      <w:r w:rsidR="00AB14CC">
        <w:rPr>
          <w:rFonts w:asciiTheme="minorHAnsi" w:hAnsiTheme="minorHAnsi" w:cstheme="minorHAnsi"/>
          <w:sz w:val="22"/>
          <w:szCs w:val="22"/>
        </w:rPr>
        <w:t>instituce</w:t>
      </w:r>
      <w:r w:rsidRPr="00643B85">
        <w:rPr>
          <w:rFonts w:asciiTheme="minorHAnsi" w:hAnsiTheme="minorHAnsi" w:cstheme="minorHAnsi"/>
          <w:sz w:val="22"/>
          <w:szCs w:val="22"/>
        </w:rPr>
        <w:t xml:space="preserve"> a měla by stát významnou dominantou </w:t>
      </w:r>
      <w:r w:rsidR="00B04D0B" w:rsidRPr="00643B85">
        <w:rPr>
          <w:rFonts w:asciiTheme="minorHAnsi" w:hAnsiTheme="minorHAnsi" w:cstheme="minorHAnsi"/>
          <w:sz w:val="22"/>
          <w:szCs w:val="22"/>
        </w:rPr>
        <w:t xml:space="preserve">spojenou s uměním a </w:t>
      </w:r>
      <w:r w:rsidRPr="00643B85">
        <w:rPr>
          <w:rFonts w:asciiTheme="minorHAnsi" w:hAnsiTheme="minorHAnsi" w:cstheme="minorHAnsi"/>
          <w:sz w:val="22"/>
          <w:szCs w:val="22"/>
        </w:rPr>
        <w:t>literární</w:t>
      </w:r>
      <w:r w:rsidR="00B04D0B" w:rsidRPr="00643B85">
        <w:rPr>
          <w:rFonts w:asciiTheme="minorHAnsi" w:hAnsiTheme="minorHAnsi" w:cstheme="minorHAnsi"/>
          <w:sz w:val="22"/>
          <w:szCs w:val="22"/>
        </w:rPr>
        <w:t>m</w:t>
      </w:r>
      <w:r w:rsidRPr="00643B85">
        <w:rPr>
          <w:rFonts w:asciiTheme="minorHAnsi" w:hAnsiTheme="minorHAnsi" w:cstheme="minorHAnsi"/>
          <w:sz w:val="22"/>
          <w:szCs w:val="22"/>
        </w:rPr>
        <w:t xml:space="preserve"> život</w:t>
      </w:r>
      <w:r w:rsidR="00B04D0B" w:rsidRPr="00643B85">
        <w:rPr>
          <w:rFonts w:asciiTheme="minorHAnsi" w:hAnsiTheme="minorHAnsi" w:cstheme="minorHAnsi"/>
          <w:sz w:val="22"/>
          <w:szCs w:val="22"/>
        </w:rPr>
        <w:t>em</w:t>
      </w:r>
      <w:r w:rsidR="00E0154C" w:rsidRPr="00643B85">
        <w:rPr>
          <w:rFonts w:asciiTheme="minorHAnsi" w:hAnsiTheme="minorHAnsi" w:cstheme="minorHAnsi"/>
          <w:sz w:val="22"/>
          <w:szCs w:val="22"/>
        </w:rPr>
        <w:t xml:space="preserve"> v</w:t>
      </w:r>
      <w:r w:rsidR="00B94C99">
        <w:rPr>
          <w:rFonts w:asciiTheme="minorHAnsi" w:hAnsiTheme="minorHAnsi" w:cstheme="minorHAnsi"/>
          <w:sz w:val="22"/>
          <w:szCs w:val="22"/>
        </w:rPr>
        <w:t xml:space="preserve"> historickém kontextu s </w:t>
      </w:r>
      <w:r w:rsidRPr="00643B85">
        <w:rPr>
          <w:rFonts w:asciiTheme="minorHAnsi" w:hAnsiTheme="minorHAnsi" w:cstheme="minorHAnsi"/>
          <w:sz w:val="22"/>
          <w:szCs w:val="22"/>
        </w:rPr>
        <w:t>21. století</w:t>
      </w:r>
      <w:r w:rsidR="00B94C99">
        <w:rPr>
          <w:rFonts w:asciiTheme="minorHAnsi" w:hAnsiTheme="minorHAnsi" w:cstheme="minorHAnsi"/>
          <w:sz w:val="22"/>
          <w:szCs w:val="22"/>
        </w:rPr>
        <w:t>m</w:t>
      </w:r>
      <w:r w:rsidRPr="00643B85">
        <w:rPr>
          <w:rFonts w:asciiTheme="minorHAnsi" w:hAnsiTheme="minorHAnsi" w:cstheme="minorHAnsi"/>
          <w:sz w:val="22"/>
          <w:szCs w:val="22"/>
        </w:rPr>
        <w:t xml:space="preserve">. </w:t>
      </w:r>
    </w:p>
    <w:p w:rsidR="006C5250" w:rsidRPr="00643B85" w:rsidRDefault="006C5250"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 </w:t>
      </w:r>
    </w:p>
    <w:p w:rsidR="00B54028" w:rsidRPr="00643B85" w:rsidRDefault="00B54028" w:rsidP="00AD6C6D">
      <w:pPr>
        <w:spacing w:after="200"/>
        <w:jc w:val="both"/>
        <w:rPr>
          <w:rFonts w:asciiTheme="minorHAnsi" w:hAnsiTheme="minorHAnsi" w:cstheme="minorHAnsi"/>
          <w:sz w:val="22"/>
          <w:szCs w:val="22"/>
        </w:rPr>
      </w:pPr>
      <w:r w:rsidRPr="00643B85">
        <w:rPr>
          <w:rFonts w:asciiTheme="minorHAnsi" w:hAnsiTheme="minorHAnsi" w:cstheme="minorHAnsi"/>
          <w:sz w:val="22"/>
          <w:szCs w:val="22"/>
        </w:rPr>
        <w:br w:type="page"/>
      </w:r>
    </w:p>
    <w:p w:rsidR="00A75139" w:rsidRPr="00643B85" w:rsidRDefault="001832C2" w:rsidP="00AD6C6D">
      <w:pPr>
        <w:jc w:val="both"/>
        <w:rPr>
          <w:rFonts w:asciiTheme="minorHAnsi" w:hAnsiTheme="minorHAnsi" w:cstheme="minorHAnsi"/>
          <w:b/>
          <w:color w:val="0070C0"/>
          <w:sz w:val="28"/>
          <w:szCs w:val="22"/>
        </w:rPr>
      </w:pPr>
      <w:r w:rsidRPr="00643B85">
        <w:rPr>
          <w:rFonts w:asciiTheme="minorHAnsi" w:hAnsiTheme="minorHAnsi" w:cstheme="minorHAnsi"/>
          <w:b/>
          <w:color w:val="0070C0"/>
          <w:sz w:val="28"/>
          <w:szCs w:val="22"/>
        </w:rPr>
        <w:lastRenderedPageBreak/>
        <w:t xml:space="preserve">2. </w:t>
      </w:r>
      <w:r w:rsidR="00A75139" w:rsidRPr="00643B85">
        <w:rPr>
          <w:rFonts w:asciiTheme="minorHAnsi" w:hAnsiTheme="minorHAnsi" w:cstheme="minorHAnsi"/>
          <w:b/>
          <w:color w:val="0070C0"/>
          <w:sz w:val="28"/>
          <w:szCs w:val="22"/>
        </w:rPr>
        <w:t>Historie muzea</w:t>
      </w:r>
    </w:p>
    <w:p w:rsidR="00A75139" w:rsidRPr="00643B85" w:rsidRDefault="00A75139" w:rsidP="00AD6C6D">
      <w:pPr>
        <w:jc w:val="both"/>
        <w:rPr>
          <w:rFonts w:asciiTheme="minorHAnsi" w:hAnsiTheme="minorHAnsi" w:cstheme="minorHAnsi"/>
          <w:b/>
          <w:color w:val="000080"/>
          <w:sz w:val="22"/>
          <w:szCs w:val="22"/>
        </w:rPr>
      </w:pPr>
    </w:p>
    <w:p w:rsidR="00A75139" w:rsidRPr="00643B85" w:rsidRDefault="00A75139" w:rsidP="00AD6C6D">
      <w:pPr>
        <w:jc w:val="both"/>
        <w:rPr>
          <w:rFonts w:asciiTheme="minorHAnsi" w:hAnsiTheme="minorHAnsi" w:cstheme="minorHAnsi"/>
          <w:sz w:val="22"/>
          <w:szCs w:val="22"/>
        </w:rPr>
      </w:pPr>
    </w:p>
    <w:p w:rsidR="00A75139" w:rsidRPr="00643B85" w:rsidRDefault="00A75139"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14. 4. 1950 byl řád premonstrátů donucen opustit Strahovský klášter, který převzal Státní úřad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pro věci církevní. Zároveň byla ustavena Národní kulturní komise dohlížející na využití klášterů a jejich uměleckých sbírek i knihovních fondů. V roce </w:t>
      </w:r>
      <w:r w:rsidRPr="00643B85">
        <w:rPr>
          <w:rFonts w:asciiTheme="minorHAnsi" w:hAnsiTheme="minorHAnsi" w:cstheme="minorHAnsi"/>
          <w:bCs/>
          <w:sz w:val="22"/>
          <w:szCs w:val="22"/>
        </w:rPr>
        <w:t>1951 vznikl</w:t>
      </w:r>
      <w:r w:rsidRPr="00643B85">
        <w:rPr>
          <w:rFonts w:asciiTheme="minorHAnsi" w:hAnsiTheme="minorHAnsi" w:cstheme="minorHAnsi"/>
          <w:sz w:val="22"/>
          <w:szCs w:val="22"/>
        </w:rPr>
        <w:t xml:space="preserve"> záměr na vytvoření Musea národního obrození, který byl ale změněn na Památník národní kultury s důrazem na literaturu. 22. 1. 1952 byl založen Památník národní kultury (PNK), který převzal Strahovský klášter včetně fondů Strahovské knihovny (130 000 svazků) a fondů klášterních knihoven (400 000 svazků). Současně byl v klášteře umístěn Ústav pro českou literaturu ČSAV. V roce </w:t>
      </w:r>
      <w:r w:rsidRPr="00643B85">
        <w:rPr>
          <w:rFonts w:asciiTheme="minorHAnsi" w:hAnsiTheme="minorHAnsi" w:cstheme="minorHAnsi"/>
          <w:bCs/>
          <w:sz w:val="22"/>
          <w:szCs w:val="22"/>
        </w:rPr>
        <w:t>1953</w:t>
      </w:r>
      <w:r w:rsidRPr="00643B85">
        <w:rPr>
          <w:rFonts w:asciiTheme="minorHAnsi" w:hAnsiTheme="minorHAnsi" w:cstheme="minorHAnsi"/>
          <w:sz w:val="22"/>
          <w:szCs w:val="22"/>
        </w:rPr>
        <w:t xml:space="preserve"> byl rozsah činnosti PNK upraven a vzniklo specializované muzeum české literatury s názvem Památník národního písemnictví (PNP). 8. </w:t>
      </w:r>
      <w:r w:rsidR="00F01913">
        <w:rPr>
          <w:rFonts w:asciiTheme="minorHAnsi" w:hAnsiTheme="minorHAnsi" w:cstheme="minorHAnsi"/>
          <w:sz w:val="22"/>
          <w:szCs w:val="22"/>
        </w:rPr>
        <w:t>5. 1953</w:t>
      </w:r>
      <w:r w:rsidRPr="00643B85">
        <w:rPr>
          <w:rFonts w:asciiTheme="minorHAnsi" w:hAnsiTheme="minorHAnsi" w:cstheme="minorHAnsi"/>
          <w:sz w:val="22"/>
          <w:szCs w:val="22"/>
        </w:rPr>
        <w:t xml:space="preserve"> byla otevřena expozice vývoje české literatury (scénář připravil ÚČL ČSAV za redakce </w:t>
      </w:r>
      <w:r w:rsidR="002F2323">
        <w:rPr>
          <w:rFonts w:asciiTheme="minorHAnsi" w:hAnsiTheme="minorHAnsi" w:cstheme="minorHAnsi"/>
          <w:sz w:val="22"/>
          <w:szCs w:val="22"/>
        </w:rPr>
        <w:br/>
      </w:r>
      <w:r w:rsidRPr="00643B85">
        <w:rPr>
          <w:rFonts w:asciiTheme="minorHAnsi" w:hAnsiTheme="minorHAnsi" w:cstheme="minorHAnsi"/>
          <w:sz w:val="22"/>
          <w:szCs w:val="22"/>
        </w:rPr>
        <w:t xml:space="preserve">J. Mukařovského). </w:t>
      </w:r>
    </w:p>
    <w:p w:rsidR="006B26EA" w:rsidRPr="00643B85" w:rsidRDefault="006B26EA" w:rsidP="00AD6C6D">
      <w:pPr>
        <w:ind w:firstLine="708"/>
        <w:jc w:val="both"/>
        <w:rPr>
          <w:rFonts w:asciiTheme="minorHAnsi" w:hAnsiTheme="minorHAnsi" w:cstheme="minorHAnsi"/>
          <w:sz w:val="22"/>
          <w:szCs w:val="22"/>
        </w:rPr>
      </w:pPr>
    </w:p>
    <w:p w:rsidR="00A75139" w:rsidRPr="00643B85" w:rsidRDefault="00A75139" w:rsidP="00AD6C6D">
      <w:pPr>
        <w:spacing w:after="204"/>
        <w:jc w:val="both"/>
        <w:rPr>
          <w:rFonts w:asciiTheme="minorHAnsi" w:hAnsiTheme="minorHAnsi" w:cstheme="minorHAnsi"/>
          <w:sz w:val="22"/>
          <w:szCs w:val="22"/>
        </w:rPr>
      </w:pPr>
      <w:r w:rsidRPr="00643B85">
        <w:rPr>
          <w:rFonts w:asciiTheme="minorHAnsi" w:hAnsiTheme="minorHAnsi" w:cstheme="minorHAnsi"/>
          <w:sz w:val="22"/>
          <w:szCs w:val="22"/>
        </w:rPr>
        <w:t xml:space="preserve">Během následujících pěti let vzniklo prozatímní uskupení muzeí pod vedením PNP (Muzeum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A. Dvořáka, B. Smetany a Muzeum A. Jiráska). O přeměně letohrádku Hvězda v oboře na Bílé Hoře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v Praze 6 na Jiráskovo muzeum rozhodla vláda 10. </w:t>
      </w:r>
      <w:r w:rsidR="00F01913">
        <w:rPr>
          <w:rFonts w:asciiTheme="minorHAnsi" w:hAnsiTheme="minorHAnsi" w:cstheme="minorHAnsi"/>
          <w:sz w:val="22"/>
          <w:szCs w:val="22"/>
        </w:rPr>
        <w:t>11.</w:t>
      </w:r>
      <w:r w:rsidRPr="00643B85">
        <w:rPr>
          <w:rFonts w:asciiTheme="minorHAnsi" w:hAnsiTheme="minorHAnsi" w:cstheme="minorHAnsi"/>
          <w:sz w:val="22"/>
          <w:szCs w:val="22"/>
        </w:rPr>
        <w:t xml:space="preserve"> 1948. V letech 1949–1950 proběhla rekonstrukce (P. Janák) a příprava expozice (Z. Nejedlý). K 100. výročí narození spisovatele bylo Muzeum A. Jiráska </w:t>
      </w:r>
      <w:r w:rsidR="003145AF">
        <w:rPr>
          <w:rFonts w:asciiTheme="minorHAnsi" w:hAnsiTheme="minorHAnsi" w:cstheme="minorHAnsi"/>
          <w:sz w:val="22"/>
          <w:szCs w:val="22"/>
        </w:rPr>
        <w:br/>
      </w:r>
      <w:r w:rsidRPr="00643B85">
        <w:rPr>
          <w:rFonts w:asciiTheme="minorHAnsi" w:hAnsiTheme="minorHAnsi" w:cstheme="minorHAnsi"/>
          <w:sz w:val="22"/>
          <w:szCs w:val="22"/>
        </w:rPr>
        <w:t xml:space="preserve">s expozicí zpřístupněno (2. </w:t>
      </w:r>
      <w:r w:rsidR="00F01913">
        <w:rPr>
          <w:rFonts w:asciiTheme="minorHAnsi" w:hAnsiTheme="minorHAnsi" w:cstheme="minorHAnsi"/>
          <w:sz w:val="22"/>
          <w:szCs w:val="22"/>
        </w:rPr>
        <w:t>9.</w:t>
      </w:r>
      <w:r w:rsidRPr="00643B85">
        <w:rPr>
          <w:rFonts w:asciiTheme="minorHAnsi" w:hAnsiTheme="minorHAnsi" w:cstheme="minorHAnsi"/>
          <w:sz w:val="22"/>
          <w:szCs w:val="22"/>
        </w:rPr>
        <w:t xml:space="preserve"> 1951). 1. </w:t>
      </w:r>
      <w:r w:rsidR="00F01913">
        <w:rPr>
          <w:rFonts w:asciiTheme="minorHAnsi" w:hAnsiTheme="minorHAnsi" w:cstheme="minorHAnsi"/>
          <w:sz w:val="22"/>
          <w:szCs w:val="22"/>
        </w:rPr>
        <w:t>1.</w:t>
      </w:r>
      <w:r w:rsidRPr="00643B85">
        <w:rPr>
          <w:rFonts w:asciiTheme="minorHAnsi" w:hAnsiTheme="minorHAnsi" w:cstheme="minorHAnsi"/>
          <w:sz w:val="22"/>
          <w:szCs w:val="22"/>
        </w:rPr>
        <w:t xml:space="preserve"> 1964 byl do PNP začleněn literární archiv, do té doby součást Knihovny NM. Rozhodnutím ministerstva školství a kultury bylo vytvořeno Muzeum A. Jiráska a M. Alše s expozicemi Národní kulturní památka Bílá Hora (1966) a M. Aleš (1967). Od roku 1965 se stal PNP pořadatelem soutěže Nejkrásnější české knihy roku. V sedmdesátých letech PNP najal část obnoveného zámku ve Starých Hradech u Jičína pro potřeby literárního archivu, později zde byly instalovány pracovny tří literárních osobností J. Vrchlického, E. Krásnohorské a. Jiráska. V roce 1976 byla Muzea A. Dvořáka a B. Smetany začleněna do Národního muzea jako součást Muzea české hudby. Muzeum A. Jiráska a M. Alše v letohrádku Hvězda zůstalo ve správě PNP. </w:t>
      </w:r>
    </w:p>
    <w:p w:rsidR="006B26EA" w:rsidRPr="00643B85" w:rsidRDefault="00A75139" w:rsidP="00AD6C6D">
      <w:pPr>
        <w:spacing w:after="204"/>
        <w:jc w:val="both"/>
        <w:rPr>
          <w:rFonts w:asciiTheme="minorHAnsi" w:hAnsiTheme="minorHAnsi" w:cstheme="minorHAnsi"/>
          <w:sz w:val="22"/>
          <w:szCs w:val="22"/>
        </w:rPr>
      </w:pPr>
      <w:r w:rsidRPr="00643B85">
        <w:rPr>
          <w:rFonts w:asciiTheme="minorHAnsi" w:hAnsiTheme="minorHAnsi" w:cstheme="minorHAnsi"/>
          <w:bCs/>
          <w:sz w:val="22"/>
          <w:szCs w:val="22"/>
        </w:rPr>
        <w:t>Významným přelomem byl rok 1990</w:t>
      </w:r>
      <w:r w:rsidRPr="00643B85">
        <w:rPr>
          <w:rFonts w:asciiTheme="minorHAnsi" w:hAnsiTheme="minorHAnsi" w:cstheme="minorHAnsi"/>
          <w:sz w:val="22"/>
          <w:szCs w:val="22"/>
        </w:rPr>
        <w:t xml:space="preserve">, kdy byl Strahovský klášter na základě zákonů o zmírnění křivd způsobených církvím vydán Královské kanonii premonstrátů na Strahově. PNP se stal nájemcem části původních prostor a zahájil uvolňování dalších prostor. Stálá expozice byla postupně zrušena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a využíván byl pouze výstavní prostor Zimního refektáře, který byl v roce 2004 předán řádu premonstrátů. PNP tak k pořádání výstav ze sbírek PNP zůstaly pouze Malá výstavní síň a letohrádek Hvězda. </w:t>
      </w:r>
      <w:r w:rsidRPr="00643B85">
        <w:rPr>
          <w:rFonts w:asciiTheme="minorHAnsi" w:hAnsiTheme="minorHAnsi" w:cstheme="minorHAnsi"/>
          <w:bCs/>
          <w:sz w:val="22"/>
          <w:szCs w:val="22"/>
        </w:rPr>
        <w:t>Od roku 1991</w:t>
      </w:r>
      <w:r w:rsidRPr="00643B85">
        <w:rPr>
          <w:rFonts w:asciiTheme="minorHAnsi" w:hAnsiTheme="minorHAnsi" w:cstheme="minorHAnsi"/>
          <w:b/>
          <w:bCs/>
          <w:sz w:val="22"/>
          <w:szCs w:val="22"/>
        </w:rPr>
        <w:t xml:space="preserve"> </w:t>
      </w:r>
      <w:r w:rsidRPr="00643B85">
        <w:rPr>
          <w:rFonts w:asciiTheme="minorHAnsi" w:hAnsiTheme="minorHAnsi" w:cstheme="minorHAnsi"/>
          <w:sz w:val="22"/>
          <w:szCs w:val="22"/>
        </w:rPr>
        <w:t>byl do PNP začleněn Kabinet ex libris v Chrudimi. PNP tak převzal organizaci soutěží a výstav knižní značky, především pak bilanční přehlídky T</w:t>
      </w:r>
      <w:r w:rsidR="006B26EA" w:rsidRPr="00643B85">
        <w:rPr>
          <w:rFonts w:asciiTheme="minorHAnsi" w:hAnsiTheme="minorHAnsi" w:cstheme="minorHAnsi"/>
          <w:sz w:val="22"/>
          <w:szCs w:val="22"/>
        </w:rPr>
        <w:t>rienále českého ex libris Chrudim</w:t>
      </w:r>
      <w:r w:rsidRPr="00643B85">
        <w:rPr>
          <w:rFonts w:asciiTheme="minorHAnsi" w:hAnsiTheme="minorHAnsi" w:cstheme="minorHAnsi"/>
          <w:sz w:val="22"/>
          <w:szCs w:val="22"/>
        </w:rPr>
        <w:t xml:space="preserve">. V roce </w:t>
      </w:r>
      <w:r w:rsidRPr="00643B85">
        <w:rPr>
          <w:rFonts w:asciiTheme="minorHAnsi" w:hAnsiTheme="minorHAnsi" w:cstheme="minorHAnsi"/>
          <w:bCs/>
          <w:sz w:val="22"/>
          <w:szCs w:val="22"/>
        </w:rPr>
        <w:t>1992</w:t>
      </w:r>
      <w:r w:rsidRPr="00643B85">
        <w:rPr>
          <w:rFonts w:asciiTheme="minorHAnsi" w:hAnsiTheme="minorHAnsi" w:cstheme="minorHAnsi"/>
          <w:sz w:val="22"/>
          <w:szCs w:val="22"/>
        </w:rPr>
        <w:t xml:space="preserve"> vydalo MK ČR statut PNP definující jeho poslání: specializované muzeum ČR, které shromažďuje, zpracovává, ochraňuje a zpřístupňuje archivní, knižní a výtvarné prameny k dějinám literatury a knižní kultury od konce 18. století do současnosti. Následující rok PNP zpracoval koncepci dislokace, spočívající v uvolňování prostor v klášteře rozšiřováním detašovaných pracovišť mimo Prahu. Byla změněna koncepce využití letohrádku Hvězda a hledán objekt pro nové sídlo PNP. V roce </w:t>
      </w:r>
      <w:r w:rsidRPr="00643B85">
        <w:rPr>
          <w:rFonts w:asciiTheme="minorHAnsi" w:hAnsiTheme="minorHAnsi" w:cstheme="minorHAnsi"/>
          <w:bCs/>
          <w:sz w:val="22"/>
          <w:szCs w:val="22"/>
        </w:rPr>
        <w:t>2000</w:t>
      </w:r>
      <w:r w:rsidRPr="00643B85">
        <w:rPr>
          <w:rFonts w:asciiTheme="minorHAnsi" w:hAnsiTheme="minorHAnsi" w:cstheme="minorHAnsi"/>
          <w:sz w:val="22"/>
          <w:szCs w:val="22"/>
        </w:rPr>
        <w:t xml:space="preserve"> byl letohrádek Hvězda po rekonstrukci otevřen pro veřejnost. Expozice o využití letohrádku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v průběhu čtyř století s názvem Minulost a přítomnost byla vytvořena v rámci programu Praha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2000 – Evropské město kultury. 25. 9. </w:t>
      </w:r>
      <w:r w:rsidRPr="00643B85">
        <w:rPr>
          <w:rFonts w:asciiTheme="minorHAnsi" w:hAnsiTheme="minorHAnsi" w:cstheme="minorHAnsi"/>
          <w:bCs/>
          <w:sz w:val="22"/>
          <w:szCs w:val="22"/>
        </w:rPr>
        <w:t>2002</w:t>
      </w:r>
      <w:r w:rsidRPr="00643B85">
        <w:rPr>
          <w:rFonts w:asciiTheme="minorHAnsi" w:hAnsiTheme="minorHAnsi" w:cstheme="minorHAnsi"/>
          <w:sz w:val="22"/>
          <w:szCs w:val="22"/>
        </w:rPr>
        <w:t xml:space="preserve"> byla sbírka PNP zapsána do centrální evidence sbírek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MK ČR.</w:t>
      </w:r>
      <w:r w:rsidR="006B26EA" w:rsidRPr="00643B85">
        <w:rPr>
          <w:rFonts w:asciiTheme="minorHAnsi" w:hAnsiTheme="minorHAnsi" w:cstheme="minorHAnsi"/>
          <w:sz w:val="22"/>
          <w:szCs w:val="22"/>
        </w:rPr>
        <w:t xml:space="preserve"> </w:t>
      </w:r>
      <w:r w:rsidRPr="00643B85">
        <w:rPr>
          <w:rFonts w:asciiTheme="minorHAnsi" w:hAnsiTheme="minorHAnsi" w:cstheme="minorHAnsi"/>
          <w:bCs/>
          <w:sz w:val="22"/>
          <w:szCs w:val="22"/>
        </w:rPr>
        <w:t xml:space="preserve">Po letohrádku Hvězda </w:t>
      </w:r>
      <w:r w:rsidRPr="00643B85">
        <w:rPr>
          <w:rFonts w:asciiTheme="minorHAnsi" w:hAnsiTheme="minorHAnsi" w:cstheme="minorHAnsi"/>
          <w:sz w:val="22"/>
          <w:szCs w:val="22"/>
        </w:rPr>
        <w:t xml:space="preserve">byla dokončena rekonstrukce Hájenky (vybudované 1555–1558) jako zázemí letohrádku Hvězda. Byl zde umístěn depozitář knihovny Jiřího Karáska ze Lvovic a dalších knihovních celků, ve studovně byla instalována expozice o životě a díle Jiřího Karáska ze Lvovic. </w:t>
      </w:r>
    </w:p>
    <w:p w:rsidR="007D5616" w:rsidRPr="00643B85" w:rsidRDefault="00A75139" w:rsidP="00AD6C6D">
      <w:pPr>
        <w:spacing w:after="204"/>
        <w:jc w:val="both"/>
        <w:rPr>
          <w:rFonts w:asciiTheme="minorHAnsi" w:hAnsiTheme="minorHAnsi" w:cstheme="minorHAnsi"/>
          <w:sz w:val="22"/>
          <w:szCs w:val="22"/>
        </w:rPr>
      </w:pPr>
      <w:r w:rsidRPr="00643B85">
        <w:rPr>
          <w:rFonts w:asciiTheme="minorHAnsi" w:hAnsiTheme="minorHAnsi" w:cstheme="minorHAnsi"/>
          <w:sz w:val="22"/>
          <w:szCs w:val="22"/>
        </w:rPr>
        <w:t xml:space="preserve">V letech 2005–2006 PNP získal budovy a pozemky v Praze 6 – Bubenči na základě usnesení vlády ČR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č. 346 ze dne 23. 3. </w:t>
      </w:r>
      <w:smartTag w:uri="urn:schemas-microsoft-com:office:smarttags" w:element="metricconverter">
        <w:smartTagPr>
          <w:attr w:name="ProductID" w:val="2005 a"/>
        </w:smartTagPr>
        <w:r w:rsidRPr="00643B85">
          <w:rPr>
            <w:rFonts w:asciiTheme="minorHAnsi" w:hAnsiTheme="minorHAnsi" w:cstheme="minorHAnsi"/>
            <w:sz w:val="22"/>
            <w:szCs w:val="22"/>
          </w:rPr>
          <w:t>2005 a</w:t>
        </w:r>
      </w:smartTag>
      <w:r w:rsidRPr="00643B85">
        <w:rPr>
          <w:rFonts w:asciiTheme="minorHAnsi" w:hAnsiTheme="minorHAnsi" w:cstheme="minorHAnsi"/>
          <w:sz w:val="22"/>
          <w:szCs w:val="22"/>
        </w:rPr>
        <w:t xml:space="preserve"> usnesení vlády ČR č. 301 ze dne 22. 3. 2006. Vzhledem k administrativní problematice byla pozastavena otázka přestavby. Od roku 2007 probíhalo soudní řízení týkající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se nároků Magistrátu hl. města Prahy na Petschkovu vilu. Na konci roku 2008 byla podána žádost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o převod bývalých budov vojenských kasáren v Litoměřicích na PNP se záměrem vytvořit Centrální depozitář PNP. V následujícím roce byl připraven projekt na vytvoření pracoviště, výstavního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lastRenderedPageBreak/>
        <w:t>a programového sálu v Malé vile v Pelléově ulici. Její otevření veřejnosti proběhlo v</w:t>
      </w:r>
      <w:r w:rsidR="006B26EA" w:rsidRPr="00643B85">
        <w:rPr>
          <w:rFonts w:asciiTheme="minorHAnsi" w:hAnsiTheme="minorHAnsi" w:cstheme="minorHAnsi"/>
          <w:sz w:val="22"/>
          <w:szCs w:val="22"/>
        </w:rPr>
        <w:t> </w:t>
      </w:r>
      <w:r w:rsidRPr="00643B85">
        <w:rPr>
          <w:rFonts w:asciiTheme="minorHAnsi" w:hAnsiTheme="minorHAnsi" w:cstheme="minorHAnsi"/>
          <w:sz w:val="22"/>
          <w:szCs w:val="22"/>
        </w:rPr>
        <w:t>roce</w:t>
      </w:r>
      <w:r w:rsidR="006B26EA" w:rsidRPr="00643B85">
        <w:rPr>
          <w:rFonts w:asciiTheme="minorHAnsi" w:hAnsiTheme="minorHAnsi" w:cstheme="minorHAnsi"/>
          <w:sz w:val="22"/>
          <w:szCs w:val="22"/>
        </w:rPr>
        <w:t xml:space="preserve"> 2010</w:t>
      </w:r>
      <w:r w:rsidRPr="00643B85">
        <w:rPr>
          <w:rFonts w:asciiTheme="minorHAnsi" w:hAnsiTheme="minorHAnsi" w:cstheme="minorHAnsi"/>
          <w:sz w:val="22"/>
          <w:szCs w:val="22"/>
        </w:rPr>
        <w:t xml:space="preserve">. Vzhledem k ukončení soudního sporu týkajícího se Petschkovy vily, byly v roce 2013 zahájeny práce na projektu rekonstrukce nového sídla PNP. Pro Centrální depozitář v Litoměřicích byl vytvořen projekt v roce 2012–2013, následně začaly v roce 2014 stavební práce. </w:t>
      </w:r>
      <w:r w:rsidR="006B26EA" w:rsidRPr="00643B85">
        <w:rPr>
          <w:rFonts w:asciiTheme="minorHAnsi" w:hAnsiTheme="minorHAnsi" w:cstheme="minorHAnsi"/>
          <w:sz w:val="22"/>
          <w:szCs w:val="22"/>
        </w:rPr>
        <w:t>V roce 2014 bylo založen</w:t>
      </w:r>
      <w:r w:rsidR="009A68EB" w:rsidRPr="00643B85">
        <w:rPr>
          <w:rFonts w:asciiTheme="minorHAnsi" w:hAnsiTheme="minorHAnsi" w:cstheme="minorHAnsi"/>
          <w:sz w:val="22"/>
          <w:szCs w:val="22"/>
        </w:rPr>
        <w:t>o</w:t>
      </w:r>
      <w:r w:rsidR="006B26EA" w:rsidRPr="00643B85">
        <w:rPr>
          <w:rFonts w:asciiTheme="minorHAnsi" w:hAnsiTheme="minorHAnsi" w:cstheme="minorHAnsi"/>
          <w:sz w:val="22"/>
          <w:szCs w:val="22"/>
        </w:rPr>
        <w:t xml:space="preserve"> Metodické centrum pro knižní kulturu a literární muzea.</w:t>
      </w:r>
      <w:r w:rsidRPr="00643B85">
        <w:rPr>
          <w:rFonts w:asciiTheme="minorHAnsi" w:hAnsiTheme="minorHAnsi" w:cstheme="minorHAnsi"/>
          <w:sz w:val="22"/>
          <w:szCs w:val="22"/>
        </w:rPr>
        <w:t xml:space="preserve">      </w:t>
      </w:r>
    </w:p>
    <w:p w:rsidR="007D5616" w:rsidRPr="00643B85" w:rsidRDefault="007D5616" w:rsidP="00AD6C6D">
      <w:pPr>
        <w:spacing w:after="204"/>
        <w:jc w:val="both"/>
        <w:rPr>
          <w:rFonts w:asciiTheme="minorHAnsi" w:hAnsiTheme="minorHAnsi" w:cstheme="minorHAnsi"/>
          <w:sz w:val="22"/>
          <w:szCs w:val="22"/>
        </w:rPr>
      </w:pPr>
      <w:r w:rsidRPr="00643B85">
        <w:rPr>
          <w:rFonts w:asciiTheme="minorHAnsi" w:hAnsiTheme="minorHAnsi" w:cstheme="minorHAnsi"/>
          <w:sz w:val="22"/>
          <w:szCs w:val="22"/>
        </w:rPr>
        <w:t>V</w:t>
      </w:r>
      <w:r w:rsidR="00D8396D" w:rsidRPr="00643B85">
        <w:rPr>
          <w:rFonts w:asciiTheme="minorHAnsi" w:hAnsiTheme="minorHAnsi" w:cstheme="minorHAnsi"/>
          <w:sz w:val="22"/>
          <w:szCs w:val="22"/>
        </w:rPr>
        <w:t> roce 2014 byly zahájeny práce na rekonstrukci budov kasáren v Litoměřicích, kde byl vybudován Centrální depozitář PNP. Práce na první etapě skončily v roce 2016. Druhá etapa rekonstrukce začala v roce 2017 a ukončena byla v roce 2019. V roce 2019 byl Centrální depozitář uveden do provozu. V této souvislosti byla ukončena činnost v ostatní</w:t>
      </w:r>
      <w:r w:rsidR="00F224EE">
        <w:rPr>
          <w:rFonts w:asciiTheme="minorHAnsi" w:hAnsiTheme="minorHAnsi" w:cstheme="minorHAnsi"/>
          <w:sz w:val="22"/>
          <w:szCs w:val="22"/>
        </w:rPr>
        <w:t>ch</w:t>
      </w:r>
      <w:r w:rsidR="00D8396D" w:rsidRPr="00643B85">
        <w:rPr>
          <w:rFonts w:asciiTheme="minorHAnsi" w:hAnsiTheme="minorHAnsi" w:cstheme="minorHAnsi"/>
          <w:sz w:val="22"/>
          <w:szCs w:val="22"/>
        </w:rPr>
        <w:t xml:space="preserve"> mimopražských depozitářích a sbírkové předměty byly přemístěny do prostor Centrálního depozitáře v Litoměřicích, které odpovídají </w:t>
      </w:r>
      <w:r w:rsidR="008D65DD">
        <w:rPr>
          <w:rFonts w:asciiTheme="minorHAnsi" w:hAnsiTheme="minorHAnsi" w:cstheme="minorHAnsi"/>
          <w:sz w:val="22"/>
          <w:szCs w:val="22"/>
        </w:rPr>
        <w:t xml:space="preserve">potřebě </w:t>
      </w:r>
      <w:r w:rsidR="00D8396D" w:rsidRPr="00643B85">
        <w:rPr>
          <w:rFonts w:asciiTheme="minorHAnsi" w:hAnsiTheme="minorHAnsi" w:cstheme="minorHAnsi"/>
          <w:sz w:val="22"/>
          <w:szCs w:val="22"/>
        </w:rPr>
        <w:t>kvalitní</w:t>
      </w:r>
      <w:r w:rsidR="008D65DD">
        <w:rPr>
          <w:rFonts w:asciiTheme="minorHAnsi" w:hAnsiTheme="minorHAnsi" w:cstheme="minorHAnsi"/>
          <w:sz w:val="22"/>
          <w:szCs w:val="22"/>
        </w:rPr>
        <w:t>ho</w:t>
      </w:r>
      <w:r w:rsidR="00D8396D" w:rsidRPr="00643B85">
        <w:rPr>
          <w:rFonts w:asciiTheme="minorHAnsi" w:hAnsiTheme="minorHAnsi" w:cstheme="minorHAnsi"/>
          <w:sz w:val="22"/>
          <w:szCs w:val="22"/>
        </w:rPr>
        <w:t xml:space="preserve"> uložení sbírek. Také zde vznikla badatelna a digitalizační pracoviště. </w:t>
      </w:r>
    </w:p>
    <w:p w:rsidR="00D8396D" w:rsidRPr="00643B85" w:rsidRDefault="00D8396D" w:rsidP="00AD6C6D">
      <w:pPr>
        <w:spacing w:after="204"/>
        <w:jc w:val="both"/>
        <w:rPr>
          <w:rFonts w:asciiTheme="minorHAnsi" w:hAnsiTheme="minorHAnsi" w:cstheme="minorHAnsi"/>
          <w:sz w:val="22"/>
          <w:szCs w:val="22"/>
        </w:rPr>
      </w:pPr>
      <w:r w:rsidRPr="00643B85">
        <w:rPr>
          <w:rFonts w:asciiTheme="minorHAnsi" w:hAnsiTheme="minorHAnsi" w:cstheme="minorHAnsi"/>
          <w:sz w:val="22"/>
          <w:szCs w:val="22"/>
        </w:rPr>
        <w:t>V roce 2017 byly zahájeny stavební práce na rekonstrukci nového sídla PNP V Sadech v Praze 6 – Bubenči, které bylo dokončeno v roce 2021</w:t>
      </w:r>
      <w:r w:rsidR="005145CA">
        <w:rPr>
          <w:rFonts w:asciiTheme="minorHAnsi" w:hAnsiTheme="minorHAnsi" w:cstheme="minorHAnsi"/>
          <w:sz w:val="22"/>
          <w:szCs w:val="22"/>
        </w:rPr>
        <w:t xml:space="preserve"> a s jeho otevřením se počítá v roce 2022.</w:t>
      </w:r>
    </w:p>
    <w:p w:rsidR="00101CA0" w:rsidRPr="00643B85" w:rsidRDefault="008B276C" w:rsidP="00AD6C6D">
      <w:pPr>
        <w:spacing w:after="204"/>
        <w:jc w:val="both"/>
        <w:rPr>
          <w:rFonts w:asciiTheme="minorHAnsi" w:hAnsiTheme="minorHAnsi" w:cstheme="minorHAnsi"/>
          <w:sz w:val="22"/>
          <w:szCs w:val="22"/>
        </w:rPr>
      </w:pPr>
      <w:r w:rsidRPr="00643B85">
        <w:rPr>
          <w:rFonts w:asciiTheme="minorHAnsi" w:hAnsiTheme="minorHAnsi" w:cstheme="minorHAnsi"/>
          <w:sz w:val="22"/>
          <w:szCs w:val="22"/>
        </w:rPr>
        <w:t xml:space="preserve">PNP 27. </w:t>
      </w:r>
      <w:r w:rsidR="00F01913">
        <w:rPr>
          <w:rFonts w:asciiTheme="minorHAnsi" w:hAnsiTheme="minorHAnsi" w:cstheme="minorHAnsi"/>
          <w:sz w:val="22"/>
          <w:szCs w:val="22"/>
        </w:rPr>
        <w:t>5.</w:t>
      </w:r>
      <w:r w:rsidRPr="00643B85">
        <w:rPr>
          <w:rFonts w:asciiTheme="minorHAnsi" w:hAnsiTheme="minorHAnsi" w:cstheme="minorHAnsi"/>
          <w:sz w:val="22"/>
          <w:szCs w:val="22"/>
        </w:rPr>
        <w:t xml:space="preserve"> 2021 převzal do správy areál zámečku Petrkov, ve kterém žil a tvořil básník, grafik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a překladatel Bohuslav Reynek se svou ženou, francouzskou básnířkou Suzanne Renaud</w:t>
      </w:r>
      <w:r w:rsidR="006F2980">
        <w:rPr>
          <w:rFonts w:asciiTheme="minorHAnsi" w:hAnsiTheme="minorHAnsi" w:cstheme="minorHAnsi"/>
          <w:sz w:val="22"/>
          <w:szCs w:val="22"/>
        </w:rPr>
        <w:t>ovou</w:t>
      </w:r>
      <w:r w:rsidRPr="00643B85">
        <w:rPr>
          <w:rFonts w:asciiTheme="minorHAnsi" w:hAnsiTheme="minorHAnsi" w:cstheme="minorHAnsi"/>
          <w:sz w:val="22"/>
          <w:szCs w:val="22"/>
        </w:rPr>
        <w:t xml:space="preserve"> a syny, fotografem Danielem a překladatelem Jiřím. Stalo se tak po odkoupení zámečku státem od rodiny Reynkovy, která n</w:t>
      </w:r>
      <w:r w:rsidR="00101CA0" w:rsidRPr="00643B85">
        <w:rPr>
          <w:rFonts w:asciiTheme="minorHAnsi" w:hAnsiTheme="minorHAnsi" w:cstheme="minorHAnsi"/>
          <w:sz w:val="22"/>
          <w:szCs w:val="22"/>
        </w:rPr>
        <w:t>a jaře 2020 musela nabídnout zámeček k</w:t>
      </w:r>
      <w:r w:rsidRPr="00643B85">
        <w:rPr>
          <w:rFonts w:asciiTheme="minorHAnsi" w:hAnsiTheme="minorHAnsi" w:cstheme="minorHAnsi"/>
          <w:sz w:val="22"/>
          <w:szCs w:val="22"/>
        </w:rPr>
        <w:t> </w:t>
      </w:r>
      <w:r w:rsidR="00101CA0" w:rsidRPr="00643B85">
        <w:rPr>
          <w:rFonts w:asciiTheme="minorHAnsi" w:hAnsiTheme="minorHAnsi" w:cstheme="minorHAnsi"/>
          <w:sz w:val="22"/>
          <w:szCs w:val="22"/>
        </w:rPr>
        <w:t>prodeji</w:t>
      </w:r>
      <w:r w:rsidRPr="00643B85">
        <w:rPr>
          <w:rFonts w:asciiTheme="minorHAnsi" w:hAnsiTheme="minorHAnsi" w:cstheme="minorHAnsi"/>
          <w:sz w:val="22"/>
          <w:szCs w:val="22"/>
        </w:rPr>
        <w:t>. Před odkupem zámečku státem</w:t>
      </w:r>
      <w:r w:rsidR="00101CA0" w:rsidRPr="00643B85">
        <w:rPr>
          <w:rFonts w:asciiTheme="minorHAnsi" w:hAnsiTheme="minorHAnsi" w:cstheme="minorHAnsi"/>
          <w:sz w:val="22"/>
          <w:szCs w:val="22"/>
        </w:rPr>
        <w:t xml:space="preserve"> vznikla petice Zachraňte Petrkov, v níž se široká kulturní veřejnost vyslovila pro zachování památky. V prosinci 2020 byl vládou odsouhlasen odkup zámečku, aby se z místa stalo nové česko-francouzské kulturní centrum. </w:t>
      </w:r>
    </w:p>
    <w:p w:rsidR="00F51886" w:rsidRPr="00643B85" w:rsidRDefault="00F51886" w:rsidP="00AD6C6D">
      <w:pPr>
        <w:spacing w:after="204"/>
        <w:jc w:val="both"/>
        <w:rPr>
          <w:rFonts w:asciiTheme="minorHAnsi" w:hAnsiTheme="minorHAnsi" w:cstheme="minorHAnsi"/>
          <w:sz w:val="22"/>
          <w:szCs w:val="22"/>
        </w:rPr>
      </w:pPr>
      <w:r w:rsidRPr="00643B85">
        <w:rPr>
          <w:rFonts w:asciiTheme="minorHAnsi" w:hAnsiTheme="minorHAnsi" w:cstheme="minorHAnsi"/>
          <w:sz w:val="22"/>
          <w:szCs w:val="22"/>
        </w:rPr>
        <w:t xml:space="preserve">V roce 2022 proběhne ukončení provozu PNP ve Strahovském klášteře a instituce bude působit v nové budově Muzea literatury v Praze 6, kde se budou nacházet (Ne)stálá expozice, multifunkční programový sál, studovny, badatelna a literární kavárna. Tímto okamžikem je naplněna vize, za níž </w:t>
      </w:r>
      <w:r w:rsidRPr="00643B85">
        <w:rPr>
          <w:rFonts w:asciiTheme="minorHAnsi" w:hAnsiTheme="minorHAnsi" w:cstheme="minorHAnsi"/>
          <w:sz w:val="22"/>
          <w:szCs w:val="22"/>
        </w:rPr>
        <w:br/>
        <w:t xml:space="preserve">se skrývá vlastní budova muzea a depozitářů, a tím i nová etapa činnosti PNP. </w:t>
      </w:r>
    </w:p>
    <w:p w:rsidR="00101CA0" w:rsidRPr="00643B85" w:rsidRDefault="00101CA0" w:rsidP="00AD6C6D">
      <w:pPr>
        <w:spacing w:after="204"/>
        <w:jc w:val="both"/>
        <w:rPr>
          <w:rFonts w:asciiTheme="minorHAnsi" w:hAnsiTheme="minorHAnsi" w:cstheme="minorHAnsi"/>
          <w:sz w:val="22"/>
          <w:szCs w:val="22"/>
        </w:rPr>
      </w:pPr>
    </w:p>
    <w:p w:rsidR="00A75139" w:rsidRPr="00643B85" w:rsidRDefault="00A75139" w:rsidP="00AD6C6D">
      <w:pPr>
        <w:jc w:val="both"/>
        <w:rPr>
          <w:rFonts w:asciiTheme="minorHAnsi" w:hAnsiTheme="minorHAnsi" w:cstheme="minorHAnsi"/>
          <w:b/>
          <w:sz w:val="22"/>
          <w:szCs w:val="22"/>
        </w:rPr>
      </w:pPr>
    </w:p>
    <w:p w:rsidR="00B54028" w:rsidRPr="00643B85" w:rsidRDefault="00B54028" w:rsidP="00AD6C6D">
      <w:pPr>
        <w:spacing w:after="200"/>
        <w:jc w:val="both"/>
        <w:rPr>
          <w:rFonts w:asciiTheme="minorHAnsi" w:hAnsiTheme="minorHAnsi" w:cstheme="minorHAnsi"/>
          <w:b/>
          <w:sz w:val="22"/>
          <w:szCs w:val="22"/>
        </w:rPr>
      </w:pPr>
      <w:r w:rsidRPr="00643B85">
        <w:rPr>
          <w:rFonts w:asciiTheme="minorHAnsi" w:hAnsiTheme="minorHAnsi" w:cstheme="minorHAnsi"/>
          <w:b/>
          <w:sz w:val="22"/>
          <w:szCs w:val="22"/>
        </w:rPr>
        <w:br w:type="page"/>
      </w:r>
    </w:p>
    <w:p w:rsidR="009A68EB" w:rsidRPr="00643B85" w:rsidRDefault="001832C2" w:rsidP="00AD6C6D">
      <w:pPr>
        <w:jc w:val="both"/>
        <w:rPr>
          <w:rFonts w:asciiTheme="minorHAnsi" w:hAnsiTheme="minorHAnsi" w:cstheme="minorHAnsi"/>
          <w:b/>
          <w:color w:val="0070C0"/>
          <w:sz w:val="28"/>
          <w:szCs w:val="22"/>
        </w:rPr>
      </w:pPr>
      <w:r w:rsidRPr="00643B85">
        <w:rPr>
          <w:rFonts w:asciiTheme="minorHAnsi" w:hAnsiTheme="minorHAnsi" w:cstheme="minorHAnsi"/>
          <w:b/>
          <w:color w:val="0070C0"/>
          <w:sz w:val="28"/>
          <w:szCs w:val="22"/>
        </w:rPr>
        <w:lastRenderedPageBreak/>
        <w:t xml:space="preserve">3. </w:t>
      </w:r>
      <w:r w:rsidR="009A68EB" w:rsidRPr="00643B85">
        <w:rPr>
          <w:rFonts w:asciiTheme="minorHAnsi" w:hAnsiTheme="minorHAnsi" w:cstheme="minorHAnsi"/>
          <w:b/>
          <w:color w:val="0070C0"/>
          <w:sz w:val="28"/>
          <w:szCs w:val="22"/>
        </w:rPr>
        <w:t>Charakteristika PNP</w:t>
      </w:r>
    </w:p>
    <w:p w:rsidR="009A68EB" w:rsidRPr="00643B85" w:rsidRDefault="009A68EB" w:rsidP="00AD6C6D">
      <w:pPr>
        <w:spacing w:after="204"/>
        <w:jc w:val="both"/>
        <w:rPr>
          <w:rFonts w:asciiTheme="minorHAnsi" w:hAnsiTheme="minorHAnsi" w:cstheme="minorHAnsi"/>
          <w:sz w:val="22"/>
          <w:szCs w:val="22"/>
        </w:rPr>
      </w:pPr>
    </w:p>
    <w:p w:rsidR="009A68EB" w:rsidRPr="009072D5" w:rsidRDefault="009A68EB" w:rsidP="00AD6C6D">
      <w:pPr>
        <w:spacing w:after="204"/>
        <w:jc w:val="both"/>
        <w:rPr>
          <w:rFonts w:asciiTheme="minorHAnsi" w:hAnsiTheme="minorHAnsi" w:cstheme="minorHAnsi"/>
          <w:sz w:val="22"/>
          <w:szCs w:val="22"/>
        </w:rPr>
      </w:pPr>
      <w:r w:rsidRPr="00643B85">
        <w:rPr>
          <w:rFonts w:asciiTheme="minorHAnsi" w:hAnsiTheme="minorHAnsi" w:cstheme="minorHAnsi"/>
          <w:sz w:val="22"/>
          <w:szCs w:val="22"/>
        </w:rPr>
        <w:t xml:space="preserve">Památník národního písemnictví (PNP) plní funkci muzea ve smyslu ustanovení § 10 odst. zákona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 xml:space="preserve">č. 122/2000 Sb., o ochraně sbírek muzejní povahy a o změně některých dalších zákonů v platném znění. PNP je zřízen za účelem provádět vědecký výzkum v oboru své působnosti, získávat, shromažďovat, trvale uchovávat, evidovat, odborně zpracovávat a zpřístupňovat veřejnosti sbírky muzejní povahy, konkrétně sbírku dokladů k vývoji literatury a knižní kultury v českých zemích včetně dokladů vážících se k životu, dílu a odkazu významných osobností české literatury a knižní kultury </w:t>
      </w:r>
      <w:r w:rsidR="00F51886" w:rsidRPr="00643B85">
        <w:rPr>
          <w:rFonts w:asciiTheme="minorHAnsi" w:hAnsiTheme="minorHAnsi" w:cstheme="minorHAnsi"/>
          <w:sz w:val="22"/>
          <w:szCs w:val="22"/>
        </w:rPr>
        <w:br/>
      </w:r>
      <w:r w:rsidRPr="00643B85">
        <w:rPr>
          <w:rFonts w:asciiTheme="minorHAnsi" w:hAnsiTheme="minorHAnsi" w:cstheme="minorHAnsi"/>
          <w:sz w:val="22"/>
          <w:szCs w:val="22"/>
        </w:rPr>
        <w:t>od 18. století do současnosti a sbírku uměleckých děl výtvarného umění. Sbírk</w:t>
      </w:r>
      <w:r w:rsidR="009072D5">
        <w:rPr>
          <w:rFonts w:asciiTheme="minorHAnsi" w:hAnsiTheme="minorHAnsi" w:cstheme="minorHAnsi"/>
          <w:sz w:val="22"/>
          <w:szCs w:val="22"/>
        </w:rPr>
        <w:t xml:space="preserve">y </w:t>
      </w:r>
      <w:r w:rsidRPr="00643B85">
        <w:rPr>
          <w:rFonts w:asciiTheme="minorHAnsi" w:hAnsiTheme="minorHAnsi" w:cstheme="minorHAnsi"/>
          <w:sz w:val="22"/>
          <w:szCs w:val="22"/>
        </w:rPr>
        <w:t>tvoří na základě vědeckého poznání a vlastní koncepce sbírkotvorné činnosti a</w:t>
      </w:r>
      <w:r w:rsidR="009072D5">
        <w:rPr>
          <w:rFonts w:asciiTheme="minorHAnsi" w:hAnsiTheme="minorHAnsi" w:cstheme="minorHAnsi"/>
          <w:sz w:val="22"/>
          <w:szCs w:val="22"/>
        </w:rPr>
        <w:t xml:space="preserve"> sbírky</w:t>
      </w:r>
      <w:r w:rsidRPr="00643B85">
        <w:rPr>
          <w:rFonts w:asciiTheme="minorHAnsi" w:hAnsiTheme="minorHAnsi" w:cstheme="minorHAnsi"/>
          <w:sz w:val="22"/>
          <w:szCs w:val="22"/>
        </w:rPr>
        <w:t xml:space="preserve"> </w:t>
      </w:r>
      <w:r w:rsidR="009072D5">
        <w:rPr>
          <w:rFonts w:asciiTheme="minorHAnsi" w:hAnsiTheme="minorHAnsi" w:cstheme="minorHAnsi"/>
          <w:sz w:val="22"/>
          <w:szCs w:val="22"/>
        </w:rPr>
        <w:t>Oddělení uměleckých sbírek (OUS) a Oddělení knihovny (OK)</w:t>
      </w:r>
      <w:r w:rsidR="009072D5" w:rsidRPr="00643B85">
        <w:rPr>
          <w:rFonts w:asciiTheme="minorHAnsi" w:hAnsiTheme="minorHAnsi" w:cstheme="minorHAnsi"/>
          <w:sz w:val="22"/>
          <w:szCs w:val="22"/>
        </w:rPr>
        <w:t xml:space="preserve"> </w:t>
      </w:r>
      <w:r w:rsidRPr="00643B85">
        <w:rPr>
          <w:rFonts w:asciiTheme="minorHAnsi" w:hAnsiTheme="minorHAnsi" w:cstheme="minorHAnsi"/>
          <w:sz w:val="22"/>
          <w:szCs w:val="22"/>
        </w:rPr>
        <w:t xml:space="preserve">spravuje podle zákona č. 122/2000 Sb., o ochraně sbírek muzejní povahy </w:t>
      </w:r>
      <w:r w:rsidR="003145AF">
        <w:rPr>
          <w:rFonts w:asciiTheme="minorHAnsi" w:hAnsiTheme="minorHAnsi" w:cstheme="minorHAnsi"/>
          <w:sz w:val="22"/>
          <w:szCs w:val="22"/>
        </w:rPr>
        <w:br/>
      </w:r>
      <w:r w:rsidRPr="00643B85">
        <w:rPr>
          <w:rFonts w:asciiTheme="minorHAnsi" w:hAnsiTheme="minorHAnsi" w:cstheme="minorHAnsi"/>
          <w:sz w:val="22"/>
          <w:szCs w:val="22"/>
        </w:rPr>
        <w:t>a o změně některých dalších zákonů v platném znění.</w:t>
      </w:r>
      <w:r w:rsidR="004077F3">
        <w:rPr>
          <w:rFonts w:asciiTheme="minorHAnsi" w:hAnsiTheme="minorHAnsi" w:cstheme="minorHAnsi"/>
          <w:sz w:val="22"/>
          <w:szCs w:val="22"/>
        </w:rPr>
        <w:t xml:space="preserve"> </w:t>
      </w:r>
      <w:r w:rsidR="009072D5" w:rsidRPr="009072D5">
        <w:rPr>
          <w:rFonts w:asciiTheme="minorHAnsi" w:hAnsiTheme="minorHAnsi" w:cstheme="minorHAnsi"/>
          <w:sz w:val="22"/>
          <w:szCs w:val="22"/>
        </w:rPr>
        <w:t xml:space="preserve">PNP zahrnuje </w:t>
      </w:r>
      <w:r w:rsidR="009072D5">
        <w:rPr>
          <w:rFonts w:asciiTheme="minorHAnsi" w:hAnsiTheme="minorHAnsi" w:cstheme="minorHAnsi"/>
          <w:sz w:val="22"/>
          <w:szCs w:val="22"/>
        </w:rPr>
        <w:t xml:space="preserve">rovněž </w:t>
      </w:r>
      <w:r w:rsidR="009072D5" w:rsidRPr="009072D5">
        <w:rPr>
          <w:rFonts w:asciiTheme="minorHAnsi" w:hAnsiTheme="minorHAnsi" w:cstheme="minorHAnsi"/>
          <w:sz w:val="22"/>
          <w:szCs w:val="22"/>
        </w:rPr>
        <w:t>specializovaný archiv</w:t>
      </w:r>
      <w:r w:rsidR="009072D5">
        <w:rPr>
          <w:rFonts w:asciiTheme="minorHAnsi" w:hAnsiTheme="minorHAnsi" w:cstheme="minorHAnsi"/>
          <w:sz w:val="22"/>
          <w:szCs w:val="22"/>
        </w:rPr>
        <w:t>, který spravuje podle</w:t>
      </w:r>
      <w:r w:rsidR="009072D5" w:rsidRPr="009072D5">
        <w:rPr>
          <w:rFonts w:asciiTheme="minorHAnsi" w:hAnsiTheme="minorHAnsi" w:cstheme="minorHAnsi"/>
          <w:sz w:val="22"/>
          <w:szCs w:val="22"/>
        </w:rPr>
        <w:t xml:space="preserve"> </w:t>
      </w:r>
      <w:r w:rsidR="009072D5">
        <w:rPr>
          <w:rFonts w:asciiTheme="minorHAnsi" w:hAnsiTheme="minorHAnsi" w:cstheme="minorHAnsi"/>
          <w:sz w:val="22"/>
          <w:szCs w:val="22"/>
        </w:rPr>
        <w:t>Z</w:t>
      </w:r>
      <w:r w:rsidR="009072D5" w:rsidRPr="009072D5">
        <w:rPr>
          <w:rFonts w:asciiTheme="minorHAnsi" w:hAnsiTheme="minorHAnsi" w:cstheme="minorHAnsi"/>
          <w:sz w:val="22"/>
          <w:szCs w:val="22"/>
        </w:rPr>
        <w:t>ákona č. 499/2004</w:t>
      </w:r>
      <w:r w:rsidR="009072D5">
        <w:rPr>
          <w:rFonts w:asciiTheme="minorHAnsi" w:hAnsiTheme="minorHAnsi" w:cstheme="minorHAnsi"/>
          <w:sz w:val="22"/>
          <w:szCs w:val="22"/>
        </w:rPr>
        <w:t xml:space="preserve"> Sb., </w:t>
      </w:r>
      <w:r w:rsidR="009072D5" w:rsidRPr="009072D5">
        <w:rPr>
          <w:rFonts w:asciiTheme="minorHAnsi" w:hAnsiTheme="minorHAnsi" w:cstheme="minorHAnsi"/>
          <w:iCs/>
          <w:sz w:val="22"/>
          <w:szCs w:val="22"/>
          <w:shd w:val="clear" w:color="auto" w:fill="FFFFFF"/>
        </w:rPr>
        <w:t>o archivnictví a spisové službě a o změně některých zákonů</w:t>
      </w:r>
      <w:r w:rsidR="009072D5" w:rsidRPr="009072D5">
        <w:rPr>
          <w:rFonts w:asciiTheme="minorHAnsi" w:hAnsiTheme="minorHAnsi" w:cstheme="minorHAnsi"/>
          <w:noProof/>
          <w:sz w:val="22"/>
          <w:szCs w:val="22"/>
        </w:rPr>
        <w:t xml:space="preserve">. </w:t>
      </w:r>
    </w:p>
    <w:p w:rsidR="00B54028" w:rsidRPr="00643B85" w:rsidRDefault="00B54028" w:rsidP="00AD6C6D">
      <w:pPr>
        <w:spacing w:after="200"/>
        <w:jc w:val="both"/>
        <w:rPr>
          <w:rFonts w:asciiTheme="minorHAnsi" w:hAnsiTheme="minorHAnsi" w:cstheme="minorHAnsi"/>
          <w:b/>
          <w:color w:val="0070C0"/>
          <w:sz w:val="22"/>
          <w:szCs w:val="22"/>
        </w:rPr>
      </w:pPr>
      <w:r w:rsidRPr="00643B85">
        <w:rPr>
          <w:rFonts w:asciiTheme="minorHAnsi" w:hAnsiTheme="minorHAnsi" w:cstheme="minorHAnsi"/>
          <w:b/>
          <w:color w:val="0070C0"/>
          <w:sz w:val="22"/>
          <w:szCs w:val="22"/>
        </w:rPr>
        <w:br w:type="page"/>
      </w:r>
    </w:p>
    <w:p w:rsidR="00B84EE5" w:rsidRPr="00643B85" w:rsidRDefault="001832C2" w:rsidP="00AD6C6D">
      <w:pPr>
        <w:jc w:val="both"/>
        <w:rPr>
          <w:rFonts w:asciiTheme="minorHAnsi" w:hAnsiTheme="minorHAnsi" w:cstheme="minorHAnsi"/>
          <w:b/>
          <w:color w:val="0070C0"/>
          <w:sz w:val="28"/>
          <w:szCs w:val="22"/>
        </w:rPr>
      </w:pPr>
      <w:r w:rsidRPr="00643B85">
        <w:rPr>
          <w:rFonts w:asciiTheme="minorHAnsi" w:hAnsiTheme="minorHAnsi" w:cstheme="minorHAnsi"/>
          <w:b/>
          <w:color w:val="0070C0"/>
          <w:sz w:val="28"/>
          <w:szCs w:val="22"/>
        </w:rPr>
        <w:lastRenderedPageBreak/>
        <w:t xml:space="preserve">4. </w:t>
      </w:r>
      <w:r w:rsidR="00643B85" w:rsidRPr="00643B85">
        <w:rPr>
          <w:rFonts w:asciiTheme="minorHAnsi" w:hAnsiTheme="minorHAnsi" w:cstheme="minorHAnsi"/>
          <w:b/>
          <w:color w:val="0070C0"/>
          <w:sz w:val="28"/>
          <w:szCs w:val="22"/>
        </w:rPr>
        <w:t xml:space="preserve">Stručná charakteristika současného stavu </w:t>
      </w:r>
      <w:r w:rsidR="00643B85">
        <w:rPr>
          <w:rFonts w:asciiTheme="minorHAnsi" w:hAnsiTheme="minorHAnsi" w:cstheme="minorHAnsi"/>
          <w:b/>
          <w:color w:val="0070C0"/>
          <w:sz w:val="28"/>
          <w:szCs w:val="22"/>
        </w:rPr>
        <w:t>PNP</w:t>
      </w:r>
    </w:p>
    <w:p w:rsidR="00B84EE5" w:rsidRPr="00643B85" w:rsidRDefault="00B84EE5" w:rsidP="00AD6C6D">
      <w:pPr>
        <w:jc w:val="both"/>
        <w:rPr>
          <w:rFonts w:asciiTheme="minorHAnsi" w:hAnsiTheme="minorHAnsi" w:cstheme="minorHAnsi"/>
          <w:b/>
          <w:color w:val="0070C0"/>
          <w:sz w:val="22"/>
          <w:szCs w:val="22"/>
        </w:rPr>
      </w:pPr>
    </w:p>
    <w:p w:rsidR="00F51886" w:rsidRPr="00643B85" w:rsidRDefault="00F51886" w:rsidP="00AD6C6D">
      <w:pPr>
        <w:jc w:val="both"/>
        <w:rPr>
          <w:rFonts w:asciiTheme="minorHAnsi" w:hAnsiTheme="minorHAnsi" w:cstheme="minorHAnsi"/>
          <w:b/>
          <w:sz w:val="22"/>
          <w:szCs w:val="22"/>
        </w:rPr>
      </w:pPr>
    </w:p>
    <w:p w:rsidR="00A75139" w:rsidRPr="00643B85" w:rsidRDefault="00B84EE5" w:rsidP="00AD6C6D">
      <w:pPr>
        <w:jc w:val="both"/>
        <w:rPr>
          <w:rFonts w:asciiTheme="minorHAnsi" w:hAnsiTheme="minorHAnsi" w:cstheme="minorHAnsi"/>
          <w:b/>
          <w:sz w:val="22"/>
          <w:szCs w:val="22"/>
        </w:rPr>
      </w:pPr>
      <w:r w:rsidRPr="00643B85">
        <w:rPr>
          <w:rFonts w:asciiTheme="minorHAnsi" w:hAnsiTheme="minorHAnsi" w:cstheme="minorHAnsi"/>
          <w:b/>
          <w:sz w:val="22"/>
          <w:szCs w:val="22"/>
        </w:rPr>
        <w:t>S</w:t>
      </w:r>
      <w:r w:rsidR="00A75139" w:rsidRPr="00643B85">
        <w:rPr>
          <w:rFonts w:asciiTheme="minorHAnsi" w:hAnsiTheme="minorHAnsi" w:cstheme="minorHAnsi"/>
          <w:b/>
          <w:sz w:val="22"/>
          <w:szCs w:val="22"/>
        </w:rPr>
        <w:t>ídlo</w:t>
      </w:r>
    </w:p>
    <w:p w:rsidR="00A75139" w:rsidRPr="00643B85" w:rsidRDefault="00A75139" w:rsidP="00AD6C6D">
      <w:pPr>
        <w:jc w:val="both"/>
        <w:rPr>
          <w:rFonts w:asciiTheme="minorHAnsi" w:hAnsiTheme="minorHAnsi" w:cstheme="minorHAnsi"/>
          <w:color w:val="000000"/>
          <w:sz w:val="22"/>
          <w:szCs w:val="22"/>
        </w:rPr>
      </w:pPr>
      <w:r w:rsidRPr="00643B85">
        <w:rPr>
          <w:rFonts w:asciiTheme="minorHAnsi" w:hAnsiTheme="minorHAnsi" w:cstheme="minorHAnsi"/>
          <w:sz w:val="22"/>
          <w:szCs w:val="22"/>
        </w:rPr>
        <w:t xml:space="preserve">Památník národního písemnictví – Strahovské nádvoří 1, 118 38 Praha 1 – Hradčany. Instituce </w:t>
      </w:r>
      <w:r w:rsidR="00822CED">
        <w:rPr>
          <w:rFonts w:asciiTheme="minorHAnsi" w:hAnsiTheme="minorHAnsi" w:cstheme="minorHAnsi"/>
          <w:sz w:val="22"/>
          <w:szCs w:val="22"/>
        </w:rPr>
        <w:br/>
      </w:r>
      <w:r w:rsidRPr="00643B85">
        <w:rPr>
          <w:rFonts w:asciiTheme="minorHAnsi" w:hAnsiTheme="minorHAnsi" w:cstheme="minorHAnsi"/>
          <w:sz w:val="22"/>
          <w:szCs w:val="22"/>
        </w:rPr>
        <w:t>si pronajímá prostor</w:t>
      </w:r>
      <w:r w:rsidRPr="00643B85">
        <w:rPr>
          <w:rFonts w:asciiTheme="minorHAnsi" w:hAnsiTheme="minorHAnsi" w:cstheme="minorHAnsi"/>
          <w:color w:val="FF0000"/>
          <w:sz w:val="22"/>
          <w:szCs w:val="22"/>
        </w:rPr>
        <w:t xml:space="preserve"> </w:t>
      </w:r>
      <w:r w:rsidR="008D65DD" w:rsidRPr="00037C6B">
        <w:rPr>
          <w:rFonts w:asciiTheme="minorHAnsi" w:hAnsiTheme="minorHAnsi" w:cstheme="minorHAnsi"/>
          <w:sz w:val="22"/>
          <w:szCs w:val="22"/>
        </w:rPr>
        <w:t xml:space="preserve">o velikosti </w:t>
      </w:r>
      <w:r w:rsidRPr="00643B85">
        <w:rPr>
          <w:rFonts w:asciiTheme="minorHAnsi" w:hAnsiTheme="minorHAnsi" w:cstheme="minorHAnsi"/>
          <w:color w:val="000000"/>
          <w:sz w:val="22"/>
          <w:szCs w:val="22"/>
        </w:rPr>
        <w:t>1 991 m</w:t>
      </w:r>
      <w:r w:rsidRPr="00643B85">
        <w:rPr>
          <w:rFonts w:asciiTheme="minorHAnsi" w:hAnsiTheme="minorHAnsi" w:cstheme="minorHAnsi"/>
          <w:color w:val="000000"/>
          <w:sz w:val="22"/>
          <w:szCs w:val="22"/>
          <w:vertAlign w:val="superscript"/>
        </w:rPr>
        <w:t>2</w:t>
      </w:r>
      <w:r w:rsidRPr="00643B85">
        <w:rPr>
          <w:rFonts w:asciiTheme="minorHAnsi" w:hAnsiTheme="minorHAnsi" w:cstheme="minorHAnsi"/>
          <w:color w:val="000000"/>
          <w:sz w:val="22"/>
          <w:szCs w:val="22"/>
        </w:rPr>
        <w:t xml:space="preserve"> v Klášteře premonstrátů na Strahově. </w:t>
      </w:r>
    </w:p>
    <w:p w:rsidR="00101CA0" w:rsidRPr="00643B85" w:rsidRDefault="00101CA0" w:rsidP="00AD6C6D">
      <w:pPr>
        <w:jc w:val="both"/>
        <w:rPr>
          <w:rFonts w:asciiTheme="minorHAnsi" w:hAnsiTheme="minorHAnsi" w:cstheme="minorHAnsi"/>
          <w:color w:val="000000"/>
          <w:sz w:val="22"/>
          <w:szCs w:val="22"/>
        </w:rPr>
      </w:pPr>
    </w:p>
    <w:p w:rsidR="00A75139" w:rsidRPr="00643B85" w:rsidRDefault="00A75139" w:rsidP="00AD6C6D">
      <w:pPr>
        <w:jc w:val="both"/>
        <w:rPr>
          <w:rFonts w:asciiTheme="minorHAnsi" w:hAnsiTheme="minorHAnsi" w:cstheme="minorHAnsi"/>
          <w:color w:val="000000"/>
          <w:sz w:val="22"/>
          <w:szCs w:val="22"/>
        </w:rPr>
      </w:pPr>
      <w:r w:rsidRPr="00643B85">
        <w:rPr>
          <w:rFonts w:asciiTheme="minorHAnsi" w:hAnsiTheme="minorHAnsi" w:cstheme="minorHAnsi"/>
          <w:color w:val="000000"/>
          <w:sz w:val="22"/>
          <w:szCs w:val="22"/>
        </w:rPr>
        <w:t>V</w:t>
      </w:r>
      <w:r w:rsidR="00101CA0" w:rsidRPr="00643B85">
        <w:rPr>
          <w:rFonts w:asciiTheme="minorHAnsi" w:hAnsiTheme="minorHAnsi" w:cstheme="minorHAnsi"/>
          <w:color w:val="000000"/>
          <w:sz w:val="22"/>
          <w:szCs w:val="22"/>
        </w:rPr>
        <w:t> roce 2022</w:t>
      </w:r>
      <w:r w:rsidRPr="00643B85">
        <w:rPr>
          <w:rFonts w:asciiTheme="minorHAnsi" w:hAnsiTheme="minorHAnsi" w:cstheme="minorHAnsi"/>
          <w:color w:val="000000"/>
          <w:sz w:val="22"/>
          <w:szCs w:val="22"/>
        </w:rPr>
        <w:t xml:space="preserve"> bude pronájem ukončen a PNP bude sídlit </w:t>
      </w:r>
      <w:r w:rsidR="00101CA0" w:rsidRPr="00643B85">
        <w:rPr>
          <w:rFonts w:asciiTheme="minorHAnsi" w:hAnsiTheme="minorHAnsi" w:cstheme="minorHAnsi"/>
          <w:color w:val="000000"/>
          <w:sz w:val="22"/>
          <w:szCs w:val="22"/>
        </w:rPr>
        <w:t>v nové budově Muzea literatury na adrese</w:t>
      </w:r>
      <w:r w:rsidRPr="00643B85">
        <w:rPr>
          <w:rFonts w:asciiTheme="minorHAnsi" w:hAnsiTheme="minorHAnsi" w:cstheme="minorHAnsi"/>
          <w:color w:val="000000"/>
          <w:sz w:val="22"/>
          <w:szCs w:val="22"/>
        </w:rPr>
        <w:t xml:space="preserve"> </w:t>
      </w:r>
      <w:r w:rsidR="00F51886" w:rsidRPr="00643B85">
        <w:rPr>
          <w:rFonts w:asciiTheme="minorHAnsi" w:hAnsiTheme="minorHAnsi" w:cstheme="minorHAnsi"/>
          <w:color w:val="000000"/>
          <w:sz w:val="22"/>
          <w:szCs w:val="22"/>
        </w:rPr>
        <w:br/>
      </w:r>
      <w:r w:rsidRPr="00643B85">
        <w:rPr>
          <w:rFonts w:asciiTheme="minorHAnsi" w:hAnsiTheme="minorHAnsi" w:cstheme="minorHAnsi"/>
          <w:color w:val="000000"/>
          <w:sz w:val="22"/>
          <w:szCs w:val="22"/>
        </w:rPr>
        <w:t>V Sadech 2/44, 160 00 Praha 6 – Bubeneč.</w:t>
      </w:r>
    </w:p>
    <w:p w:rsidR="006A604A" w:rsidRPr="00643B85" w:rsidRDefault="006A604A"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r w:rsidRPr="00643B85">
        <w:rPr>
          <w:rFonts w:asciiTheme="minorHAnsi" w:hAnsiTheme="minorHAnsi" w:cstheme="minorHAnsi"/>
          <w:b/>
          <w:sz w:val="22"/>
          <w:szCs w:val="22"/>
        </w:rPr>
        <w:t>Nemovitosti</w:t>
      </w:r>
      <w:r w:rsidR="006531A6">
        <w:rPr>
          <w:rFonts w:asciiTheme="minorHAnsi" w:hAnsiTheme="minorHAnsi" w:cstheme="minorHAnsi"/>
          <w:b/>
          <w:sz w:val="22"/>
          <w:szCs w:val="22"/>
        </w:rPr>
        <w:t xml:space="preserve"> spravované </w:t>
      </w:r>
      <w:r w:rsidRPr="00643B85">
        <w:rPr>
          <w:rFonts w:asciiTheme="minorHAnsi" w:hAnsiTheme="minorHAnsi" w:cstheme="minorHAnsi"/>
          <w:b/>
          <w:sz w:val="22"/>
          <w:szCs w:val="22"/>
        </w:rPr>
        <w:t>PNP</w:t>
      </w:r>
    </w:p>
    <w:p w:rsidR="00A75139" w:rsidRPr="00643B85" w:rsidRDefault="00101CA0" w:rsidP="00AD6C6D">
      <w:pPr>
        <w:pStyle w:val="Odstavecseseznamem"/>
        <w:numPr>
          <w:ilvl w:val="0"/>
          <w:numId w:val="1"/>
        </w:numPr>
        <w:jc w:val="both"/>
        <w:rPr>
          <w:rFonts w:asciiTheme="minorHAnsi" w:hAnsiTheme="minorHAnsi" w:cstheme="minorHAnsi"/>
          <w:color w:val="000000"/>
          <w:sz w:val="22"/>
          <w:szCs w:val="22"/>
        </w:rPr>
      </w:pPr>
      <w:r w:rsidRPr="00643B85">
        <w:rPr>
          <w:rFonts w:asciiTheme="minorHAnsi" w:hAnsiTheme="minorHAnsi" w:cstheme="minorHAnsi"/>
          <w:color w:val="000000"/>
          <w:sz w:val="22"/>
          <w:szCs w:val="22"/>
        </w:rPr>
        <w:t>Malá v</w:t>
      </w:r>
      <w:r w:rsidR="00A75139" w:rsidRPr="00643B85">
        <w:rPr>
          <w:rFonts w:asciiTheme="minorHAnsi" w:hAnsiTheme="minorHAnsi" w:cstheme="minorHAnsi"/>
          <w:color w:val="000000"/>
          <w:sz w:val="22"/>
          <w:szCs w:val="22"/>
        </w:rPr>
        <w:t>ila</w:t>
      </w:r>
      <w:r w:rsidRPr="00643B85">
        <w:rPr>
          <w:rFonts w:asciiTheme="minorHAnsi" w:hAnsiTheme="minorHAnsi" w:cstheme="minorHAnsi"/>
          <w:color w:val="000000"/>
          <w:sz w:val="22"/>
          <w:szCs w:val="22"/>
        </w:rPr>
        <w:t xml:space="preserve"> PNP</w:t>
      </w:r>
      <w:r w:rsidR="006531A6">
        <w:rPr>
          <w:rFonts w:asciiTheme="minorHAnsi" w:hAnsiTheme="minorHAnsi" w:cstheme="minorHAnsi"/>
          <w:color w:val="000000"/>
          <w:sz w:val="22"/>
          <w:szCs w:val="22"/>
        </w:rPr>
        <w:t>:</w:t>
      </w:r>
      <w:r w:rsidR="00A75139" w:rsidRPr="00643B85">
        <w:rPr>
          <w:rFonts w:asciiTheme="minorHAnsi" w:hAnsiTheme="minorHAnsi" w:cstheme="minorHAnsi"/>
          <w:color w:val="000000"/>
          <w:sz w:val="22"/>
          <w:szCs w:val="22"/>
        </w:rPr>
        <w:t xml:space="preserve"> Pelléova 20/70, 160 00 Praha 6 – Bubeneč. Oddělení prezentace sbírky, výstavní a programový prostor. </w:t>
      </w:r>
    </w:p>
    <w:p w:rsidR="00A75139" w:rsidRPr="00643B85" w:rsidRDefault="00101CA0" w:rsidP="00AD6C6D">
      <w:pPr>
        <w:pStyle w:val="Odstavecseseznamem"/>
        <w:numPr>
          <w:ilvl w:val="0"/>
          <w:numId w:val="1"/>
        </w:numPr>
        <w:jc w:val="both"/>
        <w:rPr>
          <w:rFonts w:asciiTheme="minorHAnsi" w:hAnsiTheme="minorHAnsi" w:cstheme="minorHAnsi"/>
          <w:color w:val="000000"/>
          <w:sz w:val="22"/>
          <w:szCs w:val="22"/>
        </w:rPr>
      </w:pPr>
      <w:r w:rsidRPr="00643B85">
        <w:rPr>
          <w:rFonts w:asciiTheme="minorHAnsi" w:hAnsiTheme="minorHAnsi" w:cstheme="minorHAnsi"/>
          <w:color w:val="000000"/>
          <w:sz w:val="22"/>
          <w:szCs w:val="22"/>
        </w:rPr>
        <w:t>Muzeum literatury</w:t>
      </w:r>
      <w:r w:rsidR="006531A6">
        <w:rPr>
          <w:rFonts w:asciiTheme="minorHAnsi" w:hAnsiTheme="minorHAnsi" w:cstheme="minorHAnsi"/>
          <w:color w:val="000000"/>
          <w:sz w:val="22"/>
          <w:szCs w:val="22"/>
        </w:rPr>
        <w:t>:</w:t>
      </w:r>
      <w:r w:rsidR="00A75139" w:rsidRPr="00643B85">
        <w:rPr>
          <w:rFonts w:asciiTheme="minorHAnsi" w:hAnsiTheme="minorHAnsi" w:cstheme="minorHAnsi"/>
          <w:color w:val="000000"/>
          <w:sz w:val="22"/>
          <w:szCs w:val="22"/>
        </w:rPr>
        <w:t xml:space="preserve"> V Sadech 2/44, 16</w:t>
      </w:r>
      <w:r w:rsidR="00B127E6">
        <w:rPr>
          <w:rFonts w:asciiTheme="minorHAnsi" w:hAnsiTheme="minorHAnsi" w:cstheme="minorHAnsi"/>
          <w:color w:val="000000"/>
          <w:sz w:val="22"/>
          <w:szCs w:val="22"/>
        </w:rPr>
        <w:t>0</w:t>
      </w:r>
      <w:r w:rsidR="00A75139" w:rsidRPr="00643B85">
        <w:rPr>
          <w:rFonts w:asciiTheme="minorHAnsi" w:hAnsiTheme="minorHAnsi" w:cstheme="minorHAnsi"/>
          <w:color w:val="000000"/>
          <w:sz w:val="22"/>
          <w:szCs w:val="22"/>
        </w:rPr>
        <w:t xml:space="preserve"> 00 Praha 6 – Bubeneč. Budoucí sídlo instituce.</w:t>
      </w:r>
    </w:p>
    <w:p w:rsidR="00A75139" w:rsidRPr="00643B85" w:rsidRDefault="00A75139" w:rsidP="00AD6C6D">
      <w:pPr>
        <w:pStyle w:val="Odstavecseseznamem"/>
        <w:numPr>
          <w:ilvl w:val="0"/>
          <w:numId w:val="1"/>
        </w:numPr>
        <w:jc w:val="both"/>
        <w:rPr>
          <w:rFonts w:asciiTheme="minorHAnsi" w:hAnsiTheme="minorHAnsi" w:cstheme="minorHAnsi"/>
          <w:color w:val="000000"/>
          <w:sz w:val="22"/>
          <w:szCs w:val="22"/>
          <w:u w:val="single"/>
        </w:rPr>
      </w:pPr>
      <w:r w:rsidRPr="00643B85">
        <w:rPr>
          <w:rFonts w:asciiTheme="minorHAnsi" w:hAnsiTheme="minorHAnsi" w:cstheme="minorHAnsi"/>
          <w:color w:val="000000"/>
          <w:sz w:val="22"/>
          <w:szCs w:val="22"/>
        </w:rPr>
        <w:t>Centrální depozitář Litoměři</w:t>
      </w:r>
      <w:r w:rsidR="00B127E6">
        <w:rPr>
          <w:rFonts w:asciiTheme="minorHAnsi" w:hAnsiTheme="minorHAnsi" w:cstheme="minorHAnsi"/>
          <w:color w:val="000000"/>
          <w:sz w:val="22"/>
          <w:szCs w:val="22"/>
        </w:rPr>
        <w:t>ce</w:t>
      </w:r>
      <w:r w:rsidR="006531A6">
        <w:rPr>
          <w:rFonts w:asciiTheme="minorHAnsi" w:hAnsiTheme="minorHAnsi" w:cstheme="minorHAnsi"/>
          <w:color w:val="000000"/>
          <w:sz w:val="22"/>
          <w:szCs w:val="22"/>
        </w:rPr>
        <w:t>:</w:t>
      </w:r>
      <w:r w:rsidRPr="00643B85">
        <w:rPr>
          <w:rFonts w:asciiTheme="minorHAnsi" w:hAnsiTheme="minorHAnsi" w:cstheme="minorHAnsi"/>
          <w:color w:val="000000"/>
          <w:sz w:val="22"/>
          <w:szCs w:val="22"/>
        </w:rPr>
        <w:t xml:space="preserve"> Kamýcká</w:t>
      </w:r>
      <w:r w:rsidR="00B127E6">
        <w:rPr>
          <w:rFonts w:asciiTheme="minorHAnsi" w:hAnsiTheme="minorHAnsi" w:cstheme="minorHAnsi"/>
          <w:color w:val="000000"/>
          <w:sz w:val="22"/>
          <w:szCs w:val="22"/>
        </w:rPr>
        <w:t xml:space="preserve"> 2293</w:t>
      </w:r>
      <w:r w:rsidRPr="00643B85">
        <w:rPr>
          <w:rFonts w:asciiTheme="minorHAnsi" w:hAnsiTheme="minorHAnsi" w:cstheme="minorHAnsi"/>
          <w:color w:val="000000"/>
          <w:sz w:val="22"/>
          <w:szCs w:val="22"/>
        </w:rPr>
        <w:t>, areál bývalých kasáren Pod Radobýlem</w:t>
      </w:r>
      <w:r w:rsidR="00B127E6">
        <w:rPr>
          <w:rFonts w:asciiTheme="minorHAnsi" w:hAnsiTheme="minorHAnsi" w:cstheme="minorHAnsi"/>
          <w:color w:val="000000"/>
          <w:sz w:val="22"/>
          <w:szCs w:val="22"/>
        </w:rPr>
        <w:t xml:space="preserve">, </w:t>
      </w:r>
      <w:r w:rsidR="00F224DC">
        <w:rPr>
          <w:rFonts w:asciiTheme="minorHAnsi" w:hAnsiTheme="minorHAnsi" w:cstheme="minorHAnsi"/>
          <w:color w:val="000000"/>
          <w:sz w:val="22"/>
          <w:szCs w:val="22"/>
        </w:rPr>
        <w:br/>
      </w:r>
      <w:r w:rsidR="00B127E6">
        <w:rPr>
          <w:rFonts w:asciiTheme="minorHAnsi" w:hAnsiTheme="minorHAnsi" w:cstheme="minorHAnsi"/>
          <w:color w:val="000000"/>
          <w:sz w:val="22"/>
          <w:szCs w:val="22"/>
        </w:rPr>
        <w:t>412 01 Litoměřice</w:t>
      </w:r>
      <w:r w:rsidRPr="00643B85">
        <w:rPr>
          <w:rFonts w:asciiTheme="minorHAnsi" w:hAnsiTheme="minorHAnsi" w:cstheme="minorHAnsi"/>
          <w:color w:val="000000"/>
          <w:sz w:val="22"/>
          <w:szCs w:val="22"/>
        </w:rPr>
        <w:t xml:space="preserve">.  </w:t>
      </w:r>
    </w:p>
    <w:p w:rsidR="00A75139" w:rsidRPr="00643B85" w:rsidRDefault="00A75139" w:rsidP="00AD6C6D">
      <w:pPr>
        <w:pStyle w:val="Odstavecseseznamem"/>
        <w:numPr>
          <w:ilvl w:val="0"/>
          <w:numId w:val="1"/>
        </w:numPr>
        <w:jc w:val="both"/>
        <w:rPr>
          <w:rFonts w:asciiTheme="minorHAnsi" w:hAnsiTheme="minorHAnsi" w:cstheme="minorHAnsi"/>
          <w:color w:val="000000"/>
          <w:sz w:val="22"/>
          <w:szCs w:val="22"/>
        </w:rPr>
      </w:pPr>
      <w:r w:rsidRPr="00643B85">
        <w:rPr>
          <w:rFonts w:asciiTheme="minorHAnsi" w:hAnsiTheme="minorHAnsi" w:cstheme="minorHAnsi"/>
          <w:color w:val="000000"/>
          <w:sz w:val="22"/>
          <w:szCs w:val="22"/>
        </w:rPr>
        <w:t>Letohrádek Hvězda</w:t>
      </w:r>
      <w:r w:rsidR="006531A6">
        <w:rPr>
          <w:rFonts w:asciiTheme="minorHAnsi" w:hAnsiTheme="minorHAnsi" w:cstheme="minorHAnsi"/>
          <w:color w:val="000000"/>
          <w:sz w:val="22"/>
          <w:szCs w:val="22"/>
        </w:rPr>
        <w:t>:</w:t>
      </w:r>
      <w:r w:rsidRPr="00643B85">
        <w:rPr>
          <w:rFonts w:asciiTheme="minorHAnsi" w:hAnsiTheme="minorHAnsi" w:cstheme="minorHAnsi"/>
          <w:color w:val="000000"/>
          <w:sz w:val="22"/>
          <w:szCs w:val="22"/>
        </w:rPr>
        <w:t xml:space="preserve"> </w:t>
      </w:r>
      <w:r w:rsidR="006531A6">
        <w:rPr>
          <w:rFonts w:asciiTheme="minorHAnsi" w:hAnsiTheme="minorHAnsi" w:cstheme="minorHAnsi"/>
          <w:color w:val="000000"/>
          <w:sz w:val="22"/>
          <w:szCs w:val="22"/>
        </w:rPr>
        <w:t xml:space="preserve">Obora Hvězda, </w:t>
      </w:r>
      <w:r w:rsidRPr="00643B85">
        <w:rPr>
          <w:rFonts w:asciiTheme="minorHAnsi" w:hAnsiTheme="minorHAnsi" w:cstheme="minorHAnsi"/>
          <w:color w:val="000000"/>
          <w:sz w:val="22"/>
          <w:szCs w:val="22"/>
        </w:rPr>
        <w:t>160 00 Praha 6 – Liboc</w:t>
      </w:r>
      <w:r w:rsidR="00101CA0" w:rsidRPr="00643B85">
        <w:rPr>
          <w:rFonts w:asciiTheme="minorHAnsi" w:hAnsiTheme="minorHAnsi" w:cstheme="minorHAnsi"/>
          <w:color w:val="000000"/>
          <w:sz w:val="22"/>
          <w:szCs w:val="22"/>
        </w:rPr>
        <w:t>.</w:t>
      </w:r>
    </w:p>
    <w:p w:rsidR="00A75139" w:rsidRPr="00643B85" w:rsidRDefault="006531A6" w:rsidP="00AD6C6D">
      <w:pPr>
        <w:pStyle w:val="Odstavecseseznamem"/>
        <w:numPr>
          <w:ilvl w:val="0"/>
          <w:numId w:val="1"/>
        </w:numPr>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Detašované pracoviště </w:t>
      </w:r>
      <w:r w:rsidR="00A75139" w:rsidRPr="00643B85">
        <w:rPr>
          <w:rFonts w:asciiTheme="minorHAnsi" w:hAnsiTheme="minorHAnsi" w:cstheme="minorHAnsi"/>
          <w:color w:val="000000"/>
          <w:sz w:val="22"/>
          <w:szCs w:val="22"/>
        </w:rPr>
        <w:t>Hájenka</w:t>
      </w:r>
      <w:r>
        <w:rPr>
          <w:rFonts w:asciiTheme="minorHAnsi" w:hAnsiTheme="minorHAnsi" w:cstheme="minorHAnsi"/>
          <w:color w:val="000000"/>
          <w:sz w:val="22"/>
          <w:szCs w:val="22"/>
        </w:rPr>
        <w:t>:</w:t>
      </w:r>
      <w:r w:rsidR="00A75139" w:rsidRPr="00643B85">
        <w:rPr>
          <w:rFonts w:asciiTheme="minorHAnsi" w:hAnsiTheme="minorHAnsi" w:cstheme="minorHAnsi"/>
          <w:color w:val="000000"/>
          <w:sz w:val="22"/>
          <w:szCs w:val="22"/>
        </w:rPr>
        <w:t xml:space="preserve"> </w:t>
      </w:r>
      <w:r>
        <w:rPr>
          <w:rFonts w:asciiTheme="minorHAnsi" w:hAnsiTheme="minorHAnsi" w:cstheme="minorHAnsi"/>
          <w:color w:val="000000"/>
          <w:sz w:val="22"/>
          <w:szCs w:val="22"/>
        </w:rPr>
        <w:t>O</w:t>
      </w:r>
      <w:r w:rsidR="00A75139" w:rsidRPr="00643B85">
        <w:rPr>
          <w:rFonts w:asciiTheme="minorHAnsi" w:hAnsiTheme="minorHAnsi" w:cstheme="minorHAnsi"/>
          <w:color w:val="000000"/>
          <w:sz w:val="22"/>
          <w:szCs w:val="22"/>
        </w:rPr>
        <w:t xml:space="preserve">bora Hvězda, </w:t>
      </w:r>
      <w:r w:rsidR="00B127E6" w:rsidRPr="00643B85">
        <w:rPr>
          <w:rFonts w:asciiTheme="minorHAnsi" w:hAnsiTheme="minorHAnsi" w:cstheme="minorHAnsi"/>
          <w:color w:val="000000"/>
          <w:sz w:val="22"/>
          <w:szCs w:val="22"/>
        </w:rPr>
        <w:t xml:space="preserve">160 00 </w:t>
      </w:r>
      <w:r w:rsidR="00A75139" w:rsidRPr="00643B85">
        <w:rPr>
          <w:rFonts w:asciiTheme="minorHAnsi" w:hAnsiTheme="minorHAnsi" w:cstheme="minorHAnsi"/>
          <w:color w:val="000000"/>
          <w:sz w:val="22"/>
          <w:szCs w:val="22"/>
        </w:rPr>
        <w:t>Praha 6 – Liboc</w:t>
      </w:r>
      <w:r w:rsidR="00101CA0" w:rsidRPr="00643B85">
        <w:rPr>
          <w:rFonts w:asciiTheme="minorHAnsi" w:hAnsiTheme="minorHAnsi" w:cstheme="minorHAnsi"/>
          <w:color w:val="000000"/>
          <w:sz w:val="22"/>
          <w:szCs w:val="22"/>
        </w:rPr>
        <w:t>.</w:t>
      </w:r>
    </w:p>
    <w:p w:rsidR="006A604A" w:rsidRPr="00643B85" w:rsidRDefault="00101CA0" w:rsidP="00AD6C6D">
      <w:pPr>
        <w:pStyle w:val="Odstavecseseznamem"/>
        <w:numPr>
          <w:ilvl w:val="0"/>
          <w:numId w:val="1"/>
        </w:numPr>
        <w:jc w:val="both"/>
        <w:rPr>
          <w:rFonts w:asciiTheme="minorHAnsi" w:hAnsiTheme="minorHAnsi" w:cstheme="minorHAnsi"/>
          <w:sz w:val="22"/>
          <w:szCs w:val="22"/>
        </w:rPr>
      </w:pPr>
      <w:r w:rsidRPr="00643B85">
        <w:rPr>
          <w:rFonts w:asciiTheme="minorHAnsi" w:hAnsiTheme="minorHAnsi" w:cstheme="minorHAnsi"/>
          <w:sz w:val="22"/>
          <w:szCs w:val="22"/>
        </w:rPr>
        <w:t>Zámeček Petrkov</w:t>
      </w:r>
      <w:r w:rsidR="006531A6">
        <w:rPr>
          <w:rFonts w:asciiTheme="minorHAnsi" w:hAnsiTheme="minorHAnsi" w:cstheme="minorHAnsi"/>
          <w:sz w:val="22"/>
          <w:szCs w:val="22"/>
        </w:rPr>
        <w:t>:</w:t>
      </w:r>
      <w:r w:rsidRPr="00643B85">
        <w:rPr>
          <w:rFonts w:asciiTheme="minorHAnsi" w:hAnsiTheme="minorHAnsi" w:cstheme="minorHAnsi"/>
          <w:sz w:val="22"/>
          <w:szCs w:val="22"/>
        </w:rPr>
        <w:t xml:space="preserve"> </w:t>
      </w:r>
      <w:r w:rsidR="006A604A" w:rsidRPr="00643B85">
        <w:rPr>
          <w:rFonts w:asciiTheme="minorHAnsi" w:hAnsiTheme="minorHAnsi" w:cstheme="minorHAnsi"/>
          <w:sz w:val="22"/>
          <w:szCs w:val="22"/>
        </w:rPr>
        <w:t xml:space="preserve">Petrkov 13, 580 01 </w:t>
      </w:r>
      <w:r w:rsidR="00B127E6">
        <w:rPr>
          <w:rFonts w:asciiTheme="minorHAnsi" w:hAnsiTheme="minorHAnsi" w:cstheme="minorHAnsi"/>
          <w:sz w:val="22"/>
          <w:szCs w:val="22"/>
        </w:rPr>
        <w:t>obec</w:t>
      </w:r>
      <w:r w:rsidR="006A604A" w:rsidRPr="00643B85">
        <w:rPr>
          <w:rFonts w:asciiTheme="minorHAnsi" w:hAnsiTheme="minorHAnsi" w:cstheme="minorHAnsi"/>
          <w:sz w:val="22"/>
          <w:szCs w:val="22"/>
        </w:rPr>
        <w:t xml:space="preserve"> Havlíčkův Brod, kraj Vysočina</w:t>
      </w:r>
      <w:r w:rsidRPr="00643B85">
        <w:rPr>
          <w:rFonts w:asciiTheme="minorHAnsi" w:hAnsiTheme="minorHAnsi" w:cstheme="minorHAnsi"/>
          <w:sz w:val="22"/>
          <w:szCs w:val="22"/>
        </w:rPr>
        <w:t>.</w:t>
      </w:r>
    </w:p>
    <w:p w:rsidR="006A604A" w:rsidRPr="00643B85" w:rsidRDefault="006A604A"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r w:rsidRPr="00643B85">
        <w:rPr>
          <w:rFonts w:asciiTheme="minorHAnsi" w:hAnsiTheme="minorHAnsi" w:cstheme="minorHAnsi"/>
          <w:b/>
          <w:sz w:val="22"/>
          <w:szCs w:val="22"/>
        </w:rPr>
        <w:t>Pronajaté objekty</w:t>
      </w:r>
    </w:p>
    <w:p w:rsidR="00F51886" w:rsidRPr="00B127E6" w:rsidRDefault="006531A6" w:rsidP="00B83597">
      <w:pPr>
        <w:pStyle w:val="Odstavecseseznamem"/>
        <w:numPr>
          <w:ilvl w:val="0"/>
          <w:numId w:val="15"/>
        </w:numPr>
        <w:jc w:val="both"/>
        <w:rPr>
          <w:rFonts w:asciiTheme="minorHAnsi" w:hAnsiTheme="minorHAnsi" w:cstheme="minorHAnsi"/>
          <w:sz w:val="22"/>
          <w:szCs w:val="22"/>
        </w:rPr>
      </w:pPr>
      <w:r w:rsidRPr="00B127E6">
        <w:rPr>
          <w:rFonts w:asciiTheme="minorHAnsi" w:hAnsiTheme="minorHAnsi" w:cstheme="minorHAnsi"/>
          <w:sz w:val="22"/>
          <w:szCs w:val="22"/>
        </w:rPr>
        <w:t xml:space="preserve">Depozitář </w:t>
      </w:r>
      <w:r w:rsidR="00A75139" w:rsidRPr="00B127E6">
        <w:rPr>
          <w:rFonts w:asciiTheme="minorHAnsi" w:hAnsiTheme="minorHAnsi" w:cstheme="minorHAnsi"/>
          <w:sz w:val="22"/>
          <w:szCs w:val="22"/>
        </w:rPr>
        <w:t>Kladno</w:t>
      </w:r>
      <w:r w:rsidR="00B127E6" w:rsidRPr="00B127E6">
        <w:rPr>
          <w:rFonts w:asciiTheme="minorHAnsi" w:hAnsiTheme="minorHAnsi" w:cstheme="minorHAnsi"/>
          <w:sz w:val="22"/>
          <w:szCs w:val="22"/>
        </w:rPr>
        <w:t>: Huťská ulice, 272 01 Kladno</w:t>
      </w:r>
      <w:r w:rsidR="00F51886" w:rsidRPr="00B127E6">
        <w:rPr>
          <w:rFonts w:asciiTheme="minorHAnsi" w:hAnsiTheme="minorHAnsi" w:cstheme="minorHAnsi"/>
          <w:sz w:val="22"/>
          <w:szCs w:val="22"/>
        </w:rPr>
        <w:t xml:space="preserve"> (pronájem skončí dostěhováním v roce 2022)</w:t>
      </w:r>
      <w:r w:rsidR="00B127E6">
        <w:rPr>
          <w:rFonts w:asciiTheme="minorHAnsi" w:hAnsiTheme="minorHAnsi" w:cstheme="minorHAnsi"/>
          <w:sz w:val="22"/>
          <w:szCs w:val="22"/>
        </w:rPr>
        <w:t>.</w:t>
      </w:r>
    </w:p>
    <w:p w:rsidR="00A75139" w:rsidRPr="00643B85" w:rsidRDefault="00F51886" w:rsidP="00AD6C6D">
      <w:pPr>
        <w:pStyle w:val="Odstavecseseznamem"/>
        <w:numPr>
          <w:ilvl w:val="0"/>
          <w:numId w:val="4"/>
        </w:numPr>
        <w:jc w:val="both"/>
        <w:rPr>
          <w:rFonts w:asciiTheme="minorHAnsi" w:hAnsiTheme="minorHAnsi" w:cstheme="minorHAnsi"/>
          <w:color w:val="FF0000"/>
          <w:sz w:val="22"/>
          <w:szCs w:val="22"/>
          <w:u w:val="single"/>
        </w:rPr>
      </w:pPr>
      <w:r w:rsidRPr="00643B85">
        <w:rPr>
          <w:rFonts w:asciiTheme="minorHAnsi" w:hAnsiTheme="minorHAnsi" w:cstheme="minorHAnsi"/>
          <w:sz w:val="22"/>
          <w:szCs w:val="22"/>
        </w:rPr>
        <w:t>S</w:t>
      </w:r>
      <w:r w:rsidR="00A75139" w:rsidRPr="00643B85">
        <w:rPr>
          <w:rFonts w:asciiTheme="minorHAnsi" w:hAnsiTheme="minorHAnsi" w:cstheme="minorHAnsi"/>
          <w:sz w:val="22"/>
          <w:szCs w:val="22"/>
        </w:rPr>
        <w:t xml:space="preserve">ídlo PNP – </w:t>
      </w:r>
      <w:r w:rsidR="006531A6" w:rsidRPr="00643B85">
        <w:rPr>
          <w:rFonts w:asciiTheme="minorHAnsi" w:hAnsiTheme="minorHAnsi" w:cstheme="minorHAnsi"/>
          <w:sz w:val="22"/>
          <w:szCs w:val="22"/>
        </w:rPr>
        <w:t xml:space="preserve">Strahovské nádvoří 1, 118 38 Praha 1 – Hradčany </w:t>
      </w:r>
      <w:r w:rsidRPr="00643B85">
        <w:rPr>
          <w:rFonts w:asciiTheme="minorHAnsi" w:hAnsiTheme="minorHAnsi" w:cstheme="minorHAnsi"/>
          <w:sz w:val="22"/>
          <w:szCs w:val="22"/>
        </w:rPr>
        <w:t xml:space="preserve">(pronájem skončí přesunem </w:t>
      </w:r>
      <w:r w:rsidR="003145AF">
        <w:rPr>
          <w:rFonts w:asciiTheme="minorHAnsi" w:hAnsiTheme="minorHAnsi" w:cstheme="minorHAnsi"/>
          <w:sz w:val="22"/>
          <w:szCs w:val="22"/>
        </w:rPr>
        <w:br/>
      </w:r>
      <w:r w:rsidRPr="00643B85">
        <w:rPr>
          <w:rFonts w:asciiTheme="minorHAnsi" w:hAnsiTheme="minorHAnsi" w:cstheme="minorHAnsi"/>
          <w:sz w:val="22"/>
          <w:szCs w:val="22"/>
        </w:rPr>
        <w:t>do nového sídla v roce 2022</w:t>
      </w:r>
      <w:r w:rsidR="006531A6">
        <w:rPr>
          <w:rFonts w:asciiTheme="minorHAnsi" w:hAnsiTheme="minorHAnsi" w:cstheme="minorHAnsi"/>
          <w:sz w:val="22"/>
          <w:szCs w:val="22"/>
        </w:rPr>
        <w:t>)</w:t>
      </w:r>
      <w:r w:rsidR="00101CA0" w:rsidRPr="00643B85">
        <w:rPr>
          <w:rFonts w:asciiTheme="minorHAnsi" w:hAnsiTheme="minorHAnsi" w:cstheme="minorHAnsi"/>
          <w:sz w:val="22"/>
          <w:szCs w:val="22"/>
        </w:rPr>
        <w:t>.</w:t>
      </w:r>
      <w:r w:rsidR="00A75139" w:rsidRPr="00643B85">
        <w:rPr>
          <w:rFonts w:asciiTheme="minorHAnsi" w:hAnsiTheme="minorHAnsi" w:cstheme="minorHAnsi"/>
          <w:sz w:val="22"/>
          <w:szCs w:val="22"/>
        </w:rPr>
        <w:t xml:space="preserve">  </w:t>
      </w:r>
    </w:p>
    <w:p w:rsidR="006A604A" w:rsidRPr="00643B85" w:rsidRDefault="006A604A" w:rsidP="00AD6C6D">
      <w:pPr>
        <w:jc w:val="both"/>
        <w:rPr>
          <w:rFonts w:asciiTheme="minorHAnsi" w:hAnsiTheme="minorHAnsi" w:cstheme="minorHAnsi"/>
          <w:b/>
          <w:sz w:val="22"/>
          <w:szCs w:val="22"/>
        </w:rPr>
      </w:pPr>
    </w:p>
    <w:p w:rsidR="00A75139" w:rsidRPr="00643B85" w:rsidRDefault="00A75139" w:rsidP="00AD6C6D">
      <w:pPr>
        <w:jc w:val="both"/>
        <w:rPr>
          <w:rFonts w:asciiTheme="minorHAnsi" w:hAnsiTheme="minorHAnsi" w:cstheme="minorHAnsi"/>
          <w:b/>
          <w:sz w:val="22"/>
          <w:szCs w:val="22"/>
        </w:rPr>
      </w:pPr>
      <w:r w:rsidRPr="00643B85">
        <w:rPr>
          <w:rFonts w:asciiTheme="minorHAnsi" w:hAnsiTheme="minorHAnsi" w:cstheme="minorHAnsi"/>
          <w:b/>
          <w:sz w:val="22"/>
          <w:szCs w:val="22"/>
        </w:rPr>
        <w:t>Pronajímané prostory</w:t>
      </w:r>
    </w:p>
    <w:p w:rsidR="006531A6" w:rsidRPr="00643B85" w:rsidRDefault="00A75139" w:rsidP="00AD6C6D">
      <w:pPr>
        <w:pStyle w:val="Odstavecseseznamem"/>
        <w:numPr>
          <w:ilvl w:val="0"/>
          <w:numId w:val="1"/>
        </w:numPr>
        <w:jc w:val="both"/>
        <w:rPr>
          <w:rFonts w:asciiTheme="minorHAnsi" w:hAnsiTheme="minorHAnsi" w:cstheme="minorHAnsi"/>
          <w:color w:val="000000"/>
          <w:sz w:val="22"/>
          <w:szCs w:val="22"/>
        </w:rPr>
      </w:pPr>
      <w:r w:rsidRPr="00643B85">
        <w:rPr>
          <w:rFonts w:asciiTheme="minorHAnsi" w:hAnsiTheme="minorHAnsi" w:cstheme="minorHAnsi"/>
          <w:bCs/>
          <w:color w:val="000000"/>
          <w:sz w:val="22"/>
          <w:szCs w:val="22"/>
        </w:rPr>
        <w:t>Přízemí a hodovní síň v letohrádku Hvězda</w:t>
      </w:r>
      <w:r w:rsidR="006531A6">
        <w:rPr>
          <w:rFonts w:asciiTheme="minorHAnsi" w:hAnsiTheme="minorHAnsi" w:cstheme="minorHAnsi"/>
          <w:bCs/>
          <w:color w:val="000000"/>
          <w:sz w:val="22"/>
          <w:szCs w:val="22"/>
        </w:rPr>
        <w:t xml:space="preserve">: </w:t>
      </w:r>
      <w:r w:rsidR="006531A6">
        <w:rPr>
          <w:rFonts w:asciiTheme="minorHAnsi" w:hAnsiTheme="minorHAnsi" w:cstheme="minorHAnsi"/>
          <w:color w:val="000000"/>
          <w:sz w:val="22"/>
          <w:szCs w:val="22"/>
        </w:rPr>
        <w:t xml:space="preserve">Obora Hvězda, </w:t>
      </w:r>
      <w:r w:rsidR="006531A6" w:rsidRPr="00643B85">
        <w:rPr>
          <w:rFonts w:asciiTheme="minorHAnsi" w:hAnsiTheme="minorHAnsi" w:cstheme="minorHAnsi"/>
          <w:color w:val="000000"/>
          <w:sz w:val="22"/>
          <w:szCs w:val="22"/>
        </w:rPr>
        <w:t>160 00 Praha 6 – Liboc.</w:t>
      </w:r>
    </w:p>
    <w:p w:rsidR="00A75139" w:rsidRPr="006531A6" w:rsidRDefault="00A75139" w:rsidP="00AD6C6D">
      <w:pPr>
        <w:ind w:left="360"/>
        <w:jc w:val="both"/>
        <w:rPr>
          <w:rFonts w:asciiTheme="minorHAnsi" w:hAnsiTheme="minorHAnsi" w:cstheme="minorHAnsi"/>
          <w:color w:val="000000"/>
          <w:sz w:val="22"/>
          <w:szCs w:val="22"/>
        </w:rPr>
      </w:pPr>
    </w:p>
    <w:p w:rsidR="006A604A" w:rsidRPr="00643B85" w:rsidRDefault="006A604A" w:rsidP="00AD6C6D">
      <w:pPr>
        <w:jc w:val="both"/>
        <w:rPr>
          <w:rFonts w:asciiTheme="minorHAnsi" w:hAnsiTheme="minorHAnsi" w:cstheme="minorHAnsi"/>
          <w:bCs/>
          <w:color w:val="000000"/>
          <w:sz w:val="22"/>
          <w:szCs w:val="22"/>
        </w:rPr>
      </w:pPr>
    </w:p>
    <w:p w:rsidR="006A604A" w:rsidRPr="00643B85" w:rsidRDefault="006A604A" w:rsidP="00AD6C6D">
      <w:pPr>
        <w:jc w:val="both"/>
        <w:rPr>
          <w:rFonts w:asciiTheme="minorHAnsi" w:hAnsiTheme="minorHAnsi" w:cstheme="minorHAnsi"/>
          <w:bCs/>
          <w:color w:val="000000"/>
          <w:sz w:val="22"/>
          <w:szCs w:val="22"/>
        </w:rPr>
      </w:pPr>
    </w:p>
    <w:p w:rsidR="00DD2330" w:rsidRPr="00643B85" w:rsidRDefault="00DD2330" w:rsidP="00AD6C6D">
      <w:pPr>
        <w:jc w:val="both"/>
        <w:rPr>
          <w:rFonts w:asciiTheme="minorHAnsi" w:hAnsiTheme="minorHAnsi" w:cstheme="minorHAnsi"/>
          <w:b/>
          <w:color w:val="0070C0"/>
          <w:sz w:val="22"/>
          <w:szCs w:val="22"/>
        </w:rPr>
      </w:pPr>
    </w:p>
    <w:p w:rsidR="00A75139" w:rsidRPr="00643B85" w:rsidRDefault="00A75139" w:rsidP="00AD6C6D">
      <w:pPr>
        <w:jc w:val="both"/>
        <w:rPr>
          <w:rFonts w:asciiTheme="minorHAnsi" w:hAnsiTheme="minorHAnsi" w:cstheme="minorHAnsi"/>
          <w:b/>
          <w:sz w:val="22"/>
          <w:szCs w:val="22"/>
        </w:rPr>
      </w:pPr>
    </w:p>
    <w:p w:rsidR="00DD2330" w:rsidRPr="00643B85" w:rsidRDefault="00DD2330" w:rsidP="00AD6C6D">
      <w:pPr>
        <w:jc w:val="both"/>
        <w:rPr>
          <w:rFonts w:asciiTheme="minorHAnsi" w:hAnsiTheme="minorHAnsi" w:cstheme="minorHAnsi"/>
          <w:b/>
          <w:color w:val="0070C0"/>
          <w:sz w:val="22"/>
          <w:szCs w:val="22"/>
        </w:rPr>
      </w:pPr>
    </w:p>
    <w:p w:rsidR="00DD2330" w:rsidRPr="00643B85" w:rsidRDefault="00DD2330" w:rsidP="00AD6C6D">
      <w:pPr>
        <w:jc w:val="both"/>
        <w:rPr>
          <w:rFonts w:asciiTheme="minorHAnsi" w:hAnsiTheme="minorHAnsi" w:cstheme="minorHAnsi"/>
          <w:b/>
          <w:color w:val="0070C0"/>
          <w:sz w:val="22"/>
          <w:szCs w:val="22"/>
        </w:rPr>
      </w:pPr>
    </w:p>
    <w:p w:rsidR="00306151" w:rsidRPr="00643B85" w:rsidRDefault="00306151" w:rsidP="00AD6C6D">
      <w:pPr>
        <w:jc w:val="both"/>
        <w:rPr>
          <w:rFonts w:asciiTheme="minorHAnsi" w:hAnsiTheme="minorHAnsi" w:cstheme="minorHAnsi"/>
          <w:color w:val="000000"/>
          <w:sz w:val="22"/>
          <w:szCs w:val="22"/>
        </w:rPr>
      </w:pPr>
    </w:p>
    <w:p w:rsidR="00277B7A" w:rsidRPr="00643B85" w:rsidRDefault="00B11692" w:rsidP="00AD6C6D">
      <w:pPr>
        <w:spacing w:after="200"/>
        <w:jc w:val="both"/>
        <w:rPr>
          <w:rFonts w:asciiTheme="minorHAnsi" w:hAnsiTheme="minorHAnsi" w:cstheme="minorHAnsi"/>
          <w:b/>
          <w:color w:val="0070C0"/>
          <w:sz w:val="22"/>
          <w:szCs w:val="22"/>
        </w:rPr>
      </w:pPr>
      <w:r w:rsidRPr="00643B85">
        <w:rPr>
          <w:rFonts w:asciiTheme="minorHAnsi" w:hAnsiTheme="minorHAnsi" w:cstheme="minorHAnsi"/>
          <w:b/>
          <w:sz w:val="22"/>
          <w:szCs w:val="22"/>
          <w:u w:val="single"/>
        </w:rPr>
        <w:br w:type="page"/>
      </w:r>
    </w:p>
    <w:p w:rsidR="00277B7A" w:rsidRPr="00643B85" w:rsidRDefault="001832C2" w:rsidP="00AD6C6D">
      <w:pPr>
        <w:jc w:val="both"/>
        <w:rPr>
          <w:rFonts w:asciiTheme="minorHAnsi" w:hAnsiTheme="minorHAnsi" w:cstheme="minorHAnsi"/>
          <w:b/>
          <w:color w:val="0070C0"/>
          <w:sz w:val="28"/>
          <w:szCs w:val="22"/>
        </w:rPr>
      </w:pPr>
      <w:r w:rsidRPr="00643B85">
        <w:rPr>
          <w:rFonts w:asciiTheme="minorHAnsi" w:hAnsiTheme="minorHAnsi" w:cstheme="minorHAnsi"/>
          <w:b/>
          <w:color w:val="0070C0"/>
          <w:sz w:val="28"/>
          <w:szCs w:val="22"/>
        </w:rPr>
        <w:lastRenderedPageBreak/>
        <w:t xml:space="preserve">5. </w:t>
      </w:r>
      <w:r w:rsidR="00277B7A" w:rsidRPr="00643B85">
        <w:rPr>
          <w:rFonts w:asciiTheme="minorHAnsi" w:hAnsiTheme="minorHAnsi" w:cstheme="minorHAnsi"/>
          <w:b/>
          <w:color w:val="0070C0"/>
          <w:sz w:val="28"/>
          <w:szCs w:val="22"/>
        </w:rPr>
        <w:t>B</w:t>
      </w:r>
      <w:r w:rsidR="00643B85">
        <w:rPr>
          <w:rFonts w:asciiTheme="minorHAnsi" w:hAnsiTheme="minorHAnsi" w:cstheme="minorHAnsi"/>
          <w:b/>
          <w:color w:val="0070C0"/>
          <w:sz w:val="28"/>
          <w:szCs w:val="22"/>
        </w:rPr>
        <w:t>udovy</w:t>
      </w:r>
      <w:r w:rsidR="00612431" w:rsidRPr="00643B85">
        <w:rPr>
          <w:rFonts w:asciiTheme="minorHAnsi" w:hAnsiTheme="minorHAnsi" w:cstheme="minorHAnsi"/>
          <w:b/>
          <w:color w:val="0070C0"/>
          <w:sz w:val="28"/>
          <w:szCs w:val="22"/>
        </w:rPr>
        <w:t xml:space="preserve"> PNP</w:t>
      </w:r>
      <w:r w:rsidR="003042CF">
        <w:rPr>
          <w:rFonts w:asciiTheme="minorHAnsi" w:hAnsiTheme="minorHAnsi" w:cstheme="minorHAnsi"/>
          <w:b/>
          <w:color w:val="0070C0"/>
          <w:sz w:val="28"/>
          <w:szCs w:val="22"/>
        </w:rPr>
        <w:t xml:space="preserve"> od roku 2022</w:t>
      </w:r>
    </w:p>
    <w:p w:rsidR="00277B7A" w:rsidRPr="00643B85" w:rsidRDefault="00277B7A" w:rsidP="00AD6C6D">
      <w:pPr>
        <w:jc w:val="both"/>
        <w:rPr>
          <w:rFonts w:asciiTheme="minorHAnsi" w:hAnsiTheme="minorHAnsi" w:cstheme="minorHAnsi"/>
          <w:b/>
          <w:color w:val="0070C0"/>
          <w:sz w:val="22"/>
          <w:szCs w:val="22"/>
        </w:rPr>
      </w:pPr>
    </w:p>
    <w:p w:rsidR="00644B2B" w:rsidRPr="00643B85" w:rsidRDefault="00644B2B" w:rsidP="00AD6C6D">
      <w:pPr>
        <w:jc w:val="both"/>
        <w:rPr>
          <w:rFonts w:asciiTheme="minorHAnsi" w:hAnsiTheme="minorHAnsi" w:cstheme="minorHAnsi"/>
          <w:b/>
          <w:color w:val="0070C0"/>
          <w:sz w:val="22"/>
          <w:szCs w:val="22"/>
        </w:rPr>
      </w:pPr>
    </w:p>
    <w:p w:rsidR="001832C2" w:rsidRPr="00734865" w:rsidRDefault="001832C2" w:rsidP="00B83597">
      <w:pPr>
        <w:pStyle w:val="Odstavecseseznamem"/>
        <w:numPr>
          <w:ilvl w:val="0"/>
          <w:numId w:val="50"/>
        </w:numPr>
        <w:jc w:val="both"/>
        <w:rPr>
          <w:rFonts w:asciiTheme="minorHAnsi" w:hAnsiTheme="minorHAnsi" w:cstheme="minorHAnsi"/>
          <w:b/>
          <w:sz w:val="22"/>
          <w:szCs w:val="22"/>
        </w:rPr>
      </w:pPr>
      <w:r w:rsidRPr="00734865">
        <w:rPr>
          <w:rFonts w:asciiTheme="minorHAnsi" w:hAnsiTheme="minorHAnsi" w:cstheme="minorHAnsi"/>
          <w:b/>
          <w:sz w:val="22"/>
          <w:szCs w:val="22"/>
        </w:rPr>
        <w:t>Muzeum literatury – nové sídlo PNP</w:t>
      </w:r>
    </w:p>
    <w:p w:rsidR="001832C2" w:rsidRPr="00643B85" w:rsidRDefault="001832C2" w:rsidP="00AD6C6D">
      <w:pPr>
        <w:jc w:val="both"/>
        <w:rPr>
          <w:rFonts w:asciiTheme="minorHAnsi" w:hAnsiTheme="minorHAnsi" w:cstheme="minorHAnsi"/>
          <w:sz w:val="22"/>
          <w:szCs w:val="22"/>
        </w:rPr>
      </w:pPr>
      <w:r w:rsidRPr="00643B85">
        <w:rPr>
          <w:rFonts w:asciiTheme="minorHAnsi" w:hAnsiTheme="minorHAnsi" w:cstheme="minorHAnsi"/>
          <w:color w:val="000000"/>
          <w:sz w:val="22"/>
          <w:szCs w:val="22"/>
        </w:rPr>
        <w:t xml:space="preserve">Po rekonstrukci budovy bývalé Petschkovy vily proběhne stěhování instituce ze Strahovského kláštera. V novém sídle se nachází expoziční sály, multifunkční přednáškový sál, badatelny, příruční depozitáře a pracoviště pro odborné pracovníky a ostatní oddělení související s provozem muzea. V rámci areálu se zahradou se nachází tzv. Malá vila PNP, v níž jsou pracoviště pro servisní oddělení. </w:t>
      </w:r>
    </w:p>
    <w:p w:rsidR="001832C2" w:rsidRPr="00643B85" w:rsidRDefault="001832C2" w:rsidP="00AD6C6D">
      <w:pPr>
        <w:jc w:val="both"/>
        <w:rPr>
          <w:rFonts w:asciiTheme="minorHAnsi" w:hAnsiTheme="minorHAnsi" w:cstheme="minorHAnsi"/>
          <w:b/>
          <w:color w:val="0070C0"/>
          <w:sz w:val="22"/>
          <w:szCs w:val="22"/>
        </w:rPr>
      </w:pPr>
    </w:p>
    <w:p w:rsidR="00277B7A" w:rsidRPr="00734865" w:rsidRDefault="00277B7A" w:rsidP="00B83597">
      <w:pPr>
        <w:pStyle w:val="Odstavecseseznamem"/>
        <w:numPr>
          <w:ilvl w:val="0"/>
          <w:numId w:val="50"/>
        </w:numPr>
        <w:jc w:val="both"/>
        <w:rPr>
          <w:rFonts w:asciiTheme="minorHAnsi" w:hAnsiTheme="minorHAnsi" w:cstheme="minorHAnsi"/>
          <w:b/>
          <w:sz w:val="22"/>
          <w:szCs w:val="22"/>
        </w:rPr>
      </w:pPr>
      <w:r w:rsidRPr="00734865">
        <w:rPr>
          <w:rFonts w:asciiTheme="minorHAnsi" w:hAnsiTheme="minorHAnsi" w:cstheme="minorHAnsi"/>
          <w:b/>
          <w:sz w:val="22"/>
          <w:szCs w:val="22"/>
        </w:rPr>
        <w:t>Centrální depozitář Litoměřic</w:t>
      </w:r>
      <w:r w:rsidR="005401B6" w:rsidRPr="00734865">
        <w:rPr>
          <w:rFonts w:asciiTheme="minorHAnsi" w:hAnsiTheme="minorHAnsi" w:cstheme="minorHAnsi"/>
          <w:b/>
          <w:sz w:val="22"/>
          <w:szCs w:val="22"/>
        </w:rPr>
        <w:t>e</w:t>
      </w:r>
    </w:p>
    <w:p w:rsidR="00277B7A" w:rsidRDefault="005401B6" w:rsidP="00AD6C6D">
      <w:pPr>
        <w:jc w:val="both"/>
        <w:rPr>
          <w:rFonts w:asciiTheme="minorHAnsi" w:hAnsiTheme="minorHAnsi" w:cstheme="minorHAnsi"/>
          <w:b/>
          <w:color w:val="0070C0"/>
          <w:sz w:val="22"/>
          <w:szCs w:val="22"/>
        </w:rPr>
      </w:pPr>
      <w:r>
        <w:rPr>
          <w:rFonts w:asciiTheme="minorHAnsi" w:hAnsiTheme="minorHAnsi" w:cstheme="minorHAnsi"/>
          <w:sz w:val="22"/>
          <w:szCs w:val="22"/>
        </w:rPr>
        <w:t>B</w:t>
      </w:r>
      <w:r w:rsidR="007B6EFD" w:rsidRPr="00643B85">
        <w:rPr>
          <w:rFonts w:asciiTheme="minorHAnsi" w:hAnsiTheme="minorHAnsi" w:cstheme="minorHAnsi"/>
          <w:sz w:val="22"/>
          <w:szCs w:val="22"/>
        </w:rPr>
        <w:t xml:space="preserve">udovy, ve kterých se nachází depozitáře oddělení Literárního archivu, Uměleckých sbírek </w:t>
      </w:r>
      <w:r w:rsidR="00F224DC">
        <w:rPr>
          <w:rFonts w:asciiTheme="minorHAnsi" w:hAnsiTheme="minorHAnsi" w:cstheme="minorHAnsi"/>
          <w:sz w:val="22"/>
          <w:szCs w:val="22"/>
        </w:rPr>
        <w:br/>
      </w:r>
      <w:r w:rsidR="007B6EFD" w:rsidRPr="00643B85">
        <w:rPr>
          <w:rFonts w:asciiTheme="minorHAnsi" w:hAnsiTheme="minorHAnsi" w:cstheme="minorHAnsi"/>
          <w:sz w:val="22"/>
          <w:szCs w:val="22"/>
        </w:rPr>
        <w:t xml:space="preserve">a Knihovny. Struktura je rozdělena na Budovu č. 1 a Budovu č. 2. V Budově č. 1 </w:t>
      </w:r>
      <w:r>
        <w:rPr>
          <w:rFonts w:asciiTheme="minorHAnsi" w:hAnsiTheme="minorHAnsi" w:cstheme="minorHAnsi"/>
          <w:sz w:val="22"/>
          <w:szCs w:val="22"/>
        </w:rPr>
        <w:t xml:space="preserve">jsou umístěny </w:t>
      </w:r>
      <w:r w:rsidR="007B6EFD" w:rsidRPr="00643B85">
        <w:rPr>
          <w:rFonts w:asciiTheme="minorHAnsi" w:hAnsiTheme="minorHAnsi" w:cstheme="minorHAnsi"/>
          <w:sz w:val="22"/>
          <w:szCs w:val="22"/>
        </w:rPr>
        <w:t>depozitáře Literárního archivu, badatelny a digitalizační pracoviště. V Budově č. 2 se nachází depozitáře Knihovny a Uměleckých sbírek. Obě budovy jsou propojen</w:t>
      </w:r>
      <w:r>
        <w:rPr>
          <w:rFonts w:asciiTheme="minorHAnsi" w:hAnsiTheme="minorHAnsi" w:cstheme="minorHAnsi"/>
          <w:sz w:val="22"/>
          <w:szCs w:val="22"/>
        </w:rPr>
        <w:t>y</w:t>
      </w:r>
      <w:r w:rsidR="007B6EFD" w:rsidRPr="00643B85">
        <w:rPr>
          <w:rFonts w:asciiTheme="minorHAnsi" w:hAnsiTheme="minorHAnsi" w:cstheme="minorHAnsi"/>
          <w:sz w:val="22"/>
          <w:szCs w:val="22"/>
        </w:rPr>
        <w:t xml:space="preserve"> krytým můstkem sloužícím pro přepravu sbírkových předmětů do badatelny. </w:t>
      </w:r>
      <w:r w:rsidR="00277B7A" w:rsidRPr="00643B85">
        <w:rPr>
          <w:rFonts w:asciiTheme="minorHAnsi" w:hAnsiTheme="minorHAnsi" w:cstheme="minorHAnsi"/>
          <w:b/>
          <w:color w:val="0070C0"/>
          <w:sz w:val="22"/>
          <w:szCs w:val="22"/>
        </w:rPr>
        <w:t xml:space="preserve"> </w:t>
      </w:r>
    </w:p>
    <w:p w:rsidR="00734865" w:rsidRPr="00643B85" w:rsidRDefault="00734865" w:rsidP="00AD6C6D">
      <w:pPr>
        <w:jc w:val="both"/>
        <w:rPr>
          <w:rFonts w:asciiTheme="minorHAnsi" w:hAnsiTheme="minorHAnsi" w:cstheme="minorHAnsi"/>
          <w:sz w:val="22"/>
          <w:szCs w:val="22"/>
        </w:rPr>
      </w:pPr>
    </w:p>
    <w:p w:rsidR="00734865" w:rsidRPr="00734865" w:rsidRDefault="00734865" w:rsidP="00B83597">
      <w:pPr>
        <w:pStyle w:val="Odstavecseseznamem"/>
        <w:numPr>
          <w:ilvl w:val="0"/>
          <w:numId w:val="50"/>
        </w:numPr>
        <w:jc w:val="both"/>
        <w:rPr>
          <w:rFonts w:asciiTheme="minorHAnsi" w:hAnsiTheme="minorHAnsi" w:cstheme="minorHAnsi"/>
          <w:b/>
          <w:sz w:val="22"/>
          <w:szCs w:val="22"/>
        </w:rPr>
      </w:pPr>
      <w:r w:rsidRPr="00734865">
        <w:rPr>
          <w:rFonts w:asciiTheme="minorHAnsi" w:hAnsiTheme="minorHAnsi" w:cstheme="minorHAnsi"/>
          <w:b/>
          <w:sz w:val="22"/>
          <w:szCs w:val="22"/>
        </w:rPr>
        <w:t xml:space="preserve">Malá vila PNP </w:t>
      </w:r>
    </w:p>
    <w:p w:rsidR="00734865" w:rsidRPr="00734865" w:rsidRDefault="00734865" w:rsidP="00AD6C6D">
      <w:pPr>
        <w:pStyle w:val="Normlnweb"/>
        <w:shd w:val="clear" w:color="auto" w:fill="FFFFFF"/>
        <w:spacing w:before="0" w:beforeAutospacing="0" w:after="150" w:afterAutospacing="0"/>
        <w:jc w:val="both"/>
        <w:rPr>
          <w:rFonts w:ascii="Calibri" w:hAnsi="Calibri" w:cs="Calibri"/>
          <w:color w:val="1D1D1B"/>
          <w:spacing w:val="3"/>
          <w:sz w:val="22"/>
          <w:szCs w:val="22"/>
        </w:rPr>
      </w:pPr>
      <w:r>
        <w:rPr>
          <w:rFonts w:ascii="Calibri" w:hAnsi="Calibri" w:cs="Calibri"/>
          <w:color w:val="1D1D1B"/>
          <w:spacing w:val="3"/>
          <w:sz w:val="22"/>
          <w:szCs w:val="22"/>
        </w:rPr>
        <w:t>D</w:t>
      </w:r>
      <w:r w:rsidRPr="00734865">
        <w:rPr>
          <w:rFonts w:ascii="Calibri" w:hAnsi="Calibri" w:cs="Calibri"/>
          <w:color w:val="1D1D1B"/>
          <w:spacing w:val="3"/>
          <w:sz w:val="22"/>
          <w:szCs w:val="22"/>
        </w:rPr>
        <w:t>ům se zahradou</w:t>
      </w:r>
      <w:r>
        <w:rPr>
          <w:rFonts w:ascii="Calibri" w:hAnsi="Calibri" w:cs="Calibri"/>
          <w:color w:val="1D1D1B"/>
          <w:spacing w:val="3"/>
          <w:sz w:val="22"/>
          <w:szCs w:val="22"/>
        </w:rPr>
        <w:t>, který</w:t>
      </w:r>
      <w:r w:rsidRPr="00734865">
        <w:rPr>
          <w:rFonts w:ascii="Calibri" w:hAnsi="Calibri" w:cs="Calibri"/>
          <w:color w:val="1D1D1B"/>
          <w:spacing w:val="3"/>
          <w:sz w:val="22"/>
          <w:szCs w:val="22"/>
        </w:rPr>
        <w:t xml:space="preserve"> PNP </w:t>
      </w:r>
      <w:r>
        <w:rPr>
          <w:rFonts w:ascii="Calibri" w:hAnsi="Calibri" w:cs="Calibri"/>
          <w:color w:val="1D1D1B"/>
          <w:spacing w:val="3"/>
          <w:sz w:val="22"/>
          <w:szCs w:val="22"/>
        </w:rPr>
        <w:t>převzal do správy v roce</w:t>
      </w:r>
      <w:r w:rsidRPr="00734865">
        <w:rPr>
          <w:rFonts w:ascii="Calibri" w:hAnsi="Calibri" w:cs="Calibri"/>
          <w:color w:val="1D1D1B"/>
          <w:spacing w:val="3"/>
          <w:sz w:val="22"/>
          <w:szCs w:val="22"/>
        </w:rPr>
        <w:t xml:space="preserve"> 2006</w:t>
      </w:r>
      <w:r>
        <w:rPr>
          <w:rFonts w:ascii="Calibri" w:hAnsi="Calibri" w:cs="Calibri"/>
          <w:color w:val="1D1D1B"/>
          <w:spacing w:val="3"/>
          <w:sz w:val="22"/>
          <w:szCs w:val="22"/>
        </w:rPr>
        <w:t>. V</w:t>
      </w:r>
      <w:r w:rsidRPr="00734865">
        <w:rPr>
          <w:rFonts w:ascii="Calibri" w:hAnsi="Calibri" w:cs="Calibri"/>
          <w:color w:val="1D1D1B"/>
          <w:spacing w:val="3"/>
          <w:sz w:val="22"/>
          <w:szCs w:val="22"/>
        </w:rPr>
        <w:t xml:space="preserve"> současnosti zde sídlí oddělení prezentace sbírky PNP.</w:t>
      </w:r>
      <w:r>
        <w:rPr>
          <w:rFonts w:ascii="Calibri" w:hAnsi="Calibri" w:cs="Calibri"/>
          <w:color w:val="1D1D1B"/>
          <w:spacing w:val="3"/>
          <w:sz w:val="22"/>
          <w:szCs w:val="22"/>
        </w:rPr>
        <w:t xml:space="preserve"> </w:t>
      </w:r>
      <w:r w:rsidRPr="00734865">
        <w:rPr>
          <w:rFonts w:ascii="Calibri" w:hAnsi="Calibri" w:cs="Calibri"/>
          <w:color w:val="1D1D1B"/>
          <w:spacing w:val="3"/>
          <w:sz w:val="22"/>
          <w:szCs w:val="22"/>
        </w:rPr>
        <w:t xml:space="preserve">Přízemí je určeno k pořádání příležitostných výstav komorního rázu </w:t>
      </w:r>
      <w:r w:rsidR="003145AF">
        <w:rPr>
          <w:rFonts w:ascii="Calibri" w:hAnsi="Calibri" w:cs="Calibri"/>
          <w:color w:val="1D1D1B"/>
          <w:spacing w:val="3"/>
          <w:sz w:val="22"/>
          <w:szCs w:val="22"/>
        </w:rPr>
        <w:br/>
      </w:r>
      <w:r w:rsidRPr="00734865">
        <w:rPr>
          <w:rFonts w:ascii="Calibri" w:hAnsi="Calibri" w:cs="Calibri"/>
          <w:color w:val="1D1D1B"/>
          <w:spacing w:val="3"/>
          <w:sz w:val="22"/>
          <w:szCs w:val="22"/>
        </w:rPr>
        <w:t>na aktuální témata, přednášek, programů s literární tematikou i kulturních a společenských akcí. Veřejnost může využívat i přilehlou zahradu.</w:t>
      </w:r>
      <w:r>
        <w:rPr>
          <w:rFonts w:ascii="Calibri" w:hAnsi="Calibri" w:cs="Calibri"/>
          <w:color w:val="1D1D1B"/>
          <w:spacing w:val="3"/>
          <w:sz w:val="22"/>
          <w:szCs w:val="22"/>
        </w:rPr>
        <w:t xml:space="preserve"> </w:t>
      </w:r>
      <w:r w:rsidRPr="00734865">
        <w:rPr>
          <w:rFonts w:ascii="Calibri" w:hAnsi="Calibri" w:cs="Calibri"/>
          <w:color w:val="1D1D1B"/>
          <w:spacing w:val="3"/>
          <w:sz w:val="22"/>
          <w:szCs w:val="22"/>
        </w:rPr>
        <w:t>V prvním patře jsou umístěny pracovny oddělení prezentace sbírky a digitalizační pracoviště.</w:t>
      </w:r>
    </w:p>
    <w:p w:rsidR="00734865" w:rsidRPr="00734865" w:rsidRDefault="00734865" w:rsidP="00B83597">
      <w:pPr>
        <w:pStyle w:val="Odstavecseseznamem"/>
        <w:numPr>
          <w:ilvl w:val="0"/>
          <w:numId w:val="50"/>
        </w:numPr>
        <w:jc w:val="both"/>
        <w:rPr>
          <w:rFonts w:asciiTheme="minorHAnsi" w:hAnsiTheme="minorHAnsi" w:cstheme="minorHAnsi"/>
          <w:sz w:val="22"/>
          <w:szCs w:val="22"/>
        </w:rPr>
      </w:pPr>
      <w:r w:rsidRPr="00734865">
        <w:rPr>
          <w:rFonts w:asciiTheme="minorHAnsi" w:hAnsiTheme="minorHAnsi" w:cstheme="minorHAnsi"/>
          <w:b/>
          <w:sz w:val="22"/>
          <w:szCs w:val="22"/>
        </w:rPr>
        <w:t>Letohrádek Hvězda</w:t>
      </w:r>
    </w:p>
    <w:p w:rsidR="00734865" w:rsidRDefault="00734865" w:rsidP="00AD6C6D">
      <w:pPr>
        <w:jc w:val="both"/>
        <w:rPr>
          <w:rFonts w:asciiTheme="minorHAnsi" w:hAnsiTheme="minorHAnsi" w:cstheme="minorHAnsi"/>
          <w:sz w:val="22"/>
          <w:szCs w:val="22"/>
        </w:rPr>
      </w:pPr>
      <w:r w:rsidRPr="005401B6">
        <w:rPr>
          <w:rFonts w:asciiTheme="minorHAnsi" w:hAnsiTheme="minorHAnsi" w:cstheme="minorHAnsi"/>
          <w:sz w:val="22"/>
          <w:szCs w:val="22"/>
        </w:rPr>
        <w:t>V prostorách letohrádku Hvězda probíhá programová a výstavní činnost PNP.</w:t>
      </w:r>
      <w:r w:rsidRPr="005401B6">
        <w:rPr>
          <w:rFonts w:ascii="Calibri" w:hAnsi="Calibri" w:cs="Calibri"/>
          <w:color w:val="1D1D1B"/>
          <w:spacing w:val="3"/>
          <w:sz w:val="22"/>
          <w:szCs w:val="22"/>
          <w:shd w:val="clear" w:color="auto" w:fill="FFFFFF"/>
        </w:rPr>
        <w:t xml:space="preserve"> Od roku 2017 se zde nachází stálá expozice věnovaná zakladateli letohrádku Ferdinandu II. Tyrolskému a architektuře nazvaná</w:t>
      </w:r>
      <w:r w:rsidRPr="005401B6">
        <w:rPr>
          <w:rStyle w:val="Zdraznn"/>
          <w:rFonts w:ascii="Calibri" w:hAnsi="Calibri" w:cs="Calibri"/>
          <w:color w:val="1D1D1B"/>
          <w:spacing w:val="3"/>
          <w:sz w:val="22"/>
          <w:szCs w:val="22"/>
          <w:shd w:val="clear" w:color="auto" w:fill="FFFFFF"/>
        </w:rPr>
        <w:t xml:space="preserve"> Minulost a přítomnost</w:t>
      </w:r>
      <w:r w:rsidRPr="005401B6">
        <w:rPr>
          <w:rFonts w:ascii="Calibri" w:hAnsi="Calibri" w:cs="Calibri"/>
          <w:color w:val="1D1D1B"/>
          <w:spacing w:val="3"/>
          <w:sz w:val="22"/>
          <w:szCs w:val="22"/>
          <w:shd w:val="clear" w:color="auto" w:fill="FFFFFF"/>
        </w:rPr>
        <w:t xml:space="preserve">. Pořádají se zde sezónní výstavy věnované </w:t>
      </w:r>
      <w:r w:rsidR="003042CF" w:rsidRPr="005401B6">
        <w:rPr>
          <w:rFonts w:ascii="Calibri" w:hAnsi="Calibri" w:cs="Calibri"/>
          <w:color w:val="1D1D1B"/>
          <w:spacing w:val="3"/>
          <w:sz w:val="22"/>
          <w:szCs w:val="22"/>
          <w:shd w:val="clear" w:color="auto" w:fill="FFFFFF"/>
        </w:rPr>
        <w:t>knižní kultu</w:t>
      </w:r>
      <w:r w:rsidR="003042CF">
        <w:rPr>
          <w:rFonts w:ascii="Calibri" w:hAnsi="Calibri" w:cs="Calibri"/>
          <w:color w:val="1D1D1B"/>
          <w:spacing w:val="3"/>
          <w:sz w:val="22"/>
          <w:szCs w:val="22"/>
          <w:shd w:val="clear" w:color="auto" w:fill="FFFFFF"/>
        </w:rPr>
        <w:t>ře (</w:t>
      </w:r>
      <w:r w:rsidR="00BC5039">
        <w:rPr>
          <w:rFonts w:ascii="Calibri" w:hAnsi="Calibri" w:cs="Calibri"/>
          <w:color w:val="1D1D1B"/>
          <w:spacing w:val="3"/>
          <w:sz w:val="22"/>
          <w:szCs w:val="22"/>
          <w:shd w:val="clear" w:color="auto" w:fill="FFFFFF"/>
        </w:rPr>
        <w:t>výstavy soutěže Nejkrásnější české knihy roku)</w:t>
      </w:r>
      <w:r w:rsidR="003042CF" w:rsidRPr="005401B6">
        <w:rPr>
          <w:rFonts w:ascii="Calibri" w:hAnsi="Calibri" w:cs="Calibri"/>
          <w:color w:val="1D1D1B"/>
          <w:spacing w:val="3"/>
          <w:sz w:val="22"/>
          <w:szCs w:val="22"/>
          <w:shd w:val="clear" w:color="auto" w:fill="FFFFFF"/>
        </w:rPr>
        <w:t xml:space="preserve"> </w:t>
      </w:r>
      <w:r w:rsidR="003042CF">
        <w:rPr>
          <w:rFonts w:ascii="Calibri" w:hAnsi="Calibri" w:cs="Calibri"/>
          <w:color w:val="1D1D1B"/>
          <w:spacing w:val="3"/>
          <w:sz w:val="22"/>
          <w:szCs w:val="22"/>
          <w:shd w:val="clear" w:color="auto" w:fill="FFFFFF"/>
        </w:rPr>
        <w:t xml:space="preserve">a </w:t>
      </w:r>
      <w:r w:rsidRPr="005401B6">
        <w:rPr>
          <w:rFonts w:ascii="Calibri" w:hAnsi="Calibri" w:cs="Calibri"/>
          <w:color w:val="1D1D1B"/>
          <w:spacing w:val="3"/>
          <w:sz w:val="22"/>
          <w:szCs w:val="22"/>
          <w:shd w:val="clear" w:color="auto" w:fill="FFFFFF"/>
        </w:rPr>
        <w:t xml:space="preserve">osobnostem </w:t>
      </w:r>
      <w:r w:rsidR="003042CF">
        <w:rPr>
          <w:rFonts w:ascii="Calibri" w:hAnsi="Calibri" w:cs="Calibri"/>
          <w:color w:val="1D1D1B"/>
          <w:spacing w:val="3"/>
          <w:sz w:val="22"/>
          <w:szCs w:val="22"/>
          <w:shd w:val="clear" w:color="auto" w:fill="FFFFFF"/>
        </w:rPr>
        <w:t>české literatury, dále</w:t>
      </w:r>
      <w:r w:rsidRPr="005401B6">
        <w:rPr>
          <w:rFonts w:ascii="Calibri" w:hAnsi="Calibri" w:cs="Calibri"/>
          <w:color w:val="1D1D1B"/>
          <w:spacing w:val="3"/>
          <w:sz w:val="22"/>
          <w:szCs w:val="22"/>
          <w:shd w:val="clear" w:color="auto" w:fill="FFFFFF"/>
        </w:rPr>
        <w:t xml:space="preserve"> pořady, koncerty, konference a společenské události.</w:t>
      </w:r>
      <w:r w:rsidRPr="005401B6">
        <w:rPr>
          <w:rFonts w:asciiTheme="minorHAnsi" w:hAnsiTheme="minorHAnsi" w:cstheme="minorHAnsi"/>
          <w:sz w:val="22"/>
          <w:szCs w:val="22"/>
        </w:rPr>
        <w:t xml:space="preserve"> </w:t>
      </w:r>
    </w:p>
    <w:p w:rsidR="00C41A6A" w:rsidRDefault="00C41A6A" w:rsidP="00AD6C6D">
      <w:pPr>
        <w:jc w:val="both"/>
        <w:rPr>
          <w:rFonts w:asciiTheme="minorHAnsi" w:hAnsiTheme="minorHAnsi" w:cstheme="minorHAnsi"/>
          <w:sz w:val="22"/>
          <w:szCs w:val="22"/>
        </w:rPr>
      </w:pPr>
    </w:p>
    <w:p w:rsidR="00C41A6A" w:rsidRPr="00734865" w:rsidRDefault="00C41A6A" w:rsidP="00B83597">
      <w:pPr>
        <w:pStyle w:val="Odstavecseseznamem"/>
        <w:numPr>
          <w:ilvl w:val="0"/>
          <w:numId w:val="50"/>
        </w:numPr>
        <w:jc w:val="both"/>
        <w:rPr>
          <w:rFonts w:asciiTheme="minorHAnsi" w:hAnsiTheme="minorHAnsi" w:cstheme="minorHAnsi"/>
          <w:sz w:val="22"/>
          <w:szCs w:val="22"/>
        </w:rPr>
      </w:pPr>
      <w:r w:rsidRPr="00734865">
        <w:rPr>
          <w:rFonts w:asciiTheme="minorHAnsi" w:hAnsiTheme="minorHAnsi" w:cstheme="minorHAnsi"/>
          <w:b/>
          <w:sz w:val="22"/>
          <w:szCs w:val="22"/>
        </w:rPr>
        <w:t>Detašované pracoviště Hájenka</w:t>
      </w:r>
    </w:p>
    <w:p w:rsidR="00734865" w:rsidRPr="005145CA" w:rsidRDefault="00734865" w:rsidP="00AD6C6D">
      <w:pPr>
        <w:pStyle w:val="Normlnweb"/>
        <w:shd w:val="clear" w:color="auto" w:fill="FFFFFF"/>
        <w:spacing w:before="0" w:beforeAutospacing="0" w:after="150" w:afterAutospacing="0"/>
        <w:jc w:val="both"/>
        <w:rPr>
          <w:rFonts w:ascii="Calibri" w:hAnsi="Calibri" w:cs="Calibri"/>
          <w:color w:val="1D1D1B"/>
          <w:spacing w:val="3"/>
          <w:sz w:val="22"/>
          <w:szCs w:val="22"/>
        </w:rPr>
      </w:pPr>
      <w:r w:rsidRPr="005145CA">
        <w:rPr>
          <w:rFonts w:ascii="Calibri" w:hAnsi="Calibri" w:cs="Calibri"/>
          <w:color w:val="1D1D1B"/>
          <w:spacing w:val="3"/>
          <w:sz w:val="22"/>
          <w:szCs w:val="22"/>
        </w:rPr>
        <w:t xml:space="preserve">Císařská kuchyně </w:t>
      </w:r>
      <w:r w:rsidR="00FB7551" w:rsidRPr="005145CA">
        <w:rPr>
          <w:rFonts w:ascii="Calibri" w:hAnsi="Calibri" w:cs="Calibri"/>
          <w:color w:val="1D1D1B"/>
          <w:spacing w:val="3"/>
          <w:sz w:val="22"/>
          <w:szCs w:val="22"/>
        </w:rPr>
        <w:t xml:space="preserve">neboli </w:t>
      </w:r>
      <w:r w:rsidRPr="005145CA">
        <w:rPr>
          <w:rFonts w:ascii="Calibri" w:hAnsi="Calibri" w:cs="Calibri"/>
          <w:color w:val="1D1D1B"/>
          <w:spacing w:val="3"/>
          <w:sz w:val="22"/>
          <w:szCs w:val="22"/>
        </w:rPr>
        <w:t>tzv. Hájenka se nachází v Praze 6 – Liboci</w:t>
      </w:r>
      <w:r w:rsidR="00FB7551" w:rsidRPr="005145CA">
        <w:rPr>
          <w:rFonts w:ascii="Calibri" w:hAnsi="Calibri" w:cs="Calibri"/>
          <w:color w:val="1D1D1B"/>
          <w:spacing w:val="3"/>
          <w:sz w:val="22"/>
          <w:szCs w:val="22"/>
        </w:rPr>
        <w:t xml:space="preserve"> v Oboře Hvězda</w:t>
      </w:r>
      <w:r w:rsidRPr="005145CA">
        <w:rPr>
          <w:rFonts w:ascii="Calibri" w:hAnsi="Calibri" w:cs="Calibri"/>
          <w:color w:val="1D1D1B"/>
          <w:spacing w:val="3"/>
          <w:sz w:val="22"/>
          <w:szCs w:val="22"/>
        </w:rPr>
        <w:t>. Byl zde vybudován depozitář knihovny Jiřího Karáska ze Lvovic a dalších knihovních celků, expozice básníka a sběratele a studovna.</w:t>
      </w:r>
      <w:r w:rsidR="00FB7551" w:rsidRPr="005145CA">
        <w:rPr>
          <w:rFonts w:ascii="Calibri" w:hAnsi="Calibri" w:cs="Calibri"/>
          <w:color w:val="1D1D1B"/>
          <w:spacing w:val="3"/>
          <w:sz w:val="22"/>
          <w:szCs w:val="22"/>
        </w:rPr>
        <w:t xml:space="preserve"> Jedná se o odborné pracoviště PNP.</w:t>
      </w:r>
    </w:p>
    <w:p w:rsidR="00734865" w:rsidRPr="00734865" w:rsidRDefault="00734865" w:rsidP="00B83597">
      <w:pPr>
        <w:pStyle w:val="Odstavecseseznamem"/>
        <w:numPr>
          <w:ilvl w:val="0"/>
          <w:numId w:val="50"/>
        </w:numPr>
        <w:jc w:val="both"/>
        <w:rPr>
          <w:rFonts w:asciiTheme="minorHAnsi" w:hAnsiTheme="minorHAnsi" w:cstheme="minorHAnsi"/>
          <w:b/>
          <w:sz w:val="22"/>
          <w:szCs w:val="22"/>
        </w:rPr>
      </w:pPr>
      <w:r w:rsidRPr="00734865">
        <w:rPr>
          <w:rFonts w:asciiTheme="minorHAnsi" w:hAnsiTheme="minorHAnsi" w:cstheme="minorHAnsi"/>
          <w:b/>
          <w:sz w:val="22"/>
          <w:szCs w:val="22"/>
        </w:rPr>
        <w:t>Zámeček Petrkov / Česko-francouzské kulturní centrum Petrkov</w:t>
      </w:r>
    </w:p>
    <w:p w:rsidR="00734865" w:rsidRPr="00643B85" w:rsidRDefault="00734865" w:rsidP="00AD6C6D">
      <w:pPr>
        <w:jc w:val="both"/>
        <w:rPr>
          <w:rFonts w:asciiTheme="minorHAnsi" w:hAnsiTheme="minorHAnsi" w:cstheme="minorHAnsi"/>
          <w:sz w:val="22"/>
          <w:szCs w:val="22"/>
        </w:rPr>
      </w:pPr>
      <w:r w:rsidRPr="00643B85">
        <w:rPr>
          <w:rFonts w:asciiTheme="minorHAnsi" w:hAnsiTheme="minorHAnsi" w:cstheme="minorHAnsi"/>
          <w:sz w:val="22"/>
          <w:szCs w:val="22"/>
        </w:rPr>
        <w:t>Zámeček Petrkov a přilehlé hospodářské budovy</w:t>
      </w:r>
      <w:r>
        <w:rPr>
          <w:rFonts w:asciiTheme="minorHAnsi" w:hAnsiTheme="minorHAnsi" w:cstheme="minorHAnsi"/>
          <w:sz w:val="22"/>
          <w:szCs w:val="22"/>
        </w:rPr>
        <w:t xml:space="preserve"> </w:t>
      </w:r>
      <w:r w:rsidRPr="00643B85">
        <w:rPr>
          <w:rFonts w:asciiTheme="minorHAnsi" w:hAnsiTheme="minorHAnsi" w:cstheme="minorHAnsi"/>
          <w:sz w:val="22"/>
          <w:szCs w:val="22"/>
        </w:rPr>
        <w:t xml:space="preserve">budou využívány pro programovou činnost </w:t>
      </w:r>
      <w:r>
        <w:rPr>
          <w:rFonts w:asciiTheme="minorHAnsi" w:hAnsiTheme="minorHAnsi" w:cstheme="minorHAnsi"/>
          <w:sz w:val="22"/>
          <w:szCs w:val="22"/>
        </w:rPr>
        <w:br/>
      </w:r>
      <w:r w:rsidRPr="00643B85">
        <w:rPr>
          <w:rFonts w:asciiTheme="minorHAnsi" w:hAnsiTheme="minorHAnsi" w:cstheme="minorHAnsi"/>
          <w:sz w:val="22"/>
          <w:szCs w:val="22"/>
        </w:rPr>
        <w:t xml:space="preserve">a workshopy česko-francouzského kulturního centra. </w:t>
      </w:r>
    </w:p>
    <w:p w:rsidR="00FD1417" w:rsidRPr="00643B85" w:rsidRDefault="00FD1417" w:rsidP="00AD6C6D">
      <w:pPr>
        <w:jc w:val="both"/>
        <w:rPr>
          <w:rFonts w:asciiTheme="minorHAnsi" w:hAnsiTheme="minorHAnsi" w:cstheme="minorHAnsi"/>
          <w:sz w:val="22"/>
          <w:szCs w:val="22"/>
        </w:rPr>
      </w:pPr>
    </w:p>
    <w:p w:rsidR="00FD1417" w:rsidRPr="00643B85" w:rsidRDefault="00FD1417" w:rsidP="00AD6C6D">
      <w:pPr>
        <w:jc w:val="both"/>
        <w:rPr>
          <w:rFonts w:asciiTheme="minorHAnsi" w:hAnsiTheme="minorHAnsi" w:cstheme="minorHAnsi"/>
          <w:b/>
          <w:color w:val="0070C0"/>
          <w:sz w:val="22"/>
          <w:szCs w:val="22"/>
        </w:rPr>
      </w:pPr>
    </w:p>
    <w:p w:rsidR="00FD1417" w:rsidRPr="00643B85" w:rsidRDefault="00FD1417" w:rsidP="00AD6C6D">
      <w:pPr>
        <w:spacing w:after="200"/>
        <w:jc w:val="both"/>
        <w:rPr>
          <w:rFonts w:asciiTheme="minorHAnsi" w:hAnsiTheme="minorHAnsi" w:cstheme="minorHAnsi"/>
          <w:b/>
          <w:color w:val="0070C0"/>
          <w:sz w:val="22"/>
          <w:szCs w:val="22"/>
        </w:rPr>
      </w:pPr>
      <w:r w:rsidRPr="00643B85">
        <w:rPr>
          <w:rFonts w:asciiTheme="minorHAnsi" w:hAnsiTheme="minorHAnsi" w:cstheme="minorHAnsi"/>
          <w:b/>
          <w:color w:val="0070C0"/>
          <w:sz w:val="22"/>
          <w:szCs w:val="22"/>
        </w:rPr>
        <w:br w:type="page"/>
      </w:r>
    </w:p>
    <w:p w:rsidR="00E67B74" w:rsidRDefault="00E67B74">
      <w:pPr>
        <w:spacing w:after="200" w:line="276" w:lineRule="auto"/>
        <w:rPr>
          <w:rFonts w:asciiTheme="minorHAnsi" w:hAnsiTheme="minorHAnsi" w:cstheme="minorHAnsi"/>
          <w:b/>
          <w:color w:val="0070C0"/>
          <w:sz w:val="28"/>
        </w:rPr>
      </w:pPr>
      <w:r>
        <w:rPr>
          <w:rFonts w:asciiTheme="minorHAnsi" w:hAnsiTheme="minorHAnsi" w:cstheme="minorHAnsi"/>
          <w:b/>
          <w:color w:val="0070C0"/>
          <w:sz w:val="28"/>
        </w:rPr>
        <w:lastRenderedPageBreak/>
        <w:t>6. Vyhodnocení koncepce rozvoje PNP na léta 2015–2020</w:t>
      </w:r>
    </w:p>
    <w:p w:rsidR="00E67B74" w:rsidRDefault="00E67B74">
      <w:pPr>
        <w:spacing w:after="200" w:line="276" w:lineRule="auto"/>
        <w:rPr>
          <w:rFonts w:asciiTheme="minorHAnsi" w:hAnsiTheme="minorHAnsi" w:cstheme="minorHAnsi"/>
          <w:b/>
          <w:color w:val="0070C0"/>
          <w:sz w:val="28"/>
        </w:rPr>
      </w:pPr>
    </w:p>
    <w:p w:rsidR="007D16FD" w:rsidRDefault="001B1103" w:rsidP="007D16FD">
      <w:pPr>
        <w:jc w:val="both"/>
        <w:rPr>
          <w:rFonts w:ascii="Calibri" w:hAnsi="Calibri"/>
          <w:sz w:val="22"/>
          <w:szCs w:val="22"/>
        </w:rPr>
      </w:pPr>
      <w:r>
        <w:rPr>
          <w:rFonts w:ascii="Calibri" w:hAnsi="Calibri"/>
          <w:sz w:val="22"/>
          <w:szCs w:val="22"/>
        </w:rPr>
        <w:t>PNP</w:t>
      </w:r>
      <w:r w:rsidR="00501BAD" w:rsidRPr="00735124">
        <w:rPr>
          <w:rFonts w:ascii="Calibri" w:hAnsi="Calibri"/>
          <w:sz w:val="22"/>
          <w:szCs w:val="22"/>
        </w:rPr>
        <w:t xml:space="preserve"> procház</w:t>
      </w:r>
      <w:r w:rsidR="00C01AAA" w:rsidRPr="00735124">
        <w:rPr>
          <w:rFonts w:ascii="Calibri" w:hAnsi="Calibri"/>
          <w:sz w:val="22"/>
          <w:szCs w:val="22"/>
        </w:rPr>
        <w:t>el</w:t>
      </w:r>
      <w:r w:rsidR="00501BAD" w:rsidRPr="00735124">
        <w:rPr>
          <w:rFonts w:ascii="Calibri" w:hAnsi="Calibri"/>
          <w:sz w:val="22"/>
          <w:szCs w:val="22"/>
        </w:rPr>
        <w:t xml:space="preserve"> v posledních letech</w:t>
      </w:r>
      <w:r w:rsidR="007D16FD" w:rsidRPr="00735124">
        <w:rPr>
          <w:rFonts w:ascii="Calibri" w:hAnsi="Calibri"/>
          <w:sz w:val="22"/>
          <w:szCs w:val="22"/>
        </w:rPr>
        <w:t xml:space="preserve"> zásadními změnami, které souvis</w:t>
      </w:r>
      <w:r w:rsidR="00C01AAA" w:rsidRPr="00735124">
        <w:rPr>
          <w:rFonts w:ascii="Calibri" w:hAnsi="Calibri"/>
          <w:sz w:val="22"/>
          <w:szCs w:val="22"/>
        </w:rPr>
        <w:t>ely</w:t>
      </w:r>
      <w:r w:rsidR="007D16FD" w:rsidRPr="00735124">
        <w:rPr>
          <w:rFonts w:ascii="Calibri" w:hAnsi="Calibri"/>
          <w:sz w:val="22"/>
          <w:szCs w:val="22"/>
        </w:rPr>
        <w:t xml:space="preserve"> s investičními projekty, jejichž cílem byly rekonstrukce a modernizace objektů, jež PNP získal v období mezi lety 2007–2020. Jednalo se o rekonstrukci budov v Litoměřicích, kde je nyní sídlo Centrálního depozitáře</w:t>
      </w:r>
      <w:r>
        <w:rPr>
          <w:rFonts w:ascii="Calibri" w:hAnsi="Calibri"/>
          <w:sz w:val="22"/>
          <w:szCs w:val="22"/>
        </w:rPr>
        <w:t xml:space="preserve">, který </w:t>
      </w:r>
      <w:r w:rsidR="007D16FD" w:rsidRPr="00735124">
        <w:rPr>
          <w:rFonts w:ascii="Calibri" w:hAnsi="Calibri"/>
          <w:sz w:val="22"/>
          <w:szCs w:val="22"/>
        </w:rPr>
        <w:t>odpovíd</w:t>
      </w:r>
      <w:r>
        <w:rPr>
          <w:rFonts w:ascii="Calibri" w:hAnsi="Calibri"/>
          <w:sz w:val="22"/>
          <w:szCs w:val="22"/>
        </w:rPr>
        <w:t>á</w:t>
      </w:r>
      <w:r w:rsidR="007D16FD" w:rsidRPr="00735124">
        <w:rPr>
          <w:rFonts w:ascii="Calibri" w:hAnsi="Calibri"/>
          <w:sz w:val="22"/>
          <w:szCs w:val="22"/>
        </w:rPr>
        <w:t xml:space="preserve"> současným podmínkám pro uložení sbírek</w:t>
      </w:r>
      <w:r w:rsidR="00BF7E51">
        <w:rPr>
          <w:rFonts w:ascii="Calibri" w:hAnsi="Calibri"/>
          <w:sz w:val="22"/>
          <w:szCs w:val="22"/>
        </w:rPr>
        <w:t xml:space="preserve">. Do rekonstruovaného Centrálního depozitáře </w:t>
      </w:r>
      <w:r w:rsidR="007D16FD" w:rsidRPr="00735124">
        <w:rPr>
          <w:rFonts w:ascii="Calibri" w:hAnsi="Calibri"/>
          <w:sz w:val="22"/>
          <w:szCs w:val="22"/>
        </w:rPr>
        <w:t>budou svezeny fondy z nevyhovujících mimopražských depozitářů. Zároveň zde bylo vytvořeno digitalizační pracoviště.</w:t>
      </w:r>
      <w:r w:rsidR="002A33DD" w:rsidRPr="002A33DD">
        <w:rPr>
          <w:rFonts w:ascii="Calibri" w:hAnsi="Calibri"/>
          <w:sz w:val="22"/>
          <w:szCs w:val="22"/>
        </w:rPr>
        <w:t xml:space="preserve"> </w:t>
      </w:r>
    </w:p>
    <w:p w:rsidR="001B1103" w:rsidRPr="00735124" w:rsidRDefault="001B1103" w:rsidP="007D16FD">
      <w:pPr>
        <w:jc w:val="both"/>
        <w:rPr>
          <w:rFonts w:ascii="Calibri" w:hAnsi="Calibri"/>
          <w:sz w:val="22"/>
          <w:szCs w:val="22"/>
        </w:rPr>
      </w:pPr>
    </w:p>
    <w:p w:rsidR="00BE463A" w:rsidRDefault="007D16FD" w:rsidP="007D16FD">
      <w:pPr>
        <w:jc w:val="both"/>
        <w:rPr>
          <w:rFonts w:ascii="Calibri" w:hAnsi="Calibri"/>
          <w:sz w:val="22"/>
          <w:szCs w:val="22"/>
        </w:rPr>
      </w:pPr>
      <w:r w:rsidRPr="00735124">
        <w:rPr>
          <w:rFonts w:ascii="Calibri" w:hAnsi="Calibri"/>
          <w:sz w:val="22"/>
          <w:szCs w:val="22"/>
        </w:rPr>
        <w:t>V roce 2015 byly zahájeny stavební práce v bývalé Petschkově vile v Praze 6</w:t>
      </w:r>
      <w:r w:rsidR="00AA4236">
        <w:rPr>
          <w:rFonts w:ascii="Calibri" w:hAnsi="Calibri"/>
          <w:sz w:val="22"/>
          <w:szCs w:val="22"/>
        </w:rPr>
        <w:t>,</w:t>
      </w:r>
      <w:r w:rsidRPr="00735124">
        <w:rPr>
          <w:rFonts w:ascii="Calibri" w:hAnsi="Calibri"/>
          <w:sz w:val="22"/>
          <w:szCs w:val="22"/>
        </w:rPr>
        <w:t xml:space="preserve"> Bubenči, kter</w:t>
      </w:r>
      <w:r w:rsidR="00AA4236">
        <w:rPr>
          <w:rFonts w:ascii="Calibri" w:hAnsi="Calibri"/>
          <w:sz w:val="22"/>
          <w:szCs w:val="22"/>
        </w:rPr>
        <w:t>á</w:t>
      </w:r>
      <w:r w:rsidRPr="00735124">
        <w:rPr>
          <w:rFonts w:ascii="Calibri" w:hAnsi="Calibri"/>
          <w:sz w:val="22"/>
          <w:szCs w:val="22"/>
        </w:rPr>
        <w:t xml:space="preserve"> se v roce 2022 stane novým sídlem instituce. Tyto práce byly dokončeny v roce 2020 a </w:t>
      </w:r>
      <w:r w:rsidR="00AA4236">
        <w:rPr>
          <w:rFonts w:ascii="Calibri" w:hAnsi="Calibri"/>
          <w:sz w:val="22"/>
          <w:szCs w:val="22"/>
        </w:rPr>
        <w:t xml:space="preserve">budova byla </w:t>
      </w:r>
      <w:r w:rsidRPr="00735124">
        <w:rPr>
          <w:rFonts w:ascii="Calibri" w:hAnsi="Calibri"/>
          <w:sz w:val="22"/>
          <w:szCs w:val="22"/>
        </w:rPr>
        <w:t>připraven</w:t>
      </w:r>
      <w:r w:rsidR="00AA4236">
        <w:rPr>
          <w:rFonts w:ascii="Calibri" w:hAnsi="Calibri"/>
          <w:sz w:val="22"/>
          <w:szCs w:val="22"/>
        </w:rPr>
        <w:t>a</w:t>
      </w:r>
      <w:r w:rsidRPr="00735124">
        <w:rPr>
          <w:rFonts w:ascii="Calibri" w:hAnsi="Calibri"/>
          <w:sz w:val="22"/>
          <w:szCs w:val="22"/>
        </w:rPr>
        <w:t xml:space="preserve"> ke kolaudaci</w:t>
      </w:r>
      <w:r w:rsidR="00AA4236">
        <w:rPr>
          <w:rFonts w:ascii="Calibri" w:hAnsi="Calibri"/>
          <w:sz w:val="22"/>
          <w:szCs w:val="22"/>
        </w:rPr>
        <w:t>. V rámci rekonstrukce proběhly také</w:t>
      </w:r>
      <w:r w:rsidRPr="00735124">
        <w:rPr>
          <w:rFonts w:ascii="Calibri" w:hAnsi="Calibri"/>
          <w:sz w:val="22"/>
          <w:szCs w:val="22"/>
        </w:rPr>
        <w:t xml:space="preserve"> další úprav</w:t>
      </w:r>
      <w:r w:rsidR="00AA4236">
        <w:rPr>
          <w:rFonts w:ascii="Calibri" w:hAnsi="Calibri"/>
          <w:sz w:val="22"/>
          <w:szCs w:val="22"/>
        </w:rPr>
        <w:t>y</w:t>
      </w:r>
      <w:r w:rsidRPr="00735124">
        <w:rPr>
          <w:rFonts w:ascii="Calibri" w:hAnsi="Calibri"/>
          <w:sz w:val="22"/>
          <w:szCs w:val="22"/>
        </w:rPr>
        <w:t xml:space="preserve">, které se vážou k vytvoření souvislého areálu propojeného s Malou vilou PNP, </w:t>
      </w:r>
      <w:r w:rsidR="008E5E6C">
        <w:rPr>
          <w:rFonts w:ascii="Calibri" w:hAnsi="Calibri"/>
          <w:sz w:val="22"/>
          <w:szCs w:val="22"/>
        </w:rPr>
        <w:t>jež</w:t>
      </w:r>
      <w:r w:rsidRPr="00735124">
        <w:rPr>
          <w:rFonts w:ascii="Calibri" w:hAnsi="Calibri"/>
          <w:sz w:val="22"/>
          <w:szCs w:val="22"/>
        </w:rPr>
        <w:t xml:space="preserve"> se nachází v</w:t>
      </w:r>
      <w:r w:rsidR="00AA4236">
        <w:rPr>
          <w:rFonts w:ascii="Calibri" w:hAnsi="Calibri"/>
          <w:sz w:val="22"/>
          <w:szCs w:val="22"/>
        </w:rPr>
        <w:t> </w:t>
      </w:r>
      <w:r w:rsidRPr="00735124">
        <w:rPr>
          <w:rFonts w:ascii="Calibri" w:hAnsi="Calibri"/>
          <w:sz w:val="22"/>
          <w:szCs w:val="22"/>
        </w:rPr>
        <w:t>sousedství</w:t>
      </w:r>
      <w:r w:rsidR="00AA4236">
        <w:rPr>
          <w:rFonts w:ascii="Calibri" w:hAnsi="Calibri"/>
          <w:sz w:val="22"/>
          <w:szCs w:val="22"/>
        </w:rPr>
        <w:t xml:space="preserve"> budoucího nového sídla</w:t>
      </w:r>
      <w:r w:rsidRPr="00735124">
        <w:rPr>
          <w:rFonts w:ascii="Calibri" w:hAnsi="Calibri"/>
          <w:sz w:val="22"/>
          <w:szCs w:val="22"/>
        </w:rPr>
        <w:t xml:space="preserve">. </w:t>
      </w:r>
      <w:r w:rsidR="008E5E6C">
        <w:rPr>
          <w:rFonts w:ascii="Calibri" w:hAnsi="Calibri"/>
          <w:sz w:val="22"/>
          <w:szCs w:val="22"/>
        </w:rPr>
        <w:t xml:space="preserve">Taktéž byla </w:t>
      </w:r>
      <w:r w:rsidRPr="00735124">
        <w:rPr>
          <w:rFonts w:ascii="Calibri" w:hAnsi="Calibri"/>
          <w:sz w:val="22"/>
          <w:szCs w:val="22"/>
        </w:rPr>
        <w:t xml:space="preserve">připravena architektonická soutěž na novou expozici a připraveny podklady pro zřízení </w:t>
      </w:r>
      <w:r w:rsidR="00527C96" w:rsidRPr="00735124">
        <w:rPr>
          <w:rFonts w:ascii="Calibri" w:hAnsi="Calibri"/>
          <w:sz w:val="22"/>
          <w:szCs w:val="22"/>
        </w:rPr>
        <w:t>M</w:t>
      </w:r>
      <w:r w:rsidRPr="00735124">
        <w:rPr>
          <w:rFonts w:ascii="Calibri" w:hAnsi="Calibri"/>
          <w:sz w:val="22"/>
          <w:szCs w:val="22"/>
        </w:rPr>
        <w:t>etodického centra</w:t>
      </w:r>
      <w:r w:rsidR="00527C96" w:rsidRPr="00735124">
        <w:rPr>
          <w:rFonts w:ascii="Calibri" w:hAnsi="Calibri"/>
          <w:sz w:val="22"/>
          <w:szCs w:val="22"/>
        </w:rPr>
        <w:t xml:space="preserve"> </w:t>
      </w:r>
      <w:r w:rsidR="00527C96" w:rsidRPr="00735124">
        <w:rPr>
          <w:rFonts w:ascii="Calibri" w:hAnsi="Calibri"/>
          <w:color w:val="000000"/>
          <w:sz w:val="22"/>
          <w:szCs w:val="22"/>
        </w:rPr>
        <w:t>pro knižní kulturu a literární muzea</w:t>
      </w:r>
      <w:r w:rsidRPr="00735124">
        <w:rPr>
          <w:rFonts w:ascii="Calibri" w:hAnsi="Calibri"/>
          <w:sz w:val="22"/>
          <w:szCs w:val="22"/>
        </w:rPr>
        <w:t xml:space="preserve">. </w:t>
      </w:r>
      <w:r w:rsidR="00BE463A">
        <w:rPr>
          <w:rFonts w:ascii="Calibri" w:hAnsi="Calibri"/>
          <w:sz w:val="22"/>
          <w:szCs w:val="22"/>
        </w:rPr>
        <w:t xml:space="preserve">Vzniklo tak Metodické centrum, které </w:t>
      </w:r>
      <w:r w:rsidR="00BE463A" w:rsidRPr="00735124">
        <w:rPr>
          <w:rFonts w:ascii="Calibri" w:hAnsi="Calibri"/>
          <w:sz w:val="22"/>
          <w:szCs w:val="22"/>
        </w:rPr>
        <w:t>se pravidelně podílelo na vydávání metodických pomůcek ve spolupráci s Národní knihovnou ČR</w:t>
      </w:r>
      <w:r w:rsidR="00BE463A">
        <w:rPr>
          <w:rFonts w:ascii="Calibri" w:hAnsi="Calibri"/>
          <w:sz w:val="22"/>
          <w:szCs w:val="22"/>
        </w:rPr>
        <w:t>. Tyto pomůcky</w:t>
      </w:r>
      <w:r w:rsidR="00BE463A" w:rsidRPr="00735124">
        <w:rPr>
          <w:rFonts w:ascii="Calibri" w:hAnsi="Calibri"/>
          <w:sz w:val="22"/>
          <w:szCs w:val="22"/>
        </w:rPr>
        <w:t xml:space="preserve"> se zabývaly metodikou fyzického stavu dlouhodobých knihovních celků a edukační činností.</w:t>
      </w:r>
    </w:p>
    <w:p w:rsidR="00BE463A" w:rsidRDefault="00BE463A" w:rsidP="007D16FD">
      <w:pPr>
        <w:jc w:val="both"/>
        <w:rPr>
          <w:rFonts w:ascii="Calibri" w:hAnsi="Calibri"/>
          <w:sz w:val="22"/>
          <w:szCs w:val="22"/>
        </w:rPr>
      </w:pPr>
    </w:p>
    <w:p w:rsidR="002A33DD" w:rsidRDefault="002A33DD" w:rsidP="007D16FD">
      <w:pPr>
        <w:jc w:val="both"/>
        <w:rPr>
          <w:rFonts w:ascii="Calibri" w:hAnsi="Calibri"/>
          <w:sz w:val="22"/>
          <w:szCs w:val="22"/>
        </w:rPr>
      </w:pPr>
      <w:r>
        <w:rPr>
          <w:rFonts w:ascii="Calibri" w:hAnsi="Calibri"/>
          <w:sz w:val="22"/>
          <w:szCs w:val="22"/>
        </w:rPr>
        <w:t>Rovněž b</w:t>
      </w:r>
      <w:r w:rsidR="00527C96" w:rsidRPr="00735124">
        <w:rPr>
          <w:rFonts w:ascii="Calibri" w:hAnsi="Calibri"/>
          <w:sz w:val="22"/>
          <w:szCs w:val="22"/>
        </w:rPr>
        <w:t xml:space="preserve">yly zajištěny organizační změny v souvislosti se zrušením dvou mimopražských pracovišť Oddělení knihovny a Oddělení uměleckých sbírek. </w:t>
      </w:r>
    </w:p>
    <w:p w:rsidR="002A33DD" w:rsidRDefault="002A33DD" w:rsidP="007D16FD">
      <w:pPr>
        <w:jc w:val="both"/>
        <w:rPr>
          <w:rFonts w:ascii="Calibri" w:hAnsi="Calibri"/>
          <w:sz w:val="22"/>
          <w:szCs w:val="22"/>
        </w:rPr>
      </w:pPr>
    </w:p>
    <w:p w:rsidR="00527C96" w:rsidRPr="00735124" w:rsidRDefault="002A33DD" w:rsidP="007D16FD">
      <w:pPr>
        <w:jc w:val="both"/>
        <w:rPr>
          <w:rFonts w:ascii="Calibri" w:hAnsi="Calibri"/>
          <w:sz w:val="22"/>
          <w:szCs w:val="22"/>
        </w:rPr>
      </w:pPr>
      <w:r>
        <w:rPr>
          <w:rFonts w:ascii="Calibri" w:hAnsi="Calibri"/>
          <w:sz w:val="22"/>
          <w:szCs w:val="22"/>
        </w:rPr>
        <w:t xml:space="preserve">Probíhala </w:t>
      </w:r>
      <w:r w:rsidR="00BE463A">
        <w:rPr>
          <w:rFonts w:ascii="Calibri" w:hAnsi="Calibri"/>
          <w:sz w:val="22"/>
          <w:szCs w:val="22"/>
        </w:rPr>
        <w:t xml:space="preserve">celostátní </w:t>
      </w:r>
      <w:r w:rsidR="00527C96" w:rsidRPr="00735124">
        <w:rPr>
          <w:rFonts w:ascii="Calibri" w:hAnsi="Calibri"/>
          <w:sz w:val="22"/>
          <w:szCs w:val="22"/>
        </w:rPr>
        <w:t>soutěž Nejkrásnější české knihy roku</w:t>
      </w:r>
      <w:r w:rsidR="00BE463A">
        <w:rPr>
          <w:rFonts w:ascii="Calibri" w:hAnsi="Calibri"/>
          <w:sz w:val="22"/>
          <w:szCs w:val="22"/>
        </w:rPr>
        <w:t>, v jejímž rámci byl</w:t>
      </w:r>
      <w:r w:rsidR="001B1103">
        <w:rPr>
          <w:rFonts w:ascii="Calibri" w:hAnsi="Calibri"/>
          <w:sz w:val="22"/>
          <w:szCs w:val="22"/>
        </w:rPr>
        <w:t>y</w:t>
      </w:r>
      <w:r w:rsidR="00BE463A">
        <w:rPr>
          <w:rFonts w:ascii="Calibri" w:hAnsi="Calibri"/>
          <w:sz w:val="22"/>
          <w:szCs w:val="22"/>
        </w:rPr>
        <w:t xml:space="preserve"> v</w:t>
      </w:r>
      <w:r w:rsidR="00527C96" w:rsidRPr="00735124">
        <w:rPr>
          <w:rFonts w:ascii="Calibri" w:hAnsi="Calibri"/>
          <w:sz w:val="22"/>
          <w:szCs w:val="22"/>
        </w:rPr>
        <w:t>ýstavní a metodická činnost</w:t>
      </w:r>
      <w:r w:rsidR="001B1103">
        <w:rPr>
          <w:rFonts w:ascii="Calibri" w:hAnsi="Calibri"/>
          <w:sz w:val="22"/>
          <w:szCs w:val="22"/>
        </w:rPr>
        <w:t>i</w:t>
      </w:r>
      <w:r w:rsidR="00527C96" w:rsidRPr="00735124">
        <w:rPr>
          <w:rFonts w:ascii="Calibri" w:hAnsi="Calibri"/>
          <w:sz w:val="22"/>
          <w:szCs w:val="22"/>
        </w:rPr>
        <w:t xml:space="preserve"> rozšířen</w:t>
      </w:r>
      <w:r w:rsidR="001B1103">
        <w:rPr>
          <w:rFonts w:ascii="Calibri" w:hAnsi="Calibri"/>
          <w:sz w:val="22"/>
          <w:szCs w:val="22"/>
        </w:rPr>
        <w:t>y</w:t>
      </w:r>
      <w:r w:rsidR="00527C96" w:rsidRPr="00735124">
        <w:rPr>
          <w:rFonts w:ascii="Calibri" w:hAnsi="Calibri"/>
          <w:sz w:val="22"/>
          <w:szCs w:val="22"/>
        </w:rPr>
        <w:t xml:space="preserve"> o zahraniční spolupráci ve formě prezentace jiných evropských národních soutěží. Byl vytvořen samostatný webový portál Book Report, který bude</w:t>
      </w:r>
      <w:r>
        <w:rPr>
          <w:rFonts w:ascii="Calibri" w:hAnsi="Calibri"/>
          <w:sz w:val="22"/>
          <w:szCs w:val="22"/>
        </w:rPr>
        <w:t xml:space="preserve"> mít za úkol</w:t>
      </w:r>
      <w:r w:rsidR="00527C96" w:rsidRPr="00735124">
        <w:rPr>
          <w:rFonts w:ascii="Calibri" w:hAnsi="Calibri"/>
          <w:sz w:val="22"/>
          <w:szCs w:val="22"/>
        </w:rPr>
        <w:t xml:space="preserve"> postupně archivovat výsledky soutěže Nejkrásnější české knihy roku. </w:t>
      </w:r>
    </w:p>
    <w:p w:rsidR="00527C96" w:rsidRPr="00735124" w:rsidRDefault="00527C96" w:rsidP="007D16FD">
      <w:pPr>
        <w:jc w:val="both"/>
        <w:rPr>
          <w:rFonts w:ascii="Calibri" w:hAnsi="Calibri"/>
          <w:sz w:val="22"/>
          <w:szCs w:val="22"/>
        </w:rPr>
      </w:pPr>
    </w:p>
    <w:p w:rsidR="001B1103" w:rsidRPr="00735124" w:rsidRDefault="00527C96" w:rsidP="001B1103">
      <w:pPr>
        <w:jc w:val="both"/>
        <w:rPr>
          <w:rFonts w:ascii="Calibri" w:hAnsi="Calibri"/>
          <w:color w:val="000000"/>
          <w:sz w:val="22"/>
          <w:szCs w:val="22"/>
        </w:rPr>
      </w:pPr>
      <w:r w:rsidRPr="00735124">
        <w:rPr>
          <w:rFonts w:ascii="Calibri" w:hAnsi="Calibri"/>
          <w:sz w:val="22"/>
          <w:szCs w:val="22"/>
        </w:rPr>
        <w:t xml:space="preserve">Byla provedena analýza týkající se kvalitní a odborné evidence k zajištění integrace dat do českých </w:t>
      </w:r>
      <w:r w:rsidR="00597A46">
        <w:rPr>
          <w:rFonts w:ascii="Calibri" w:hAnsi="Calibri"/>
          <w:sz w:val="22"/>
          <w:szCs w:val="22"/>
        </w:rPr>
        <w:br/>
      </w:r>
      <w:r w:rsidRPr="00735124">
        <w:rPr>
          <w:rFonts w:ascii="Calibri" w:hAnsi="Calibri"/>
          <w:sz w:val="22"/>
          <w:szCs w:val="22"/>
        </w:rPr>
        <w:t xml:space="preserve">a evropských portálů. </w:t>
      </w:r>
      <w:r w:rsidR="001B1103" w:rsidRPr="00735124">
        <w:rPr>
          <w:rFonts w:ascii="Calibri" w:hAnsi="Calibri"/>
          <w:sz w:val="22"/>
          <w:szCs w:val="22"/>
        </w:rPr>
        <w:t xml:space="preserve">OLA, OK a OUS vytvořily </w:t>
      </w:r>
      <w:r w:rsidR="001B1103" w:rsidRPr="00735124">
        <w:rPr>
          <w:rFonts w:ascii="Calibri" w:hAnsi="Calibri"/>
          <w:color w:val="000000"/>
          <w:sz w:val="22"/>
          <w:szCs w:val="22"/>
        </w:rPr>
        <w:t xml:space="preserve">online přístup ke sbírkovým předmětům. </w:t>
      </w:r>
    </w:p>
    <w:p w:rsidR="00527C96" w:rsidRPr="00735124" w:rsidRDefault="00527C96" w:rsidP="007D16FD">
      <w:pPr>
        <w:jc w:val="both"/>
        <w:rPr>
          <w:rFonts w:ascii="Calibri" w:hAnsi="Calibri"/>
          <w:sz w:val="22"/>
          <w:szCs w:val="22"/>
        </w:rPr>
      </w:pPr>
    </w:p>
    <w:p w:rsidR="00527C96" w:rsidRPr="00735124" w:rsidRDefault="00623FEC" w:rsidP="007D16FD">
      <w:pPr>
        <w:jc w:val="both"/>
        <w:rPr>
          <w:rFonts w:ascii="Calibri" w:hAnsi="Calibri"/>
          <w:sz w:val="22"/>
          <w:szCs w:val="22"/>
        </w:rPr>
      </w:pPr>
      <w:r>
        <w:rPr>
          <w:rFonts w:ascii="Calibri" w:hAnsi="Calibri"/>
          <w:sz w:val="22"/>
          <w:szCs w:val="22"/>
        </w:rPr>
        <w:t>V</w:t>
      </w:r>
      <w:r w:rsidRPr="00735124">
        <w:rPr>
          <w:rFonts w:ascii="Calibri" w:hAnsi="Calibri"/>
          <w:sz w:val="22"/>
          <w:szCs w:val="22"/>
        </w:rPr>
        <w:t xml:space="preserve"> rámci vědy a výzkumu byly </w:t>
      </w:r>
      <w:r>
        <w:rPr>
          <w:rFonts w:ascii="Calibri" w:hAnsi="Calibri"/>
          <w:sz w:val="22"/>
          <w:szCs w:val="22"/>
        </w:rPr>
        <w:t>s</w:t>
      </w:r>
      <w:r w:rsidR="00527C96" w:rsidRPr="00735124">
        <w:rPr>
          <w:rFonts w:ascii="Calibri" w:hAnsi="Calibri"/>
          <w:sz w:val="22"/>
          <w:szCs w:val="22"/>
        </w:rPr>
        <w:t xml:space="preserve">ystematicky rozvíjeny a rozšířeny vydavatelské projekty </w:t>
      </w:r>
      <w:r w:rsidR="00C01AAA" w:rsidRPr="00735124">
        <w:rPr>
          <w:rFonts w:ascii="Calibri" w:hAnsi="Calibri"/>
          <w:sz w:val="22"/>
          <w:szCs w:val="22"/>
        </w:rPr>
        <w:t>v edici Depozitář a sborníku</w:t>
      </w:r>
      <w:r w:rsidR="00C01AAA" w:rsidRPr="00735124">
        <w:rPr>
          <w:rFonts w:ascii="Calibri" w:hAnsi="Calibri"/>
          <w:i/>
          <w:sz w:val="22"/>
          <w:szCs w:val="22"/>
        </w:rPr>
        <w:t xml:space="preserve"> Literární archiv</w:t>
      </w:r>
      <w:r w:rsidR="00C01AAA" w:rsidRPr="00735124">
        <w:rPr>
          <w:rFonts w:ascii="Calibri" w:hAnsi="Calibri"/>
          <w:sz w:val="22"/>
          <w:szCs w:val="22"/>
        </w:rPr>
        <w:t xml:space="preserve">. </w:t>
      </w:r>
    </w:p>
    <w:p w:rsidR="00C01AAA" w:rsidRPr="00735124" w:rsidRDefault="00C01AAA" w:rsidP="007D16FD">
      <w:pPr>
        <w:jc w:val="both"/>
        <w:rPr>
          <w:rFonts w:ascii="Calibri" w:hAnsi="Calibri"/>
          <w:sz w:val="22"/>
          <w:szCs w:val="22"/>
        </w:rPr>
      </w:pPr>
    </w:p>
    <w:p w:rsidR="00C01AAA" w:rsidRPr="00735124" w:rsidRDefault="00C01AAA" w:rsidP="007D16FD">
      <w:pPr>
        <w:jc w:val="both"/>
        <w:rPr>
          <w:rFonts w:ascii="Calibri" w:hAnsi="Calibri"/>
          <w:sz w:val="22"/>
          <w:szCs w:val="22"/>
        </w:rPr>
      </w:pPr>
      <w:r w:rsidRPr="00735124">
        <w:rPr>
          <w:rFonts w:ascii="Calibri" w:hAnsi="Calibri"/>
          <w:sz w:val="22"/>
          <w:szCs w:val="22"/>
        </w:rPr>
        <w:t xml:space="preserve">V rámci výstavní činnosti se uskutečnila řada projektů, mezi které patří </w:t>
      </w:r>
      <w:r w:rsidR="00623FEC">
        <w:rPr>
          <w:rFonts w:ascii="Calibri" w:hAnsi="Calibri"/>
          <w:sz w:val="22"/>
          <w:szCs w:val="22"/>
        </w:rPr>
        <w:t xml:space="preserve">výstavy </w:t>
      </w:r>
      <w:r w:rsidRPr="00735124">
        <w:rPr>
          <w:rFonts w:asciiTheme="minorHAnsi" w:hAnsiTheme="minorHAnsi"/>
          <w:i/>
          <w:sz w:val="22"/>
          <w:szCs w:val="22"/>
        </w:rPr>
        <w:t>Kdo jsem. Bohumil Hrabal: spisovatel</w:t>
      </w:r>
      <w:r w:rsidRPr="00735124">
        <w:rPr>
          <w:rFonts w:ascii="Calibri" w:hAnsi="Calibri"/>
          <w:i/>
          <w:sz w:val="22"/>
          <w:szCs w:val="22"/>
        </w:rPr>
        <w:t xml:space="preserve"> – </w:t>
      </w:r>
      <w:r w:rsidRPr="00735124">
        <w:rPr>
          <w:rFonts w:asciiTheme="minorHAnsi" w:hAnsiTheme="minorHAnsi"/>
          <w:i/>
          <w:sz w:val="22"/>
          <w:szCs w:val="22"/>
        </w:rPr>
        <w:t>Čech</w:t>
      </w:r>
      <w:r w:rsidRPr="00735124">
        <w:rPr>
          <w:rFonts w:ascii="Calibri" w:hAnsi="Calibri"/>
          <w:i/>
          <w:sz w:val="22"/>
          <w:szCs w:val="22"/>
        </w:rPr>
        <w:t xml:space="preserve"> – </w:t>
      </w:r>
      <w:r w:rsidRPr="00735124">
        <w:rPr>
          <w:rFonts w:asciiTheme="minorHAnsi" w:hAnsiTheme="minorHAnsi"/>
          <w:i/>
          <w:sz w:val="22"/>
          <w:szCs w:val="22"/>
        </w:rPr>
        <w:t>Středoevropan</w:t>
      </w:r>
      <w:r w:rsidRPr="00735124">
        <w:rPr>
          <w:rFonts w:asciiTheme="minorHAnsi" w:hAnsiTheme="minorHAnsi"/>
          <w:sz w:val="22"/>
          <w:szCs w:val="22"/>
        </w:rPr>
        <w:t xml:space="preserve">, </w:t>
      </w:r>
      <w:r w:rsidRPr="00735124">
        <w:rPr>
          <w:rFonts w:asciiTheme="minorHAnsi" w:hAnsiTheme="minorHAnsi"/>
          <w:i/>
          <w:sz w:val="22"/>
          <w:szCs w:val="22"/>
        </w:rPr>
        <w:t>Rozpravy s geometrií</w:t>
      </w:r>
      <w:r w:rsidRPr="00735124">
        <w:rPr>
          <w:rFonts w:asciiTheme="minorHAnsi" w:hAnsiTheme="minorHAnsi"/>
          <w:sz w:val="22"/>
          <w:szCs w:val="22"/>
        </w:rPr>
        <w:t xml:space="preserve"> a </w:t>
      </w:r>
      <w:r w:rsidRPr="00735124">
        <w:rPr>
          <w:rFonts w:asciiTheme="minorHAnsi" w:hAnsiTheme="minorHAnsi"/>
          <w:i/>
          <w:sz w:val="22"/>
          <w:szCs w:val="22"/>
        </w:rPr>
        <w:t>České překlady francouzské poezie</w:t>
      </w:r>
      <w:r w:rsidRPr="00735124">
        <w:rPr>
          <w:rFonts w:asciiTheme="minorHAnsi" w:hAnsiTheme="minorHAnsi"/>
          <w:sz w:val="22"/>
          <w:szCs w:val="22"/>
        </w:rPr>
        <w:t>.</w:t>
      </w:r>
    </w:p>
    <w:p w:rsidR="00527C96" w:rsidRPr="00735124" w:rsidRDefault="00527C96" w:rsidP="007D16FD">
      <w:pPr>
        <w:jc w:val="both"/>
        <w:rPr>
          <w:rFonts w:asciiTheme="minorHAnsi" w:hAnsiTheme="minorHAnsi" w:cstheme="minorHAnsi"/>
          <w:sz w:val="22"/>
          <w:szCs w:val="22"/>
        </w:rPr>
      </w:pPr>
    </w:p>
    <w:p w:rsidR="00527C96" w:rsidRPr="00735124" w:rsidRDefault="00735124" w:rsidP="007D16FD">
      <w:pPr>
        <w:jc w:val="both"/>
        <w:rPr>
          <w:rFonts w:asciiTheme="minorHAnsi" w:hAnsiTheme="minorHAnsi" w:cstheme="minorHAnsi"/>
          <w:sz w:val="22"/>
          <w:szCs w:val="22"/>
        </w:rPr>
      </w:pPr>
      <w:r w:rsidRPr="00735124">
        <w:rPr>
          <w:rFonts w:asciiTheme="minorHAnsi" w:hAnsiTheme="minorHAnsi" w:cstheme="minorHAnsi"/>
          <w:sz w:val="22"/>
          <w:szCs w:val="22"/>
        </w:rPr>
        <w:t>Úkolem, který má</w:t>
      </w:r>
      <w:r w:rsidR="00C01AAA" w:rsidRPr="00735124">
        <w:rPr>
          <w:rFonts w:asciiTheme="minorHAnsi" w:hAnsiTheme="minorHAnsi" w:cstheme="minorHAnsi"/>
          <w:sz w:val="22"/>
          <w:szCs w:val="22"/>
        </w:rPr>
        <w:t xml:space="preserve"> návaznost na budování nového sídla, bylo i vytvoření nového vizuálního stylu PNP. </w:t>
      </w:r>
      <w:r w:rsidR="00623FEC">
        <w:rPr>
          <w:rFonts w:asciiTheme="minorHAnsi" w:hAnsiTheme="minorHAnsi" w:cstheme="minorHAnsi"/>
          <w:sz w:val="22"/>
          <w:szCs w:val="22"/>
        </w:rPr>
        <w:t>Nový vizuální styl má za úkol</w:t>
      </w:r>
      <w:r w:rsidR="00C01AAA" w:rsidRPr="00735124">
        <w:rPr>
          <w:rFonts w:asciiTheme="minorHAnsi" w:hAnsiTheme="minorHAnsi" w:cstheme="minorHAnsi"/>
          <w:sz w:val="22"/>
          <w:szCs w:val="22"/>
        </w:rPr>
        <w:t xml:space="preserve"> prezentovat otevřenost muzea formou vizuálního propojení reprodukcí sbírkových předmětů ve spojení s logem PNP. </w:t>
      </w:r>
    </w:p>
    <w:p w:rsidR="00E67B74" w:rsidRPr="00735124" w:rsidRDefault="00E67B74" w:rsidP="007D16FD">
      <w:pPr>
        <w:jc w:val="both"/>
        <w:rPr>
          <w:b/>
          <w:sz w:val="22"/>
          <w:szCs w:val="22"/>
        </w:rPr>
      </w:pPr>
    </w:p>
    <w:p w:rsidR="00735124" w:rsidRDefault="00735124" w:rsidP="007D16FD">
      <w:pPr>
        <w:jc w:val="both"/>
        <w:rPr>
          <w:rFonts w:asciiTheme="minorHAnsi" w:hAnsiTheme="minorHAnsi" w:cstheme="minorHAnsi"/>
          <w:sz w:val="22"/>
          <w:szCs w:val="22"/>
        </w:rPr>
      </w:pPr>
      <w:r w:rsidRPr="00735124">
        <w:rPr>
          <w:rFonts w:asciiTheme="minorHAnsi" w:hAnsiTheme="minorHAnsi" w:cstheme="minorHAnsi"/>
          <w:sz w:val="22"/>
          <w:szCs w:val="22"/>
        </w:rPr>
        <w:t xml:space="preserve">Mimo </w:t>
      </w:r>
      <w:r w:rsidR="00623FEC" w:rsidRPr="00623FEC">
        <w:rPr>
          <w:rFonts w:asciiTheme="minorHAnsi" w:hAnsiTheme="minorHAnsi" w:cstheme="minorHAnsi"/>
          <w:i/>
          <w:sz w:val="22"/>
          <w:szCs w:val="22"/>
        </w:rPr>
        <w:t>K</w:t>
      </w:r>
      <w:r w:rsidRPr="00623FEC">
        <w:rPr>
          <w:rFonts w:asciiTheme="minorHAnsi" w:hAnsiTheme="minorHAnsi" w:cstheme="minorHAnsi"/>
          <w:i/>
          <w:sz w:val="22"/>
          <w:szCs w:val="22"/>
        </w:rPr>
        <w:t xml:space="preserve">oncepci </w:t>
      </w:r>
      <w:r w:rsidR="00623FEC" w:rsidRPr="00623FEC">
        <w:rPr>
          <w:rFonts w:asciiTheme="minorHAnsi" w:hAnsiTheme="minorHAnsi" w:cstheme="minorHAnsi"/>
          <w:i/>
          <w:sz w:val="22"/>
          <w:szCs w:val="22"/>
        </w:rPr>
        <w:t xml:space="preserve">rozvoje </w:t>
      </w:r>
      <w:r w:rsidRPr="00623FEC">
        <w:rPr>
          <w:rFonts w:asciiTheme="minorHAnsi" w:hAnsiTheme="minorHAnsi" w:cstheme="minorHAnsi"/>
          <w:i/>
          <w:sz w:val="22"/>
          <w:szCs w:val="22"/>
        </w:rPr>
        <w:t xml:space="preserve">PNP na </w:t>
      </w:r>
      <w:r w:rsidR="00623FEC">
        <w:rPr>
          <w:rFonts w:asciiTheme="minorHAnsi" w:hAnsiTheme="minorHAnsi" w:cstheme="minorHAnsi"/>
          <w:i/>
          <w:sz w:val="22"/>
          <w:szCs w:val="22"/>
        </w:rPr>
        <w:t>léta</w:t>
      </w:r>
      <w:r w:rsidRPr="00623FEC">
        <w:rPr>
          <w:rFonts w:asciiTheme="minorHAnsi" w:hAnsiTheme="minorHAnsi" w:cstheme="minorHAnsi"/>
          <w:i/>
          <w:sz w:val="22"/>
          <w:szCs w:val="22"/>
        </w:rPr>
        <w:t xml:space="preserve"> 2015–2020</w:t>
      </w:r>
      <w:r w:rsidRPr="00735124">
        <w:rPr>
          <w:rFonts w:asciiTheme="minorHAnsi" w:hAnsiTheme="minorHAnsi" w:cstheme="minorHAnsi"/>
          <w:sz w:val="22"/>
          <w:szCs w:val="22"/>
        </w:rPr>
        <w:t xml:space="preserve"> bylo zahájeno jednání o začlenění zámečku Petrkov, který souvisí s životem Bohuslava Reynka a Suzanne Renaudové, do PNP</w:t>
      </w:r>
      <w:r w:rsidR="00623FEC">
        <w:rPr>
          <w:rFonts w:asciiTheme="minorHAnsi" w:hAnsiTheme="minorHAnsi" w:cstheme="minorHAnsi"/>
          <w:sz w:val="22"/>
          <w:szCs w:val="22"/>
        </w:rPr>
        <w:t xml:space="preserve">. Zámeček Petrkov se tak stal </w:t>
      </w:r>
      <w:r w:rsidRPr="00735124">
        <w:rPr>
          <w:rFonts w:asciiTheme="minorHAnsi" w:hAnsiTheme="minorHAnsi" w:cstheme="minorHAnsi"/>
          <w:sz w:val="22"/>
          <w:szCs w:val="22"/>
        </w:rPr>
        <w:t>regionální součást</w:t>
      </w:r>
      <w:r w:rsidR="00623FEC">
        <w:rPr>
          <w:rFonts w:asciiTheme="minorHAnsi" w:hAnsiTheme="minorHAnsi" w:cstheme="minorHAnsi"/>
          <w:sz w:val="22"/>
          <w:szCs w:val="22"/>
        </w:rPr>
        <w:t>í</w:t>
      </w:r>
      <w:r w:rsidRPr="00735124">
        <w:rPr>
          <w:rFonts w:asciiTheme="minorHAnsi" w:hAnsiTheme="minorHAnsi" w:cstheme="minorHAnsi"/>
          <w:sz w:val="22"/>
          <w:szCs w:val="22"/>
        </w:rPr>
        <w:t xml:space="preserve"> instituce. </w:t>
      </w:r>
      <w:r w:rsidR="00623FEC">
        <w:rPr>
          <w:rFonts w:asciiTheme="minorHAnsi" w:hAnsiTheme="minorHAnsi" w:cstheme="minorHAnsi"/>
          <w:sz w:val="22"/>
          <w:szCs w:val="22"/>
        </w:rPr>
        <w:t>Začlenění zámečku a s ním i vznik Oddělení česko-francouzského kulturního centra Petrkov s</w:t>
      </w:r>
      <w:r w:rsidRPr="00735124">
        <w:rPr>
          <w:rFonts w:asciiTheme="minorHAnsi" w:hAnsiTheme="minorHAnsi" w:cstheme="minorHAnsi"/>
          <w:sz w:val="22"/>
          <w:szCs w:val="22"/>
        </w:rPr>
        <w:t xml:space="preserve">ouvisí </w:t>
      </w:r>
      <w:r w:rsidR="001B1103">
        <w:rPr>
          <w:rFonts w:asciiTheme="minorHAnsi" w:hAnsiTheme="minorHAnsi" w:cstheme="minorHAnsi"/>
          <w:sz w:val="22"/>
          <w:szCs w:val="22"/>
        </w:rPr>
        <w:t xml:space="preserve">s </w:t>
      </w:r>
      <w:r w:rsidRPr="00735124">
        <w:rPr>
          <w:rFonts w:asciiTheme="minorHAnsi" w:hAnsiTheme="minorHAnsi" w:cstheme="minorHAnsi"/>
          <w:sz w:val="22"/>
          <w:szCs w:val="22"/>
        </w:rPr>
        <w:t>již v minulosti zakoupen</w:t>
      </w:r>
      <w:r w:rsidR="001B1103">
        <w:rPr>
          <w:rFonts w:asciiTheme="minorHAnsi" w:hAnsiTheme="minorHAnsi" w:cstheme="minorHAnsi"/>
          <w:sz w:val="22"/>
          <w:szCs w:val="22"/>
        </w:rPr>
        <w:t>ým</w:t>
      </w:r>
      <w:r w:rsidRPr="00735124">
        <w:rPr>
          <w:rFonts w:asciiTheme="minorHAnsi" w:hAnsiTheme="minorHAnsi" w:cstheme="minorHAnsi"/>
          <w:sz w:val="22"/>
          <w:szCs w:val="22"/>
        </w:rPr>
        <w:t xml:space="preserve"> velk</w:t>
      </w:r>
      <w:r w:rsidR="001B1103">
        <w:rPr>
          <w:rFonts w:asciiTheme="minorHAnsi" w:hAnsiTheme="minorHAnsi" w:cstheme="minorHAnsi"/>
          <w:sz w:val="22"/>
          <w:szCs w:val="22"/>
        </w:rPr>
        <w:t>ým</w:t>
      </w:r>
      <w:r w:rsidRPr="00735124">
        <w:rPr>
          <w:rFonts w:asciiTheme="minorHAnsi" w:hAnsiTheme="minorHAnsi" w:cstheme="minorHAnsi"/>
          <w:sz w:val="22"/>
          <w:szCs w:val="22"/>
        </w:rPr>
        <w:t xml:space="preserve"> konvolut</w:t>
      </w:r>
      <w:r w:rsidR="001B1103">
        <w:rPr>
          <w:rFonts w:asciiTheme="minorHAnsi" w:hAnsiTheme="minorHAnsi" w:cstheme="minorHAnsi"/>
          <w:sz w:val="22"/>
          <w:szCs w:val="22"/>
        </w:rPr>
        <w:t>em</w:t>
      </w:r>
      <w:r w:rsidRPr="00735124">
        <w:rPr>
          <w:rFonts w:asciiTheme="minorHAnsi" w:hAnsiTheme="minorHAnsi" w:cstheme="minorHAnsi"/>
          <w:sz w:val="22"/>
          <w:szCs w:val="22"/>
        </w:rPr>
        <w:t xml:space="preserve"> prací Bohuslava Reynka a aktivit</w:t>
      </w:r>
      <w:r w:rsidR="001B1103">
        <w:rPr>
          <w:rFonts w:asciiTheme="minorHAnsi" w:hAnsiTheme="minorHAnsi" w:cstheme="minorHAnsi"/>
          <w:sz w:val="22"/>
          <w:szCs w:val="22"/>
        </w:rPr>
        <w:t>ami</w:t>
      </w:r>
      <w:r w:rsidRPr="00735124">
        <w:rPr>
          <w:rFonts w:asciiTheme="minorHAnsi" w:hAnsiTheme="minorHAnsi" w:cstheme="minorHAnsi"/>
          <w:sz w:val="22"/>
          <w:szCs w:val="22"/>
        </w:rPr>
        <w:t xml:space="preserve">, které se vážou na česko-francouzské kontakty v literární i výtvarné oblasti. </w:t>
      </w:r>
    </w:p>
    <w:p w:rsidR="001B1103" w:rsidRDefault="001B1103" w:rsidP="001B1103">
      <w:pPr>
        <w:jc w:val="both"/>
        <w:rPr>
          <w:rFonts w:ascii="Calibri" w:hAnsi="Calibri"/>
          <w:sz w:val="22"/>
          <w:szCs w:val="22"/>
        </w:rPr>
      </w:pPr>
    </w:p>
    <w:p w:rsidR="001B1103" w:rsidRPr="00735124" w:rsidRDefault="001B1103" w:rsidP="001B1103">
      <w:pPr>
        <w:jc w:val="both"/>
        <w:rPr>
          <w:rFonts w:ascii="Calibri" w:hAnsi="Calibri"/>
          <w:sz w:val="22"/>
          <w:szCs w:val="22"/>
        </w:rPr>
      </w:pPr>
      <w:r w:rsidRPr="00735124">
        <w:rPr>
          <w:rFonts w:ascii="Calibri" w:hAnsi="Calibri"/>
          <w:sz w:val="22"/>
          <w:szCs w:val="22"/>
        </w:rPr>
        <w:t xml:space="preserve">V období od </w:t>
      </w:r>
      <w:r>
        <w:rPr>
          <w:rFonts w:ascii="Calibri" w:hAnsi="Calibri"/>
          <w:sz w:val="22"/>
          <w:szCs w:val="22"/>
        </w:rPr>
        <w:t xml:space="preserve">roku 2015 do 2020 </w:t>
      </w:r>
      <w:r w:rsidRPr="00735124">
        <w:rPr>
          <w:rFonts w:ascii="Calibri" w:hAnsi="Calibri"/>
          <w:sz w:val="22"/>
          <w:szCs w:val="22"/>
        </w:rPr>
        <w:t>si PNP stanovil</w:t>
      </w:r>
      <w:r>
        <w:rPr>
          <w:rFonts w:ascii="Calibri" w:hAnsi="Calibri"/>
          <w:sz w:val="22"/>
          <w:szCs w:val="22"/>
        </w:rPr>
        <w:t xml:space="preserve"> za cíl prezentovat PNP </w:t>
      </w:r>
      <w:r w:rsidRPr="00735124">
        <w:rPr>
          <w:rFonts w:ascii="Calibri" w:hAnsi="Calibri"/>
          <w:sz w:val="22"/>
          <w:szCs w:val="22"/>
        </w:rPr>
        <w:t>jako jedinečné literární muze</w:t>
      </w:r>
      <w:r>
        <w:rPr>
          <w:rFonts w:ascii="Calibri" w:hAnsi="Calibri"/>
          <w:sz w:val="22"/>
          <w:szCs w:val="22"/>
        </w:rPr>
        <w:t>um, což bylo naplněno</w:t>
      </w:r>
      <w:r w:rsidRPr="00735124">
        <w:rPr>
          <w:rFonts w:ascii="Calibri" w:hAnsi="Calibri"/>
          <w:sz w:val="22"/>
          <w:szCs w:val="22"/>
        </w:rPr>
        <w:t>.</w:t>
      </w:r>
    </w:p>
    <w:p w:rsidR="001B1103" w:rsidRPr="00735124" w:rsidRDefault="001B1103" w:rsidP="007D16FD">
      <w:pPr>
        <w:jc w:val="both"/>
        <w:rPr>
          <w:rFonts w:asciiTheme="minorHAnsi" w:hAnsiTheme="minorHAnsi" w:cstheme="minorHAnsi"/>
          <w:sz w:val="22"/>
          <w:szCs w:val="22"/>
        </w:rPr>
      </w:pPr>
    </w:p>
    <w:p w:rsidR="00AD56E8" w:rsidRPr="00735124" w:rsidRDefault="00AD56E8" w:rsidP="007D16FD">
      <w:pPr>
        <w:spacing w:after="200" w:line="276" w:lineRule="auto"/>
        <w:jc w:val="both"/>
        <w:rPr>
          <w:rFonts w:asciiTheme="minorHAnsi" w:hAnsiTheme="minorHAnsi" w:cstheme="minorHAnsi"/>
          <w:b/>
          <w:sz w:val="22"/>
          <w:szCs w:val="22"/>
        </w:rPr>
      </w:pPr>
    </w:p>
    <w:p w:rsidR="00E67B74" w:rsidRDefault="00E67B74" w:rsidP="00AD6C6D">
      <w:pPr>
        <w:spacing w:after="200"/>
        <w:jc w:val="both"/>
        <w:rPr>
          <w:rFonts w:asciiTheme="minorHAnsi" w:hAnsiTheme="minorHAnsi" w:cstheme="minorHAnsi"/>
          <w:b/>
          <w:color w:val="0070C0"/>
          <w:sz w:val="28"/>
        </w:rPr>
      </w:pPr>
      <w:r>
        <w:rPr>
          <w:rFonts w:asciiTheme="minorHAnsi" w:hAnsiTheme="minorHAnsi" w:cstheme="minorHAnsi"/>
          <w:b/>
          <w:color w:val="0070C0"/>
          <w:sz w:val="28"/>
        </w:rPr>
        <w:lastRenderedPageBreak/>
        <w:t>7</w:t>
      </w:r>
      <w:r w:rsidR="005401B6" w:rsidRPr="005401B6">
        <w:rPr>
          <w:rFonts w:asciiTheme="minorHAnsi" w:hAnsiTheme="minorHAnsi" w:cstheme="minorHAnsi"/>
          <w:b/>
          <w:color w:val="0070C0"/>
          <w:sz w:val="28"/>
        </w:rPr>
        <w:t xml:space="preserve">. </w:t>
      </w:r>
      <w:r w:rsidR="005401B6">
        <w:rPr>
          <w:rFonts w:asciiTheme="minorHAnsi" w:hAnsiTheme="minorHAnsi" w:cstheme="minorHAnsi"/>
          <w:b/>
          <w:color w:val="0070C0"/>
          <w:sz w:val="28"/>
        </w:rPr>
        <w:t>K</w:t>
      </w:r>
      <w:r w:rsidR="005401B6" w:rsidRPr="005401B6">
        <w:rPr>
          <w:rFonts w:asciiTheme="minorHAnsi" w:hAnsiTheme="minorHAnsi" w:cstheme="minorHAnsi"/>
          <w:b/>
          <w:color w:val="0070C0"/>
          <w:sz w:val="28"/>
        </w:rPr>
        <w:t>oncepce rozvoje PNP na léta 202</w:t>
      </w:r>
      <w:r w:rsidR="009307D6">
        <w:rPr>
          <w:rFonts w:asciiTheme="minorHAnsi" w:hAnsiTheme="minorHAnsi" w:cstheme="minorHAnsi"/>
          <w:b/>
          <w:color w:val="0070C0"/>
          <w:sz w:val="28"/>
        </w:rPr>
        <w:t>2</w:t>
      </w:r>
      <w:r w:rsidR="005401B6" w:rsidRPr="005401B6">
        <w:rPr>
          <w:rFonts w:asciiTheme="minorHAnsi" w:hAnsiTheme="minorHAnsi" w:cstheme="minorHAnsi"/>
          <w:b/>
          <w:color w:val="0070C0"/>
          <w:sz w:val="28"/>
        </w:rPr>
        <w:t>–202</w:t>
      </w:r>
      <w:r w:rsidR="00122D32">
        <w:rPr>
          <w:rFonts w:asciiTheme="minorHAnsi" w:hAnsiTheme="minorHAnsi" w:cstheme="minorHAnsi"/>
          <w:b/>
          <w:color w:val="0070C0"/>
          <w:sz w:val="28"/>
        </w:rPr>
        <w:t>7</w:t>
      </w:r>
    </w:p>
    <w:p w:rsidR="00E67B74" w:rsidRDefault="00E67B74" w:rsidP="0096169A">
      <w:pPr>
        <w:spacing w:after="200"/>
        <w:jc w:val="both"/>
        <w:rPr>
          <w:rFonts w:asciiTheme="minorHAnsi" w:hAnsiTheme="minorHAnsi" w:cstheme="minorHAnsi"/>
          <w:b/>
          <w:color w:val="0070C0"/>
          <w:sz w:val="28"/>
        </w:rPr>
      </w:pPr>
    </w:p>
    <w:p w:rsidR="00E67B74" w:rsidRPr="004D469C" w:rsidRDefault="004D469C" w:rsidP="0096169A">
      <w:pPr>
        <w:spacing w:after="200" w:line="276" w:lineRule="auto"/>
        <w:jc w:val="both"/>
        <w:rPr>
          <w:rFonts w:asciiTheme="minorHAnsi" w:hAnsiTheme="minorHAnsi" w:cstheme="minorHAnsi"/>
          <w:b/>
          <w:sz w:val="22"/>
          <w:szCs w:val="22"/>
        </w:rPr>
      </w:pPr>
      <w:r w:rsidRPr="004D469C">
        <w:rPr>
          <w:rFonts w:asciiTheme="minorHAnsi" w:hAnsiTheme="minorHAnsi" w:cstheme="minorHAnsi"/>
          <w:b/>
          <w:sz w:val="22"/>
          <w:szCs w:val="22"/>
        </w:rPr>
        <w:t xml:space="preserve">I. </w:t>
      </w:r>
      <w:r w:rsidR="00E67B74" w:rsidRPr="004D469C">
        <w:rPr>
          <w:rFonts w:asciiTheme="minorHAnsi" w:hAnsiTheme="minorHAnsi" w:cstheme="minorHAnsi"/>
          <w:b/>
          <w:sz w:val="22"/>
          <w:szCs w:val="22"/>
        </w:rPr>
        <w:t xml:space="preserve">Úvod  </w:t>
      </w:r>
    </w:p>
    <w:p w:rsidR="004D469C" w:rsidRPr="004D469C" w:rsidRDefault="004D469C" w:rsidP="0096169A">
      <w:pPr>
        <w:jc w:val="both"/>
        <w:rPr>
          <w:rFonts w:asciiTheme="minorHAnsi" w:hAnsiTheme="minorHAnsi" w:cstheme="minorHAnsi"/>
          <w:sz w:val="22"/>
          <w:szCs w:val="22"/>
        </w:rPr>
      </w:pPr>
      <w:r w:rsidRPr="004D469C">
        <w:rPr>
          <w:rFonts w:asciiTheme="minorHAnsi" w:hAnsiTheme="minorHAnsi" w:cstheme="minorHAnsi"/>
          <w:sz w:val="22"/>
          <w:szCs w:val="22"/>
        </w:rPr>
        <w:t xml:space="preserve">PNP plní funkci centrálního literárního muzea ČR. Mezi jeho hlavní činnosti, které se řídí především zákonem č. 122/2000 Sb., patří získávání, evidence, odborné zpracování, trvalé uchování, zpřístupňování sbírky a vědecký výzkum. V koncepci rozvoje PNP jsou tyto funkce a činnosti nejen rozvíjeny, ale jsou </w:t>
      </w:r>
      <w:r>
        <w:rPr>
          <w:rFonts w:asciiTheme="minorHAnsi" w:hAnsiTheme="minorHAnsi" w:cstheme="minorHAnsi"/>
          <w:sz w:val="22"/>
          <w:szCs w:val="22"/>
        </w:rPr>
        <w:t xml:space="preserve">také </w:t>
      </w:r>
      <w:r w:rsidRPr="004D469C">
        <w:rPr>
          <w:rFonts w:asciiTheme="minorHAnsi" w:hAnsiTheme="minorHAnsi" w:cstheme="minorHAnsi"/>
          <w:sz w:val="22"/>
          <w:szCs w:val="22"/>
        </w:rPr>
        <w:t>aktualizovány a optimalizovány tak, aby muzeum dosáhlo kvalitativně vyšší úrovně.</w:t>
      </w:r>
    </w:p>
    <w:p w:rsidR="00E67B74" w:rsidRPr="00E277B1" w:rsidRDefault="00E67B74" w:rsidP="0096169A">
      <w:pPr>
        <w:jc w:val="both"/>
        <w:rPr>
          <w:sz w:val="22"/>
          <w:szCs w:val="22"/>
        </w:rPr>
      </w:pPr>
    </w:p>
    <w:p w:rsidR="00952478" w:rsidRDefault="00952478" w:rsidP="0096169A">
      <w:pPr>
        <w:spacing w:after="200" w:line="276" w:lineRule="auto"/>
        <w:jc w:val="both"/>
        <w:rPr>
          <w:rFonts w:asciiTheme="minorHAnsi" w:hAnsiTheme="minorHAnsi" w:cstheme="minorHAnsi"/>
          <w:b/>
          <w:sz w:val="22"/>
          <w:szCs w:val="22"/>
        </w:rPr>
      </w:pPr>
    </w:p>
    <w:p w:rsidR="00AD56E8" w:rsidRPr="00E277B1" w:rsidRDefault="00AD56E8" w:rsidP="0096169A">
      <w:pPr>
        <w:spacing w:after="200" w:line="276" w:lineRule="auto"/>
        <w:jc w:val="both"/>
        <w:rPr>
          <w:rFonts w:asciiTheme="minorHAnsi" w:hAnsiTheme="minorHAnsi" w:cstheme="minorHAnsi"/>
          <w:b/>
          <w:sz w:val="22"/>
          <w:szCs w:val="22"/>
        </w:rPr>
      </w:pPr>
      <w:r w:rsidRPr="00E277B1">
        <w:rPr>
          <w:rFonts w:asciiTheme="minorHAnsi" w:hAnsiTheme="minorHAnsi" w:cstheme="minorHAnsi"/>
          <w:b/>
          <w:sz w:val="22"/>
          <w:szCs w:val="22"/>
        </w:rPr>
        <w:t>II. Stanovení strategických cílů</w:t>
      </w:r>
    </w:p>
    <w:p w:rsidR="00517F5E" w:rsidRDefault="00460936" w:rsidP="00517F5E">
      <w:pPr>
        <w:pStyle w:val="Default"/>
        <w:jc w:val="both"/>
        <w:rPr>
          <w:rFonts w:asciiTheme="minorHAnsi" w:hAnsiTheme="minorHAnsi" w:cstheme="minorHAnsi"/>
          <w:sz w:val="22"/>
          <w:szCs w:val="22"/>
        </w:rPr>
      </w:pPr>
      <w:r>
        <w:rPr>
          <w:rFonts w:asciiTheme="minorHAnsi" w:hAnsiTheme="minorHAnsi" w:cstheme="minorHAnsi"/>
          <w:sz w:val="22"/>
          <w:szCs w:val="22"/>
        </w:rPr>
        <w:t xml:space="preserve">II.1. </w:t>
      </w:r>
      <w:r w:rsidR="004C36C1" w:rsidRPr="004C36C1">
        <w:rPr>
          <w:rFonts w:asciiTheme="minorHAnsi" w:hAnsiTheme="minorHAnsi" w:cstheme="minorHAnsi"/>
          <w:sz w:val="22"/>
          <w:szCs w:val="22"/>
        </w:rPr>
        <w:t>Posílení pozice PNP jako centrálního literárního muzea ČR</w:t>
      </w:r>
      <w:r w:rsidR="004D469C">
        <w:rPr>
          <w:rFonts w:asciiTheme="minorHAnsi" w:hAnsiTheme="minorHAnsi" w:cstheme="minorHAnsi"/>
          <w:sz w:val="22"/>
          <w:szCs w:val="22"/>
        </w:rPr>
        <w:t>.</w:t>
      </w:r>
    </w:p>
    <w:p w:rsidR="004C36C1" w:rsidRPr="004C36C1" w:rsidRDefault="00517F5E" w:rsidP="00517F5E">
      <w:pPr>
        <w:pStyle w:val="Default"/>
        <w:jc w:val="both"/>
        <w:rPr>
          <w:rFonts w:asciiTheme="minorHAnsi" w:hAnsiTheme="minorHAnsi" w:cstheme="minorHAnsi"/>
          <w:sz w:val="22"/>
          <w:szCs w:val="22"/>
        </w:rPr>
      </w:pPr>
      <w:r>
        <w:rPr>
          <w:rFonts w:asciiTheme="minorHAnsi" w:hAnsiTheme="minorHAnsi" w:cstheme="minorHAnsi"/>
          <w:sz w:val="22"/>
          <w:szCs w:val="22"/>
        </w:rPr>
        <w:t xml:space="preserve">II.2. </w:t>
      </w:r>
      <w:r w:rsidR="004C36C1" w:rsidRPr="004C36C1">
        <w:rPr>
          <w:rFonts w:asciiTheme="minorHAnsi" w:hAnsiTheme="minorHAnsi" w:cstheme="minorHAnsi"/>
          <w:sz w:val="22"/>
          <w:szCs w:val="22"/>
        </w:rPr>
        <w:t>Uvedení koncepce sbírkotvorné činnosti do souladu s novými technologiemi</w:t>
      </w:r>
      <w:r w:rsidR="004D469C">
        <w:rPr>
          <w:rFonts w:asciiTheme="minorHAnsi" w:hAnsiTheme="minorHAnsi" w:cstheme="minorHAnsi"/>
          <w:sz w:val="22"/>
          <w:szCs w:val="22"/>
        </w:rPr>
        <w:t>.</w:t>
      </w:r>
    </w:p>
    <w:p w:rsidR="004C36C1" w:rsidRPr="004C36C1" w:rsidRDefault="00517F5E" w:rsidP="00517F5E">
      <w:pPr>
        <w:pStyle w:val="Default"/>
        <w:jc w:val="both"/>
        <w:rPr>
          <w:rFonts w:asciiTheme="minorHAnsi" w:hAnsiTheme="minorHAnsi" w:cstheme="minorHAnsi"/>
          <w:sz w:val="22"/>
          <w:szCs w:val="22"/>
        </w:rPr>
      </w:pPr>
      <w:r>
        <w:rPr>
          <w:rFonts w:asciiTheme="minorHAnsi" w:hAnsiTheme="minorHAnsi" w:cstheme="minorHAnsi"/>
          <w:sz w:val="22"/>
          <w:szCs w:val="22"/>
        </w:rPr>
        <w:t xml:space="preserve">II.3. </w:t>
      </w:r>
      <w:r w:rsidR="004C36C1" w:rsidRPr="004C36C1">
        <w:rPr>
          <w:rFonts w:asciiTheme="minorHAnsi" w:hAnsiTheme="minorHAnsi" w:cstheme="minorHAnsi"/>
          <w:sz w:val="22"/>
          <w:szCs w:val="22"/>
        </w:rPr>
        <w:t>Zvýšení úrovně evidence, inventarizace a digitalizace sbírky jako jeden ze způsobů efektivního využívání sbírky</w:t>
      </w:r>
      <w:r w:rsidR="004D469C">
        <w:rPr>
          <w:rFonts w:asciiTheme="minorHAnsi" w:hAnsiTheme="minorHAnsi" w:cstheme="minorHAnsi"/>
          <w:sz w:val="22"/>
          <w:szCs w:val="22"/>
        </w:rPr>
        <w:t>.</w:t>
      </w:r>
    </w:p>
    <w:p w:rsidR="004C36C1" w:rsidRPr="004C36C1" w:rsidRDefault="00517F5E" w:rsidP="00517F5E">
      <w:pPr>
        <w:pStyle w:val="Default"/>
        <w:jc w:val="both"/>
        <w:rPr>
          <w:rFonts w:asciiTheme="minorHAnsi" w:hAnsiTheme="minorHAnsi" w:cstheme="minorHAnsi"/>
          <w:sz w:val="22"/>
          <w:szCs w:val="22"/>
        </w:rPr>
      </w:pPr>
      <w:r>
        <w:rPr>
          <w:rFonts w:asciiTheme="minorHAnsi" w:hAnsiTheme="minorHAnsi" w:cstheme="minorHAnsi"/>
          <w:sz w:val="22"/>
          <w:szCs w:val="22"/>
        </w:rPr>
        <w:t xml:space="preserve">II.4. </w:t>
      </w:r>
      <w:r w:rsidR="004C36C1" w:rsidRPr="004C36C1">
        <w:rPr>
          <w:rFonts w:asciiTheme="minorHAnsi" w:hAnsiTheme="minorHAnsi" w:cstheme="minorHAnsi"/>
          <w:sz w:val="22"/>
          <w:szCs w:val="22"/>
        </w:rPr>
        <w:t>Optimalizace procesu trvalého uchování sbírky</w:t>
      </w:r>
      <w:r w:rsidR="004D469C">
        <w:rPr>
          <w:rFonts w:asciiTheme="minorHAnsi" w:hAnsiTheme="minorHAnsi" w:cstheme="minorHAnsi"/>
          <w:sz w:val="22"/>
          <w:szCs w:val="22"/>
        </w:rPr>
        <w:t>.</w:t>
      </w:r>
    </w:p>
    <w:p w:rsidR="004C36C1" w:rsidRPr="004C36C1" w:rsidRDefault="00517F5E" w:rsidP="00517F5E">
      <w:pPr>
        <w:pStyle w:val="Default"/>
        <w:jc w:val="both"/>
        <w:rPr>
          <w:rFonts w:asciiTheme="minorHAnsi" w:hAnsiTheme="minorHAnsi" w:cstheme="minorHAnsi"/>
          <w:sz w:val="22"/>
          <w:szCs w:val="22"/>
        </w:rPr>
      </w:pPr>
      <w:r>
        <w:rPr>
          <w:rFonts w:asciiTheme="minorHAnsi" w:hAnsiTheme="minorHAnsi" w:cstheme="minorHAnsi"/>
          <w:sz w:val="22"/>
          <w:szCs w:val="22"/>
        </w:rPr>
        <w:t xml:space="preserve">II.5. </w:t>
      </w:r>
      <w:r w:rsidR="004C36C1" w:rsidRPr="004C36C1">
        <w:rPr>
          <w:rFonts w:asciiTheme="minorHAnsi" w:hAnsiTheme="minorHAnsi" w:cstheme="minorHAnsi"/>
          <w:sz w:val="22"/>
          <w:szCs w:val="22"/>
        </w:rPr>
        <w:t>Rozšíření povědomí veřejnosti o významu sbírky PNP</w:t>
      </w:r>
      <w:r w:rsidR="004D469C">
        <w:rPr>
          <w:rFonts w:asciiTheme="minorHAnsi" w:hAnsiTheme="minorHAnsi" w:cstheme="minorHAnsi"/>
          <w:sz w:val="22"/>
          <w:szCs w:val="22"/>
        </w:rPr>
        <w:t>.</w:t>
      </w:r>
    </w:p>
    <w:p w:rsidR="004C36C1" w:rsidRDefault="00517F5E" w:rsidP="00517F5E">
      <w:pPr>
        <w:pStyle w:val="Default"/>
        <w:jc w:val="both"/>
        <w:rPr>
          <w:rFonts w:asciiTheme="minorHAnsi" w:hAnsiTheme="minorHAnsi" w:cstheme="minorHAnsi"/>
          <w:sz w:val="22"/>
          <w:szCs w:val="22"/>
        </w:rPr>
      </w:pPr>
      <w:r>
        <w:rPr>
          <w:rFonts w:asciiTheme="minorHAnsi" w:hAnsiTheme="minorHAnsi" w:cstheme="minorHAnsi"/>
          <w:sz w:val="22"/>
          <w:szCs w:val="22"/>
        </w:rPr>
        <w:t xml:space="preserve">II.6. </w:t>
      </w:r>
      <w:r w:rsidR="004C36C1" w:rsidRPr="004C36C1">
        <w:rPr>
          <w:rFonts w:asciiTheme="minorHAnsi" w:hAnsiTheme="minorHAnsi" w:cstheme="minorHAnsi"/>
          <w:sz w:val="22"/>
          <w:szCs w:val="22"/>
        </w:rPr>
        <w:t>Vědecký výzkum</w:t>
      </w:r>
      <w:r w:rsidR="004D469C">
        <w:rPr>
          <w:rFonts w:asciiTheme="minorHAnsi" w:hAnsiTheme="minorHAnsi" w:cstheme="minorHAnsi"/>
          <w:sz w:val="22"/>
          <w:szCs w:val="22"/>
        </w:rPr>
        <w:t>.</w:t>
      </w:r>
      <w:r w:rsidR="004C36C1" w:rsidRPr="004C36C1">
        <w:rPr>
          <w:rFonts w:asciiTheme="minorHAnsi" w:hAnsiTheme="minorHAnsi" w:cstheme="minorHAnsi"/>
          <w:sz w:val="22"/>
          <w:szCs w:val="22"/>
        </w:rPr>
        <w:t xml:space="preserve"> </w:t>
      </w:r>
    </w:p>
    <w:p w:rsidR="00B63C54" w:rsidRPr="004C36C1" w:rsidRDefault="00B63C54" w:rsidP="00517F5E">
      <w:pPr>
        <w:pStyle w:val="Default"/>
        <w:jc w:val="both"/>
        <w:rPr>
          <w:rFonts w:asciiTheme="minorHAnsi" w:hAnsiTheme="minorHAnsi" w:cstheme="minorHAnsi"/>
          <w:sz w:val="22"/>
          <w:szCs w:val="22"/>
        </w:rPr>
      </w:pPr>
      <w:r>
        <w:rPr>
          <w:rFonts w:asciiTheme="minorHAnsi" w:hAnsiTheme="minorHAnsi" w:cstheme="minorHAnsi"/>
          <w:sz w:val="22"/>
          <w:szCs w:val="22"/>
        </w:rPr>
        <w:t>II.7. Vytvořit koncepci využití letohrádku Hvězda.</w:t>
      </w:r>
    </w:p>
    <w:p w:rsidR="004C36C1" w:rsidRDefault="004C36C1" w:rsidP="0096169A">
      <w:pPr>
        <w:jc w:val="both"/>
        <w:rPr>
          <w:rFonts w:asciiTheme="minorHAnsi" w:hAnsiTheme="minorHAnsi" w:cstheme="minorHAnsi"/>
          <w:sz w:val="22"/>
          <w:szCs w:val="22"/>
        </w:rPr>
      </w:pPr>
    </w:p>
    <w:p w:rsidR="004D469C" w:rsidRPr="004C36C1" w:rsidRDefault="004D469C" w:rsidP="0096169A">
      <w:pPr>
        <w:jc w:val="both"/>
        <w:rPr>
          <w:rFonts w:asciiTheme="minorHAnsi" w:hAnsiTheme="minorHAnsi" w:cstheme="minorHAnsi"/>
          <w:sz w:val="22"/>
          <w:szCs w:val="22"/>
        </w:rPr>
      </w:pPr>
    </w:p>
    <w:p w:rsidR="004C36C1" w:rsidRPr="004C36C1" w:rsidRDefault="004D469C" w:rsidP="0096169A">
      <w:pPr>
        <w:jc w:val="both"/>
        <w:rPr>
          <w:rFonts w:asciiTheme="minorHAnsi" w:hAnsiTheme="minorHAnsi" w:cstheme="minorHAnsi"/>
          <w:b/>
          <w:sz w:val="22"/>
          <w:szCs w:val="22"/>
        </w:rPr>
      </w:pPr>
      <w:r>
        <w:rPr>
          <w:rFonts w:asciiTheme="minorHAnsi" w:hAnsiTheme="minorHAnsi" w:cstheme="minorHAnsi"/>
          <w:b/>
          <w:sz w:val="22"/>
          <w:szCs w:val="22"/>
        </w:rPr>
        <w:t xml:space="preserve">II.1. </w:t>
      </w:r>
      <w:r w:rsidR="004C36C1" w:rsidRPr="004C36C1">
        <w:rPr>
          <w:rFonts w:asciiTheme="minorHAnsi" w:hAnsiTheme="minorHAnsi" w:cstheme="minorHAnsi"/>
          <w:b/>
          <w:sz w:val="22"/>
          <w:szCs w:val="22"/>
        </w:rPr>
        <w:t>Posílení pozice PNP jako centrálního literárního muzea ČR</w:t>
      </w:r>
    </w:p>
    <w:p w:rsidR="004D469C" w:rsidRDefault="004D469C" w:rsidP="0096169A">
      <w:pPr>
        <w:jc w:val="both"/>
        <w:rPr>
          <w:rFonts w:asciiTheme="minorHAnsi" w:hAnsiTheme="minorHAnsi" w:cstheme="minorHAnsi"/>
          <w:b/>
          <w:sz w:val="22"/>
          <w:szCs w:val="22"/>
        </w:rPr>
      </w:pPr>
    </w:p>
    <w:p w:rsidR="004C36C1" w:rsidRPr="004C36C1" w:rsidRDefault="004C36C1" w:rsidP="0096169A">
      <w:pPr>
        <w:jc w:val="both"/>
        <w:rPr>
          <w:rFonts w:asciiTheme="minorHAnsi" w:hAnsiTheme="minorHAnsi" w:cstheme="minorHAnsi"/>
          <w:b/>
          <w:sz w:val="22"/>
          <w:szCs w:val="22"/>
        </w:rPr>
      </w:pPr>
      <w:r w:rsidRPr="004C36C1">
        <w:rPr>
          <w:rFonts w:asciiTheme="minorHAnsi" w:hAnsiTheme="minorHAnsi" w:cstheme="minorHAnsi"/>
          <w:b/>
          <w:sz w:val="22"/>
          <w:szCs w:val="22"/>
        </w:rPr>
        <w:t>Popis cílového stavu</w:t>
      </w:r>
    </w:p>
    <w:p w:rsidR="004C36C1" w:rsidRPr="004C36C1" w:rsidRDefault="00165A42" w:rsidP="0096169A">
      <w:pPr>
        <w:pStyle w:val="Default"/>
        <w:jc w:val="both"/>
        <w:rPr>
          <w:rFonts w:asciiTheme="minorHAnsi" w:hAnsiTheme="minorHAnsi" w:cstheme="minorHAnsi"/>
          <w:sz w:val="22"/>
          <w:szCs w:val="22"/>
        </w:rPr>
      </w:pPr>
      <w:r>
        <w:rPr>
          <w:rFonts w:asciiTheme="minorHAnsi" w:hAnsiTheme="minorHAnsi" w:cstheme="minorHAnsi"/>
          <w:sz w:val="22"/>
          <w:szCs w:val="22"/>
        </w:rPr>
        <w:t>PNP</w:t>
      </w:r>
      <w:r w:rsidR="004C36C1" w:rsidRPr="004C36C1">
        <w:rPr>
          <w:rFonts w:asciiTheme="minorHAnsi" w:hAnsiTheme="minorHAnsi" w:cstheme="minorHAnsi"/>
          <w:sz w:val="22"/>
          <w:szCs w:val="22"/>
        </w:rPr>
        <w:t xml:space="preserve"> v nových prostorových podmínkách a po uskutečněných změnách v organizační struktuře </w:t>
      </w:r>
      <w:r>
        <w:rPr>
          <w:rFonts w:asciiTheme="minorHAnsi" w:hAnsiTheme="minorHAnsi" w:cstheme="minorHAnsi"/>
          <w:sz w:val="22"/>
          <w:szCs w:val="22"/>
        </w:rPr>
        <w:t xml:space="preserve">a změně Zřizovací listiny (změna sídla, doplnění o nové regionální pracoviště Petrkov a činnosti Oddělení česko-francouzského kulturního centra) </w:t>
      </w:r>
      <w:r w:rsidR="004C36C1" w:rsidRPr="004C36C1">
        <w:rPr>
          <w:rFonts w:asciiTheme="minorHAnsi" w:hAnsiTheme="minorHAnsi" w:cstheme="minorHAnsi"/>
          <w:sz w:val="22"/>
          <w:szCs w:val="22"/>
        </w:rPr>
        <w:t xml:space="preserve">disponuje kvalitním odborným a ekonomicko-provozním managementem, který se aktivně účastní na rozvoji instituce. Přináší veřejnosti informace o významu sbírky, poskytuje dalším paměťovým institucím metodické informace, spolupracuje s partnery doma </w:t>
      </w:r>
      <w:r>
        <w:rPr>
          <w:rFonts w:asciiTheme="minorHAnsi" w:hAnsiTheme="minorHAnsi" w:cstheme="minorHAnsi"/>
          <w:sz w:val="22"/>
          <w:szCs w:val="22"/>
        </w:rPr>
        <w:br/>
      </w:r>
      <w:r w:rsidR="004C36C1" w:rsidRPr="004C36C1">
        <w:rPr>
          <w:rFonts w:asciiTheme="minorHAnsi" w:hAnsiTheme="minorHAnsi" w:cstheme="minorHAnsi"/>
          <w:sz w:val="22"/>
          <w:szCs w:val="22"/>
        </w:rPr>
        <w:t xml:space="preserve">i v zahraničí. </w:t>
      </w:r>
    </w:p>
    <w:p w:rsidR="004D469C" w:rsidRDefault="004D469C" w:rsidP="0096169A">
      <w:pPr>
        <w:pStyle w:val="Default"/>
        <w:jc w:val="both"/>
        <w:rPr>
          <w:rFonts w:asciiTheme="minorHAnsi" w:hAnsiTheme="minorHAnsi" w:cstheme="minorHAnsi"/>
          <w:b/>
          <w:sz w:val="22"/>
          <w:szCs w:val="22"/>
        </w:rPr>
      </w:pPr>
    </w:p>
    <w:p w:rsidR="004C36C1" w:rsidRPr="004C36C1" w:rsidRDefault="004C36C1" w:rsidP="0096169A">
      <w:pPr>
        <w:pStyle w:val="Default"/>
        <w:jc w:val="both"/>
        <w:rPr>
          <w:rFonts w:asciiTheme="minorHAnsi" w:hAnsiTheme="minorHAnsi" w:cstheme="minorHAnsi"/>
          <w:b/>
          <w:sz w:val="22"/>
          <w:szCs w:val="22"/>
        </w:rPr>
      </w:pPr>
      <w:r w:rsidRPr="004C36C1">
        <w:rPr>
          <w:rFonts w:asciiTheme="minorHAnsi" w:hAnsiTheme="minorHAnsi" w:cstheme="minorHAnsi"/>
          <w:b/>
          <w:sz w:val="22"/>
          <w:szCs w:val="22"/>
        </w:rPr>
        <w:t>Metody a způsoby dosažení cílů</w:t>
      </w:r>
    </w:p>
    <w:p w:rsidR="004D469C" w:rsidRDefault="004D469C" w:rsidP="00040B99">
      <w:pPr>
        <w:pStyle w:val="Default"/>
        <w:numPr>
          <w:ilvl w:val="0"/>
          <w:numId w:val="52"/>
        </w:numPr>
        <w:jc w:val="both"/>
        <w:rPr>
          <w:rFonts w:asciiTheme="minorHAnsi" w:hAnsiTheme="minorHAnsi" w:cstheme="minorHAnsi"/>
          <w:sz w:val="22"/>
          <w:szCs w:val="22"/>
        </w:rPr>
      </w:pPr>
      <w:r>
        <w:rPr>
          <w:rFonts w:asciiTheme="minorHAnsi" w:hAnsiTheme="minorHAnsi" w:cstheme="minorHAnsi"/>
          <w:sz w:val="22"/>
          <w:szCs w:val="22"/>
        </w:rPr>
        <w:t>T</w:t>
      </w:r>
      <w:r w:rsidR="004C36C1" w:rsidRPr="004C36C1">
        <w:rPr>
          <w:rFonts w:asciiTheme="minorHAnsi" w:hAnsiTheme="minorHAnsi" w:cstheme="minorHAnsi"/>
          <w:sz w:val="22"/>
          <w:szCs w:val="22"/>
        </w:rPr>
        <w:t xml:space="preserve">ransformace dosavadní organizační struktury PNP zohledňující potřeby nového sídla </w:t>
      </w:r>
      <w:r w:rsidR="0096169A">
        <w:rPr>
          <w:rFonts w:asciiTheme="minorHAnsi" w:hAnsiTheme="minorHAnsi" w:cstheme="minorHAnsi"/>
          <w:sz w:val="22"/>
          <w:szCs w:val="22"/>
        </w:rPr>
        <w:br/>
      </w:r>
      <w:r w:rsidR="004C36C1" w:rsidRPr="004C36C1">
        <w:rPr>
          <w:rFonts w:asciiTheme="minorHAnsi" w:hAnsiTheme="minorHAnsi" w:cstheme="minorHAnsi"/>
          <w:sz w:val="22"/>
          <w:szCs w:val="22"/>
        </w:rPr>
        <w:t>a centrálního depozitáře</w:t>
      </w:r>
      <w:r>
        <w:rPr>
          <w:rFonts w:asciiTheme="minorHAnsi" w:hAnsiTheme="minorHAnsi" w:cstheme="minorHAnsi"/>
          <w:sz w:val="22"/>
          <w:szCs w:val="22"/>
        </w:rPr>
        <w:t>.</w:t>
      </w:r>
    </w:p>
    <w:p w:rsidR="004D469C" w:rsidRPr="004D469C" w:rsidRDefault="004D469C" w:rsidP="00040B99">
      <w:pPr>
        <w:pStyle w:val="Default"/>
        <w:numPr>
          <w:ilvl w:val="1"/>
          <w:numId w:val="52"/>
        </w:numPr>
        <w:jc w:val="both"/>
        <w:rPr>
          <w:rFonts w:asciiTheme="minorHAnsi" w:hAnsiTheme="minorHAnsi" w:cstheme="minorHAnsi"/>
          <w:sz w:val="22"/>
          <w:szCs w:val="22"/>
        </w:rPr>
      </w:pPr>
      <w:r w:rsidRPr="004D469C">
        <w:rPr>
          <w:rFonts w:asciiTheme="minorHAnsi" w:hAnsiTheme="minorHAnsi" w:cstheme="minorHAnsi"/>
          <w:sz w:val="22"/>
          <w:szCs w:val="22"/>
        </w:rPr>
        <w:t>Zajistí: ředitel PNP ve spolupráci s vedoucím EO a vedoucími ostatních oddělení</w:t>
      </w:r>
      <w:r>
        <w:rPr>
          <w:rFonts w:asciiTheme="minorHAnsi" w:hAnsiTheme="minorHAnsi" w:cstheme="minorHAnsi"/>
          <w:sz w:val="22"/>
          <w:szCs w:val="22"/>
        </w:rPr>
        <w:t>.</w:t>
      </w:r>
    </w:p>
    <w:p w:rsidR="004C36C1" w:rsidRDefault="004D469C" w:rsidP="00040B99">
      <w:pPr>
        <w:pStyle w:val="Default"/>
        <w:numPr>
          <w:ilvl w:val="0"/>
          <w:numId w:val="52"/>
        </w:numPr>
        <w:jc w:val="both"/>
        <w:rPr>
          <w:rFonts w:asciiTheme="minorHAnsi" w:hAnsiTheme="minorHAnsi" w:cstheme="minorHAnsi"/>
          <w:sz w:val="22"/>
          <w:szCs w:val="22"/>
        </w:rPr>
      </w:pPr>
      <w:r w:rsidRPr="004C36C1">
        <w:rPr>
          <w:rFonts w:asciiTheme="minorHAnsi" w:hAnsiTheme="minorHAnsi" w:cstheme="minorHAnsi"/>
          <w:sz w:val="22"/>
          <w:szCs w:val="22"/>
        </w:rPr>
        <w:t>Z</w:t>
      </w:r>
      <w:r w:rsidR="004C36C1" w:rsidRPr="004C36C1">
        <w:rPr>
          <w:rFonts w:asciiTheme="minorHAnsi" w:hAnsiTheme="minorHAnsi" w:cstheme="minorHAnsi"/>
          <w:sz w:val="22"/>
          <w:szCs w:val="22"/>
        </w:rPr>
        <w:t>ajištění odpovídajícího financování provozních nákladů instituce v podmínkách nového sídla centrálního depozitáře</w:t>
      </w:r>
      <w:r>
        <w:rPr>
          <w:rFonts w:asciiTheme="minorHAnsi" w:hAnsiTheme="minorHAnsi" w:cstheme="minorHAnsi"/>
          <w:sz w:val="22"/>
          <w:szCs w:val="22"/>
        </w:rPr>
        <w:t>.</w:t>
      </w:r>
    </w:p>
    <w:p w:rsidR="004D469C" w:rsidRPr="004D469C" w:rsidRDefault="004D469C" w:rsidP="00040B99">
      <w:pPr>
        <w:pStyle w:val="Default"/>
        <w:numPr>
          <w:ilvl w:val="1"/>
          <w:numId w:val="52"/>
        </w:numPr>
        <w:jc w:val="both"/>
        <w:rPr>
          <w:rFonts w:asciiTheme="minorHAnsi" w:hAnsiTheme="minorHAnsi" w:cstheme="minorHAnsi"/>
          <w:sz w:val="22"/>
          <w:szCs w:val="22"/>
        </w:rPr>
      </w:pPr>
      <w:r w:rsidRPr="004D469C">
        <w:rPr>
          <w:rFonts w:asciiTheme="minorHAnsi" w:hAnsiTheme="minorHAnsi" w:cstheme="minorHAnsi"/>
          <w:sz w:val="22"/>
          <w:szCs w:val="22"/>
        </w:rPr>
        <w:t xml:space="preserve">Zajistí: </w:t>
      </w:r>
      <w:r w:rsidRPr="004C36C1">
        <w:rPr>
          <w:rFonts w:asciiTheme="minorHAnsi" w:hAnsiTheme="minorHAnsi" w:cstheme="minorHAnsi"/>
          <w:sz w:val="22"/>
          <w:szCs w:val="22"/>
        </w:rPr>
        <w:t>ředitel PNP, vedoucí EO</w:t>
      </w:r>
      <w:r>
        <w:rPr>
          <w:rFonts w:asciiTheme="minorHAnsi" w:hAnsiTheme="minorHAnsi" w:cstheme="minorHAnsi"/>
          <w:sz w:val="22"/>
          <w:szCs w:val="22"/>
        </w:rPr>
        <w:t>.</w:t>
      </w:r>
    </w:p>
    <w:p w:rsidR="004C36C1" w:rsidRDefault="004D469C" w:rsidP="00040B99">
      <w:pPr>
        <w:pStyle w:val="Default"/>
        <w:numPr>
          <w:ilvl w:val="0"/>
          <w:numId w:val="52"/>
        </w:numPr>
        <w:jc w:val="both"/>
        <w:rPr>
          <w:rFonts w:asciiTheme="minorHAnsi" w:hAnsiTheme="minorHAnsi" w:cstheme="minorHAnsi"/>
          <w:sz w:val="22"/>
          <w:szCs w:val="22"/>
        </w:rPr>
      </w:pPr>
      <w:r w:rsidRPr="004C36C1">
        <w:rPr>
          <w:rFonts w:asciiTheme="minorHAnsi" w:hAnsiTheme="minorHAnsi" w:cstheme="minorHAnsi"/>
          <w:sz w:val="22"/>
          <w:szCs w:val="22"/>
        </w:rPr>
        <w:t xml:space="preserve">Zajištění </w:t>
      </w:r>
      <w:r w:rsidR="004C36C1" w:rsidRPr="004C36C1">
        <w:rPr>
          <w:rFonts w:asciiTheme="minorHAnsi" w:hAnsiTheme="minorHAnsi" w:cstheme="minorHAnsi"/>
          <w:sz w:val="22"/>
          <w:szCs w:val="22"/>
        </w:rPr>
        <w:t>nových forem komunikace s</w:t>
      </w:r>
      <w:r>
        <w:rPr>
          <w:rFonts w:asciiTheme="minorHAnsi" w:hAnsiTheme="minorHAnsi" w:cstheme="minorHAnsi"/>
          <w:sz w:val="22"/>
          <w:szCs w:val="22"/>
        </w:rPr>
        <w:t> </w:t>
      </w:r>
      <w:r w:rsidR="004C36C1" w:rsidRPr="004C36C1">
        <w:rPr>
          <w:rFonts w:asciiTheme="minorHAnsi" w:hAnsiTheme="minorHAnsi" w:cstheme="minorHAnsi"/>
          <w:sz w:val="22"/>
          <w:szCs w:val="22"/>
        </w:rPr>
        <w:t>veřejností</w:t>
      </w:r>
      <w:r>
        <w:rPr>
          <w:rFonts w:asciiTheme="minorHAnsi" w:hAnsiTheme="minorHAnsi" w:cstheme="minorHAnsi"/>
          <w:sz w:val="22"/>
          <w:szCs w:val="22"/>
        </w:rPr>
        <w:t>.</w:t>
      </w:r>
      <w:r w:rsidR="004C36C1" w:rsidRPr="004C36C1">
        <w:rPr>
          <w:rFonts w:asciiTheme="minorHAnsi" w:hAnsiTheme="minorHAnsi" w:cstheme="minorHAnsi"/>
          <w:sz w:val="22"/>
          <w:szCs w:val="22"/>
        </w:rPr>
        <w:t xml:space="preserve"> </w:t>
      </w:r>
    </w:p>
    <w:p w:rsidR="004D469C" w:rsidRPr="004D469C" w:rsidRDefault="004D469C" w:rsidP="00040B99">
      <w:pPr>
        <w:pStyle w:val="Default"/>
        <w:numPr>
          <w:ilvl w:val="1"/>
          <w:numId w:val="52"/>
        </w:numPr>
        <w:jc w:val="both"/>
        <w:rPr>
          <w:rFonts w:asciiTheme="minorHAnsi" w:hAnsiTheme="minorHAnsi" w:cstheme="minorHAnsi"/>
          <w:sz w:val="22"/>
          <w:szCs w:val="22"/>
        </w:rPr>
      </w:pPr>
      <w:r w:rsidRPr="004D469C">
        <w:rPr>
          <w:rFonts w:asciiTheme="minorHAnsi" w:hAnsiTheme="minorHAnsi" w:cstheme="minorHAnsi"/>
          <w:sz w:val="22"/>
          <w:szCs w:val="22"/>
        </w:rPr>
        <w:t xml:space="preserve">Zajistí: </w:t>
      </w:r>
      <w:r w:rsidRPr="004C36C1">
        <w:rPr>
          <w:rFonts w:asciiTheme="minorHAnsi" w:hAnsiTheme="minorHAnsi" w:cstheme="minorHAnsi"/>
          <w:sz w:val="22"/>
          <w:szCs w:val="22"/>
        </w:rPr>
        <w:t>ředitel PNP, vedoucí O</w:t>
      </w:r>
      <w:r>
        <w:rPr>
          <w:rFonts w:asciiTheme="minorHAnsi" w:hAnsiTheme="minorHAnsi" w:cstheme="minorHAnsi"/>
          <w:sz w:val="22"/>
          <w:szCs w:val="22"/>
        </w:rPr>
        <w:t>PS.</w:t>
      </w:r>
    </w:p>
    <w:p w:rsidR="004C36C1" w:rsidRDefault="004D469C" w:rsidP="00040B99">
      <w:pPr>
        <w:pStyle w:val="Default"/>
        <w:numPr>
          <w:ilvl w:val="0"/>
          <w:numId w:val="52"/>
        </w:numPr>
        <w:jc w:val="both"/>
        <w:rPr>
          <w:rFonts w:asciiTheme="minorHAnsi" w:hAnsiTheme="minorHAnsi" w:cstheme="minorHAnsi"/>
          <w:sz w:val="22"/>
          <w:szCs w:val="22"/>
        </w:rPr>
      </w:pPr>
      <w:r w:rsidRPr="004C36C1">
        <w:rPr>
          <w:rFonts w:asciiTheme="minorHAnsi" w:hAnsiTheme="minorHAnsi" w:cstheme="minorHAnsi"/>
          <w:sz w:val="22"/>
          <w:szCs w:val="22"/>
        </w:rPr>
        <w:t>Spolupr</w:t>
      </w:r>
      <w:r w:rsidR="004C36C1" w:rsidRPr="004C36C1">
        <w:rPr>
          <w:rFonts w:asciiTheme="minorHAnsi" w:hAnsiTheme="minorHAnsi" w:cstheme="minorHAnsi"/>
          <w:sz w:val="22"/>
          <w:szCs w:val="22"/>
        </w:rPr>
        <w:t>áce s domácími i zahraničními partnery v oblasti vědy a prezentace sbírky</w:t>
      </w:r>
      <w:r>
        <w:rPr>
          <w:rFonts w:asciiTheme="minorHAnsi" w:hAnsiTheme="minorHAnsi" w:cstheme="minorHAnsi"/>
          <w:sz w:val="22"/>
          <w:szCs w:val="22"/>
        </w:rPr>
        <w:t>.</w:t>
      </w:r>
    </w:p>
    <w:p w:rsidR="004D469C" w:rsidRPr="004C36C1" w:rsidRDefault="004D469C" w:rsidP="00040B99">
      <w:pPr>
        <w:pStyle w:val="Default"/>
        <w:numPr>
          <w:ilvl w:val="1"/>
          <w:numId w:val="52"/>
        </w:numPr>
        <w:jc w:val="both"/>
        <w:rPr>
          <w:rFonts w:asciiTheme="minorHAnsi" w:hAnsiTheme="minorHAnsi" w:cstheme="minorHAnsi"/>
          <w:sz w:val="22"/>
          <w:szCs w:val="22"/>
        </w:rPr>
      </w:pPr>
      <w:r>
        <w:rPr>
          <w:rFonts w:asciiTheme="minorHAnsi" w:hAnsiTheme="minorHAnsi" w:cstheme="minorHAnsi"/>
          <w:sz w:val="22"/>
          <w:szCs w:val="22"/>
        </w:rPr>
        <w:t xml:space="preserve">Zajistí: </w:t>
      </w:r>
      <w:r w:rsidRPr="004C36C1">
        <w:rPr>
          <w:rFonts w:asciiTheme="minorHAnsi" w:hAnsiTheme="minorHAnsi" w:cstheme="minorHAnsi"/>
          <w:sz w:val="22"/>
          <w:szCs w:val="22"/>
        </w:rPr>
        <w:t xml:space="preserve">ředitel PNP, </w:t>
      </w:r>
      <w:r w:rsidR="00BF7E51">
        <w:rPr>
          <w:rFonts w:asciiTheme="minorHAnsi" w:hAnsiTheme="minorHAnsi" w:cstheme="minorHAnsi"/>
          <w:sz w:val="22"/>
          <w:szCs w:val="22"/>
        </w:rPr>
        <w:t xml:space="preserve">vědecký </w:t>
      </w:r>
      <w:r w:rsidRPr="004C36C1">
        <w:rPr>
          <w:rFonts w:asciiTheme="minorHAnsi" w:hAnsiTheme="minorHAnsi" w:cstheme="minorHAnsi"/>
          <w:sz w:val="22"/>
          <w:szCs w:val="22"/>
        </w:rPr>
        <w:t>tajemník PNP ve spolupráci s vedoucími sbírkových oddělení</w:t>
      </w:r>
      <w:r>
        <w:rPr>
          <w:rFonts w:asciiTheme="minorHAnsi" w:hAnsiTheme="minorHAnsi" w:cstheme="minorHAnsi"/>
          <w:sz w:val="22"/>
          <w:szCs w:val="22"/>
        </w:rPr>
        <w:t>.</w:t>
      </w:r>
    </w:p>
    <w:p w:rsidR="004C36C1" w:rsidRDefault="004D469C" w:rsidP="00040B99">
      <w:pPr>
        <w:pStyle w:val="Default"/>
        <w:numPr>
          <w:ilvl w:val="0"/>
          <w:numId w:val="52"/>
        </w:numPr>
        <w:jc w:val="both"/>
        <w:rPr>
          <w:rFonts w:asciiTheme="minorHAnsi" w:hAnsiTheme="minorHAnsi" w:cstheme="minorHAnsi"/>
          <w:sz w:val="22"/>
          <w:szCs w:val="22"/>
        </w:rPr>
      </w:pPr>
      <w:r w:rsidRPr="004C36C1">
        <w:rPr>
          <w:rFonts w:asciiTheme="minorHAnsi" w:hAnsiTheme="minorHAnsi" w:cstheme="minorHAnsi"/>
          <w:sz w:val="22"/>
          <w:szCs w:val="22"/>
        </w:rPr>
        <w:t xml:space="preserve">Aktivní účast </w:t>
      </w:r>
      <w:r w:rsidR="004C36C1" w:rsidRPr="004C36C1">
        <w:rPr>
          <w:rFonts w:asciiTheme="minorHAnsi" w:hAnsiTheme="minorHAnsi" w:cstheme="minorHAnsi"/>
          <w:sz w:val="22"/>
          <w:szCs w:val="22"/>
        </w:rPr>
        <w:t>odborníků v domácích i zahraničních muzejních, archivních a knihovnických strukturách</w:t>
      </w:r>
      <w:r>
        <w:rPr>
          <w:rFonts w:asciiTheme="minorHAnsi" w:hAnsiTheme="minorHAnsi" w:cstheme="minorHAnsi"/>
          <w:sz w:val="22"/>
          <w:szCs w:val="22"/>
        </w:rPr>
        <w:t>.</w:t>
      </w:r>
    </w:p>
    <w:p w:rsidR="004D469C" w:rsidRPr="004D469C" w:rsidRDefault="004D469C" w:rsidP="00040B99">
      <w:pPr>
        <w:pStyle w:val="Default"/>
        <w:numPr>
          <w:ilvl w:val="1"/>
          <w:numId w:val="52"/>
        </w:numPr>
        <w:jc w:val="both"/>
        <w:rPr>
          <w:rFonts w:asciiTheme="minorHAnsi" w:hAnsiTheme="minorHAnsi" w:cstheme="minorHAnsi"/>
          <w:sz w:val="22"/>
          <w:szCs w:val="22"/>
        </w:rPr>
      </w:pPr>
      <w:r>
        <w:rPr>
          <w:rFonts w:asciiTheme="minorHAnsi" w:hAnsiTheme="minorHAnsi" w:cstheme="minorHAnsi"/>
          <w:sz w:val="22"/>
          <w:szCs w:val="22"/>
        </w:rPr>
        <w:t xml:space="preserve">Zajistí: </w:t>
      </w:r>
      <w:r w:rsidRPr="004C36C1">
        <w:rPr>
          <w:rFonts w:asciiTheme="minorHAnsi" w:hAnsiTheme="minorHAnsi" w:cstheme="minorHAnsi"/>
          <w:sz w:val="22"/>
          <w:szCs w:val="22"/>
        </w:rPr>
        <w:t xml:space="preserve">ředitel PNP, </w:t>
      </w:r>
      <w:r w:rsidR="00BF7E51">
        <w:rPr>
          <w:rFonts w:asciiTheme="minorHAnsi" w:hAnsiTheme="minorHAnsi" w:cstheme="minorHAnsi"/>
          <w:sz w:val="22"/>
          <w:szCs w:val="22"/>
        </w:rPr>
        <w:t xml:space="preserve">vědecký </w:t>
      </w:r>
      <w:r w:rsidRPr="004C36C1">
        <w:rPr>
          <w:rFonts w:asciiTheme="minorHAnsi" w:hAnsiTheme="minorHAnsi" w:cstheme="minorHAnsi"/>
          <w:sz w:val="22"/>
          <w:szCs w:val="22"/>
        </w:rPr>
        <w:t>tajemník PNP ve spolupráci s vedoucími sbírkových oddělení</w:t>
      </w:r>
      <w:r>
        <w:rPr>
          <w:rFonts w:asciiTheme="minorHAnsi" w:hAnsiTheme="minorHAnsi" w:cstheme="minorHAnsi"/>
          <w:sz w:val="22"/>
          <w:szCs w:val="22"/>
        </w:rPr>
        <w:t>.</w:t>
      </w:r>
    </w:p>
    <w:p w:rsidR="004C36C1" w:rsidRDefault="004D469C" w:rsidP="00040B99">
      <w:pPr>
        <w:pStyle w:val="Default"/>
        <w:numPr>
          <w:ilvl w:val="0"/>
          <w:numId w:val="52"/>
        </w:numPr>
        <w:jc w:val="both"/>
        <w:rPr>
          <w:rFonts w:asciiTheme="minorHAnsi" w:hAnsiTheme="minorHAnsi" w:cstheme="minorHAnsi"/>
          <w:sz w:val="22"/>
          <w:szCs w:val="22"/>
        </w:rPr>
      </w:pPr>
      <w:r w:rsidRPr="004C36C1">
        <w:rPr>
          <w:rFonts w:asciiTheme="minorHAnsi" w:hAnsiTheme="minorHAnsi" w:cstheme="minorHAnsi"/>
          <w:sz w:val="22"/>
          <w:szCs w:val="22"/>
        </w:rPr>
        <w:lastRenderedPageBreak/>
        <w:t>Zajištění metodické pomoci paměťovým institucím</w:t>
      </w:r>
      <w:r>
        <w:rPr>
          <w:rFonts w:asciiTheme="minorHAnsi" w:hAnsiTheme="minorHAnsi" w:cstheme="minorHAnsi"/>
          <w:sz w:val="22"/>
          <w:szCs w:val="22"/>
        </w:rPr>
        <w:t>.</w:t>
      </w:r>
      <w:r w:rsidR="004C36C1" w:rsidRPr="004C36C1">
        <w:rPr>
          <w:rFonts w:asciiTheme="minorHAnsi" w:hAnsiTheme="minorHAnsi" w:cstheme="minorHAnsi"/>
          <w:sz w:val="22"/>
          <w:szCs w:val="22"/>
        </w:rPr>
        <w:t xml:space="preserve">  </w:t>
      </w:r>
    </w:p>
    <w:p w:rsidR="004D469C" w:rsidRPr="004D469C" w:rsidRDefault="004D469C" w:rsidP="00040B99">
      <w:pPr>
        <w:pStyle w:val="Default"/>
        <w:numPr>
          <w:ilvl w:val="1"/>
          <w:numId w:val="52"/>
        </w:numPr>
        <w:jc w:val="both"/>
        <w:rPr>
          <w:rFonts w:asciiTheme="minorHAnsi" w:hAnsiTheme="minorHAnsi" w:cstheme="minorHAnsi"/>
          <w:sz w:val="22"/>
          <w:szCs w:val="22"/>
        </w:rPr>
      </w:pPr>
      <w:r>
        <w:rPr>
          <w:rFonts w:asciiTheme="minorHAnsi" w:hAnsiTheme="minorHAnsi" w:cstheme="minorHAnsi"/>
          <w:sz w:val="22"/>
          <w:szCs w:val="22"/>
        </w:rPr>
        <w:t>Zajistí: Metodické centrum a sbírková oddělení.</w:t>
      </w:r>
    </w:p>
    <w:p w:rsidR="004D469C" w:rsidRDefault="004D469C" w:rsidP="0096169A">
      <w:pPr>
        <w:pStyle w:val="Default"/>
        <w:jc w:val="both"/>
        <w:rPr>
          <w:rFonts w:asciiTheme="minorHAnsi" w:hAnsiTheme="minorHAnsi" w:cstheme="minorHAnsi"/>
          <w:b/>
          <w:sz w:val="22"/>
          <w:szCs w:val="22"/>
        </w:rPr>
      </w:pPr>
    </w:p>
    <w:p w:rsidR="00952478" w:rsidRDefault="00952478" w:rsidP="0096169A">
      <w:pPr>
        <w:pStyle w:val="Default"/>
        <w:jc w:val="both"/>
        <w:rPr>
          <w:rFonts w:asciiTheme="minorHAnsi" w:hAnsiTheme="minorHAnsi" w:cstheme="minorHAnsi"/>
          <w:b/>
          <w:sz w:val="22"/>
          <w:szCs w:val="22"/>
        </w:rPr>
      </w:pPr>
    </w:p>
    <w:p w:rsidR="00952478" w:rsidRDefault="00952478" w:rsidP="0096169A">
      <w:pPr>
        <w:pStyle w:val="Default"/>
        <w:jc w:val="both"/>
        <w:rPr>
          <w:rFonts w:asciiTheme="minorHAnsi" w:hAnsiTheme="minorHAnsi" w:cstheme="minorHAnsi"/>
          <w:b/>
          <w:sz w:val="22"/>
          <w:szCs w:val="22"/>
        </w:rPr>
      </w:pPr>
    </w:p>
    <w:p w:rsidR="004C36C1" w:rsidRPr="004C36C1" w:rsidRDefault="004D469C" w:rsidP="0096169A">
      <w:pPr>
        <w:pStyle w:val="Default"/>
        <w:jc w:val="both"/>
        <w:rPr>
          <w:rFonts w:asciiTheme="minorHAnsi" w:hAnsiTheme="minorHAnsi" w:cstheme="minorHAnsi"/>
          <w:b/>
          <w:sz w:val="22"/>
          <w:szCs w:val="22"/>
        </w:rPr>
      </w:pPr>
      <w:r>
        <w:rPr>
          <w:rFonts w:asciiTheme="minorHAnsi" w:hAnsiTheme="minorHAnsi" w:cstheme="minorHAnsi"/>
          <w:b/>
          <w:sz w:val="22"/>
          <w:szCs w:val="22"/>
        </w:rPr>
        <w:t xml:space="preserve">II.2. </w:t>
      </w:r>
      <w:r w:rsidR="004C36C1" w:rsidRPr="004C36C1">
        <w:rPr>
          <w:rFonts w:asciiTheme="minorHAnsi" w:hAnsiTheme="minorHAnsi" w:cstheme="minorHAnsi"/>
          <w:b/>
          <w:sz w:val="22"/>
          <w:szCs w:val="22"/>
        </w:rPr>
        <w:t>Uvedení koncepce sbírkotvorné činnosti do souladu s novými technologiemi</w:t>
      </w:r>
    </w:p>
    <w:p w:rsidR="00952478" w:rsidRDefault="00952478" w:rsidP="0096169A">
      <w:pPr>
        <w:pStyle w:val="Default"/>
        <w:jc w:val="both"/>
        <w:rPr>
          <w:rFonts w:asciiTheme="minorHAnsi" w:hAnsiTheme="minorHAnsi" w:cstheme="minorHAnsi"/>
          <w:b/>
          <w:sz w:val="22"/>
          <w:szCs w:val="22"/>
        </w:rPr>
      </w:pPr>
    </w:p>
    <w:p w:rsidR="004C36C1" w:rsidRPr="004C36C1" w:rsidRDefault="004C36C1" w:rsidP="0096169A">
      <w:pPr>
        <w:pStyle w:val="Default"/>
        <w:jc w:val="both"/>
        <w:rPr>
          <w:rFonts w:asciiTheme="minorHAnsi" w:hAnsiTheme="minorHAnsi" w:cstheme="minorHAnsi"/>
          <w:b/>
          <w:sz w:val="22"/>
          <w:szCs w:val="22"/>
        </w:rPr>
      </w:pPr>
      <w:r w:rsidRPr="004C36C1">
        <w:rPr>
          <w:rFonts w:asciiTheme="minorHAnsi" w:hAnsiTheme="minorHAnsi" w:cstheme="minorHAnsi"/>
          <w:b/>
          <w:sz w:val="22"/>
          <w:szCs w:val="22"/>
        </w:rPr>
        <w:t>Popis cílového stavu</w:t>
      </w:r>
    </w:p>
    <w:p w:rsidR="004C36C1" w:rsidRPr="004C36C1" w:rsidRDefault="004C36C1" w:rsidP="0096169A">
      <w:pPr>
        <w:pStyle w:val="Default"/>
        <w:jc w:val="both"/>
        <w:rPr>
          <w:rFonts w:asciiTheme="minorHAnsi" w:hAnsiTheme="minorHAnsi" w:cstheme="minorHAnsi"/>
          <w:sz w:val="22"/>
          <w:szCs w:val="22"/>
        </w:rPr>
      </w:pPr>
      <w:r w:rsidRPr="004C36C1">
        <w:rPr>
          <w:rFonts w:asciiTheme="minorHAnsi" w:hAnsiTheme="minorHAnsi" w:cstheme="minorHAnsi"/>
          <w:sz w:val="22"/>
          <w:szCs w:val="22"/>
        </w:rPr>
        <w:t xml:space="preserve">V aktualizované </w:t>
      </w:r>
      <w:r w:rsidR="00952478" w:rsidRPr="00952478">
        <w:rPr>
          <w:rFonts w:asciiTheme="minorHAnsi" w:hAnsiTheme="minorHAnsi" w:cstheme="minorHAnsi"/>
          <w:i/>
          <w:sz w:val="22"/>
          <w:szCs w:val="22"/>
        </w:rPr>
        <w:t>Koncepc</w:t>
      </w:r>
      <w:r w:rsidR="00952478">
        <w:rPr>
          <w:rFonts w:asciiTheme="minorHAnsi" w:hAnsiTheme="minorHAnsi" w:cstheme="minorHAnsi"/>
          <w:i/>
          <w:sz w:val="22"/>
          <w:szCs w:val="22"/>
        </w:rPr>
        <w:t>i</w:t>
      </w:r>
      <w:r w:rsidR="00952478" w:rsidRPr="00952478">
        <w:rPr>
          <w:rFonts w:asciiTheme="minorHAnsi" w:hAnsiTheme="minorHAnsi" w:cstheme="minorHAnsi"/>
          <w:i/>
          <w:sz w:val="22"/>
          <w:szCs w:val="22"/>
        </w:rPr>
        <w:t xml:space="preserve"> sbírkotvorné a akviziční činnosti PNP 2022</w:t>
      </w:r>
      <w:r w:rsidR="00952478">
        <w:rPr>
          <w:rFonts w:asciiTheme="minorHAnsi" w:hAnsiTheme="minorHAnsi" w:cstheme="minorHAnsi"/>
          <w:i/>
          <w:sz w:val="22"/>
          <w:szCs w:val="22"/>
        </w:rPr>
        <w:t>–</w:t>
      </w:r>
      <w:r w:rsidR="00952478" w:rsidRPr="00952478">
        <w:rPr>
          <w:rFonts w:asciiTheme="minorHAnsi" w:hAnsiTheme="minorHAnsi" w:cstheme="minorHAnsi"/>
          <w:i/>
          <w:sz w:val="22"/>
          <w:szCs w:val="22"/>
        </w:rPr>
        <w:t>2026</w:t>
      </w:r>
      <w:r w:rsidR="00952478">
        <w:rPr>
          <w:rFonts w:asciiTheme="minorHAnsi" w:hAnsiTheme="minorHAnsi" w:cstheme="minorHAnsi"/>
          <w:i/>
          <w:sz w:val="22"/>
          <w:szCs w:val="22"/>
        </w:rPr>
        <w:t xml:space="preserve"> </w:t>
      </w:r>
      <w:r w:rsidRPr="004C36C1">
        <w:rPr>
          <w:rFonts w:asciiTheme="minorHAnsi" w:hAnsiTheme="minorHAnsi" w:cstheme="minorHAnsi"/>
          <w:sz w:val="22"/>
          <w:szCs w:val="22"/>
        </w:rPr>
        <w:t xml:space="preserve">je zohledněno získávání </w:t>
      </w:r>
      <w:r w:rsidRPr="004C36C1">
        <w:rPr>
          <w:rFonts w:asciiTheme="minorHAnsi" w:eastAsia="Times New Roman" w:hAnsiTheme="minorHAnsi" w:cstheme="minorHAnsi"/>
          <w:sz w:val="22"/>
          <w:szCs w:val="22"/>
          <w:lang w:eastAsia="cs-CZ"/>
        </w:rPr>
        <w:t xml:space="preserve">dokumentů vznikajících v elektronické podobě (born-digital documents) z důvodu rizika ztráty části tohoto segmentu kulturního dědictví. Ve výtvarné části sbírky by se rovněž nové technologie měly stát součástí koncepce. Tato složka akvizice bude propojena s utvářením stálé expozice v novém sídle PNP (viz podrobnější charakteristika v samostatném dokumentu </w:t>
      </w:r>
      <w:r w:rsidR="00952478" w:rsidRPr="00952478">
        <w:rPr>
          <w:rFonts w:asciiTheme="minorHAnsi" w:eastAsia="Times New Roman" w:hAnsiTheme="minorHAnsi" w:cstheme="minorHAnsi"/>
          <w:i/>
          <w:sz w:val="22"/>
          <w:szCs w:val="22"/>
          <w:lang w:eastAsia="cs-CZ"/>
        </w:rPr>
        <w:t>Koncepce sbírkotvorné a akviziční činnosti PNP 2022</w:t>
      </w:r>
      <w:r w:rsidR="00952478">
        <w:rPr>
          <w:rFonts w:asciiTheme="minorHAnsi" w:eastAsia="Times New Roman" w:hAnsiTheme="minorHAnsi" w:cstheme="minorHAnsi"/>
          <w:i/>
          <w:sz w:val="22"/>
          <w:szCs w:val="22"/>
          <w:lang w:eastAsia="cs-CZ"/>
        </w:rPr>
        <w:t>–</w:t>
      </w:r>
      <w:r w:rsidR="00952478" w:rsidRPr="00952478">
        <w:rPr>
          <w:rFonts w:asciiTheme="minorHAnsi" w:eastAsia="Times New Roman" w:hAnsiTheme="minorHAnsi" w:cstheme="minorHAnsi"/>
          <w:i/>
          <w:sz w:val="22"/>
          <w:szCs w:val="22"/>
          <w:lang w:eastAsia="cs-CZ"/>
        </w:rPr>
        <w:t>2026</w:t>
      </w:r>
      <w:r w:rsidRPr="004C36C1">
        <w:rPr>
          <w:rFonts w:asciiTheme="minorHAnsi" w:eastAsia="Times New Roman" w:hAnsiTheme="minorHAnsi" w:cstheme="minorHAnsi"/>
          <w:sz w:val="22"/>
          <w:szCs w:val="22"/>
          <w:lang w:eastAsia="cs-CZ"/>
        </w:rPr>
        <w:t xml:space="preserve">).     </w:t>
      </w:r>
    </w:p>
    <w:p w:rsidR="00952478" w:rsidRDefault="00952478" w:rsidP="0096169A">
      <w:pPr>
        <w:pStyle w:val="Default"/>
        <w:jc w:val="both"/>
        <w:rPr>
          <w:rFonts w:asciiTheme="minorHAnsi" w:hAnsiTheme="minorHAnsi" w:cstheme="minorHAnsi"/>
          <w:b/>
          <w:sz w:val="22"/>
          <w:szCs w:val="22"/>
        </w:rPr>
      </w:pPr>
    </w:p>
    <w:p w:rsidR="004C36C1" w:rsidRPr="004C36C1" w:rsidRDefault="00952478" w:rsidP="0096169A">
      <w:pPr>
        <w:pStyle w:val="Default"/>
        <w:jc w:val="both"/>
        <w:rPr>
          <w:rFonts w:asciiTheme="minorHAnsi" w:hAnsiTheme="minorHAnsi" w:cstheme="minorHAnsi"/>
          <w:sz w:val="22"/>
          <w:szCs w:val="22"/>
        </w:rPr>
      </w:pPr>
      <w:r>
        <w:rPr>
          <w:rFonts w:asciiTheme="minorHAnsi" w:hAnsiTheme="minorHAnsi" w:cstheme="minorHAnsi"/>
          <w:sz w:val="22"/>
          <w:szCs w:val="22"/>
        </w:rPr>
        <w:t>Zajistí: ř</w:t>
      </w:r>
      <w:r w:rsidR="004C36C1" w:rsidRPr="004C36C1">
        <w:rPr>
          <w:rFonts w:asciiTheme="minorHAnsi" w:hAnsiTheme="minorHAnsi" w:cstheme="minorHAnsi"/>
          <w:sz w:val="22"/>
          <w:szCs w:val="22"/>
        </w:rPr>
        <w:t>editel PNP, vedoucí sbírkových oddělení</w:t>
      </w:r>
      <w:r>
        <w:rPr>
          <w:rFonts w:asciiTheme="minorHAnsi" w:hAnsiTheme="minorHAnsi" w:cstheme="minorHAnsi"/>
          <w:sz w:val="22"/>
          <w:szCs w:val="22"/>
        </w:rPr>
        <w:t>.</w:t>
      </w:r>
    </w:p>
    <w:p w:rsidR="004C36C1" w:rsidRDefault="004C36C1" w:rsidP="0096169A">
      <w:pPr>
        <w:pStyle w:val="Default"/>
        <w:jc w:val="both"/>
        <w:rPr>
          <w:rFonts w:asciiTheme="minorHAnsi" w:hAnsiTheme="minorHAnsi" w:cstheme="minorHAnsi"/>
          <w:sz w:val="22"/>
          <w:szCs w:val="22"/>
        </w:rPr>
      </w:pPr>
    </w:p>
    <w:p w:rsidR="00952478" w:rsidRPr="004C36C1" w:rsidRDefault="00952478" w:rsidP="0096169A">
      <w:pPr>
        <w:pStyle w:val="Default"/>
        <w:jc w:val="both"/>
        <w:rPr>
          <w:rFonts w:asciiTheme="minorHAnsi" w:hAnsiTheme="minorHAnsi" w:cstheme="minorHAnsi"/>
          <w:sz w:val="22"/>
          <w:szCs w:val="22"/>
        </w:rPr>
      </w:pPr>
    </w:p>
    <w:p w:rsidR="004C36C1" w:rsidRPr="004C36C1" w:rsidRDefault="00952478" w:rsidP="0096169A">
      <w:pPr>
        <w:pStyle w:val="Default"/>
        <w:jc w:val="both"/>
        <w:rPr>
          <w:rFonts w:asciiTheme="minorHAnsi" w:hAnsiTheme="minorHAnsi" w:cstheme="minorHAnsi"/>
          <w:b/>
          <w:sz w:val="22"/>
          <w:szCs w:val="22"/>
        </w:rPr>
      </w:pPr>
      <w:r>
        <w:rPr>
          <w:rFonts w:asciiTheme="minorHAnsi" w:hAnsiTheme="minorHAnsi" w:cstheme="minorHAnsi"/>
          <w:b/>
          <w:sz w:val="22"/>
          <w:szCs w:val="22"/>
        </w:rPr>
        <w:t xml:space="preserve">II.3. </w:t>
      </w:r>
      <w:r w:rsidR="004C36C1" w:rsidRPr="004C36C1">
        <w:rPr>
          <w:rFonts w:asciiTheme="minorHAnsi" w:hAnsiTheme="minorHAnsi" w:cstheme="minorHAnsi"/>
          <w:b/>
          <w:sz w:val="22"/>
          <w:szCs w:val="22"/>
        </w:rPr>
        <w:t>Zvýšení úrovně evidence, inventarizace a digitalizace jako jeden ze způsobů efektivního využívání sbírky</w:t>
      </w:r>
    </w:p>
    <w:p w:rsidR="00952478" w:rsidRDefault="00952478" w:rsidP="0096169A">
      <w:pPr>
        <w:pStyle w:val="Default"/>
        <w:jc w:val="both"/>
        <w:rPr>
          <w:rFonts w:asciiTheme="minorHAnsi" w:hAnsiTheme="minorHAnsi" w:cstheme="minorHAnsi"/>
          <w:b/>
          <w:sz w:val="22"/>
          <w:szCs w:val="22"/>
        </w:rPr>
      </w:pPr>
    </w:p>
    <w:p w:rsidR="004C36C1" w:rsidRPr="004C36C1" w:rsidRDefault="004C36C1" w:rsidP="0096169A">
      <w:pPr>
        <w:pStyle w:val="Default"/>
        <w:jc w:val="both"/>
        <w:rPr>
          <w:rFonts w:asciiTheme="minorHAnsi" w:hAnsiTheme="minorHAnsi" w:cstheme="minorHAnsi"/>
          <w:b/>
          <w:sz w:val="22"/>
          <w:szCs w:val="22"/>
        </w:rPr>
      </w:pPr>
      <w:r w:rsidRPr="004C36C1">
        <w:rPr>
          <w:rFonts w:asciiTheme="minorHAnsi" w:hAnsiTheme="minorHAnsi" w:cstheme="minorHAnsi"/>
          <w:b/>
          <w:sz w:val="22"/>
          <w:szCs w:val="22"/>
        </w:rPr>
        <w:t>Popis cílového stavu</w:t>
      </w:r>
    </w:p>
    <w:p w:rsidR="004C36C1" w:rsidRPr="004C36C1" w:rsidRDefault="004C36C1" w:rsidP="0096169A">
      <w:pPr>
        <w:pStyle w:val="Default"/>
        <w:jc w:val="both"/>
        <w:rPr>
          <w:rFonts w:asciiTheme="minorHAnsi" w:hAnsiTheme="minorHAnsi" w:cstheme="minorHAnsi"/>
          <w:sz w:val="22"/>
          <w:szCs w:val="22"/>
        </w:rPr>
      </w:pPr>
      <w:r w:rsidRPr="004C36C1">
        <w:rPr>
          <w:rFonts w:asciiTheme="minorHAnsi" w:hAnsiTheme="minorHAnsi" w:cstheme="minorHAnsi"/>
          <w:sz w:val="22"/>
          <w:szCs w:val="22"/>
        </w:rPr>
        <w:t xml:space="preserve">Zvýšená procentuální zpracovanost sbírky a zvýšený počet digitalizovaných sbírkových předmětů zpřístupněných on-line zajistí fungování PNP ve virtuálním prostředí. </w:t>
      </w:r>
    </w:p>
    <w:p w:rsidR="00952478" w:rsidRDefault="00952478" w:rsidP="0096169A">
      <w:pPr>
        <w:pStyle w:val="Default"/>
        <w:jc w:val="both"/>
        <w:rPr>
          <w:rFonts w:asciiTheme="minorHAnsi" w:hAnsiTheme="minorHAnsi" w:cstheme="minorHAnsi"/>
          <w:b/>
          <w:sz w:val="22"/>
          <w:szCs w:val="22"/>
        </w:rPr>
      </w:pPr>
    </w:p>
    <w:p w:rsidR="004C36C1" w:rsidRPr="004C36C1" w:rsidRDefault="004C36C1" w:rsidP="0096169A">
      <w:pPr>
        <w:pStyle w:val="Default"/>
        <w:jc w:val="both"/>
        <w:rPr>
          <w:rFonts w:asciiTheme="minorHAnsi" w:hAnsiTheme="minorHAnsi" w:cstheme="minorHAnsi"/>
          <w:b/>
          <w:sz w:val="22"/>
          <w:szCs w:val="22"/>
        </w:rPr>
      </w:pPr>
      <w:r w:rsidRPr="004C36C1">
        <w:rPr>
          <w:rFonts w:asciiTheme="minorHAnsi" w:hAnsiTheme="minorHAnsi" w:cstheme="minorHAnsi"/>
          <w:b/>
          <w:sz w:val="22"/>
          <w:szCs w:val="22"/>
        </w:rPr>
        <w:t>Metody a způsoby</w:t>
      </w:r>
      <w:r w:rsidR="00952478" w:rsidRPr="004C36C1">
        <w:rPr>
          <w:rFonts w:asciiTheme="minorHAnsi" w:hAnsiTheme="minorHAnsi" w:cstheme="minorHAnsi"/>
          <w:b/>
          <w:sz w:val="22"/>
          <w:szCs w:val="22"/>
        </w:rPr>
        <w:t> dosažení cílů</w:t>
      </w:r>
    </w:p>
    <w:p w:rsidR="00952478" w:rsidRDefault="00952478" w:rsidP="00040B99">
      <w:pPr>
        <w:pStyle w:val="Default"/>
        <w:numPr>
          <w:ilvl w:val="0"/>
          <w:numId w:val="55"/>
        </w:numPr>
        <w:jc w:val="both"/>
        <w:rPr>
          <w:rFonts w:asciiTheme="minorHAnsi" w:hAnsiTheme="minorHAnsi" w:cstheme="minorHAnsi"/>
          <w:sz w:val="22"/>
          <w:szCs w:val="22"/>
        </w:rPr>
      </w:pPr>
      <w:r w:rsidRPr="004C36C1">
        <w:rPr>
          <w:rFonts w:asciiTheme="minorHAnsi" w:hAnsiTheme="minorHAnsi" w:cstheme="minorHAnsi"/>
          <w:sz w:val="22"/>
          <w:szCs w:val="22"/>
        </w:rPr>
        <w:t>Revize sbírky po přestěhování sbírky do centrálního depozitáře</w:t>
      </w:r>
      <w:r>
        <w:rPr>
          <w:rFonts w:asciiTheme="minorHAnsi" w:hAnsiTheme="minorHAnsi" w:cstheme="minorHAnsi"/>
          <w:sz w:val="22"/>
          <w:szCs w:val="22"/>
        </w:rPr>
        <w:t>.</w:t>
      </w:r>
    </w:p>
    <w:p w:rsidR="00952478" w:rsidRPr="00952478" w:rsidRDefault="00952478" w:rsidP="00040B99">
      <w:pPr>
        <w:pStyle w:val="Default"/>
        <w:numPr>
          <w:ilvl w:val="1"/>
          <w:numId w:val="55"/>
        </w:numPr>
        <w:jc w:val="both"/>
        <w:rPr>
          <w:rFonts w:asciiTheme="minorHAnsi" w:hAnsiTheme="minorHAnsi" w:cstheme="minorHAnsi"/>
          <w:sz w:val="22"/>
          <w:szCs w:val="22"/>
        </w:rPr>
      </w:pPr>
      <w:r>
        <w:rPr>
          <w:rFonts w:asciiTheme="minorHAnsi" w:hAnsiTheme="minorHAnsi" w:cstheme="minorHAnsi"/>
          <w:sz w:val="22"/>
          <w:szCs w:val="22"/>
        </w:rPr>
        <w:t>Z</w:t>
      </w:r>
      <w:r w:rsidRPr="00952478">
        <w:rPr>
          <w:rFonts w:asciiTheme="minorHAnsi" w:hAnsiTheme="minorHAnsi" w:cstheme="minorHAnsi"/>
          <w:sz w:val="22"/>
          <w:szCs w:val="22"/>
        </w:rPr>
        <w:t xml:space="preserve">ajistí: </w:t>
      </w:r>
      <w:r>
        <w:rPr>
          <w:rFonts w:asciiTheme="minorHAnsi" w:hAnsiTheme="minorHAnsi" w:cstheme="minorHAnsi"/>
          <w:sz w:val="22"/>
          <w:szCs w:val="22"/>
        </w:rPr>
        <w:t>v</w:t>
      </w:r>
      <w:r w:rsidRPr="00952478">
        <w:rPr>
          <w:rFonts w:asciiTheme="minorHAnsi" w:hAnsiTheme="minorHAnsi" w:cstheme="minorHAnsi"/>
          <w:sz w:val="22"/>
          <w:szCs w:val="22"/>
        </w:rPr>
        <w:t>edoucí sbírkových oddělení</w:t>
      </w:r>
      <w:r>
        <w:rPr>
          <w:rFonts w:asciiTheme="minorHAnsi" w:hAnsiTheme="minorHAnsi" w:cstheme="minorHAnsi"/>
          <w:sz w:val="22"/>
          <w:szCs w:val="22"/>
        </w:rPr>
        <w:t>.</w:t>
      </w:r>
    </w:p>
    <w:p w:rsidR="00952478" w:rsidRDefault="00952478" w:rsidP="00040B99">
      <w:pPr>
        <w:pStyle w:val="Default"/>
        <w:numPr>
          <w:ilvl w:val="0"/>
          <w:numId w:val="55"/>
        </w:numPr>
        <w:jc w:val="both"/>
        <w:rPr>
          <w:rFonts w:asciiTheme="minorHAnsi" w:hAnsiTheme="minorHAnsi" w:cstheme="minorHAnsi"/>
          <w:sz w:val="22"/>
          <w:szCs w:val="22"/>
        </w:rPr>
      </w:pPr>
      <w:r w:rsidRPr="004C36C1">
        <w:rPr>
          <w:rFonts w:asciiTheme="minorHAnsi" w:hAnsiTheme="minorHAnsi" w:cstheme="minorHAnsi"/>
          <w:sz w:val="22"/>
          <w:szCs w:val="22"/>
        </w:rPr>
        <w:t>Optimalizace evidenčních systémů</w:t>
      </w:r>
      <w:r>
        <w:rPr>
          <w:rFonts w:asciiTheme="minorHAnsi" w:hAnsiTheme="minorHAnsi" w:cstheme="minorHAnsi"/>
          <w:sz w:val="22"/>
          <w:szCs w:val="22"/>
        </w:rPr>
        <w:t>.</w:t>
      </w:r>
    </w:p>
    <w:p w:rsidR="00952478" w:rsidRPr="00952478" w:rsidRDefault="00952478" w:rsidP="00040B99">
      <w:pPr>
        <w:pStyle w:val="Default"/>
        <w:numPr>
          <w:ilvl w:val="1"/>
          <w:numId w:val="55"/>
        </w:numPr>
        <w:jc w:val="both"/>
        <w:rPr>
          <w:rFonts w:asciiTheme="minorHAnsi" w:hAnsiTheme="minorHAnsi" w:cstheme="minorHAnsi"/>
          <w:sz w:val="22"/>
          <w:szCs w:val="22"/>
        </w:rPr>
      </w:pPr>
      <w:r>
        <w:rPr>
          <w:rFonts w:asciiTheme="minorHAnsi" w:hAnsiTheme="minorHAnsi" w:cstheme="minorHAnsi"/>
          <w:sz w:val="22"/>
          <w:szCs w:val="22"/>
        </w:rPr>
        <w:t>Z</w:t>
      </w:r>
      <w:r w:rsidRPr="00952478">
        <w:rPr>
          <w:rFonts w:asciiTheme="minorHAnsi" w:hAnsiTheme="minorHAnsi" w:cstheme="minorHAnsi"/>
          <w:sz w:val="22"/>
          <w:szCs w:val="22"/>
        </w:rPr>
        <w:t xml:space="preserve">ajistí: </w:t>
      </w:r>
      <w:r w:rsidR="00BF7E51">
        <w:rPr>
          <w:rFonts w:asciiTheme="minorHAnsi" w:hAnsiTheme="minorHAnsi" w:cstheme="minorHAnsi"/>
          <w:sz w:val="22"/>
          <w:szCs w:val="22"/>
        </w:rPr>
        <w:t>ř</w:t>
      </w:r>
      <w:r w:rsidRPr="00952478">
        <w:rPr>
          <w:rFonts w:asciiTheme="minorHAnsi" w:hAnsiTheme="minorHAnsi" w:cstheme="minorHAnsi"/>
          <w:sz w:val="22"/>
          <w:szCs w:val="22"/>
        </w:rPr>
        <w:t>editel PNP, vedoucí sbírkových oddělení ve spolupráci s vedoucím EO</w:t>
      </w:r>
      <w:r>
        <w:rPr>
          <w:rFonts w:asciiTheme="minorHAnsi" w:hAnsiTheme="minorHAnsi" w:cstheme="minorHAnsi"/>
          <w:sz w:val="22"/>
          <w:szCs w:val="22"/>
        </w:rPr>
        <w:t>.</w:t>
      </w:r>
    </w:p>
    <w:p w:rsidR="004C36C1" w:rsidRDefault="00952478" w:rsidP="00040B99">
      <w:pPr>
        <w:pStyle w:val="Default"/>
        <w:numPr>
          <w:ilvl w:val="0"/>
          <w:numId w:val="55"/>
        </w:numPr>
        <w:jc w:val="both"/>
        <w:rPr>
          <w:rFonts w:asciiTheme="minorHAnsi" w:hAnsiTheme="minorHAnsi" w:cstheme="minorHAnsi"/>
          <w:sz w:val="22"/>
          <w:szCs w:val="22"/>
        </w:rPr>
      </w:pPr>
      <w:r w:rsidRPr="004C36C1">
        <w:rPr>
          <w:rFonts w:asciiTheme="minorHAnsi" w:hAnsiTheme="minorHAnsi" w:cstheme="minorHAnsi"/>
          <w:sz w:val="22"/>
          <w:szCs w:val="22"/>
        </w:rPr>
        <w:t>Systematická digitalizace sbírky</w:t>
      </w:r>
      <w:r>
        <w:rPr>
          <w:rFonts w:asciiTheme="minorHAnsi" w:hAnsiTheme="minorHAnsi" w:cstheme="minorHAnsi"/>
          <w:sz w:val="22"/>
          <w:szCs w:val="22"/>
        </w:rPr>
        <w:t>.</w:t>
      </w:r>
    </w:p>
    <w:p w:rsidR="00952478" w:rsidRPr="00952478" w:rsidRDefault="00952478" w:rsidP="00040B99">
      <w:pPr>
        <w:pStyle w:val="Default"/>
        <w:numPr>
          <w:ilvl w:val="1"/>
          <w:numId w:val="55"/>
        </w:numPr>
        <w:jc w:val="both"/>
        <w:rPr>
          <w:rFonts w:asciiTheme="minorHAnsi" w:hAnsiTheme="minorHAnsi" w:cstheme="minorHAnsi"/>
          <w:sz w:val="22"/>
          <w:szCs w:val="22"/>
        </w:rPr>
      </w:pPr>
      <w:r>
        <w:rPr>
          <w:rFonts w:asciiTheme="minorHAnsi" w:hAnsiTheme="minorHAnsi" w:cstheme="minorHAnsi"/>
          <w:sz w:val="22"/>
          <w:szCs w:val="22"/>
        </w:rPr>
        <w:t>Zajistí: ř</w:t>
      </w:r>
      <w:r w:rsidRPr="004C36C1">
        <w:rPr>
          <w:rFonts w:asciiTheme="minorHAnsi" w:hAnsiTheme="minorHAnsi" w:cstheme="minorHAnsi"/>
          <w:sz w:val="22"/>
          <w:szCs w:val="22"/>
        </w:rPr>
        <w:t>editel PNP, vedoucí OPS, vedoucí sbírkových oddělení ve spolupráci s vedoucím EO</w:t>
      </w:r>
      <w:r>
        <w:rPr>
          <w:rFonts w:asciiTheme="minorHAnsi" w:hAnsiTheme="minorHAnsi" w:cstheme="minorHAnsi"/>
          <w:sz w:val="22"/>
          <w:szCs w:val="22"/>
        </w:rPr>
        <w:t>.</w:t>
      </w:r>
    </w:p>
    <w:p w:rsidR="00952478" w:rsidRDefault="00952478" w:rsidP="0096169A">
      <w:pPr>
        <w:pStyle w:val="Default"/>
        <w:jc w:val="both"/>
        <w:rPr>
          <w:rFonts w:asciiTheme="minorHAnsi" w:eastAsia="Times New Roman" w:hAnsiTheme="minorHAnsi" w:cstheme="minorHAnsi"/>
          <w:sz w:val="22"/>
          <w:szCs w:val="22"/>
          <w:lang w:eastAsia="cs-CZ"/>
        </w:rPr>
      </w:pPr>
    </w:p>
    <w:p w:rsidR="004C36C1" w:rsidRPr="004C36C1" w:rsidRDefault="004C36C1" w:rsidP="0096169A">
      <w:pPr>
        <w:pStyle w:val="Default"/>
        <w:jc w:val="both"/>
        <w:rPr>
          <w:rFonts w:asciiTheme="minorHAnsi" w:eastAsia="Times New Roman" w:hAnsiTheme="minorHAnsi" w:cstheme="minorHAnsi"/>
          <w:sz w:val="22"/>
          <w:szCs w:val="22"/>
          <w:lang w:eastAsia="cs-CZ"/>
        </w:rPr>
      </w:pPr>
      <w:r w:rsidRPr="004C36C1">
        <w:rPr>
          <w:rFonts w:asciiTheme="minorHAnsi" w:eastAsia="Times New Roman" w:hAnsiTheme="minorHAnsi" w:cstheme="minorHAnsi"/>
          <w:sz w:val="22"/>
          <w:szCs w:val="22"/>
          <w:lang w:eastAsia="cs-CZ"/>
        </w:rPr>
        <w:t xml:space="preserve">Funkční digitalizace sbírky předpokládá zkvalitnění evidenčních systémů. V případě výtvarné sbírky bude třeba přejít na nový </w:t>
      </w:r>
      <w:r w:rsidR="00E92E5F">
        <w:rPr>
          <w:rFonts w:asciiTheme="minorHAnsi" w:eastAsia="Times New Roman" w:hAnsiTheme="minorHAnsi" w:cstheme="minorHAnsi"/>
          <w:sz w:val="22"/>
          <w:szCs w:val="22"/>
          <w:lang w:eastAsia="cs-CZ"/>
        </w:rPr>
        <w:t xml:space="preserve">evidenční </w:t>
      </w:r>
      <w:r w:rsidRPr="004C36C1">
        <w:rPr>
          <w:rFonts w:asciiTheme="minorHAnsi" w:eastAsia="Times New Roman" w:hAnsiTheme="minorHAnsi" w:cstheme="minorHAnsi"/>
          <w:sz w:val="22"/>
          <w:szCs w:val="22"/>
          <w:lang w:eastAsia="cs-CZ"/>
        </w:rPr>
        <w:t>systém. Stávající program Demus10 dosáhl svých technických limitů a přestal plnit svoje základní funkce.</w:t>
      </w:r>
    </w:p>
    <w:p w:rsidR="00952478" w:rsidRDefault="00952478" w:rsidP="0096169A">
      <w:pPr>
        <w:pStyle w:val="Default"/>
        <w:jc w:val="both"/>
        <w:rPr>
          <w:rFonts w:asciiTheme="minorHAnsi" w:eastAsia="Times New Roman" w:hAnsiTheme="minorHAnsi" w:cstheme="minorHAnsi"/>
          <w:sz w:val="22"/>
          <w:szCs w:val="22"/>
          <w:lang w:eastAsia="cs-CZ"/>
        </w:rPr>
      </w:pPr>
    </w:p>
    <w:p w:rsidR="00E92E5F" w:rsidRDefault="004C36C1" w:rsidP="0096169A">
      <w:pPr>
        <w:pStyle w:val="Default"/>
        <w:jc w:val="both"/>
        <w:rPr>
          <w:rFonts w:asciiTheme="minorHAnsi" w:eastAsia="Times New Roman" w:hAnsiTheme="minorHAnsi" w:cstheme="minorHAnsi"/>
          <w:sz w:val="22"/>
          <w:szCs w:val="22"/>
          <w:lang w:eastAsia="cs-CZ"/>
        </w:rPr>
      </w:pPr>
      <w:r w:rsidRPr="004C36C1">
        <w:rPr>
          <w:rFonts w:asciiTheme="minorHAnsi" w:eastAsia="Times New Roman" w:hAnsiTheme="minorHAnsi" w:cstheme="minorHAnsi"/>
          <w:sz w:val="22"/>
          <w:szCs w:val="22"/>
          <w:lang w:eastAsia="cs-CZ"/>
        </w:rPr>
        <w:t>S rostoucím zájmem veřejnosti o služby v digitálním prostředí se digitální dokumenty stávají s</w:t>
      </w:r>
      <w:r w:rsidRPr="004C36C1">
        <w:rPr>
          <w:rFonts w:asciiTheme="minorHAnsi" w:hAnsiTheme="minorHAnsi" w:cstheme="minorHAnsi"/>
          <w:sz w:val="22"/>
          <w:szCs w:val="22"/>
        </w:rPr>
        <w:t xml:space="preserve">tandardní součástí kulturního dědictví </w:t>
      </w:r>
      <w:r w:rsidRPr="004C36C1">
        <w:rPr>
          <w:rFonts w:asciiTheme="minorHAnsi" w:hAnsiTheme="minorHAnsi" w:cstheme="minorHAnsi"/>
          <w:bCs/>
          <w:sz w:val="22"/>
          <w:szCs w:val="22"/>
        </w:rPr>
        <w:t xml:space="preserve">(jedná se o </w:t>
      </w:r>
      <w:r w:rsidRPr="004C36C1">
        <w:rPr>
          <w:rFonts w:asciiTheme="minorHAnsi" w:hAnsiTheme="minorHAnsi" w:cstheme="minorHAnsi"/>
          <w:sz w:val="22"/>
          <w:szCs w:val="22"/>
        </w:rPr>
        <w:t>digitalizované, původně analogové, textové, obrazové, zvukové a audiovizuální dokumenty</w:t>
      </w:r>
      <w:r w:rsidR="00E92E5F">
        <w:rPr>
          <w:rFonts w:asciiTheme="minorHAnsi" w:hAnsiTheme="minorHAnsi" w:cstheme="minorHAnsi"/>
          <w:sz w:val="22"/>
          <w:szCs w:val="22"/>
        </w:rPr>
        <w:t>, plus</w:t>
      </w:r>
      <w:r w:rsidRPr="004C36C1">
        <w:rPr>
          <w:rFonts w:asciiTheme="minorHAnsi" w:hAnsiTheme="minorHAnsi" w:cstheme="minorHAnsi"/>
          <w:sz w:val="22"/>
          <w:szCs w:val="22"/>
        </w:rPr>
        <w:t xml:space="preserve"> dokumenty publikované v digitální podobě). </w:t>
      </w:r>
      <w:r w:rsidRPr="004C36C1">
        <w:rPr>
          <w:rFonts w:asciiTheme="minorHAnsi" w:eastAsia="Times New Roman" w:hAnsiTheme="minorHAnsi" w:cstheme="minorHAnsi"/>
          <w:sz w:val="22"/>
          <w:szCs w:val="22"/>
          <w:lang w:eastAsia="cs-CZ"/>
        </w:rPr>
        <w:t xml:space="preserve">Digitalizace sbírky vytváří podmínky pro ochranu a široké zpřístupnění kulturního dědictví pro potřeby domácí vědy, vzdělávání i kreativity včetně zajištění dostupnosti kulturního dědictví v evropském a celosvětovém měřítku. </w:t>
      </w:r>
    </w:p>
    <w:p w:rsidR="00E92E5F" w:rsidRDefault="00E92E5F" w:rsidP="0096169A">
      <w:pPr>
        <w:pStyle w:val="Default"/>
        <w:jc w:val="both"/>
        <w:rPr>
          <w:rFonts w:asciiTheme="minorHAnsi" w:eastAsia="Times New Roman" w:hAnsiTheme="minorHAnsi" w:cstheme="minorHAnsi"/>
          <w:sz w:val="22"/>
          <w:szCs w:val="22"/>
          <w:lang w:eastAsia="cs-CZ"/>
        </w:rPr>
      </w:pPr>
    </w:p>
    <w:p w:rsidR="004C36C1" w:rsidRPr="004C36C1" w:rsidRDefault="004C36C1" w:rsidP="0096169A">
      <w:pPr>
        <w:pStyle w:val="Default"/>
        <w:jc w:val="both"/>
        <w:rPr>
          <w:rFonts w:asciiTheme="minorHAnsi" w:eastAsia="Times New Roman" w:hAnsiTheme="minorHAnsi" w:cstheme="minorHAnsi"/>
          <w:sz w:val="22"/>
          <w:szCs w:val="22"/>
          <w:lang w:eastAsia="cs-CZ"/>
        </w:rPr>
      </w:pPr>
      <w:r w:rsidRPr="004C36C1">
        <w:rPr>
          <w:rFonts w:asciiTheme="minorHAnsi" w:eastAsia="Times New Roman" w:hAnsiTheme="minorHAnsi" w:cstheme="minorHAnsi"/>
          <w:sz w:val="22"/>
          <w:szCs w:val="22"/>
          <w:lang w:eastAsia="cs-CZ"/>
        </w:rPr>
        <w:t>Pro zajištění systematické digitalizace sbírky jsou nezbytné tyto nástroje: funkční digitalizační linka, softwarové vybavení a zabezpečení důvěryhodného, dlouhodobého uchování digitálních dat.</w:t>
      </w:r>
    </w:p>
    <w:p w:rsidR="004C36C1" w:rsidRPr="004C36C1" w:rsidRDefault="004C36C1" w:rsidP="0096169A">
      <w:pPr>
        <w:pStyle w:val="Default"/>
        <w:jc w:val="both"/>
        <w:rPr>
          <w:rFonts w:asciiTheme="minorHAnsi" w:hAnsiTheme="minorHAnsi" w:cstheme="minorHAnsi"/>
          <w:b/>
          <w:sz w:val="22"/>
          <w:szCs w:val="22"/>
        </w:rPr>
      </w:pPr>
    </w:p>
    <w:p w:rsidR="004C36C1" w:rsidRPr="004C36C1" w:rsidRDefault="004C36C1" w:rsidP="0096169A">
      <w:pPr>
        <w:pStyle w:val="Default"/>
        <w:jc w:val="both"/>
        <w:rPr>
          <w:rFonts w:asciiTheme="minorHAnsi" w:hAnsiTheme="minorHAnsi" w:cstheme="minorHAnsi"/>
          <w:sz w:val="22"/>
          <w:szCs w:val="22"/>
        </w:rPr>
      </w:pPr>
    </w:p>
    <w:p w:rsidR="000B078F" w:rsidRDefault="000B078F" w:rsidP="0096169A">
      <w:pPr>
        <w:pStyle w:val="Default"/>
        <w:jc w:val="both"/>
        <w:rPr>
          <w:rFonts w:asciiTheme="minorHAnsi" w:hAnsiTheme="minorHAnsi" w:cstheme="minorHAnsi"/>
          <w:b/>
          <w:sz w:val="22"/>
          <w:szCs w:val="22"/>
        </w:rPr>
      </w:pPr>
    </w:p>
    <w:p w:rsidR="000B078F" w:rsidRDefault="000B078F" w:rsidP="0096169A">
      <w:pPr>
        <w:pStyle w:val="Default"/>
        <w:jc w:val="both"/>
        <w:rPr>
          <w:rFonts w:asciiTheme="minorHAnsi" w:hAnsiTheme="minorHAnsi" w:cstheme="minorHAnsi"/>
          <w:b/>
          <w:sz w:val="22"/>
          <w:szCs w:val="22"/>
        </w:rPr>
      </w:pPr>
    </w:p>
    <w:p w:rsidR="000B078F" w:rsidRDefault="000B078F" w:rsidP="0096169A">
      <w:pPr>
        <w:pStyle w:val="Default"/>
        <w:jc w:val="both"/>
        <w:rPr>
          <w:rFonts w:asciiTheme="minorHAnsi" w:hAnsiTheme="minorHAnsi" w:cstheme="minorHAnsi"/>
          <w:b/>
          <w:sz w:val="22"/>
          <w:szCs w:val="22"/>
        </w:rPr>
      </w:pPr>
    </w:p>
    <w:p w:rsidR="004C36C1" w:rsidRPr="004C36C1" w:rsidRDefault="00952478" w:rsidP="0096169A">
      <w:pPr>
        <w:pStyle w:val="Default"/>
        <w:jc w:val="both"/>
        <w:rPr>
          <w:rFonts w:asciiTheme="minorHAnsi" w:hAnsiTheme="minorHAnsi" w:cstheme="minorHAnsi"/>
          <w:b/>
          <w:sz w:val="22"/>
          <w:szCs w:val="22"/>
        </w:rPr>
      </w:pPr>
      <w:r>
        <w:rPr>
          <w:rFonts w:asciiTheme="minorHAnsi" w:hAnsiTheme="minorHAnsi" w:cstheme="minorHAnsi"/>
          <w:b/>
          <w:sz w:val="22"/>
          <w:szCs w:val="22"/>
        </w:rPr>
        <w:lastRenderedPageBreak/>
        <w:t xml:space="preserve">II.4. </w:t>
      </w:r>
      <w:r w:rsidR="004C36C1" w:rsidRPr="004C36C1">
        <w:rPr>
          <w:rFonts w:asciiTheme="minorHAnsi" w:hAnsiTheme="minorHAnsi" w:cstheme="minorHAnsi"/>
          <w:b/>
          <w:sz w:val="22"/>
          <w:szCs w:val="22"/>
        </w:rPr>
        <w:t xml:space="preserve">Optimalizace procesu trvalého uchování sbírky </w:t>
      </w:r>
    </w:p>
    <w:p w:rsidR="00952478" w:rsidRDefault="00952478" w:rsidP="0096169A">
      <w:pPr>
        <w:pStyle w:val="Default"/>
        <w:jc w:val="both"/>
        <w:rPr>
          <w:rFonts w:asciiTheme="minorHAnsi" w:hAnsiTheme="minorHAnsi" w:cstheme="minorHAnsi"/>
          <w:b/>
          <w:sz w:val="22"/>
          <w:szCs w:val="22"/>
        </w:rPr>
      </w:pPr>
    </w:p>
    <w:p w:rsidR="004C36C1" w:rsidRPr="004C36C1" w:rsidRDefault="004C36C1" w:rsidP="0096169A">
      <w:pPr>
        <w:pStyle w:val="Default"/>
        <w:jc w:val="both"/>
        <w:rPr>
          <w:rFonts w:asciiTheme="minorHAnsi" w:hAnsiTheme="minorHAnsi" w:cstheme="minorHAnsi"/>
          <w:b/>
          <w:sz w:val="22"/>
          <w:szCs w:val="22"/>
        </w:rPr>
      </w:pPr>
      <w:r w:rsidRPr="004C36C1">
        <w:rPr>
          <w:rFonts w:asciiTheme="minorHAnsi" w:hAnsiTheme="minorHAnsi" w:cstheme="minorHAnsi"/>
          <w:b/>
          <w:sz w:val="22"/>
          <w:szCs w:val="22"/>
        </w:rPr>
        <w:t xml:space="preserve">Popis cílového stavu </w:t>
      </w:r>
    </w:p>
    <w:p w:rsidR="004C36C1" w:rsidRDefault="004C36C1" w:rsidP="0096169A">
      <w:pPr>
        <w:pStyle w:val="Default"/>
        <w:jc w:val="both"/>
        <w:rPr>
          <w:rFonts w:asciiTheme="minorHAnsi" w:hAnsiTheme="minorHAnsi" w:cstheme="minorHAnsi"/>
          <w:sz w:val="22"/>
          <w:szCs w:val="22"/>
        </w:rPr>
      </w:pPr>
      <w:r w:rsidRPr="004C36C1">
        <w:rPr>
          <w:rFonts w:asciiTheme="minorHAnsi" w:hAnsiTheme="minorHAnsi" w:cstheme="minorHAnsi"/>
          <w:sz w:val="22"/>
          <w:szCs w:val="22"/>
        </w:rPr>
        <w:t>V souvislosti se sbírkotvornou činností PNP jsou vytvořeny rezervy pro budoucí ukládání sbírkových předmětů. Je dosažena vyšší úroveň komplexní ochrany sbírkových předmětů.</w:t>
      </w:r>
    </w:p>
    <w:p w:rsidR="00E92E5F" w:rsidRPr="004C36C1" w:rsidRDefault="00E92E5F" w:rsidP="0096169A">
      <w:pPr>
        <w:pStyle w:val="Default"/>
        <w:jc w:val="both"/>
        <w:rPr>
          <w:rFonts w:asciiTheme="minorHAnsi" w:hAnsiTheme="minorHAnsi" w:cstheme="minorHAnsi"/>
          <w:sz w:val="22"/>
          <w:szCs w:val="22"/>
        </w:rPr>
      </w:pPr>
    </w:p>
    <w:p w:rsidR="004C36C1" w:rsidRPr="004C36C1" w:rsidRDefault="004C36C1" w:rsidP="0096169A">
      <w:pPr>
        <w:pStyle w:val="Default"/>
        <w:jc w:val="both"/>
        <w:rPr>
          <w:rFonts w:asciiTheme="minorHAnsi" w:hAnsiTheme="minorHAnsi" w:cstheme="minorHAnsi"/>
          <w:b/>
          <w:sz w:val="22"/>
          <w:szCs w:val="22"/>
        </w:rPr>
      </w:pPr>
      <w:r w:rsidRPr="004C36C1">
        <w:rPr>
          <w:rFonts w:asciiTheme="minorHAnsi" w:hAnsiTheme="minorHAnsi" w:cstheme="minorHAnsi"/>
          <w:b/>
          <w:sz w:val="22"/>
          <w:szCs w:val="22"/>
        </w:rPr>
        <w:t>Metody a způsoby</w:t>
      </w:r>
      <w:r w:rsidR="00E92E5F">
        <w:rPr>
          <w:rFonts w:asciiTheme="minorHAnsi" w:hAnsiTheme="minorHAnsi" w:cstheme="minorHAnsi"/>
          <w:b/>
          <w:sz w:val="22"/>
          <w:szCs w:val="22"/>
        </w:rPr>
        <w:t xml:space="preserve"> dosažení cílů</w:t>
      </w:r>
    </w:p>
    <w:p w:rsidR="00E92E5F" w:rsidRDefault="00E92E5F" w:rsidP="00040B99">
      <w:pPr>
        <w:pStyle w:val="Default"/>
        <w:numPr>
          <w:ilvl w:val="0"/>
          <w:numId w:val="56"/>
        </w:numPr>
        <w:jc w:val="both"/>
        <w:rPr>
          <w:rFonts w:asciiTheme="minorHAnsi" w:hAnsiTheme="minorHAnsi" w:cstheme="minorHAnsi"/>
          <w:sz w:val="22"/>
          <w:szCs w:val="22"/>
        </w:rPr>
      </w:pPr>
      <w:r>
        <w:rPr>
          <w:rFonts w:asciiTheme="minorHAnsi" w:hAnsiTheme="minorHAnsi" w:cstheme="minorHAnsi"/>
          <w:sz w:val="22"/>
          <w:szCs w:val="22"/>
        </w:rPr>
        <w:t>U</w:t>
      </w:r>
      <w:r w:rsidR="004C36C1" w:rsidRPr="004C36C1">
        <w:rPr>
          <w:rFonts w:asciiTheme="minorHAnsi" w:hAnsiTheme="minorHAnsi" w:cstheme="minorHAnsi"/>
          <w:sz w:val="22"/>
          <w:szCs w:val="22"/>
        </w:rPr>
        <w:t>vedení centrálního depozitáře do standardního provozu</w:t>
      </w:r>
      <w:r>
        <w:rPr>
          <w:rFonts w:asciiTheme="minorHAnsi" w:hAnsiTheme="minorHAnsi" w:cstheme="minorHAnsi"/>
          <w:sz w:val="22"/>
          <w:szCs w:val="22"/>
        </w:rPr>
        <w:t>.</w:t>
      </w:r>
      <w:r w:rsidRPr="00E92E5F">
        <w:rPr>
          <w:rFonts w:asciiTheme="minorHAnsi" w:hAnsiTheme="minorHAnsi" w:cstheme="minorHAnsi"/>
          <w:sz w:val="22"/>
          <w:szCs w:val="22"/>
        </w:rPr>
        <w:t xml:space="preserve"> </w:t>
      </w:r>
    </w:p>
    <w:p w:rsidR="004C36C1" w:rsidRPr="00E92E5F" w:rsidRDefault="00E92E5F" w:rsidP="00040B99">
      <w:pPr>
        <w:pStyle w:val="Default"/>
        <w:numPr>
          <w:ilvl w:val="1"/>
          <w:numId w:val="56"/>
        </w:numPr>
        <w:jc w:val="both"/>
        <w:rPr>
          <w:rFonts w:asciiTheme="minorHAnsi" w:hAnsiTheme="minorHAnsi" w:cstheme="minorHAnsi"/>
          <w:sz w:val="22"/>
          <w:szCs w:val="22"/>
        </w:rPr>
      </w:pPr>
      <w:r>
        <w:rPr>
          <w:rFonts w:asciiTheme="minorHAnsi" w:hAnsiTheme="minorHAnsi" w:cstheme="minorHAnsi"/>
          <w:sz w:val="22"/>
          <w:szCs w:val="22"/>
        </w:rPr>
        <w:t xml:space="preserve">Zajistí: </w:t>
      </w:r>
      <w:r w:rsidRPr="004C36C1">
        <w:rPr>
          <w:rFonts w:asciiTheme="minorHAnsi" w:hAnsiTheme="minorHAnsi" w:cstheme="minorHAnsi"/>
          <w:sz w:val="22"/>
          <w:szCs w:val="22"/>
        </w:rPr>
        <w:t>OTS ve spolupráci se sbírkovými odděleními</w:t>
      </w:r>
      <w:r>
        <w:rPr>
          <w:rFonts w:asciiTheme="minorHAnsi" w:hAnsiTheme="minorHAnsi" w:cstheme="minorHAnsi"/>
          <w:sz w:val="22"/>
          <w:szCs w:val="22"/>
        </w:rPr>
        <w:t>.</w:t>
      </w:r>
    </w:p>
    <w:p w:rsidR="00E92E5F" w:rsidRDefault="00E92E5F" w:rsidP="00040B99">
      <w:pPr>
        <w:pStyle w:val="Default"/>
        <w:numPr>
          <w:ilvl w:val="0"/>
          <w:numId w:val="54"/>
        </w:numPr>
        <w:jc w:val="both"/>
        <w:rPr>
          <w:rFonts w:asciiTheme="minorHAnsi" w:hAnsiTheme="minorHAnsi" w:cstheme="minorHAnsi"/>
          <w:sz w:val="22"/>
          <w:szCs w:val="22"/>
        </w:rPr>
      </w:pPr>
      <w:r>
        <w:rPr>
          <w:rFonts w:asciiTheme="minorHAnsi" w:hAnsiTheme="minorHAnsi" w:cstheme="minorHAnsi"/>
          <w:sz w:val="22"/>
          <w:szCs w:val="22"/>
        </w:rPr>
        <w:t>V</w:t>
      </w:r>
      <w:r w:rsidR="004C36C1" w:rsidRPr="004C36C1">
        <w:rPr>
          <w:rFonts w:asciiTheme="minorHAnsi" w:hAnsiTheme="minorHAnsi" w:cstheme="minorHAnsi"/>
          <w:sz w:val="22"/>
          <w:szCs w:val="22"/>
        </w:rPr>
        <w:t>ypracování studie o budoucích potřebách depozitárních prostor v návaznosti na koncepci sbírkotvorné činnosti PNP</w:t>
      </w:r>
      <w:r>
        <w:rPr>
          <w:rFonts w:asciiTheme="minorHAnsi" w:hAnsiTheme="minorHAnsi" w:cstheme="minorHAnsi"/>
          <w:sz w:val="22"/>
          <w:szCs w:val="22"/>
        </w:rPr>
        <w:t>.</w:t>
      </w:r>
    </w:p>
    <w:p w:rsidR="00E92E5F" w:rsidRPr="00E92E5F" w:rsidRDefault="00E92E5F" w:rsidP="00040B99">
      <w:pPr>
        <w:pStyle w:val="Default"/>
        <w:numPr>
          <w:ilvl w:val="1"/>
          <w:numId w:val="54"/>
        </w:numPr>
        <w:jc w:val="both"/>
        <w:rPr>
          <w:rFonts w:asciiTheme="minorHAnsi" w:hAnsiTheme="minorHAnsi" w:cstheme="minorHAnsi"/>
          <w:sz w:val="22"/>
          <w:szCs w:val="22"/>
        </w:rPr>
      </w:pPr>
      <w:r>
        <w:rPr>
          <w:rFonts w:asciiTheme="minorHAnsi" w:hAnsiTheme="minorHAnsi" w:cstheme="minorHAnsi"/>
          <w:sz w:val="22"/>
          <w:szCs w:val="22"/>
        </w:rPr>
        <w:t xml:space="preserve">Zajistí: </w:t>
      </w:r>
      <w:r w:rsidRPr="00E92E5F">
        <w:rPr>
          <w:rFonts w:asciiTheme="minorHAnsi" w:hAnsiTheme="minorHAnsi" w:cstheme="minorHAnsi"/>
          <w:sz w:val="22"/>
          <w:szCs w:val="22"/>
        </w:rPr>
        <w:t>OTS ve spolupráci se sbírkovými odděleními</w:t>
      </w:r>
      <w:r>
        <w:rPr>
          <w:rFonts w:asciiTheme="minorHAnsi" w:hAnsiTheme="minorHAnsi" w:cstheme="minorHAnsi"/>
          <w:sz w:val="22"/>
          <w:szCs w:val="22"/>
        </w:rPr>
        <w:t>.</w:t>
      </w:r>
    </w:p>
    <w:p w:rsidR="00E92E5F" w:rsidRDefault="00E92E5F" w:rsidP="00040B99">
      <w:pPr>
        <w:pStyle w:val="Default"/>
        <w:numPr>
          <w:ilvl w:val="0"/>
          <w:numId w:val="54"/>
        </w:numPr>
        <w:jc w:val="both"/>
        <w:rPr>
          <w:rFonts w:asciiTheme="minorHAnsi" w:hAnsiTheme="minorHAnsi" w:cstheme="minorHAnsi"/>
          <w:sz w:val="22"/>
          <w:szCs w:val="22"/>
        </w:rPr>
      </w:pPr>
      <w:r>
        <w:rPr>
          <w:rFonts w:asciiTheme="minorHAnsi" w:hAnsiTheme="minorHAnsi" w:cstheme="minorHAnsi"/>
          <w:sz w:val="22"/>
          <w:szCs w:val="22"/>
        </w:rPr>
        <w:t>V</w:t>
      </w:r>
      <w:r w:rsidR="004C36C1" w:rsidRPr="004C36C1">
        <w:rPr>
          <w:rFonts w:asciiTheme="minorHAnsi" w:hAnsiTheme="minorHAnsi" w:cstheme="minorHAnsi"/>
          <w:sz w:val="22"/>
          <w:szCs w:val="22"/>
        </w:rPr>
        <w:t>ybudování restaurátorské dílny</w:t>
      </w:r>
      <w:r>
        <w:rPr>
          <w:rFonts w:asciiTheme="minorHAnsi" w:hAnsiTheme="minorHAnsi" w:cstheme="minorHAnsi"/>
          <w:sz w:val="22"/>
          <w:szCs w:val="22"/>
        </w:rPr>
        <w:t>.</w:t>
      </w:r>
      <w:r w:rsidRPr="00E92E5F">
        <w:rPr>
          <w:rFonts w:asciiTheme="minorHAnsi" w:hAnsiTheme="minorHAnsi" w:cstheme="minorHAnsi"/>
          <w:sz w:val="22"/>
          <w:szCs w:val="22"/>
        </w:rPr>
        <w:t xml:space="preserve"> </w:t>
      </w:r>
    </w:p>
    <w:p w:rsidR="004C36C1" w:rsidRPr="00E92E5F" w:rsidRDefault="00E92E5F" w:rsidP="00040B99">
      <w:pPr>
        <w:pStyle w:val="Default"/>
        <w:numPr>
          <w:ilvl w:val="1"/>
          <w:numId w:val="54"/>
        </w:numPr>
        <w:jc w:val="both"/>
        <w:rPr>
          <w:rFonts w:asciiTheme="minorHAnsi" w:hAnsiTheme="minorHAnsi" w:cstheme="minorHAnsi"/>
          <w:sz w:val="22"/>
          <w:szCs w:val="22"/>
        </w:rPr>
      </w:pPr>
      <w:r>
        <w:rPr>
          <w:rFonts w:asciiTheme="minorHAnsi" w:hAnsiTheme="minorHAnsi" w:cstheme="minorHAnsi"/>
          <w:sz w:val="22"/>
          <w:szCs w:val="22"/>
        </w:rPr>
        <w:t xml:space="preserve">Zajistí: </w:t>
      </w:r>
      <w:r w:rsidRPr="004C36C1">
        <w:rPr>
          <w:rFonts w:asciiTheme="minorHAnsi" w:hAnsiTheme="minorHAnsi" w:cstheme="minorHAnsi"/>
          <w:sz w:val="22"/>
          <w:szCs w:val="22"/>
        </w:rPr>
        <w:t>OTS ve spolupráci se sbírkovými odděleními</w:t>
      </w:r>
      <w:r>
        <w:rPr>
          <w:rFonts w:asciiTheme="minorHAnsi" w:hAnsiTheme="minorHAnsi" w:cstheme="minorHAnsi"/>
          <w:sz w:val="22"/>
          <w:szCs w:val="22"/>
        </w:rPr>
        <w:t>.</w:t>
      </w:r>
    </w:p>
    <w:p w:rsidR="00E92E5F" w:rsidRDefault="00E92E5F" w:rsidP="00040B99">
      <w:pPr>
        <w:pStyle w:val="Default"/>
        <w:numPr>
          <w:ilvl w:val="0"/>
          <w:numId w:val="54"/>
        </w:numPr>
        <w:jc w:val="both"/>
        <w:rPr>
          <w:rFonts w:asciiTheme="minorHAnsi" w:hAnsiTheme="minorHAnsi" w:cstheme="minorHAnsi"/>
          <w:sz w:val="22"/>
          <w:szCs w:val="22"/>
        </w:rPr>
      </w:pPr>
      <w:r>
        <w:rPr>
          <w:rFonts w:asciiTheme="minorHAnsi" w:hAnsiTheme="minorHAnsi" w:cstheme="minorHAnsi"/>
          <w:sz w:val="22"/>
          <w:szCs w:val="22"/>
        </w:rPr>
        <w:t>P</w:t>
      </w:r>
      <w:r w:rsidR="004C36C1" w:rsidRPr="004C36C1">
        <w:rPr>
          <w:rFonts w:asciiTheme="minorHAnsi" w:hAnsiTheme="minorHAnsi" w:cstheme="minorHAnsi"/>
          <w:sz w:val="22"/>
          <w:szCs w:val="22"/>
        </w:rPr>
        <w:t>rovádění průzkumu sbírky (z hlediska úplnosti sbírky, vzácnosti titulů, frekvence využití, míry ohrožení)</w:t>
      </w:r>
      <w:r>
        <w:rPr>
          <w:rFonts w:asciiTheme="minorHAnsi" w:hAnsiTheme="minorHAnsi" w:cstheme="minorHAnsi"/>
          <w:sz w:val="22"/>
          <w:szCs w:val="22"/>
        </w:rPr>
        <w:t>.</w:t>
      </w:r>
      <w:r w:rsidRPr="00E92E5F">
        <w:rPr>
          <w:rFonts w:asciiTheme="minorHAnsi" w:hAnsiTheme="minorHAnsi" w:cstheme="minorHAnsi"/>
          <w:sz w:val="22"/>
          <w:szCs w:val="22"/>
        </w:rPr>
        <w:t xml:space="preserve"> </w:t>
      </w:r>
    </w:p>
    <w:p w:rsidR="004C36C1" w:rsidRPr="00E92E5F" w:rsidRDefault="00E92E5F" w:rsidP="00040B99">
      <w:pPr>
        <w:pStyle w:val="Default"/>
        <w:numPr>
          <w:ilvl w:val="1"/>
          <w:numId w:val="54"/>
        </w:numPr>
        <w:jc w:val="both"/>
        <w:rPr>
          <w:rFonts w:asciiTheme="minorHAnsi" w:hAnsiTheme="minorHAnsi" w:cstheme="minorHAnsi"/>
          <w:sz w:val="22"/>
          <w:szCs w:val="22"/>
        </w:rPr>
      </w:pPr>
      <w:r>
        <w:rPr>
          <w:rFonts w:asciiTheme="minorHAnsi" w:hAnsiTheme="minorHAnsi" w:cstheme="minorHAnsi"/>
          <w:sz w:val="22"/>
          <w:szCs w:val="22"/>
        </w:rPr>
        <w:t>Zajistí: s</w:t>
      </w:r>
      <w:r w:rsidRPr="00E92E5F">
        <w:rPr>
          <w:rFonts w:asciiTheme="minorHAnsi" w:hAnsiTheme="minorHAnsi" w:cstheme="minorHAnsi"/>
          <w:sz w:val="22"/>
          <w:szCs w:val="22"/>
        </w:rPr>
        <w:t>bírková oddělení ve spolupráci s restaurátorskou dílnou</w:t>
      </w:r>
      <w:r>
        <w:rPr>
          <w:rFonts w:asciiTheme="minorHAnsi" w:hAnsiTheme="minorHAnsi" w:cstheme="minorHAnsi"/>
          <w:sz w:val="22"/>
          <w:szCs w:val="22"/>
        </w:rPr>
        <w:t>.</w:t>
      </w:r>
    </w:p>
    <w:p w:rsidR="004C36C1" w:rsidRPr="004C36C1" w:rsidRDefault="00E92E5F" w:rsidP="00040B99">
      <w:pPr>
        <w:pStyle w:val="Default"/>
        <w:numPr>
          <w:ilvl w:val="0"/>
          <w:numId w:val="54"/>
        </w:numPr>
        <w:jc w:val="both"/>
        <w:rPr>
          <w:rFonts w:asciiTheme="minorHAnsi" w:hAnsiTheme="minorHAnsi" w:cstheme="minorHAnsi"/>
          <w:sz w:val="22"/>
          <w:szCs w:val="22"/>
        </w:rPr>
      </w:pPr>
      <w:r>
        <w:rPr>
          <w:rFonts w:asciiTheme="minorHAnsi" w:hAnsiTheme="minorHAnsi" w:cstheme="minorHAnsi"/>
          <w:sz w:val="22"/>
          <w:szCs w:val="22"/>
        </w:rPr>
        <w:t>Z</w:t>
      </w:r>
      <w:r w:rsidR="004C36C1" w:rsidRPr="004C36C1">
        <w:rPr>
          <w:rFonts w:asciiTheme="minorHAnsi" w:hAnsiTheme="minorHAnsi" w:cstheme="minorHAnsi"/>
          <w:sz w:val="22"/>
          <w:szCs w:val="22"/>
        </w:rPr>
        <w:t>ajištění potřebné kapacity pro odkyselování sbírkových předmětů</w:t>
      </w:r>
      <w:r>
        <w:rPr>
          <w:rFonts w:asciiTheme="minorHAnsi" w:hAnsiTheme="minorHAnsi" w:cstheme="minorHAnsi"/>
          <w:sz w:val="22"/>
          <w:szCs w:val="22"/>
        </w:rPr>
        <w:t>.</w:t>
      </w:r>
    </w:p>
    <w:p w:rsidR="00E92E5F" w:rsidRPr="00E92E5F" w:rsidRDefault="00E92E5F" w:rsidP="00040B99">
      <w:pPr>
        <w:pStyle w:val="Default"/>
        <w:numPr>
          <w:ilvl w:val="1"/>
          <w:numId w:val="54"/>
        </w:numPr>
        <w:jc w:val="both"/>
        <w:rPr>
          <w:rFonts w:asciiTheme="minorHAnsi" w:hAnsiTheme="minorHAnsi" w:cstheme="minorHAnsi"/>
          <w:sz w:val="22"/>
          <w:szCs w:val="22"/>
        </w:rPr>
      </w:pPr>
      <w:r>
        <w:rPr>
          <w:rFonts w:asciiTheme="minorHAnsi" w:hAnsiTheme="minorHAnsi" w:cstheme="minorHAnsi"/>
          <w:sz w:val="22"/>
          <w:szCs w:val="22"/>
        </w:rPr>
        <w:t>Zajistí: s</w:t>
      </w:r>
      <w:r w:rsidRPr="00E92E5F">
        <w:rPr>
          <w:rFonts w:asciiTheme="minorHAnsi" w:hAnsiTheme="minorHAnsi" w:cstheme="minorHAnsi"/>
          <w:sz w:val="22"/>
          <w:szCs w:val="22"/>
        </w:rPr>
        <w:t>bírková oddělení ve spolupráci s restaurátorskou dílnou</w:t>
      </w:r>
      <w:r>
        <w:rPr>
          <w:rFonts w:asciiTheme="minorHAnsi" w:hAnsiTheme="minorHAnsi" w:cstheme="minorHAnsi"/>
          <w:sz w:val="22"/>
          <w:szCs w:val="22"/>
        </w:rPr>
        <w:t>.</w:t>
      </w:r>
    </w:p>
    <w:p w:rsidR="004C36C1" w:rsidRDefault="004C36C1" w:rsidP="0096169A">
      <w:pPr>
        <w:pStyle w:val="Default"/>
        <w:jc w:val="both"/>
        <w:rPr>
          <w:rFonts w:asciiTheme="minorHAnsi" w:hAnsiTheme="minorHAnsi" w:cstheme="minorHAnsi"/>
          <w:b/>
          <w:sz w:val="22"/>
          <w:szCs w:val="22"/>
        </w:rPr>
      </w:pPr>
    </w:p>
    <w:p w:rsidR="00E92E5F" w:rsidRPr="004C36C1" w:rsidRDefault="00E92E5F" w:rsidP="0096169A">
      <w:pPr>
        <w:pStyle w:val="Default"/>
        <w:jc w:val="both"/>
        <w:rPr>
          <w:rFonts w:asciiTheme="minorHAnsi" w:hAnsiTheme="minorHAnsi" w:cstheme="minorHAnsi"/>
          <w:sz w:val="22"/>
          <w:szCs w:val="22"/>
        </w:rPr>
      </w:pPr>
    </w:p>
    <w:p w:rsidR="004C36C1" w:rsidRPr="004C36C1" w:rsidRDefault="00E92E5F" w:rsidP="0096169A">
      <w:pPr>
        <w:pStyle w:val="Default"/>
        <w:jc w:val="both"/>
        <w:rPr>
          <w:rFonts w:asciiTheme="minorHAnsi" w:hAnsiTheme="minorHAnsi" w:cstheme="minorHAnsi"/>
          <w:b/>
          <w:sz w:val="22"/>
          <w:szCs w:val="22"/>
        </w:rPr>
      </w:pPr>
      <w:r>
        <w:rPr>
          <w:rFonts w:asciiTheme="minorHAnsi" w:hAnsiTheme="minorHAnsi" w:cstheme="minorHAnsi"/>
          <w:b/>
          <w:sz w:val="22"/>
          <w:szCs w:val="22"/>
        </w:rPr>
        <w:t xml:space="preserve">II.5. </w:t>
      </w:r>
      <w:r w:rsidR="004C36C1" w:rsidRPr="004C36C1">
        <w:rPr>
          <w:rFonts w:asciiTheme="minorHAnsi" w:hAnsiTheme="minorHAnsi" w:cstheme="minorHAnsi"/>
          <w:b/>
          <w:sz w:val="22"/>
          <w:szCs w:val="22"/>
        </w:rPr>
        <w:t xml:space="preserve">Rozšiřování povědomí veřejnosti o významu sbírky PNP </w:t>
      </w:r>
    </w:p>
    <w:p w:rsidR="00E92E5F" w:rsidRDefault="00E92E5F" w:rsidP="0096169A">
      <w:pPr>
        <w:pStyle w:val="Default"/>
        <w:jc w:val="both"/>
        <w:rPr>
          <w:rFonts w:asciiTheme="minorHAnsi" w:hAnsiTheme="minorHAnsi" w:cstheme="minorHAnsi"/>
          <w:b/>
          <w:sz w:val="22"/>
          <w:szCs w:val="22"/>
        </w:rPr>
      </w:pPr>
    </w:p>
    <w:p w:rsidR="004C36C1" w:rsidRPr="004C36C1" w:rsidRDefault="004C36C1" w:rsidP="0096169A">
      <w:pPr>
        <w:pStyle w:val="Default"/>
        <w:jc w:val="both"/>
        <w:rPr>
          <w:rFonts w:asciiTheme="minorHAnsi" w:hAnsiTheme="minorHAnsi" w:cstheme="minorHAnsi"/>
          <w:b/>
          <w:sz w:val="22"/>
          <w:szCs w:val="22"/>
        </w:rPr>
      </w:pPr>
      <w:r w:rsidRPr="004C36C1">
        <w:rPr>
          <w:rFonts w:asciiTheme="minorHAnsi" w:hAnsiTheme="minorHAnsi" w:cstheme="minorHAnsi"/>
          <w:b/>
          <w:sz w:val="22"/>
          <w:szCs w:val="22"/>
        </w:rPr>
        <w:t>Popis cílového stavu</w:t>
      </w:r>
    </w:p>
    <w:p w:rsidR="004C36C1" w:rsidRPr="004C36C1" w:rsidRDefault="004C36C1" w:rsidP="0096169A">
      <w:pPr>
        <w:pStyle w:val="Default"/>
        <w:jc w:val="both"/>
        <w:rPr>
          <w:rFonts w:asciiTheme="minorHAnsi" w:hAnsiTheme="minorHAnsi" w:cstheme="minorHAnsi"/>
          <w:sz w:val="22"/>
          <w:szCs w:val="22"/>
        </w:rPr>
      </w:pPr>
      <w:r w:rsidRPr="004C36C1">
        <w:rPr>
          <w:rFonts w:asciiTheme="minorHAnsi" w:hAnsiTheme="minorHAnsi" w:cstheme="minorHAnsi"/>
          <w:sz w:val="22"/>
          <w:szCs w:val="22"/>
        </w:rPr>
        <w:t>Dosažení kvalitnější informovanosti širší veřejnosti o významu muzea a jeho sbírky, kontinuální rozšiřování přístupů ke sbírce pro odbornou veřejnost, stanovení strategie stálé expozice a výstavních projektů tak</w:t>
      </w:r>
      <w:r w:rsidR="0096169A">
        <w:rPr>
          <w:rFonts w:asciiTheme="minorHAnsi" w:hAnsiTheme="minorHAnsi" w:cstheme="minorHAnsi"/>
          <w:sz w:val="22"/>
          <w:szCs w:val="22"/>
        </w:rPr>
        <w:t>y</w:t>
      </w:r>
      <w:r w:rsidRPr="004C36C1">
        <w:rPr>
          <w:rFonts w:asciiTheme="minorHAnsi" w:hAnsiTheme="minorHAnsi" w:cstheme="minorHAnsi"/>
          <w:sz w:val="22"/>
          <w:szCs w:val="22"/>
        </w:rPr>
        <w:t xml:space="preserve"> aby byly obsahově kvalitní a návštěvnicky přitažlivé.</w:t>
      </w:r>
    </w:p>
    <w:p w:rsidR="00E92E5F" w:rsidRDefault="00E92E5F" w:rsidP="0096169A">
      <w:pPr>
        <w:pStyle w:val="Default"/>
        <w:jc w:val="both"/>
        <w:rPr>
          <w:rFonts w:asciiTheme="minorHAnsi" w:hAnsiTheme="minorHAnsi" w:cstheme="minorHAnsi"/>
          <w:b/>
          <w:sz w:val="22"/>
          <w:szCs w:val="22"/>
        </w:rPr>
      </w:pPr>
    </w:p>
    <w:p w:rsidR="004C36C1" w:rsidRPr="004C36C1" w:rsidRDefault="004C36C1" w:rsidP="0096169A">
      <w:pPr>
        <w:pStyle w:val="Default"/>
        <w:jc w:val="both"/>
        <w:rPr>
          <w:rFonts w:asciiTheme="minorHAnsi" w:hAnsiTheme="minorHAnsi" w:cstheme="minorHAnsi"/>
          <w:b/>
          <w:sz w:val="22"/>
          <w:szCs w:val="22"/>
        </w:rPr>
      </w:pPr>
      <w:r w:rsidRPr="004C36C1">
        <w:rPr>
          <w:rFonts w:asciiTheme="minorHAnsi" w:hAnsiTheme="minorHAnsi" w:cstheme="minorHAnsi"/>
          <w:b/>
          <w:sz w:val="22"/>
          <w:szCs w:val="22"/>
        </w:rPr>
        <w:t>Metody a způsoby</w:t>
      </w:r>
      <w:r w:rsidR="00E92E5F">
        <w:rPr>
          <w:rFonts w:asciiTheme="minorHAnsi" w:hAnsiTheme="minorHAnsi" w:cstheme="minorHAnsi"/>
          <w:b/>
          <w:sz w:val="22"/>
          <w:szCs w:val="22"/>
        </w:rPr>
        <w:t xml:space="preserve"> dosažení cílů</w:t>
      </w:r>
    </w:p>
    <w:p w:rsidR="004C36C1" w:rsidRDefault="0096169A" w:rsidP="00040B99">
      <w:pPr>
        <w:pStyle w:val="Default"/>
        <w:numPr>
          <w:ilvl w:val="0"/>
          <w:numId w:val="53"/>
        </w:numPr>
        <w:jc w:val="both"/>
        <w:rPr>
          <w:rFonts w:asciiTheme="minorHAnsi" w:hAnsiTheme="minorHAnsi" w:cstheme="minorHAnsi"/>
          <w:sz w:val="22"/>
          <w:szCs w:val="22"/>
        </w:rPr>
      </w:pPr>
      <w:r>
        <w:rPr>
          <w:rFonts w:asciiTheme="minorHAnsi" w:hAnsiTheme="minorHAnsi" w:cstheme="minorHAnsi"/>
          <w:sz w:val="22"/>
          <w:szCs w:val="22"/>
        </w:rPr>
        <w:t>Z</w:t>
      </w:r>
      <w:r w:rsidR="004C36C1" w:rsidRPr="004C36C1">
        <w:rPr>
          <w:rFonts w:asciiTheme="minorHAnsi" w:hAnsiTheme="minorHAnsi" w:cstheme="minorHAnsi"/>
          <w:sz w:val="22"/>
          <w:szCs w:val="22"/>
        </w:rPr>
        <w:t>jišťování aktuálních preferencí veřejnosti</w:t>
      </w:r>
      <w:r>
        <w:rPr>
          <w:rFonts w:asciiTheme="minorHAnsi" w:hAnsiTheme="minorHAnsi" w:cstheme="minorHAnsi"/>
          <w:sz w:val="22"/>
          <w:szCs w:val="22"/>
        </w:rPr>
        <w:t>.</w:t>
      </w:r>
    </w:p>
    <w:p w:rsidR="00E92E5F" w:rsidRPr="00E92E5F" w:rsidRDefault="0096169A" w:rsidP="00040B99">
      <w:pPr>
        <w:pStyle w:val="Default"/>
        <w:numPr>
          <w:ilvl w:val="1"/>
          <w:numId w:val="53"/>
        </w:numPr>
        <w:jc w:val="both"/>
        <w:rPr>
          <w:rFonts w:asciiTheme="minorHAnsi" w:hAnsiTheme="minorHAnsi" w:cstheme="minorHAnsi"/>
          <w:sz w:val="22"/>
          <w:szCs w:val="22"/>
        </w:rPr>
      </w:pPr>
      <w:r>
        <w:rPr>
          <w:rFonts w:asciiTheme="minorHAnsi" w:hAnsiTheme="minorHAnsi" w:cstheme="minorHAnsi"/>
          <w:sz w:val="22"/>
          <w:szCs w:val="22"/>
        </w:rPr>
        <w:t>Zajistí: v</w:t>
      </w:r>
      <w:r w:rsidR="00E92E5F" w:rsidRPr="004C36C1">
        <w:rPr>
          <w:rFonts w:asciiTheme="minorHAnsi" w:hAnsiTheme="minorHAnsi" w:cstheme="minorHAnsi"/>
          <w:sz w:val="22"/>
          <w:szCs w:val="22"/>
        </w:rPr>
        <w:t>edoucí OPS</w:t>
      </w:r>
      <w:r>
        <w:rPr>
          <w:rFonts w:asciiTheme="minorHAnsi" w:hAnsiTheme="minorHAnsi" w:cstheme="minorHAnsi"/>
          <w:sz w:val="22"/>
          <w:szCs w:val="22"/>
        </w:rPr>
        <w:t>.</w:t>
      </w:r>
    </w:p>
    <w:p w:rsidR="004C36C1" w:rsidRDefault="0096169A" w:rsidP="00040B99">
      <w:pPr>
        <w:pStyle w:val="Default"/>
        <w:numPr>
          <w:ilvl w:val="0"/>
          <w:numId w:val="53"/>
        </w:numPr>
        <w:jc w:val="both"/>
        <w:rPr>
          <w:rFonts w:asciiTheme="minorHAnsi" w:hAnsiTheme="minorHAnsi" w:cstheme="minorHAnsi"/>
          <w:sz w:val="22"/>
          <w:szCs w:val="22"/>
        </w:rPr>
      </w:pPr>
      <w:r>
        <w:rPr>
          <w:rFonts w:asciiTheme="minorHAnsi" w:hAnsiTheme="minorHAnsi" w:cstheme="minorHAnsi"/>
          <w:sz w:val="22"/>
          <w:szCs w:val="22"/>
        </w:rPr>
        <w:t>Z</w:t>
      </w:r>
      <w:r w:rsidR="004C36C1" w:rsidRPr="004C36C1">
        <w:rPr>
          <w:rFonts w:asciiTheme="minorHAnsi" w:hAnsiTheme="minorHAnsi" w:cstheme="minorHAnsi"/>
          <w:sz w:val="22"/>
          <w:szCs w:val="22"/>
        </w:rPr>
        <w:t>řízení edukačního centra a vytvoření koncepce edukace</w:t>
      </w:r>
      <w:r>
        <w:rPr>
          <w:rFonts w:asciiTheme="minorHAnsi" w:hAnsiTheme="minorHAnsi" w:cstheme="minorHAnsi"/>
          <w:sz w:val="22"/>
          <w:szCs w:val="22"/>
        </w:rPr>
        <w:t>.</w:t>
      </w:r>
    </w:p>
    <w:p w:rsidR="00E92E5F" w:rsidRPr="00E92E5F" w:rsidRDefault="0096169A" w:rsidP="00040B99">
      <w:pPr>
        <w:pStyle w:val="Default"/>
        <w:numPr>
          <w:ilvl w:val="1"/>
          <w:numId w:val="53"/>
        </w:numPr>
        <w:jc w:val="both"/>
        <w:rPr>
          <w:rFonts w:asciiTheme="minorHAnsi" w:hAnsiTheme="minorHAnsi" w:cstheme="minorHAnsi"/>
          <w:sz w:val="22"/>
          <w:szCs w:val="22"/>
        </w:rPr>
      </w:pPr>
      <w:r>
        <w:rPr>
          <w:rFonts w:asciiTheme="minorHAnsi" w:hAnsiTheme="minorHAnsi" w:cstheme="minorHAnsi"/>
          <w:sz w:val="22"/>
          <w:szCs w:val="22"/>
        </w:rPr>
        <w:t>Zajistí: v</w:t>
      </w:r>
      <w:r w:rsidR="00E92E5F" w:rsidRPr="004C36C1">
        <w:rPr>
          <w:rFonts w:asciiTheme="minorHAnsi" w:hAnsiTheme="minorHAnsi" w:cstheme="minorHAnsi"/>
          <w:sz w:val="22"/>
          <w:szCs w:val="22"/>
        </w:rPr>
        <w:t>edoucí OPS</w:t>
      </w:r>
      <w:r>
        <w:rPr>
          <w:rFonts w:asciiTheme="minorHAnsi" w:hAnsiTheme="minorHAnsi" w:cstheme="minorHAnsi"/>
          <w:sz w:val="22"/>
          <w:szCs w:val="22"/>
        </w:rPr>
        <w:t>.</w:t>
      </w:r>
    </w:p>
    <w:p w:rsidR="004C36C1" w:rsidRDefault="0096169A" w:rsidP="00040B99">
      <w:pPr>
        <w:pStyle w:val="Default"/>
        <w:numPr>
          <w:ilvl w:val="0"/>
          <w:numId w:val="53"/>
        </w:numPr>
        <w:jc w:val="both"/>
        <w:rPr>
          <w:rFonts w:asciiTheme="minorHAnsi" w:hAnsiTheme="minorHAnsi" w:cstheme="minorHAnsi"/>
          <w:sz w:val="22"/>
          <w:szCs w:val="22"/>
        </w:rPr>
      </w:pPr>
      <w:r>
        <w:rPr>
          <w:rFonts w:asciiTheme="minorHAnsi" w:hAnsiTheme="minorHAnsi" w:cstheme="minorHAnsi"/>
          <w:sz w:val="22"/>
          <w:szCs w:val="22"/>
        </w:rPr>
        <w:t>Z</w:t>
      </w:r>
      <w:r w:rsidR="004C36C1" w:rsidRPr="004C36C1">
        <w:rPr>
          <w:rFonts w:asciiTheme="minorHAnsi" w:hAnsiTheme="minorHAnsi" w:cstheme="minorHAnsi"/>
          <w:sz w:val="22"/>
          <w:szCs w:val="22"/>
        </w:rPr>
        <w:t>řízení funkce manažera stálé expozice a výstavních projektů PNP, jehož hlavní náplní je koncepční a organizační činnost v oblasti prezentace sbírky</w:t>
      </w:r>
      <w:r>
        <w:rPr>
          <w:rFonts w:asciiTheme="minorHAnsi" w:hAnsiTheme="minorHAnsi" w:cstheme="minorHAnsi"/>
          <w:sz w:val="22"/>
          <w:szCs w:val="22"/>
        </w:rPr>
        <w:t>.</w:t>
      </w:r>
    </w:p>
    <w:p w:rsidR="00E92E5F" w:rsidRDefault="0096169A" w:rsidP="00040B99">
      <w:pPr>
        <w:pStyle w:val="Default"/>
        <w:numPr>
          <w:ilvl w:val="1"/>
          <w:numId w:val="53"/>
        </w:numPr>
        <w:jc w:val="both"/>
        <w:rPr>
          <w:rFonts w:asciiTheme="minorHAnsi" w:hAnsiTheme="minorHAnsi" w:cstheme="minorHAnsi"/>
          <w:sz w:val="22"/>
          <w:szCs w:val="22"/>
        </w:rPr>
      </w:pPr>
      <w:r>
        <w:rPr>
          <w:rFonts w:asciiTheme="minorHAnsi" w:hAnsiTheme="minorHAnsi" w:cstheme="minorHAnsi"/>
          <w:sz w:val="22"/>
          <w:szCs w:val="22"/>
        </w:rPr>
        <w:t>Zajistí: ř</w:t>
      </w:r>
      <w:r w:rsidR="00E92E5F" w:rsidRPr="004C36C1">
        <w:rPr>
          <w:rFonts w:asciiTheme="minorHAnsi" w:hAnsiTheme="minorHAnsi" w:cstheme="minorHAnsi"/>
          <w:sz w:val="22"/>
          <w:szCs w:val="22"/>
        </w:rPr>
        <w:t>editel PNP, vedoucí OPS, vedoucí sbírkových oddělení, vedoucí EO</w:t>
      </w:r>
      <w:r>
        <w:rPr>
          <w:rFonts w:asciiTheme="minorHAnsi" w:hAnsiTheme="minorHAnsi" w:cstheme="minorHAnsi"/>
          <w:sz w:val="22"/>
          <w:szCs w:val="22"/>
        </w:rPr>
        <w:t>.</w:t>
      </w:r>
    </w:p>
    <w:p w:rsidR="0096169A" w:rsidRPr="0096169A" w:rsidRDefault="0096169A" w:rsidP="0096169A">
      <w:pPr>
        <w:pStyle w:val="Default"/>
        <w:ind w:left="1080"/>
        <w:jc w:val="both"/>
        <w:rPr>
          <w:rFonts w:asciiTheme="minorHAnsi" w:hAnsiTheme="minorHAnsi" w:cstheme="minorHAnsi"/>
          <w:sz w:val="22"/>
          <w:szCs w:val="22"/>
        </w:rPr>
      </w:pPr>
    </w:p>
    <w:p w:rsidR="00E92E5F" w:rsidRDefault="00E92E5F" w:rsidP="0096169A">
      <w:pPr>
        <w:pStyle w:val="Default"/>
        <w:jc w:val="both"/>
        <w:rPr>
          <w:rFonts w:asciiTheme="minorHAnsi" w:hAnsiTheme="minorHAnsi" w:cstheme="minorHAnsi"/>
          <w:b/>
          <w:sz w:val="22"/>
          <w:szCs w:val="22"/>
        </w:rPr>
      </w:pPr>
    </w:p>
    <w:p w:rsidR="0096169A" w:rsidRDefault="00E92E5F" w:rsidP="0096169A">
      <w:pPr>
        <w:pStyle w:val="Default"/>
        <w:jc w:val="both"/>
        <w:rPr>
          <w:rFonts w:asciiTheme="minorHAnsi" w:hAnsiTheme="minorHAnsi" w:cstheme="minorHAnsi"/>
          <w:b/>
          <w:sz w:val="22"/>
          <w:szCs w:val="22"/>
        </w:rPr>
      </w:pPr>
      <w:r>
        <w:rPr>
          <w:rFonts w:asciiTheme="minorHAnsi" w:hAnsiTheme="minorHAnsi" w:cstheme="minorHAnsi"/>
          <w:b/>
          <w:sz w:val="22"/>
          <w:szCs w:val="22"/>
        </w:rPr>
        <w:t xml:space="preserve">II.6. </w:t>
      </w:r>
      <w:r w:rsidR="004C36C1" w:rsidRPr="004C36C1">
        <w:rPr>
          <w:rFonts w:asciiTheme="minorHAnsi" w:hAnsiTheme="minorHAnsi" w:cstheme="minorHAnsi"/>
          <w:b/>
          <w:sz w:val="22"/>
          <w:szCs w:val="22"/>
        </w:rPr>
        <w:t>Vědecko-výzkumná činnost</w:t>
      </w:r>
    </w:p>
    <w:p w:rsidR="0096169A" w:rsidRDefault="0096169A" w:rsidP="0096169A">
      <w:pPr>
        <w:pStyle w:val="Default"/>
        <w:jc w:val="both"/>
        <w:rPr>
          <w:rFonts w:asciiTheme="minorHAnsi" w:hAnsiTheme="minorHAnsi" w:cstheme="minorHAnsi"/>
          <w:sz w:val="22"/>
          <w:szCs w:val="22"/>
        </w:rPr>
      </w:pPr>
    </w:p>
    <w:p w:rsidR="004C36C1" w:rsidRPr="004C36C1" w:rsidRDefault="004C36C1" w:rsidP="0096169A">
      <w:pPr>
        <w:pStyle w:val="Default"/>
        <w:jc w:val="both"/>
        <w:rPr>
          <w:rFonts w:asciiTheme="minorHAnsi" w:hAnsiTheme="minorHAnsi" w:cstheme="minorHAnsi"/>
          <w:sz w:val="22"/>
          <w:szCs w:val="22"/>
        </w:rPr>
      </w:pPr>
      <w:r w:rsidRPr="004C36C1">
        <w:rPr>
          <w:rFonts w:asciiTheme="minorHAnsi" w:hAnsiTheme="minorHAnsi" w:cstheme="minorHAnsi"/>
          <w:sz w:val="22"/>
          <w:szCs w:val="22"/>
        </w:rPr>
        <w:t>Koncepci předkládá vědecký tajemník ve spolupráci s vedoucími sbírkových oddělení.</w:t>
      </w:r>
    </w:p>
    <w:p w:rsidR="00AD56E8" w:rsidRDefault="00AD56E8" w:rsidP="0096169A">
      <w:pPr>
        <w:spacing w:after="200" w:line="276" w:lineRule="auto"/>
        <w:jc w:val="both"/>
        <w:rPr>
          <w:rFonts w:asciiTheme="minorHAnsi" w:hAnsiTheme="minorHAnsi" w:cstheme="minorHAnsi"/>
          <w:b/>
          <w:sz w:val="22"/>
          <w:szCs w:val="22"/>
        </w:rPr>
      </w:pPr>
    </w:p>
    <w:p w:rsidR="00B63C54" w:rsidRDefault="00B63C54" w:rsidP="00B63C54">
      <w:pPr>
        <w:pStyle w:val="Default"/>
        <w:jc w:val="both"/>
        <w:rPr>
          <w:rFonts w:asciiTheme="minorHAnsi" w:hAnsiTheme="minorHAnsi" w:cstheme="minorHAnsi"/>
          <w:b/>
          <w:sz w:val="22"/>
          <w:szCs w:val="22"/>
        </w:rPr>
      </w:pPr>
      <w:r w:rsidRPr="00B63C54">
        <w:rPr>
          <w:rFonts w:asciiTheme="minorHAnsi" w:hAnsiTheme="minorHAnsi" w:cstheme="minorHAnsi"/>
          <w:b/>
          <w:sz w:val="22"/>
          <w:szCs w:val="22"/>
        </w:rPr>
        <w:t xml:space="preserve">II.7. Vytvořit koncepci využití letohrádku Hvězda </w:t>
      </w:r>
    </w:p>
    <w:p w:rsidR="00B63C54" w:rsidRDefault="00B63C54" w:rsidP="00B63C54">
      <w:pPr>
        <w:pStyle w:val="Default"/>
        <w:jc w:val="both"/>
        <w:rPr>
          <w:rFonts w:asciiTheme="minorHAnsi" w:hAnsiTheme="minorHAnsi" w:cstheme="minorHAnsi"/>
          <w:b/>
          <w:sz w:val="22"/>
          <w:szCs w:val="22"/>
        </w:rPr>
      </w:pPr>
    </w:p>
    <w:p w:rsidR="00B63C54" w:rsidRPr="004C36C1" w:rsidRDefault="00B63C54" w:rsidP="00B63C54">
      <w:pPr>
        <w:pStyle w:val="Default"/>
        <w:jc w:val="both"/>
        <w:rPr>
          <w:rFonts w:asciiTheme="minorHAnsi" w:hAnsiTheme="minorHAnsi" w:cstheme="minorHAnsi"/>
          <w:b/>
          <w:sz w:val="22"/>
          <w:szCs w:val="22"/>
        </w:rPr>
      </w:pPr>
      <w:r w:rsidRPr="004C36C1">
        <w:rPr>
          <w:rFonts w:asciiTheme="minorHAnsi" w:hAnsiTheme="minorHAnsi" w:cstheme="minorHAnsi"/>
          <w:b/>
          <w:sz w:val="22"/>
          <w:szCs w:val="22"/>
        </w:rPr>
        <w:t>Popis cílového stavu</w:t>
      </w:r>
    </w:p>
    <w:p w:rsidR="00E92E5F" w:rsidRDefault="00B63C54" w:rsidP="001D7E28">
      <w:pPr>
        <w:spacing w:after="200" w:line="276" w:lineRule="auto"/>
        <w:jc w:val="both"/>
        <w:rPr>
          <w:rFonts w:asciiTheme="minorHAnsi" w:hAnsiTheme="minorHAnsi" w:cstheme="minorHAnsi"/>
          <w:sz w:val="22"/>
          <w:szCs w:val="22"/>
        </w:rPr>
      </w:pPr>
      <w:r w:rsidRPr="00B63C54">
        <w:rPr>
          <w:rFonts w:asciiTheme="minorHAnsi" w:hAnsiTheme="minorHAnsi" w:cstheme="minorHAnsi"/>
          <w:sz w:val="22"/>
          <w:szCs w:val="22"/>
        </w:rPr>
        <w:t>Vytvořit koncepci využití letohrádku Hvězda v rámci výstavní a programové činnosti</w:t>
      </w:r>
      <w:r>
        <w:rPr>
          <w:rFonts w:asciiTheme="minorHAnsi" w:hAnsiTheme="minorHAnsi" w:cstheme="minorHAnsi"/>
          <w:sz w:val="22"/>
          <w:szCs w:val="22"/>
        </w:rPr>
        <w:t>. Zvýraznit význam této památky jako samostatného celku se stanoveným správcem.</w:t>
      </w:r>
    </w:p>
    <w:p w:rsidR="00B63C54" w:rsidRPr="00B63C54" w:rsidRDefault="00B63C54" w:rsidP="001D7E28">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Zajistí: ředitel PNP a vedoucí OPS. </w:t>
      </w:r>
    </w:p>
    <w:p w:rsidR="00E67B74" w:rsidRPr="00E277B1" w:rsidRDefault="00E67B74" w:rsidP="001D7E28">
      <w:pPr>
        <w:spacing w:after="200" w:line="276" w:lineRule="auto"/>
        <w:jc w:val="both"/>
        <w:rPr>
          <w:rFonts w:asciiTheme="minorHAnsi" w:hAnsiTheme="minorHAnsi" w:cstheme="minorHAnsi"/>
          <w:b/>
          <w:sz w:val="22"/>
          <w:szCs w:val="22"/>
        </w:rPr>
      </w:pPr>
      <w:r w:rsidRPr="00E277B1">
        <w:rPr>
          <w:rFonts w:asciiTheme="minorHAnsi" w:hAnsiTheme="minorHAnsi" w:cstheme="minorHAnsi"/>
          <w:b/>
          <w:sz w:val="22"/>
          <w:szCs w:val="22"/>
        </w:rPr>
        <w:lastRenderedPageBreak/>
        <w:t>II</w:t>
      </w:r>
      <w:r w:rsidR="00AD56E8" w:rsidRPr="00E277B1">
        <w:rPr>
          <w:rFonts w:asciiTheme="minorHAnsi" w:hAnsiTheme="minorHAnsi" w:cstheme="minorHAnsi"/>
          <w:b/>
          <w:sz w:val="22"/>
          <w:szCs w:val="22"/>
        </w:rPr>
        <w:t>I</w:t>
      </w:r>
      <w:r w:rsidRPr="00E277B1">
        <w:rPr>
          <w:rFonts w:asciiTheme="minorHAnsi" w:hAnsiTheme="minorHAnsi" w:cstheme="minorHAnsi"/>
          <w:b/>
          <w:sz w:val="22"/>
          <w:szCs w:val="22"/>
        </w:rPr>
        <w:t xml:space="preserve">. </w:t>
      </w:r>
      <w:r w:rsidR="00B80359" w:rsidRPr="00E277B1">
        <w:rPr>
          <w:rFonts w:asciiTheme="minorHAnsi" w:hAnsiTheme="minorHAnsi" w:cstheme="minorHAnsi"/>
          <w:b/>
          <w:sz w:val="22"/>
          <w:szCs w:val="22"/>
        </w:rPr>
        <w:t>SWOT</w:t>
      </w:r>
      <w:r w:rsidRPr="00E277B1">
        <w:rPr>
          <w:rFonts w:asciiTheme="minorHAnsi" w:hAnsiTheme="minorHAnsi" w:cstheme="minorHAnsi"/>
          <w:b/>
          <w:sz w:val="22"/>
          <w:szCs w:val="22"/>
        </w:rPr>
        <w:t xml:space="preserve"> analýza </w:t>
      </w:r>
    </w:p>
    <w:p w:rsidR="00AD56E8" w:rsidRDefault="00484AA2" w:rsidP="001D7E28">
      <w:pPr>
        <w:spacing w:after="200" w:line="276" w:lineRule="auto"/>
        <w:jc w:val="both"/>
        <w:rPr>
          <w:rFonts w:asciiTheme="minorHAnsi" w:hAnsiTheme="minorHAnsi" w:cstheme="minorHAnsi"/>
          <w:b/>
          <w:sz w:val="22"/>
          <w:szCs w:val="22"/>
          <w:shd w:val="clear" w:color="auto" w:fill="FFFFFF"/>
        </w:rPr>
      </w:pPr>
      <w:r w:rsidRPr="00E277B1">
        <w:rPr>
          <w:rFonts w:asciiTheme="minorHAnsi" w:hAnsiTheme="minorHAnsi" w:cstheme="minorHAnsi"/>
          <w:b/>
          <w:sz w:val="22"/>
          <w:szCs w:val="22"/>
          <w:shd w:val="clear" w:color="auto" w:fill="FFFFFF"/>
        </w:rPr>
        <w:t>Silné stránky</w:t>
      </w:r>
    </w:p>
    <w:p w:rsidR="003850E0" w:rsidRPr="00FB0334" w:rsidRDefault="003850E0" w:rsidP="00040B99">
      <w:pPr>
        <w:pStyle w:val="Odstavecseseznamem"/>
        <w:numPr>
          <w:ilvl w:val="0"/>
          <w:numId w:val="61"/>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Odborné personální obsazení, motivace odborných pracovníků.</w:t>
      </w:r>
    </w:p>
    <w:p w:rsidR="003850E0" w:rsidRPr="00FB0334" w:rsidRDefault="003850E0" w:rsidP="00040B99">
      <w:pPr>
        <w:pStyle w:val="Odstavecseseznamem"/>
        <w:numPr>
          <w:ilvl w:val="0"/>
          <w:numId w:val="61"/>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 xml:space="preserve">Prestiž pracoviště na veřejnosti, soustavně budované kontakty s médii, dobré renomé </w:t>
      </w:r>
      <w:r>
        <w:rPr>
          <w:rFonts w:asciiTheme="minorHAnsi" w:hAnsiTheme="minorHAnsi" w:cstheme="minorHAnsi"/>
          <w:sz w:val="22"/>
          <w:szCs w:val="22"/>
        </w:rPr>
        <w:br/>
      </w:r>
      <w:r w:rsidRPr="00FB0334">
        <w:rPr>
          <w:rFonts w:asciiTheme="minorHAnsi" w:hAnsiTheme="minorHAnsi" w:cstheme="minorHAnsi"/>
          <w:sz w:val="22"/>
          <w:szCs w:val="22"/>
        </w:rPr>
        <w:t>v odborných kruzích.</w:t>
      </w:r>
    </w:p>
    <w:p w:rsidR="003850E0" w:rsidRPr="00FB0334" w:rsidRDefault="003850E0" w:rsidP="00040B99">
      <w:pPr>
        <w:pStyle w:val="Odstavecseseznamem"/>
        <w:numPr>
          <w:ilvl w:val="0"/>
          <w:numId w:val="61"/>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Garance uchování celků unikátních pozůstalostí či sbírek archiválií</w:t>
      </w:r>
      <w:r w:rsidR="001D7E28">
        <w:rPr>
          <w:rFonts w:asciiTheme="minorHAnsi" w:hAnsiTheme="minorHAnsi" w:cstheme="minorHAnsi"/>
          <w:sz w:val="22"/>
          <w:szCs w:val="22"/>
        </w:rPr>
        <w:t xml:space="preserve"> a uměleckých předmětů</w:t>
      </w:r>
      <w:r w:rsidRPr="00FB0334">
        <w:rPr>
          <w:rFonts w:asciiTheme="minorHAnsi" w:hAnsiTheme="minorHAnsi" w:cstheme="minorHAnsi"/>
          <w:sz w:val="22"/>
          <w:szCs w:val="22"/>
        </w:rPr>
        <w:t>, jejich kvalitní dlouhodobé uložení.</w:t>
      </w:r>
    </w:p>
    <w:p w:rsidR="003850E0" w:rsidRDefault="003850E0" w:rsidP="00040B99">
      <w:pPr>
        <w:pStyle w:val="Odstavecseseznamem"/>
        <w:numPr>
          <w:ilvl w:val="0"/>
          <w:numId w:val="61"/>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Spolupráce s blízkými sbírkotvornými institucemi, např. s Národním archivem, Archivem hlavního města Prahy, Národním filmovým archivem, Archivem Národního muzea a dalšími.</w:t>
      </w:r>
    </w:p>
    <w:p w:rsidR="003850E0" w:rsidRPr="00FB0334" w:rsidRDefault="003850E0" w:rsidP="00040B99">
      <w:pPr>
        <w:pStyle w:val="Odstavecseseznamem"/>
        <w:numPr>
          <w:ilvl w:val="0"/>
          <w:numId w:val="61"/>
        </w:numPr>
        <w:spacing w:after="200"/>
        <w:jc w:val="both"/>
        <w:rPr>
          <w:rFonts w:asciiTheme="minorHAnsi" w:hAnsiTheme="minorHAnsi" w:cstheme="minorHAnsi"/>
          <w:bCs/>
          <w:sz w:val="22"/>
          <w:szCs w:val="22"/>
        </w:rPr>
      </w:pPr>
      <w:r w:rsidRPr="00FB0334">
        <w:rPr>
          <w:rFonts w:asciiTheme="minorHAnsi" w:hAnsiTheme="minorHAnsi" w:cstheme="minorHAnsi"/>
          <w:bCs/>
          <w:sz w:val="22"/>
          <w:szCs w:val="22"/>
        </w:rPr>
        <w:t>Moderní depozitář.</w:t>
      </w:r>
    </w:p>
    <w:p w:rsidR="003850E0" w:rsidRPr="00FB0334" w:rsidRDefault="003850E0" w:rsidP="00040B99">
      <w:pPr>
        <w:pStyle w:val="Odstavecseseznamem"/>
        <w:numPr>
          <w:ilvl w:val="0"/>
          <w:numId w:val="61"/>
        </w:numPr>
        <w:spacing w:after="200"/>
        <w:jc w:val="both"/>
        <w:rPr>
          <w:rFonts w:asciiTheme="minorHAnsi" w:hAnsiTheme="minorHAnsi" w:cstheme="minorHAnsi"/>
          <w:bCs/>
          <w:sz w:val="22"/>
          <w:szCs w:val="22"/>
        </w:rPr>
      </w:pPr>
      <w:r w:rsidRPr="00FB0334">
        <w:rPr>
          <w:rFonts w:asciiTheme="minorHAnsi" w:hAnsiTheme="minorHAnsi" w:cstheme="minorHAnsi"/>
          <w:bCs/>
          <w:sz w:val="22"/>
          <w:szCs w:val="22"/>
        </w:rPr>
        <w:t>Centrální uložení sbírky.</w:t>
      </w:r>
    </w:p>
    <w:p w:rsidR="003850E0" w:rsidRPr="00FB0334" w:rsidRDefault="003850E0" w:rsidP="00040B99">
      <w:pPr>
        <w:pStyle w:val="Odstavecseseznamem"/>
        <w:numPr>
          <w:ilvl w:val="0"/>
          <w:numId w:val="61"/>
        </w:numPr>
        <w:spacing w:after="200"/>
        <w:jc w:val="both"/>
        <w:rPr>
          <w:rFonts w:asciiTheme="minorHAnsi" w:hAnsiTheme="minorHAnsi" w:cstheme="minorHAnsi"/>
          <w:bCs/>
          <w:sz w:val="22"/>
          <w:szCs w:val="22"/>
        </w:rPr>
      </w:pPr>
      <w:r w:rsidRPr="00FB0334">
        <w:rPr>
          <w:rFonts w:asciiTheme="minorHAnsi" w:hAnsiTheme="minorHAnsi" w:cstheme="minorHAnsi"/>
          <w:bCs/>
          <w:sz w:val="22"/>
          <w:szCs w:val="22"/>
        </w:rPr>
        <w:t>Kvalifikovaná práce kurátorů při výběru nových akvizic.</w:t>
      </w:r>
    </w:p>
    <w:p w:rsidR="003850E0" w:rsidRDefault="003850E0" w:rsidP="00040B99">
      <w:pPr>
        <w:pStyle w:val="Odstavecseseznamem"/>
        <w:numPr>
          <w:ilvl w:val="0"/>
          <w:numId w:val="61"/>
        </w:numPr>
        <w:spacing w:after="160"/>
        <w:jc w:val="both"/>
        <w:rPr>
          <w:rFonts w:asciiTheme="minorHAnsi" w:hAnsiTheme="minorHAnsi" w:cstheme="minorHAnsi"/>
          <w:sz w:val="22"/>
          <w:szCs w:val="22"/>
        </w:rPr>
      </w:pPr>
      <w:r w:rsidRPr="00365E48">
        <w:rPr>
          <w:rFonts w:asciiTheme="minorHAnsi" w:hAnsiTheme="minorHAnsi" w:cstheme="minorHAnsi"/>
          <w:sz w:val="22"/>
          <w:szCs w:val="22"/>
        </w:rPr>
        <w:t xml:space="preserve">Kvalitní evidence a odborná katalogizace přírůstků pro získání aktuálního přehledu </w:t>
      </w:r>
      <w:r w:rsidRPr="00365E48">
        <w:rPr>
          <w:rFonts w:asciiTheme="minorHAnsi" w:hAnsiTheme="minorHAnsi" w:cstheme="minorHAnsi"/>
          <w:sz w:val="22"/>
          <w:szCs w:val="22"/>
        </w:rPr>
        <w:br/>
        <w:t xml:space="preserve">o akvizicích. </w:t>
      </w:r>
    </w:p>
    <w:p w:rsidR="0056063F" w:rsidRDefault="0056063F" w:rsidP="00040B99">
      <w:pPr>
        <w:pStyle w:val="Odstavecseseznamem"/>
        <w:numPr>
          <w:ilvl w:val="0"/>
          <w:numId w:val="61"/>
        </w:numPr>
        <w:spacing w:after="160"/>
        <w:jc w:val="both"/>
        <w:rPr>
          <w:rFonts w:asciiTheme="minorHAnsi" w:hAnsiTheme="minorHAnsi" w:cstheme="minorHAnsi"/>
          <w:sz w:val="22"/>
          <w:szCs w:val="22"/>
        </w:rPr>
      </w:pPr>
      <w:r>
        <w:rPr>
          <w:rFonts w:asciiTheme="minorHAnsi" w:hAnsiTheme="minorHAnsi" w:cstheme="minorHAnsi"/>
          <w:sz w:val="22"/>
          <w:szCs w:val="22"/>
        </w:rPr>
        <w:t xml:space="preserve">Otevření nové budovy instituce – Muzea literatury – v Praze 6, Bubenči. Nové moderní prostory zahrnují kanceláře pro pracovníky PNP, </w:t>
      </w:r>
      <w:r w:rsidRPr="00643B85">
        <w:rPr>
          <w:rFonts w:asciiTheme="minorHAnsi" w:hAnsiTheme="minorHAnsi" w:cstheme="minorHAnsi"/>
          <w:sz w:val="22"/>
          <w:szCs w:val="22"/>
        </w:rPr>
        <w:t>studovny</w:t>
      </w:r>
      <w:r>
        <w:rPr>
          <w:rFonts w:asciiTheme="minorHAnsi" w:hAnsiTheme="minorHAnsi" w:cstheme="minorHAnsi"/>
          <w:sz w:val="22"/>
          <w:szCs w:val="22"/>
        </w:rPr>
        <w:t xml:space="preserve"> pro badatele,</w:t>
      </w:r>
      <w:r w:rsidRPr="00643B85">
        <w:rPr>
          <w:rFonts w:asciiTheme="minorHAnsi" w:hAnsiTheme="minorHAnsi" w:cstheme="minorHAnsi"/>
          <w:sz w:val="22"/>
          <w:szCs w:val="22"/>
        </w:rPr>
        <w:t xml:space="preserve"> multifunkční programový sál</w:t>
      </w:r>
      <w:r>
        <w:rPr>
          <w:rFonts w:asciiTheme="minorHAnsi" w:hAnsiTheme="minorHAnsi" w:cstheme="minorHAnsi"/>
          <w:sz w:val="22"/>
          <w:szCs w:val="22"/>
        </w:rPr>
        <w:t>,</w:t>
      </w:r>
      <w:r w:rsidRPr="00643B85">
        <w:rPr>
          <w:rFonts w:asciiTheme="minorHAnsi" w:hAnsiTheme="minorHAnsi" w:cstheme="minorHAnsi"/>
          <w:sz w:val="22"/>
          <w:szCs w:val="22"/>
        </w:rPr>
        <w:t xml:space="preserve"> literární kavárn</w:t>
      </w:r>
      <w:r>
        <w:rPr>
          <w:rFonts w:asciiTheme="minorHAnsi" w:hAnsiTheme="minorHAnsi" w:cstheme="minorHAnsi"/>
          <w:sz w:val="22"/>
          <w:szCs w:val="22"/>
        </w:rPr>
        <w:t>u</w:t>
      </w:r>
      <w:r w:rsidRPr="00643B85">
        <w:rPr>
          <w:rFonts w:asciiTheme="minorHAnsi" w:hAnsiTheme="minorHAnsi" w:cstheme="minorHAnsi"/>
          <w:sz w:val="22"/>
          <w:szCs w:val="22"/>
        </w:rPr>
        <w:t xml:space="preserve"> a prodejn</w:t>
      </w:r>
      <w:r>
        <w:rPr>
          <w:rFonts w:asciiTheme="minorHAnsi" w:hAnsiTheme="minorHAnsi" w:cstheme="minorHAnsi"/>
          <w:sz w:val="22"/>
          <w:szCs w:val="22"/>
        </w:rPr>
        <w:t>u</w:t>
      </w:r>
      <w:r w:rsidRPr="00643B85">
        <w:rPr>
          <w:rFonts w:asciiTheme="minorHAnsi" w:hAnsiTheme="minorHAnsi" w:cstheme="minorHAnsi"/>
          <w:sz w:val="22"/>
          <w:szCs w:val="22"/>
        </w:rPr>
        <w:t xml:space="preserve"> s předměty souvisejícími s prezentací Muzea literatury</w:t>
      </w:r>
      <w:r>
        <w:rPr>
          <w:rFonts w:asciiTheme="minorHAnsi" w:hAnsiTheme="minorHAnsi" w:cstheme="minorHAnsi"/>
          <w:sz w:val="22"/>
          <w:szCs w:val="22"/>
        </w:rPr>
        <w:t>.</w:t>
      </w:r>
    </w:p>
    <w:p w:rsidR="0056063F" w:rsidRDefault="0056063F" w:rsidP="00040B99">
      <w:pPr>
        <w:pStyle w:val="Odstavecseseznamem"/>
        <w:numPr>
          <w:ilvl w:val="0"/>
          <w:numId w:val="61"/>
        </w:numPr>
        <w:spacing w:after="160"/>
        <w:jc w:val="both"/>
        <w:rPr>
          <w:rFonts w:asciiTheme="minorHAnsi" w:hAnsiTheme="minorHAnsi" w:cstheme="minorHAnsi"/>
          <w:sz w:val="22"/>
          <w:szCs w:val="22"/>
        </w:rPr>
      </w:pPr>
      <w:r>
        <w:rPr>
          <w:rFonts w:asciiTheme="minorHAnsi" w:hAnsiTheme="minorHAnsi" w:cstheme="minorHAnsi"/>
          <w:sz w:val="22"/>
          <w:szCs w:val="22"/>
        </w:rPr>
        <w:t>Realizace nové (Ne)stálé expozice Muzea literatury</w:t>
      </w:r>
      <w:r w:rsidR="00E6016C">
        <w:rPr>
          <w:rFonts w:asciiTheme="minorHAnsi" w:hAnsiTheme="minorHAnsi" w:cstheme="minorHAnsi"/>
          <w:sz w:val="22"/>
          <w:szCs w:val="22"/>
        </w:rPr>
        <w:t xml:space="preserve"> a s tím související nové možnosti prezentace sbírek PNP</w:t>
      </w:r>
      <w:r>
        <w:rPr>
          <w:rFonts w:asciiTheme="minorHAnsi" w:hAnsiTheme="minorHAnsi" w:cstheme="minorHAnsi"/>
          <w:sz w:val="22"/>
          <w:szCs w:val="22"/>
        </w:rPr>
        <w:t xml:space="preserve">. </w:t>
      </w:r>
    </w:p>
    <w:p w:rsidR="002307B6" w:rsidRPr="003850E0" w:rsidRDefault="002307B6" w:rsidP="00040B99">
      <w:pPr>
        <w:pStyle w:val="Odstavecseseznamem"/>
        <w:numPr>
          <w:ilvl w:val="0"/>
          <w:numId w:val="61"/>
        </w:numPr>
        <w:spacing w:after="160"/>
        <w:jc w:val="both"/>
        <w:rPr>
          <w:rFonts w:asciiTheme="minorHAnsi" w:hAnsiTheme="minorHAnsi" w:cstheme="minorHAnsi"/>
          <w:sz w:val="22"/>
          <w:szCs w:val="22"/>
        </w:rPr>
      </w:pPr>
      <w:r>
        <w:rPr>
          <w:rFonts w:asciiTheme="minorHAnsi" w:hAnsiTheme="minorHAnsi" w:cstheme="minorHAnsi"/>
          <w:sz w:val="22"/>
          <w:szCs w:val="22"/>
        </w:rPr>
        <w:t xml:space="preserve">Vytvoření nového </w:t>
      </w:r>
      <w:r w:rsidR="00BF7E51">
        <w:rPr>
          <w:rFonts w:asciiTheme="minorHAnsi" w:hAnsiTheme="minorHAnsi" w:cstheme="minorHAnsi"/>
          <w:sz w:val="22"/>
          <w:szCs w:val="22"/>
        </w:rPr>
        <w:t>O</w:t>
      </w:r>
      <w:r>
        <w:rPr>
          <w:rFonts w:asciiTheme="minorHAnsi" w:hAnsiTheme="minorHAnsi" w:cstheme="minorHAnsi"/>
          <w:sz w:val="22"/>
          <w:szCs w:val="22"/>
        </w:rPr>
        <w:t xml:space="preserve">ddělení česko-francouzské kulturní centrum Petrkov. Česko-francouzské kulturní centrum Petrkov </w:t>
      </w:r>
      <w:r w:rsidR="00601820">
        <w:rPr>
          <w:rFonts w:asciiTheme="minorHAnsi" w:hAnsiTheme="minorHAnsi" w:cstheme="minorHAnsi"/>
          <w:sz w:val="22"/>
          <w:szCs w:val="22"/>
        </w:rPr>
        <w:t>rozvíjí spolupráci</w:t>
      </w:r>
      <w:r>
        <w:rPr>
          <w:rFonts w:asciiTheme="minorHAnsi" w:hAnsiTheme="minorHAnsi" w:cstheme="minorHAnsi"/>
          <w:sz w:val="22"/>
          <w:szCs w:val="22"/>
        </w:rPr>
        <w:t xml:space="preserve"> s partnery ve Francii, s Českými centry a </w:t>
      </w:r>
      <w:r w:rsidR="00045C73">
        <w:rPr>
          <w:rFonts w:asciiTheme="minorHAnsi" w:hAnsiTheme="minorHAnsi" w:cstheme="minorHAnsi"/>
          <w:sz w:val="22"/>
          <w:szCs w:val="22"/>
        </w:rPr>
        <w:t>také</w:t>
      </w:r>
      <w:r>
        <w:rPr>
          <w:rFonts w:asciiTheme="minorHAnsi" w:hAnsiTheme="minorHAnsi" w:cstheme="minorHAnsi"/>
          <w:sz w:val="22"/>
          <w:szCs w:val="22"/>
        </w:rPr>
        <w:t xml:space="preserve"> regionální spolupráci. </w:t>
      </w:r>
    </w:p>
    <w:p w:rsidR="003850E0" w:rsidRPr="00E277B1" w:rsidRDefault="003850E0" w:rsidP="001D7E28">
      <w:pPr>
        <w:spacing w:after="200" w:line="276" w:lineRule="auto"/>
        <w:jc w:val="both"/>
        <w:rPr>
          <w:rFonts w:asciiTheme="minorHAnsi" w:hAnsiTheme="minorHAnsi" w:cstheme="minorHAnsi"/>
          <w:b/>
          <w:sz w:val="22"/>
          <w:szCs w:val="22"/>
          <w:shd w:val="clear" w:color="auto" w:fill="FFFFFF"/>
        </w:rPr>
      </w:pPr>
    </w:p>
    <w:p w:rsidR="00B80359" w:rsidRDefault="00484AA2" w:rsidP="001D7E28">
      <w:pPr>
        <w:spacing w:after="200" w:line="276" w:lineRule="auto"/>
        <w:jc w:val="both"/>
        <w:rPr>
          <w:rFonts w:asciiTheme="minorHAnsi" w:hAnsiTheme="minorHAnsi" w:cstheme="minorHAnsi"/>
          <w:b/>
          <w:sz w:val="22"/>
          <w:szCs w:val="22"/>
          <w:shd w:val="clear" w:color="auto" w:fill="FFFFFF"/>
        </w:rPr>
      </w:pPr>
      <w:r w:rsidRPr="00E277B1">
        <w:rPr>
          <w:rFonts w:asciiTheme="minorHAnsi" w:hAnsiTheme="minorHAnsi" w:cstheme="minorHAnsi"/>
          <w:b/>
          <w:sz w:val="22"/>
          <w:szCs w:val="22"/>
          <w:shd w:val="clear" w:color="auto" w:fill="FFFFFF"/>
        </w:rPr>
        <w:t>Slabé stránky</w:t>
      </w:r>
    </w:p>
    <w:p w:rsidR="003850E0" w:rsidRDefault="003850E0"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Obecný nedostatek finančních prostředků na akvizice</w:t>
      </w:r>
      <w:r w:rsidR="001D7E28">
        <w:rPr>
          <w:rFonts w:asciiTheme="minorHAnsi" w:hAnsiTheme="minorHAnsi" w:cstheme="minorHAnsi"/>
          <w:sz w:val="22"/>
          <w:szCs w:val="22"/>
        </w:rPr>
        <w:t xml:space="preserve"> a </w:t>
      </w:r>
      <w:r w:rsidR="001D7E28" w:rsidRPr="00FB0334">
        <w:rPr>
          <w:rFonts w:asciiTheme="minorHAnsi" w:hAnsiTheme="minorHAnsi" w:cstheme="minorHAnsi"/>
          <w:sz w:val="22"/>
          <w:szCs w:val="22"/>
        </w:rPr>
        <w:t>na nákupy uměleckých sbírkových předmětů.</w:t>
      </w:r>
    </w:p>
    <w:p w:rsidR="002307B6" w:rsidRDefault="002307B6"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Omezené finanční prostředky na rekonstrukce objektů. </w:t>
      </w:r>
    </w:p>
    <w:p w:rsidR="00BF7E51" w:rsidRDefault="00BF7E51"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Omezené finanční prostředky na výstavní činnost.</w:t>
      </w:r>
    </w:p>
    <w:p w:rsidR="00BF7E51" w:rsidRDefault="00AA4236"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Nedostatečné</w:t>
      </w:r>
      <w:r w:rsidR="00BF7E51">
        <w:rPr>
          <w:rFonts w:asciiTheme="minorHAnsi" w:hAnsiTheme="minorHAnsi" w:cstheme="minorHAnsi"/>
          <w:sz w:val="22"/>
          <w:szCs w:val="22"/>
        </w:rPr>
        <w:t xml:space="preserve"> finanční prostředky p</w:t>
      </w:r>
      <w:r>
        <w:rPr>
          <w:rFonts w:asciiTheme="minorHAnsi" w:hAnsiTheme="minorHAnsi" w:cstheme="minorHAnsi"/>
          <w:sz w:val="22"/>
          <w:szCs w:val="22"/>
        </w:rPr>
        <w:t xml:space="preserve">ro zřízení restaurátorského pracoviště a personálního obsazení. </w:t>
      </w:r>
    </w:p>
    <w:p w:rsidR="00AA4236" w:rsidRPr="00BF7E51" w:rsidRDefault="00AA4236"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Nedostatečné finanční prostředky na zkvalitnění evidenčních systémů. </w:t>
      </w:r>
    </w:p>
    <w:p w:rsidR="00045C73" w:rsidRDefault="00045C73"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Havarijní stav zámečku Petrkov. </w:t>
      </w:r>
    </w:p>
    <w:p w:rsidR="00045C73" w:rsidRPr="00045C73" w:rsidRDefault="00045C73"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Zvyšující se finanční náklady na provoz instituce. </w:t>
      </w:r>
    </w:p>
    <w:p w:rsidR="003850E0" w:rsidRPr="00FB0334" w:rsidRDefault="003850E0"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Složitý a časově náročnější proces získávání prostředků na nákupy v případě vyšších nabídkových cen, související nemožnost bezprostřední reakce na nabídku, resp. průběh aukcí.</w:t>
      </w:r>
    </w:p>
    <w:p w:rsidR="003850E0" w:rsidRPr="00FB0334" w:rsidRDefault="003850E0"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 xml:space="preserve">Neschopnost konkurovat nabídkou soukromým sběratelům a prodejním cenám na tržní bázi </w:t>
      </w:r>
      <w:r w:rsidR="001D7E28">
        <w:rPr>
          <w:rFonts w:asciiTheme="minorHAnsi" w:hAnsiTheme="minorHAnsi" w:cstheme="minorHAnsi"/>
          <w:sz w:val="22"/>
          <w:szCs w:val="22"/>
        </w:rPr>
        <w:br/>
      </w:r>
      <w:r w:rsidRPr="00FB0334">
        <w:rPr>
          <w:rFonts w:asciiTheme="minorHAnsi" w:hAnsiTheme="minorHAnsi" w:cstheme="minorHAnsi"/>
          <w:sz w:val="22"/>
          <w:szCs w:val="22"/>
        </w:rPr>
        <w:t>v síti antikvariátů.</w:t>
      </w:r>
    </w:p>
    <w:p w:rsidR="003850E0" w:rsidRPr="00FB0334" w:rsidRDefault="003850E0" w:rsidP="00040B99">
      <w:pPr>
        <w:pStyle w:val="Odstavecseseznamem"/>
        <w:numPr>
          <w:ilvl w:val="0"/>
          <w:numId w:val="62"/>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Přetrvávající významný rozdíl v koupěschopnosti ve srovnání s trhem zejména v ekonomicky vyspělých zemích (zejména EU).</w:t>
      </w:r>
    </w:p>
    <w:p w:rsidR="003850E0" w:rsidRPr="00FB0334" w:rsidRDefault="003850E0" w:rsidP="00040B99">
      <w:pPr>
        <w:pStyle w:val="Odstavecseseznamem"/>
        <w:numPr>
          <w:ilvl w:val="0"/>
          <w:numId w:val="62"/>
        </w:numPr>
        <w:spacing w:after="200"/>
        <w:jc w:val="both"/>
        <w:rPr>
          <w:rFonts w:asciiTheme="minorHAnsi" w:hAnsiTheme="minorHAnsi" w:cstheme="minorHAnsi"/>
          <w:sz w:val="22"/>
          <w:szCs w:val="22"/>
        </w:rPr>
      </w:pPr>
      <w:r w:rsidRPr="00FB0334">
        <w:rPr>
          <w:rFonts w:asciiTheme="minorHAnsi" w:hAnsiTheme="minorHAnsi" w:cstheme="minorHAnsi"/>
          <w:sz w:val="22"/>
          <w:szCs w:val="22"/>
        </w:rPr>
        <w:t>Omezená prostorová kapacita centrálního depozitáře pro ukládání sbírkových předmětů velkých formátů (např. obrazy, plastiky, nábytek z pracoven spisovatelů).</w:t>
      </w:r>
    </w:p>
    <w:p w:rsidR="00BF7E51" w:rsidRPr="00BF7E51" w:rsidRDefault="003850E0" w:rsidP="00040B99">
      <w:pPr>
        <w:pStyle w:val="Odstavecseseznamem"/>
        <w:numPr>
          <w:ilvl w:val="0"/>
          <w:numId w:val="62"/>
        </w:numPr>
        <w:spacing w:after="200"/>
        <w:jc w:val="both"/>
        <w:rPr>
          <w:rFonts w:asciiTheme="minorHAnsi" w:hAnsiTheme="minorHAnsi" w:cstheme="minorHAnsi"/>
          <w:sz w:val="22"/>
          <w:szCs w:val="22"/>
        </w:rPr>
      </w:pPr>
      <w:r w:rsidRPr="00FB0334">
        <w:rPr>
          <w:rFonts w:asciiTheme="minorHAnsi" w:hAnsiTheme="minorHAnsi" w:cstheme="minorHAnsi"/>
          <w:sz w:val="22"/>
          <w:szCs w:val="22"/>
        </w:rPr>
        <w:t>Neexistence centrálního úložiště pro nová média, umělecká videa apod.</w:t>
      </w:r>
    </w:p>
    <w:p w:rsidR="003850E0" w:rsidRPr="00E277B1" w:rsidRDefault="003850E0" w:rsidP="001D7E28">
      <w:pPr>
        <w:spacing w:after="200" w:line="276" w:lineRule="auto"/>
        <w:jc w:val="both"/>
        <w:rPr>
          <w:rFonts w:asciiTheme="minorHAnsi" w:hAnsiTheme="minorHAnsi" w:cstheme="minorHAnsi"/>
          <w:b/>
          <w:sz w:val="22"/>
          <w:szCs w:val="22"/>
          <w:shd w:val="clear" w:color="auto" w:fill="FFFFFF"/>
        </w:rPr>
      </w:pPr>
    </w:p>
    <w:p w:rsidR="00B80359" w:rsidRDefault="00484AA2" w:rsidP="001D7E28">
      <w:pPr>
        <w:spacing w:after="200" w:line="276" w:lineRule="auto"/>
        <w:jc w:val="both"/>
        <w:rPr>
          <w:rFonts w:asciiTheme="minorHAnsi" w:hAnsiTheme="minorHAnsi" w:cstheme="minorHAnsi"/>
          <w:b/>
          <w:sz w:val="22"/>
          <w:szCs w:val="22"/>
          <w:shd w:val="clear" w:color="auto" w:fill="FFFFFF"/>
        </w:rPr>
      </w:pPr>
      <w:r w:rsidRPr="00E277B1">
        <w:rPr>
          <w:rFonts w:asciiTheme="minorHAnsi" w:hAnsiTheme="minorHAnsi" w:cstheme="minorHAnsi"/>
          <w:b/>
          <w:sz w:val="22"/>
          <w:szCs w:val="22"/>
          <w:shd w:val="clear" w:color="auto" w:fill="FFFFFF"/>
        </w:rPr>
        <w:t>Příležitosti</w:t>
      </w:r>
    </w:p>
    <w:p w:rsidR="003850E0" w:rsidRPr="00FB0334" w:rsidRDefault="003850E0" w:rsidP="00040B99">
      <w:pPr>
        <w:pStyle w:val="Odstavecseseznamem"/>
        <w:numPr>
          <w:ilvl w:val="0"/>
          <w:numId w:val="63"/>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lastRenderedPageBreak/>
        <w:t>Mimořádné příležitosti k získání významných rukopisů s ohledem na měnící se ekonomickou situaci společnosti.</w:t>
      </w:r>
    </w:p>
    <w:p w:rsidR="003850E0" w:rsidRPr="00FB0334" w:rsidRDefault="003850E0" w:rsidP="00040B99">
      <w:pPr>
        <w:pStyle w:val="Odstavecseseznamem"/>
        <w:numPr>
          <w:ilvl w:val="0"/>
          <w:numId w:val="63"/>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Pozvolna se měnící povědomí společnosti o národních hodnotách minulosti i materiálních památkách s ní související, rostoucí význam národních symbolů.</w:t>
      </w:r>
    </w:p>
    <w:p w:rsidR="003850E0" w:rsidRPr="00FB0334" w:rsidRDefault="003850E0" w:rsidP="00040B99">
      <w:pPr>
        <w:pStyle w:val="Odstavecseseznamem"/>
        <w:numPr>
          <w:ilvl w:val="0"/>
          <w:numId w:val="63"/>
        </w:numPr>
        <w:spacing w:after="200"/>
        <w:jc w:val="both"/>
        <w:rPr>
          <w:rFonts w:asciiTheme="minorHAnsi" w:hAnsiTheme="minorHAnsi" w:cstheme="minorHAnsi"/>
          <w:sz w:val="22"/>
          <w:szCs w:val="22"/>
        </w:rPr>
      </w:pPr>
      <w:r w:rsidRPr="00FB0334">
        <w:rPr>
          <w:rFonts w:asciiTheme="minorHAnsi" w:hAnsiTheme="minorHAnsi" w:cstheme="minorHAnsi"/>
          <w:sz w:val="22"/>
          <w:szCs w:val="22"/>
        </w:rPr>
        <w:t xml:space="preserve">Možnost využívat program MK ČR ISO/C na nákupy předmětů kulturní hodnoty mimořádného významu. </w:t>
      </w:r>
    </w:p>
    <w:p w:rsidR="003850E0" w:rsidRDefault="003850E0" w:rsidP="00040B99">
      <w:pPr>
        <w:pStyle w:val="Odstavecseseznamem"/>
        <w:numPr>
          <w:ilvl w:val="0"/>
          <w:numId w:val="63"/>
        </w:numPr>
        <w:spacing w:after="160"/>
        <w:jc w:val="both"/>
        <w:rPr>
          <w:rFonts w:asciiTheme="minorHAnsi" w:hAnsiTheme="minorHAnsi" w:cstheme="minorHAnsi"/>
          <w:sz w:val="22"/>
          <w:szCs w:val="22"/>
        </w:rPr>
      </w:pPr>
      <w:r w:rsidRPr="00365E48">
        <w:rPr>
          <w:rFonts w:asciiTheme="minorHAnsi" w:hAnsiTheme="minorHAnsi" w:cstheme="minorHAnsi"/>
          <w:sz w:val="22"/>
          <w:szCs w:val="22"/>
        </w:rPr>
        <w:t>Dary nakladatelství a osob z pozůstalostí.</w:t>
      </w:r>
    </w:p>
    <w:p w:rsidR="0056063F" w:rsidRDefault="0056063F" w:rsidP="00040B99">
      <w:pPr>
        <w:pStyle w:val="Odstavecseseznamem"/>
        <w:numPr>
          <w:ilvl w:val="0"/>
          <w:numId w:val="63"/>
        </w:numPr>
        <w:spacing w:after="160"/>
        <w:jc w:val="both"/>
        <w:rPr>
          <w:rFonts w:asciiTheme="minorHAnsi" w:hAnsiTheme="minorHAnsi" w:cstheme="minorHAnsi"/>
          <w:sz w:val="22"/>
          <w:szCs w:val="22"/>
        </w:rPr>
      </w:pPr>
      <w:r>
        <w:rPr>
          <w:rFonts w:asciiTheme="minorHAnsi" w:hAnsiTheme="minorHAnsi" w:cstheme="minorHAnsi"/>
          <w:sz w:val="22"/>
          <w:szCs w:val="22"/>
        </w:rPr>
        <w:t>V souvislosti s otevřením nového sídla PNP nastávají nové</w:t>
      </w:r>
      <w:r w:rsidRPr="00643B85">
        <w:rPr>
          <w:rFonts w:asciiTheme="minorHAnsi" w:hAnsiTheme="minorHAnsi" w:cstheme="minorHAnsi"/>
          <w:sz w:val="22"/>
          <w:szCs w:val="22"/>
        </w:rPr>
        <w:t xml:space="preserve"> </w:t>
      </w:r>
      <w:r>
        <w:rPr>
          <w:rFonts w:asciiTheme="minorHAnsi" w:hAnsiTheme="minorHAnsi" w:cstheme="minorHAnsi"/>
          <w:sz w:val="22"/>
          <w:szCs w:val="22"/>
        </w:rPr>
        <w:t>možnostmi</w:t>
      </w:r>
      <w:r w:rsidRPr="00643B85">
        <w:rPr>
          <w:rFonts w:asciiTheme="minorHAnsi" w:hAnsiTheme="minorHAnsi" w:cstheme="minorHAnsi"/>
          <w:sz w:val="22"/>
          <w:szCs w:val="22"/>
        </w:rPr>
        <w:t xml:space="preserve"> programové</w:t>
      </w:r>
      <w:r>
        <w:rPr>
          <w:rFonts w:asciiTheme="minorHAnsi" w:hAnsiTheme="minorHAnsi" w:cstheme="minorHAnsi"/>
          <w:sz w:val="22"/>
          <w:szCs w:val="22"/>
        </w:rPr>
        <w:t xml:space="preserve"> </w:t>
      </w:r>
      <w:r>
        <w:rPr>
          <w:rFonts w:asciiTheme="minorHAnsi" w:hAnsiTheme="minorHAnsi" w:cstheme="minorHAnsi"/>
          <w:sz w:val="22"/>
          <w:szCs w:val="22"/>
        </w:rPr>
        <w:br/>
        <w:t>a eduka</w:t>
      </w:r>
      <w:r w:rsidR="00BF7E51">
        <w:rPr>
          <w:rFonts w:asciiTheme="minorHAnsi" w:hAnsiTheme="minorHAnsi" w:cstheme="minorHAnsi"/>
          <w:sz w:val="22"/>
          <w:szCs w:val="22"/>
        </w:rPr>
        <w:t>č</w:t>
      </w:r>
      <w:r>
        <w:rPr>
          <w:rFonts w:asciiTheme="minorHAnsi" w:hAnsiTheme="minorHAnsi" w:cstheme="minorHAnsi"/>
          <w:sz w:val="22"/>
          <w:szCs w:val="22"/>
        </w:rPr>
        <w:t>ní</w:t>
      </w:r>
      <w:r w:rsidRPr="00643B85">
        <w:rPr>
          <w:rFonts w:asciiTheme="minorHAnsi" w:hAnsiTheme="minorHAnsi" w:cstheme="minorHAnsi"/>
          <w:sz w:val="22"/>
          <w:szCs w:val="22"/>
        </w:rPr>
        <w:t xml:space="preserve"> činnosti</w:t>
      </w:r>
      <w:r>
        <w:rPr>
          <w:rFonts w:asciiTheme="minorHAnsi" w:hAnsiTheme="minorHAnsi" w:cstheme="minorHAnsi"/>
          <w:sz w:val="22"/>
          <w:szCs w:val="22"/>
        </w:rPr>
        <w:t xml:space="preserve"> a </w:t>
      </w:r>
      <w:r w:rsidRPr="00643B85">
        <w:rPr>
          <w:rFonts w:asciiTheme="minorHAnsi" w:hAnsiTheme="minorHAnsi" w:cstheme="minorHAnsi"/>
          <w:sz w:val="22"/>
          <w:szCs w:val="22"/>
        </w:rPr>
        <w:t xml:space="preserve">vytvoření </w:t>
      </w:r>
      <w:r>
        <w:rPr>
          <w:rFonts w:asciiTheme="minorHAnsi" w:hAnsiTheme="minorHAnsi" w:cstheme="minorHAnsi"/>
          <w:sz w:val="22"/>
          <w:szCs w:val="22"/>
        </w:rPr>
        <w:t>lektorského</w:t>
      </w:r>
      <w:r w:rsidRPr="00643B85">
        <w:rPr>
          <w:rFonts w:asciiTheme="minorHAnsi" w:hAnsiTheme="minorHAnsi" w:cstheme="minorHAnsi"/>
          <w:sz w:val="22"/>
          <w:szCs w:val="22"/>
        </w:rPr>
        <w:t xml:space="preserve"> centra</w:t>
      </w:r>
      <w:r>
        <w:rPr>
          <w:rFonts w:asciiTheme="minorHAnsi" w:hAnsiTheme="minorHAnsi" w:cstheme="minorHAnsi"/>
          <w:sz w:val="22"/>
          <w:szCs w:val="22"/>
        </w:rPr>
        <w:t>.</w:t>
      </w:r>
    </w:p>
    <w:p w:rsidR="0056063F" w:rsidRDefault="002307B6" w:rsidP="00040B99">
      <w:pPr>
        <w:pStyle w:val="Odstavecseseznamem"/>
        <w:numPr>
          <w:ilvl w:val="0"/>
          <w:numId w:val="63"/>
        </w:numPr>
        <w:spacing w:after="160"/>
        <w:jc w:val="both"/>
        <w:rPr>
          <w:rFonts w:asciiTheme="minorHAnsi" w:hAnsiTheme="minorHAnsi" w:cstheme="minorHAnsi"/>
          <w:sz w:val="22"/>
          <w:szCs w:val="22"/>
        </w:rPr>
      </w:pPr>
      <w:r>
        <w:rPr>
          <w:rFonts w:asciiTheme="minorHAnsi" w:hAnsiTheme="minorHAnsi" w:cstheme="minorHAnsi"/>
          <w:sz w:val="22"/>
          <w:szCs w:val="22"/>
        </w:rPr>
        <w:t xml:space="preserve">Nové sídlo PNP – Muzeum literatury – bude disponovat </w:t>
      </w:r>
      <w:r w:rsidR="0056063F" w:rsidRPr="00643B85">
        <w:rPr>
          <w:rFonts w:asciiTheme="minorHAnsi" w:hAnsiTheme="minorHAnsi" w:cstheme="minorHAnsi"/>
          <w:sz w:val="22"/>
          <w:szCs w:val="22"/>
        </w:rPr>
        <w:t>rozsáhl</w:t>
      </w:r>
      <w:r>
        <w:rPr>
          <w:rFonts w:asciiTheme="minorHAnsi" w:hAnsiTheme="minorHAnsi" w:cstheme="minorHAnsi"/>
          <w:sz w:val="22"/>
          <w:szCs w:val="22"/>
        </w:rPr>
        <w:t>ou</w:t>
      </w:r>
      <w:r w:rsidR="0056063F" w:rsidRPr="00643B85">
        <w:rPr>
          <w:rFonts w:asciiTheme="minorHAnsi" w:hAnsiTheme="minorHAnsi" w:cstheme="minorHAnsi"/>
          <w:sz w:val="22"/>
          <w:szCs w:val="22"/>
        </w:rPr>
        <w:t xml:space="preserve"> zahrad</w:t>
      </w:r>
      <w:r>
        <w:rPr>
          <w:rFonts w:asciiTheme="minorHAnsi" w:hAnsiTheme="minorHAnsi" w:cstheme="minorHAnsi"/>
          <w:sz w:val="22"/>
          <w:szCs w:val="22"/>
        </w:rPr>
        <w:t>ou</w:t>
      </w:r>
      <w:r w:rsidR="0056063F" w:rsidRPr="00643B85">
        <w:rPr>
          <w:rFonts w:asciiTheme="minorHAnsi" w:hAnsiTheme="minorHAnsi" w:cstheme="minorHAnsi"/>
          <w:sz w:val="22"/>
          <w:szCs w:val="22"/>
        </w:rPr>
        <w:t xml:space="preserve">, v níž </w:t>
      </w:r>
      <w:r>
        <w:rPr>
          <w:rFonts w:asciiTheme="minorHAnsi" w:hAnsiTheme="minorHAnsi" w:cstheme="minorHAnsi"/>
          <w:sz w:val="22"/>
          <w:szCs w:val="22"/>
        </w:rPr>
        <w:t>bude možnost</w:t>
      </w:r>
      <w:r w:rsidR="0056063F" w:rsidRPr="00643B85">
        <w:rPr>
          <w:rFonts w:asciiTheme="minorHAnsi" w:hAnsiTheme="minorHAnsi" w:cstheme="minorHAnsi"/>
          <w:sz w:val="22"/>
          <w:szCs w:val="22"/>
        </w:rPr>
        <w:t xml:space="preserve"> pořádat samostatné literární programy</w:t>
      </w:r>
      <w:r>
        <w:rPr>
          <w:rFonts w:asciiTheme="minorHAnsi" w:hAnsiTheme="minorHAnsi" w:cstheme="minorHAnsi"/>
          <w:sz w:val="22"/>
          <w:szCs w:val="22"/>
        </w:rPr>
        <w:t xml:space="preserve"> a</w:t>
      </w:r>
      <w:r w:rsidR="0056063F" w:rsidRPr="00643B85">
        <w:rPr>
          <w:rFonts w:asciiTheme="minorHAnsi" w:hAnsiTheme="minorHAnsi" w:cstheme="minorHAnsi"/>
          <w:sz w:val="22"/>
          <w:szCs w:val="22"/>
        </w:rPr>
        <w:t xml:space="preserve"> venkovní výstavy.</w:t>
      </w:r>
      <w:r w:rsidR="00E6016C">
        <w:rPr>
          <w:rFonts w:asciiTheme="minorHAnsi" w:hAnsiTheme="minorHAnsi" w:cstheme="minorHAnsi"/>
          <w:sz w:val="22"/>
          <w:szCs w:val="22"/>
        </w:rPr>
        <w:t xml:space="preserve"> Nová možnost prezentace PNP. </w:t>
      </w:r>
    </w:p>
    <w:p w:rsidR="002307B6" w:rsidRPr="00365E48" w:rsidRDefault="002307B6" w:rsidP="00040B99">
      <w:pPr>
        <w:pStyle w:val="Odstavecseseznamem"/>
        <w:numPr>
          <w:ilvl w:val="0"/>
          <w:numId w:val="63"/>
        </w:numPr>
        <w:spacing w:after="160"/>
        <w:jc w:val="both"/>
        <w:rPr>
          <w:rFonts w:asciiTheme="minorHAnsi" w:hAnsiTheme="minorHAnsi" w:cstheme="minorHAnsi"/>
          <w:sz w:val="22"/>
          <w:szCs w:val="22"/>
        </w:rPr>
      </w:pPr>
      <w:r>
        <w:rPr>
          <w:rFonts w:asciiTheme="minorHAnsi" w:hAnsiTheme="minorHAnsi" w:cstheme="minorHAnsi"/>
          <w:sz w:val="22"/>
          <w:szCs w:val="22"/>
        </w:rPr>
        <w:t>V rámci aktivit</w:t>
      </w:r>
      <w:r w:rsidRPr="00643B85">
        <w:rPr>
          <w:rFonts w:asciiTheme="minorHAnsi" w:hAnsiTheme="minorHAnsi" w:cstheme="minorHAnsi"/>
          <w:sz w:val="22"/>
          <w:szCs w:val="22"/>
        </w:rPr>
        <w:t xml:space="preserve"> </w:t>
      </w:r>
      <w:r w:rsidR="00045C73">
        <w:rPr>
          <w:rFonts w:asciiTheme="minorHAnsi" w:hAnsiTheme="minorHAnsi" w:cstheme="minorHAnsi"/>
          <w:sz w:val="22"/>
          <w:szCs w:val="22"/>
        </w:rPr>
        <w:t>Oddělení č</w:t>
      </w:r>
      <w:r w:rsidRPr="00643B85">
        <w:rPr>
          <w:rFonts w:asciiTheme="minorHAnsi" w:hAnsiTheme="minorHAnsi" w:cstheme="minorHAnsi"/>
          <w:sz w:val="22"/>
          <w:szCs w:val="22"/>
        </w:rPr>
        <w:t xml:space="preserve">esko-francouzské </w:t>
      </w:r>
      <w:r>
        <w:rPr>
          <w:rFonts w:asciiTheme="minorHAnsi" w:hAnsiTheme="minorHAnsi" w:cstheme="minorHAnsi"/>
          <w:sz w:val="22"/>
          <w:szCs w:val="22"/>
        </w:rPr>
        <w:t xml:space="preserve">kulturní </w:t>
      </w:r>
      <w:r w:rsidRPr="00643B85">
        <w:rPr>
          <w:rFonts w:asciiTheme="minorHAnsi" w:hAnsiTheme="minorHAnsi" w:cstheme="minorHAnsi"/>
          <w:sz w:val="22"/>
          <w:szCs w:val="22"/>
        </w:rPr>
        <w:t>centr</w:t>
      </w:r>
      <w:r w:rsidR="00045C73">
        <w:rPr>
          <w:rFonts w:asciiTheme="minorHAnsi" w:hAnsiTheme="minorHAnsi" w:cstheme="minorHAnsi"/>
          <w:sz w:val="22"/>
          <w:szCs w:val="22"/>
        </w:rPr>
        <w:t>um</w:t>
      </w:r>
      <w:r w:rsidRPr="00643B85">
        <w:rPr>
          <w:rFonts w:asciiTheme="minorHAnsi" w:hAnsiTheme="minorHAnsi" w:cstheme="minorHAnsi"/>
          <w:sz w:val="22"/>
          <w:szCs w:val="22"/>
        </w:rPr>
        <w:t xml:space="preserve"> Petrkov</w:t>
      </w:r>
      <w:r>
        <w:rPr>
          <w:rFonts w:asciiTheme="minorHAnsi" w:hAnsiTheme="minorHAnsi" w:cstheme="minorHAnsi"/>
          <w:sz w:val="22"/>
          <w:szCs w:val="22"/>
        </w:rPr>
        <w:t xml:space="preserve"> možnost pořádat</w:t>
      </w:r>
      <w:r w:rsidRPr="00643B85">
        <w:rPr>
          <w:rFonts w:asciiTheme="minorHAnsi" w:hAnsiTheme="minorHAnsi" w:cstheme="minorHAnsi"/>
          <w:sz w:val="22"/>
          <w:szCs w:val="22"/>
        </w:rPr>
        <w:t xml:space="preserve"> tematické přednášky, výstavy, workshopy</w:t>
      </w:r>
      <w:r>
        <w:rPr>
          <w:rFonts w:asciiTheme="minorHAnsi" w:hAnsiTheme="minorHAnsi" w:cstheme="minorHAnsi"/>
          <w:sz w:val="22"/>
          <w:szCs w:val="22"/>
        </w:rPr>
        <w:t xml:space="preserve"> a spolupracovat </w:t>
      </w:r>
      <w:r w:rsidRPr="00643B85">
        <w:rPr>
          <w:rFonts w:asciiTheme="minorHAnsi" w:hAnsiTheme="minorHAnsi" w:cstheme="minorHAnsi"/>
          <w:sz w:val="22"/>
          <w:szCs w:val="22"/>
        </w:rPr>
        <w:t>s francouzskými kulturními institu</w:t>
      </w:r>
      <w:r>
        <w:rPr>
          <w:rFonts w:asciiTheme="minorHAnsi" w:hAnsiTheme="minorHAnsi" w:cstheme="minorHAnsi"/>
          <w:sz w:val="22"/>
          <w:szCs w:val="22"/>
        </w:rPr>
        <w:t>cemi</w:t>
      </w:r>
      <w:r w:rsidRPr="00643B85">
        <w:rPr>
          <w:rFonts w:asciiTheme="minorHAnsi" w:hAnsiTheme="minorHAnsi" w:cstheme="minorHAnsi"/>
          <w:sz w:val="22"/>
          <w:szCs w:val="22"/>
        </w:rPr>
        <w:t xml:space="preserve"> a prezent</w:t>
      </w:r>
      <w:r>
        <w:rPr>
          <w:rFonts w:asciiTheme="minorHAnsi" w:hAnsiTheme="minorHAnsi" w:cstheme="minorHAnsi"/>
          <w:sz w:val="22"/>
          <w:szCs w:val="22"/>
        </w:rPr>
        <w:t>ovat</w:t>
      </w:r>
      <w:r w:rsidRPr="00643B85">
        <w:rPr>
          <w:rFonts w:asciiTheme="minorHAnsi" w:hAnsiTheme="minorHAnsi" w:cstheme="minorHAnsi"/>
          <w:sz w:val="22"/>
          <w:szCs w:val="22"/>
        </w:rPr>
        <w:t xml:space="preserve"> česk</w:t>
      </w:r>
      <w:r>
        <w:rPr>
          <w:rFonts w:asciiTheme="minorHAnsi" w:hAnsiTheme="minorHAnsi" w:cstheme="minorHAnsi"/>
          <w:sz w:val="22"/>
          <w:szCs w:val="22"/>
        </w:rPr>
        <w:t>é</w:t>
      </w:r>
      <w:r w:rsidRPr="00643B85">
        <w:rPr>
          <w:rFonts w:asciiTheme="minorHAnsi" w:hAnsiTheme="minorHAnsi" w:cstheme="minorHAnsi"/>
          <w:sz w:val="22"/>
          <w:szCs w:val="22"/>
        </w:rPr>
        <w:t xml:space="preserve"> umění ve Francii.</w:t>
      </w:r>
    </w:p>
    <w:p w:rsidR="003850E0" w:rsidRPr="00E277B1" w:rsidRDefault="003850E0" w:rsidP="001D7E28">
      <w:pPr>
        <w:spacing w:after="200" w:line="276" w:lineRule="auto"/>
        <w:jc w:val="both"/>
        <w:rPr>
          <w:rFonts w:asciiTheme="minorHAnsi" w:hAnsiTheme="minorHAnsi" w:cstheme="minorHAnsi"/>
          <w:b/>
          <w:sz w:val="22"/>
          <w:szCs w:val="22"/>
          <w:shd w:val="clear" w:color="auto" w:fill="FFFFFF"/>
        </w:rPr>
      </w:pPr>
    </w:p>
    <w:p w:rsidR="00484AA2" w:rsidRDefault="00484AA2" w:rsidP="001D7E28">
      <w:pPr>
        <w:spacing w:after="200" w:line="276" w:lineRule="auto"/>
        <w:jc w:val="both"/>
        <w:rPr>
          <w:rFonts w:asciiTheme="minorHAnsi" w:hAnsiTheme="minorHAnsi" w:cstheme="minorHAnsi"/>
          <w:b/>
          <w:sz w:val="22"/>
          <w:szCs w:val="22"/>
          <w:shd w:val="clear" w:color="auto" w:fill="FFFFFF"/>
        </w:rPr>
      </w:pPr>
      <w:r w:rsidRPr="00E277B1">
        <w:rPr>
          <w:rFonts w:asciiTheme="minorHAnsi" w:hAnsiTheme="minorHAnsi" w:cstheme="minorHAnsi"/>
          <w:b/>
          <w:sz w:val="22"/>
          <w:szCs w:val="22"/>
          <w:shd w:val="clear" w:color="auto" w:fill="FFFFFF"/>
        </w:rPr>
        <w:t>Hrozby</w:t>
      </w:r>
    </w:p>
    <w:p w:rsidR="003850E0" w:rsidRPr="00FB0334" w:rsidRDefault="003850E0" w:rsidP="00040B99">
      <w:pPr>
        <w:pStyle w:val="Odstavecseseznamem"/>
        <w:numPr>
          <w:ilvl w:val="0"/>
          <w:numId w:val="64"/>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Přetrvávající obecně nedostatečné povědomí o významu literárních textů a starého rukopisného materiálu, možný nenávratný zánik jedinečných dokumentů při likvidaci pozůstalostí.</w:t>
      </w:r>
    </w:p>
    <w:p w:rsidR="003850E0" w:rsidRPr="00FB0334" w:rsidRDefault="003850E0" w:rsidP="00040B99">
      <w:pPr>
        <w:pStyle w:val="Odstavecseseznamem"/>
        <w:numPr>
          <w:ilvl w:val="0"/>
          <w:numId w:val="64"/>
        </w:numPr>
        <w:autoSpaceDE w:val="0"/>
        <w:autoSpaceDN w:val="0"/>
        <w:adjustRightInd w:val="0"/>
        <w:jc w:val="both"/>
        <w:rPr>
          <w:rFonts w:asciiTheme="minorHAnsi" w:hAnsiTheme="minorHAnsi" w:cstheme="minorHAnsi"/>
          <w:sz w:val="22"/>
          <w:szCs w:val="22"/>
        </w:rPr>
      </w:pPr>
      <w:r w:rsidRPr="00FB0334">
        <w:rPr>
          <w:rFonts w:asciiTheme="minorHAnsi" w:hAnsiTheme="minorHAnsi" w:cstheme="minorHAnsi"/>
          <w:sz w:val="22"/>
          <w:szCs w:val="22"/>
        </w:rPr>
        <w:t>Stoupající význam zahraniční konkurence, nebezpečí prodeje archiválií na finančně lukrativnějších trzích (také nelegální vývozy).</w:t>
      </w:r>
    </w:p>
    <w:p w:rsidR="003850E0" w:rsidRPr="00F56705" w:rsidRDefault="003850E0" w:rsidP="00040B99">
      <w:pPr>
        <w:pStyle w:val="Odstavecseseznamem"/>
        <w:numPr>
          <w:ilvl w:val="0"/>
          <w:numId w:val="64"/>
        </w:numPr>
        <w:spacing w:after="200"/>
        <w:jc w:val="both"/>
        <w:rPr>
          <w:rFonts w:asciiTheme="minorHAnsi" w:hAnsiTheme="minorHAnsi" w:cstheme="minorHAnsi"/>
          <w:sz w:val="22"/>
          <w:szCs w:val="22"/>
        </w:rPr>
      </w:pPr>
      <w:r w:rsidRPr="00FB0334">
        <w:rPr>
          <w:rFonts w:asciiTheme="minorHAnsi" w:hAnsiTheme="minorHAnsi" w:cstheme="minorHAnsi"/>
          <w:sz w:val="22"/>
          <w:szCs w:val="22"/>
        </w:rPr>
        <w:t>Nedostatek finančních prostředků, zejména na nákup současného umění od žijících umělců z důvodu neexistence programu MK ČR pro příspěvkové organizace na nákup současného umění (program ISO/C se týká nákupu staršího umění a děl od nežijících umělců).</w:t>
      </w:r>
    </w:p>
    <w:p w:rsidR="003850E0" w:rsidRDefault="003850E0" w:rsidP="00040B99">
      <w:pPr>
        <w:pStyle w:val="Odstavecseseznamem"/>
        <w:numPr>
          <w:ilvl w:val="0"/>
          <w:numId w:val="64"/>
        </w:numPr>
        <w:spacing w:after="160"/>
        <w:jc w:val="both"/>
        <w:rPr>
          <w:rFonts w:asciiTheme="minorHAnsi" w:hAnsiTheme="minorHAnsi" w:cstheme="minorHAnsi"/>
          <w:sz w:val="22"/>
          <w:szCs w:val="22"/>
        </w:rPr>
      </w:pPr>
      <w:r w:rsidRPr="00365E48">
        <w:rPr>
          <w:rFonts w:asciiTheme="minorHAnsi" w:hAnsiTheme="minorHAnsi" w:cstheme="minorHAnsi"/>
          <w:sz w:val="22"/>
          <w:szCs w:val="22"/>
        </w:rPr>
        <w:t>Vyčerpání kapacity depozitáře.</w:t>
      </w:r>
    </w:p>
    <w:p w:rsidR="00045C73" w:rsidRDefault="00045C73" w:rsidP="00040B99">
      <w:pPr>
        <w:pStyle w:val="Odstavecseseznamem"/>
        <w:numPr>
          <w:ilvl w:val="0"/>
          <w:numId w:val="64"/>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Nedostatek finančních prostředků na rekonstrukce objektů. </w:t>
      </w:r>
    </w:p>
    <w:p w:rsidR="00045C73" w:rsidRPr="00365E48" w:rsidRDefault="00045C73" w:rsidP="00040B99">
      <w:pPr>
        <w:pStyle w:val="Odstavecseseznamem"/>
        <w:numPr>
          <w:ilvl w:val="0"/>
          <w:numId w:val="64"/>
        </w:numPr>
        <w:spacing w:after="160"/>
        <w:jc w:val="both"/>
        <w:rPr>
          <w:rFonts w:asciiTheme="minorHAnsi" w:hAnsiTheme="minorHAnsi" w:cstheme="minorHAnsi"/>
          <w:sz w:val="22"/>
          <w:szCs w:val="22"/>
        </w:rPr>
      </w:pPr>
      <w:r>
        <w:rPr>
          <w:rFonts w:asciiTheme="minorHAnsi" w:hAnsiTheme="minorHAnsi" w:cstheme="minorHAnsi"/>
          <w:sz w:val="22"/>
          <w:szCs w:val="22"/>
        </w:rPr>
        <w:t>Opravy havarijního stavu zámečku Petrko</w:t>
      </w:r>
      <w:r w:rsidR="00E6016C">
        <w:rPr>
          <w:rFonts w:asciiTheme="minorHAnsi" w:hAnsiTheme="minorHAnsi" w:cstheme="minorHAnsi"/>
          <w:sz w:val="22"/>
          <w:szCs w:val="22"/>
        </w:rPr>
        <w:t>v a s tím částečně omezený návštěvnický provoz.</w:t>
      </w:r>
    </w:p>
    <w:p w:rsidR="003850E0" w:rsidRDefault="003850E0" w:rsidP="001D7E28">
      <w:pPr>
        <w:spacing w:after="200" w:line="276" w:lineRule="auto"/>
        <w:jc w:val="both"/>
        <w:rPr>
          <w:rFonts w:asciiTheme="minorHAnsi" w:hAnsiTheme="minorHAnsi" w:cstheme="minorHAnsi"/>
          <w:b/>
          <w:sz w:val="22"/>
          <w:szCs w:val="22"/>
        </w:rPr>
      </w:pPr>
    </w:p>
    <w:p w:rsidR="003850E0" w:rsidRPr="00E277B1" w:rsidRDefault="003850E0" w:rsidP="001D7E28">
      <w:pPr>
        <w:spacing w:after="200" w:line="276" w:lineRule="auto"/>
        <w:jc w:val="both"/>
        <w:rPr>
          <w:rFonts w:asciiTheme="minorHAnsi" w:hAnsiTheme="minorHAnsi" w:cstheme="minorHAnsi"/>
          <w:b/>
          <w:sz w:val="22"/>
          <w:szCs w:val="22"/>
        </w:rPr>
      </w:pPr>
      <w:r>
        <w:rPr>
          <w:rFonts w:asciiTheme="minorHAnsi" w:hAnsiTheme="minorHAnsi" w:cstheme="minorHAnsi"/>
          <w:b/>
          <w:sz w:val="22"/>
          <w:szCs w:val="22"/>
        </w:rPr>
        <w:t xml:space="preserve">Závěry analýzy </w:t>
      </w:r>
    </w:p>
    <w:p w:rsidR="001D7E28" w:rsidRPr="006C5FE2" w:rsidRDefault="001D7E28" w:rsidP="00040B99">
      <w:pPr>
        <w:pStyle w:val="Odstavecseseznamem"/>
        <w:numPr>
          <w:ilvl w:val="0"/>
          <w:numId w:val="65"/>
        </w:numPr>
        <w:autoSpaceDE w:val="0"/>
        <w:autoSpaceDN w:val="0"/>
        <w:adjustRightInd w:val="0"/>
        <w:jc w:val="both"/>
        <w:rPr>
          <w:rFonts w:asciiTheme="minorHAnsi" w:hAnsiTheme="minorHAnsi" w:cstheme="minorHAnsi"/>
          <w:sz w:val="22"/>
          <w:szCs w:val="22"/>
        </w:rPr>
      </w:pPr>
      <w:r w:rsidRPr="006C5FE2">
        <w:rPr>
          <w:rFonts w:asciiTheme="minorHAnsi" w:hAnsiTheme="minorHAnsi" w:cstheme="minorHAnsi"/>
          <w:sz w:val="22"/>
          <w:szCs w:val="22"/>
        </w:rPr>
        <w:t xml:space="preserve">Komunikovat se zřizovatelem ve smyslu zlepšování podmínek pro </w:t>
      </w:r>
      <w:r>
        <w:rPr>
          <w:rFonts w:asciiTheme="minorHAnsi" w:hAnsiTheme="minorHAnsi" w:cstheme="minorHAnsi"/>
          <w:sz w:val="22"/>
          <w:szCs w:val="22"/>
        </w:rPr>
        <w:t>zvyšování</w:t>
      </w:r>
      <w:r w:rsidRPr="006C5FE2">
        <w:rPr>
          <w:rFonts w:asciiTheme="minorHAnsi" w:hAnsiTheme="minorHAnsi" w:cstheme="minorHAnsi"/>
          <w:sz w:val="22"/>
          <w:szCs w:val="22"/>
        </w:rPr>
        <w:t xml:space="preserve"> finančních zdrojů na akvizice, eventuálně hledat cesty k</w:t>
      </w:r>
      <w:r w:rsidR="00AA4236">
        <w:rPr>
          <w:rFonts w:asciiTheme="minorHAnsi" w:hAnsiTheme="minorHAnsi" w:cstheme="minorHAnsi"/>
          <w:sz w:val="22"/>
          <w:szCs w:val="22"/>
        </w:rPr>
        <w:t>e</w:t>
      </w:r>
      <w:r w:rsidRPr="006C5FE2">
        <w:rPr>
          <w:rFonts w:asciiTheme="minorHAnsi" w:hAnsiTheme="minorHAnsi" w:cstheme="minorHAnsi"/>
          <w:sz w:val="22"/>
          <w:szCs w:val="22"/>
        </w:rPr>
        <w:t xml:space="preserve"> zjednodušení a zrychlení agendy s ohledem </w:t>
      </w:r>
      <w:r>
        <w:rPr>
          <w:rFonts w:asciiTheme="minorHAnsi" w:hAnsiTheme="minorHAnsi" w:cstheme="minorHAnsi"/>
          <w:sz w:val="22"/>
          <w:szCs w:val="22"/>
        </w:rPr>
        <w:br/>
      </w:r>
      <w:r w:rsidRPr="006C5FE2">
        <w:rPr>
          <w:rFonts w:asciiTheme="minorHAnsi" w:hAnsiTheme="minorHAnsi" w:cstheme="minorHAnsi"/>
          <w:sz w:val="22"/>
          <w:szCs w:val="22"/>
        </w:rPr>
        <w:t>na mimořádné nákupy.</w:t>
      </w:r>
    </w:p>
    <w:p w:rsidR="00E6016C" w:rsidRDefault="00E6016C" w:rsidP="00040B99">
      <w:pPr>
        <w:pStyle w:val="Odstavecseseznamem"/>
        <w:numPr>
          <w:ilvl w:val="0"/>
          <w:numId w:val="65"/>
        </w:numPr>
        <w:autoSpaceDE w:val="0"/>
        <w:autoSpaceDN w:val="0"/>
        <w:adjustRightInd w:val="0"/>
        <w:jc w:val="both"/>
        <w:rPr>
          <w:rFonts w:asciiTheme="minorHAnsi" w:hAnsiTheme="minorHAnsi" w:cstheme="minorHAnsi"/>
          <w:sz w:val="22"/>
          <w:szCs w:val="22"/>
        </w:rPr>
      </w:pPr>
      <w:r w:rsidRPr="006C5FE2">
        <w:rPr>
          <w:rFonts w:asciiTheme="minorHAnsi" w:hAnsiTheme="minorHAnsi" w:cstheme="minorHAnsi"/>
          <w:sz w:val="22"/>
          <w:szCs w:val="22"/>
        </w:rPr>
        <w:t xml:space="preserve">Komunikovat se zřizovatelem ve smyslu zlepšování podmínek pro </w:t>
      </w:r>
      <w:r>
        <w:rPr>
          <w:rFonts w:asciiTheme="minorHAnsi" w:hAnsiTheme="minorHAnsi" w:cstheme="minorHAnsi"/>
          <w:sz w:val="22"/>
          <w:szCs w:val="22"/>
        </w:rPr>
        <w:t>zvyšování</w:t>
      </w:r>
      <w:r w:rsidRPr="006C5FE2">
        <w:rPr>
          <w:rFonts w:asciiTheme="minorHAnsi" w:hAnsiTheme="minorHAnsi" w:cstheme="minorHAnsi"/>
          <w:sz w:val="22"/>
          <w:szCs w:val="22"/>
        </w:rPr>
        <w:t xml:space="preserve"> finančních zdrojů</w:t>
      </w:r>
      <w:r>
        <w:rPr>
          <w:rFonts w:asciiTheme="minorHAnsi" w:hAnsiTheme="minorHAnsi" w:cstheme="minorHAnsi"/>
          <w:sz w:val="22"/>
          <w:szCs w:val="22"/>
        </w:rPr>
        <w:t xml:space="preserve"> na havarijní opravy budov a rekonstrukce. </w:t>
      </w:r>
    </w:p>
    <w:p w:rsidR="00E6016C" w:rsidRDefault="00E6016C" w:rsidP="00040B99">
      <w:pPr>
        <w:pStyle w:val="Odstavecseseznamem"/>
        <w:numPr>
          <w:ilvl w:val="0"/>
          <w:numId w:val="65"/>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Možnost využívat nové moderní prostory nového sídla PNP v Muzeu literatury v Praze 6, Bubenči. </w:t>
      </w:r>
    </w:p>
    <w:p w:rsidR="00E6016C" w:rsidRDefault="00E6016C" w:rsidP="00040B99">
      <w:pPr>
        <w:pStyle w:val="Odstavecseseznamem"/>
        <w:numPr>
          <w:ilvl w:val="0"/>
          <w:numId w:val="65"/>
        </w:numPr>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 xml:space="preserve">Nové možnosti prezentace sbírek PNP prostřednictvím nové (Ne)stálé expozice Muzea literatury, tematické obměny expozice, možnosti využívat zahradu Muzea literatury k pořádání literárních akcí. </w:t>
      </w:r>
    </w:p>
    <w:p w:rsidR="003850E0" w:rsidRPr="006C5FE2" w:rsidRDefault="003850E0" w:rsidP="00040B99">
      <w:pPr>
        <w:pStyle w:val="Odstavecseseznamem"/>
        <w:numPr>
          <w:ilvl w:val="0"/>
          <w:numId w:val="65"/>
        </w:numPr>
        <w:autoSpaceDE w:val="0"/>
        <w:autoSpaceDN w:val="0"/>
        <w:adjustRightInd w:val="0"/>
        <w:jc w:val="both"/>
        <w:rPr>
          <w:rFonts w:asciiTheme="minorHAnsi" w:hAnsiTheme="minorHAnsi" w:cstheme="minorHAnsi"/>
          <w:sz w:val="22"/>
          <w:szCs w:val="22"/>
        </w:rPr>
      </w:pPr>
      <w:r w:rsidRPr="006C5FE2">
        <w:rPr>
          <w:rFonts w:asciiTheme="minorHAnsi" w:hAnsiTheme="minorHAnsi" w:cstheme="minorHAnsi"/>
          <w:sz w:val="22"/>
          <w:szCs w:val="22"/>
        </w:rPr>
        <w:t xml:space="preserve">Vytvářet příznivé podmínky pro akviziční činnost v návaznosti na strategii výstavní </w:t>
      </w:r>
      <w:r w:rsidR="001D7E28">
        <w:rPr>
          <w:rFonts w:asciiTheme="minorHAnsi" w:hAnsiTheme="minorHAnsi" w:cstheme="minorHAnsi"/>
          <w:sz w:val="22"/>
          <w:szCs w:val="22"/>
        </w:rPr>
        <w:br/>
      </w:r>
      <w:r w:rsidRPr="006C5FE2">
        <w:rPr>
          <w:rFonts w:asciiTheme="minorHAnsi" w:hAnsiTheme="minorHAnsi" w:cstheme="minorHAnsi"/>
          <w:sz w:val="22"/>
          <w:szCs w:val="22"/>
        </w:rPr>
        <w:t>a prezentační činnosti muzea, intenzivní připomínky výročí významných literárních osobností minulosti.</w:t>
      </w:r>
    </w:p>
    <w:p w:rsidR="003850E0" w:rsidRPr="006C5FE2" w:rsidRDefault="003850E0" w:rsidP="00040B99">
      <w:pPr>
        <w:pStyle w:val="Odstavecseseznamem"/>
        <w:numPr>
          <w:ilvl w:val="0"/>
          <w:numId w:val="65"/>
        </w:numPr>
        <w:autoSpaceDE w:val="0"/>
        <w:autoSpaceDN w:val="0"/>
        <w:adjustRightInd w:val="0"/>
        <w:jc w:val="both"/>
        <w:rPr>
          <w:rFonts w:asciiTheme="minorHAnsi" w:hAnsiTheme="minorHAnsi" w:cstheme="minorHAnsi"/>
          <w:sz w:val="22"/>
          <w:szCs w:val="22"/>
        </w:rPr>
      </w:pPr>
      <w:r w:rsidRPr="006C5FE2">
        <w:rPr>
          <w:rFonts w:asciiTheme="minorHAnsi" w:hAnsiTheme="minorHAnsi" w:cstheme="minorHAnsi"/>
          <w:sz w:val="22"/>
          <w:szCs w:val="22"/>
        </w:rPr>
        <w:t>Podporovat intenzivní a pokud možno pravidelné kontakty s aktivními spisovateli a institucemi literárního života</w:t>
      </w:r>
      <w:r w:rsidR="001D7E28">
        <w:rPr>
          <w:rFonts w:asciiTheme="minorHAnsi" w:hAnsiTheme="minorHAnsi" w:cstheme="minorHAnsi"/>
          <w:sz w:val="22"/>
          <w:szCs w:val="22"/>
        </w:rPr>
        <w:t>.</w:t>
      </w:r>
      <w:r w:rsidRPr="006C5FE2">
        <w:rPr>
          <w:rFonts w:asciiTheme="minorHAnsi" w:hAnsiTheme="minorHAnsi" w:cstheme="minorHAnsi"/>
          <w:sz w:val="22"/>
          <w:szCs w:val="22"/>
        </w:rPr>
        <w:t xml:space="preserve"> PNP by měl být místem, kde mohou prezentovat svá díla</w:t>
      </w:r>
      <w:r w:rsidR="001D7E28">
        <w:rPr>
          <w:rFonts w:asciiTheme="minorHAnsi" w:hAnsiTheme="minorHAnsi" w:cstheme="minorHAnsi"/>
          <w:sz w:val="22"/>
          <w:szCs w:val="22"/>
        </w:rPr>
        <w:t xml:space="preserve"> a</w:t>
      </w:r>
      <w:r w:rsidRPr="006C5FE2">
        <w:rPr>
          <w:rFonts w:asciiTheme="minorHAnsi" w:hAnsiTheme="minorHAnsi" w:cstheme="minorHAnsi"/>
          <w:sz w:val="22"/>
          <w:szCs w:val="22"/>
        </w:rPr>
        <w:t xml:space="preserve"> eventuálně </w:t>
      </w:r>
      <w:r w:rsidR="0056063F">
        <w:rPr>
          <w:rFonts w:asciiTheme="minorHAnsi" w:hAnsiTheme="minorHAnsi" w:cstheme="minorHAnsi"/>
          <w:sz w:val="22"/>
          <w:szCs w:val="22"/>
        </w:rPr>
        <w:br/>
      </w:r>
      <w:r w:rsidRPr="006C5FE2">
        <w:rPr>
          <w:rFonts w:asciiTheme="minorHAnsi" w:hAnsiTheme="minorHAnsi" w:cstheme="minorHAnsi"/>
          <w:sz w:val="22"/>
          <w:szCs w:val="22"/>
        </w:rPr>
        <w:t>i skupinové aktivity.</w:t>
      </w:r>
    </w:p>
    <w:p w:rsidR="003850E0" w:rsidRDefault="003850E0" w:rsidP="00040B99">
      <w:pPr>
        <w:pStyle w:val="Odstavecseseznamem"/>
        <w:numPr>
          <w:ilvl w:val="0"/>
          <w:numId w:val="65"/>
        </w:numPr>
        <w:autoSpaceDN w:val="0"/>
        <w:jc w:val="both"/>
        <w:rPr>
          <w:rFonts w:asciiTheme="minorHAnsi" w:hAnsiTheme="minorHAnsi" w:cstheme="minorHAnsi"/>
          <w:sz w:val="22"/>
          <w:szCs w:val="22"/>
        </w:rPr>
      </w:pPr>
      <w:r w:rsidRPr="00450CF4">
        <w:rPr>
          <w:rFonts w:asciiTheme="minorHAnsi" w:hAnsiTheme="minorHAnsi" w:cstheme="minorHAnsi"/>
          <w:sz w:val="22"/>
          <w:szCs w:val="22"/>
        </w:rPr>
        <w:lastRenderedPageBreak/>
        <w:t xml:space="preserve">Do budoucnosti bude třeba počítat s rozšířením depozitních prostor pro uložení sbírkových uměleckých předmětů v rámci rekonstrukce 3. budovy </w:t>
      </w:r>
      <w:r w:rsidR="001D7E28">
        <w:rPr>
          <w:rFonts w:asciiTheme="minorHAnsi" w:hAnsiTheme="minorHAnsi" w:cstheme="minorHAnsi"/>
          <w:sz w:val="22"/>
          <w:szCs w:val="22"/>
        </w:rPr>
        <w:t xml:space="preserve">Centrálního depozitáře </w:t>
      </w:r>
      <w:r w:rsidRPr="00450CF4">
        <w:rPr>
          <w:rFonts w:asciiTheme="minorHAnsi" w:hAnsiTheme="minorHAnsi" w:cstheme="minorHAnsi"/>
          <w:sz w:val="22"/>
          <w:szCs w:val="22"/>
        </w:rPr>
        <w:t xml:space="preserve">v Litoměřicích. Také bude nutné zajistit úložiště pro uchování digitálních forem umění. </w:t>
      </w:r>
    </w:p>
    <w:p w:rsidR="00123128" w:rsidRPr="00450CF4" w:rsidRDefault="00123128" w:rsidP="00040B99">
      <w:pPr>
        <w:pStyle w:val="Odstavecseseznamem"/>
        <w:numPr>
          <w:ilvl w:val="0"/>
          <w:numId w:val="65"/>
        </w:numPr>
        <w:autoSpaceDN w:val="0"/>
        <w:jc w:val="both"/>
        <w:rPr>
          <w:rFonts w:asciiTheme="minorHAnsi" w:hAnsiTheme="minorHAnsi" w:cstheme="minorHAnsi"/>
          <w:sz w:val="22"/>
          <w:szCs w:val="22"/>
        </w:rPr>
      </w:pPr>
      <w:r>
        <w:rPr>
          <w:rFonts w:asciiTheme="minorHAnsi" w:hAnsiTheme="minorHAnsi" w:cstheme="minorHAnsi"/>
          <w:sz w:val="22"/>
          <w:szCs w:val="22"/>
        </w:rPr>
        <w:t xml:space="preserve">Využívat možnosti spolupráce s partnery ve Francii a v kraji Vysočina prostřednictvím aktivit Oddělení česko-francouzského kulturního centra Petrkov. </w:t>
      </w:r>
    </w:p>
    <w:p w:rsidR="003850E0" w:rsidRDefault="003850E0" w:rsidP="003850E0">
      <w:pPr>
        <w:rPr>
          <w:rFonts w:cstheme="minorHAnsi"/>
          <w:b/>
          <w:bCs/>
          <w:iCs/>
        </w:rPr>
      </w:pPr>
    </w:p>
    <w:p w:rsidR="003850E0" w:rsidRDefault="003850E0" w:rsidP="003850E0"/>
    <w:p w:rsidR="003850E0" w:rsidRPr="003850E0" w:rsidRDefault="003850E0" w:rsidP="003850E0">
      <w:pPr>
        <w:rPr>
          <w:rFonts w:cstheme="minorHAnsi"/>
          <w:b/>
          <w:bCs/>
          <w:iCs/>
        </w:rPr>
      </w:pPr>
    </w:p>
    <w:p w:rsidR="00E67B74" w:rsidRDefault="00E67B74" w:rsidP="00E67B74">
      <w:pPr>
        <w:spacing w:after="200" w:line="276" w:lineRule="auto"/>
        <w:rPr>
          <w:rFonts w:asciiTheme="minorHAnsi" w:hAnsiTheme="minorHAnsi" w:cstheme="minorHAnsi"/>
          <w:sz w:val="22"/>
          <w:szCs w:val="22"/>
        </w:rPr>
      </w:pPr>
    </w:p>
    <w:p w:rsidR="001832C2" w:rsidRPr="00AA4236" w:rsidRDefault="005401B6" w:rsidP="00AA4236">
      <w:pPr>
        <w:spacing w:after="200"/>
        <w:jc w:val="both"/>
        <w:rPr>
          <w:rFonts w:asciiTheme="minorHAnsi" w:hAnsiTheme="minorHAnsi" w:cstheme="minorHAnsi"/>
          <w:b/>
          <w:color w:val="0070C0"/>
          <w:sz w:val="28"/>
        </w:rPr>
      </w:pPr>
      <w:r w:rsidRPr="00AA4236">
        <w:rPr>
          <w:rFonts w:asciiTheme="minorHAnsi" w:hAnsiTheme="minorHAnsi" w:cstheme="minorHAnsi"/>
          <w:b/>
          <w:color w:val="0070C0"/>
          <w:sz w:val="28"/>
        </w:rPr>
        <w:br w:type="page"/>
      </w:r>
      <w:r w:rsidRPr="00AA4236">
        <w:rPr>
          <w:rFonts w:asciiTheme="minorHAnsi" w:hAnsiTheme="minorHAnsi" w:cstheme="minorHAnsi"/>
          <w:b/>
          <w:color w:val="0070C0"/>
          <w:sz w:val="28"/>
        </w:rPr>
        <w:lastRenderedPageBreak/>
        <w:t>A</w:t>
      </w:r>
      <w:r w:rsidR="001832C2" w:rsidRPr="00AA4236">
        <w:rPr>
          <w:rFonts w:asciiTheme="minorHAnsi" w:hAnsiTheme="minorHAnsi" w:cstheme="minorHAnsi"/>
          <w:b/>
          <w:color w:val="0070C0"/>
          <w:sz w:val="28"/>
        </w:rPr>
        <w:t xml:space="preserve">. Koncepce </w:t>
      </w:r>
      <w:r w:rsidR="00877EB2" w:rsidRPr="00AA4236">
        <w:rPr>
          <w:rFonts w:asciiTheme="minorHAnsi" w:hAnsiTheme="minorHAnsi" w:cstheme="minorHAnsi"/>
          <w:b/>
          <w:color w:val="0070C0"/>
          <w:sz w:val="28"/>
        </w:rPr>
        <w:t xml:space="preserve">rozvoje </w:t>
      </w:r>
      <w:r w:rsidR="001832C2" w:rsidRPr="00AA4236">
        <w:rPr>
          <w:rFonts w:asciiTheme="minorHAnsi" w:hAnsiTheme="minorHAnsi" w:cstheme="minorHAnsi"/>
          <w:b/>
          <w:color w:val="0070C0"/>
          <w:sz w:val="28"/>
        </w:rPr>
        <w:t xml:space="preserve">vědecké činnosti PNP </w:t>
      </w:r>
    </w:p>
    <w:p w:rsidR="001832C2" w:rsidRPr="00643B85" w:rsidRDefault="001832C2" w:rsidP="00AD6C6D">
      <w:pPr>
        <w:pStyle w:val="Bezmezer"/>
        <w:jc w:val="both"/>
        <w:rPr>
          <w:rFonts w:cstheme="minorHAnsi"/>
          <w:sz w:val="22"/>
        </w:rPr>
      </w:pPr>
    </w:p>
    <w:p w:rsidR="001832C2" w:rsidRPr="00643B85" w:rsidRDefault="001832C2" w:rsidP="003819A8">
      <w:pPr>
        <w:pStyle w:val="Bezmezer"/>
        <w:jc w:val="both"/>
        <w:rPr>
          <w:rFonts w:cstheme="minorHAnsi"/>
          <w:sz w:val="22"/>
        </w:rPr>
      </w:pPr>
    </w:p>
    <w:p w:rsidR="003819A8" w:rsidRPr="00643B85" w:rsidRDefault="003819A8" w:rsidP="003819A8">
      <w:pPr>
        <w:pStyle w:val="Bezmezer"/>
        <w:jc w:val="both"/>
        <w:rPr>
          <w:rFonts w:cstheme="minorHAnsi"/>
          <w:b/>
          <w:sz w:val="22"/>
        </w:rPr>
      </w:pPr>
      <w:r w:rsidRPr="00643B85">
        <w:rPr>
          <w:rFonts w:cstheme="minorHAnsi"/>
          <w:b/>
          <w:sz w:val="22"/>
        </w:rPr>
        <w:t>I. Úvod</w:t>
      </w:r>
    </w:p>
    <w:p w:rsidR="003819A8" w:rsidRPr="00643B85" w:rsidRDefault="003819A8" w:rsidP="003819A8">
      <w:pPr>
        <w:pStyle w:val="Bezmezer"/>
        <w:jc w:val="both"/>
        <w:rPr>
          <w:rFonts w:cstheme="minorHAnsi"/>
          <w:sz w:val="22"/>
        </w:rPr>
      </w:pPr>
      <w:r w:rsidRPr="00643B85">
        <w:rPr>
          <w:rFonts w:cstheme="minorHAnsi"/>
          <w:sz w:val="22"/>
        </w:rPr>
        <w:t xml:space="preserve">Důležitou a významnou součástí poslání instituce je vědeckovýzkumná činnost, v jejímž rámci se PNP podílí i na grantových projektech (NAKI, GA ČR, DKRVO MK ČR, výzkumné granty s vědeckými pracovišti českých a zahraničních univerzit a vědeckých ústavů – Masarykův ústav AV ČR, ÚČL AV ČR, UHK, </w:t>
      </w:r>
      <w:r w:rsidRPr="00643B85">
        <w:rPr>
          <w:rFonts w:cstheme="minorHAnsi"/>
          <w:color w:val="1D1D1B"/>
          <w:spacing w:val="3"/>
          <w:sz w:val="22"/>
          <w:shd w:val="clear" w:color="auto" w:fill="FFFFFF"/>
        </w:rPr>
        <w:t>Filozofická fakulta Budapešťské univerzity, UJEP</w:t>
      </w:r>
      <w:r w:rsidRPr="00643B85">
        <w:rPr>
          <w:rFonts w:cstheme="minorHAnsi"/>
          <w:sz w:val="22"/>
        </w:rPr>
        <w:t xml:space="preserve">). </w:t>
      </w:r>
    </w:p>
    <w:p w:rsidR="003819A8" w:rsidRPr="00643B85" w:rsidRDefault="003819A8" w:rsidP="003819A8">
      <w:pPr>
        <w:pStyle w:val="Bezmezer"/>
        <w:jc w:val="both"/>
        <w:rPr>
          <w:rFonts w:cstheme="minorHAnsi"/>
          <w:sz w:val="22"/>
        </w:rPr>
      </w:pPr>
    </w:p>
    <w:p w:rsidR="003819A8" w:rsidRPr="00643B85" w:rsidRDefault="003819A8" w:rsidP="003819A8">
      <w:pPr>
        <w:pStyle w:val="Bezmezer"/>
        <w:jc w:val="both"/>
        <w:rPr>
          <w:rFonts w:cstheme="minorHAnsi"/>
          <w:sz w:val="22"/>
        </w:rPr>
      </w:pPr>
      <w:r w:rsidRPr="00643B85">
        <w:rPr>
          <w:rFonts w:cstheme="minorHAnsi"/>
          <w:sz w:val="22"/>
        </w:rPr>
        <w:t xml:space="preserve">Odborní pracovníci PNP pravidelně publikují v odborných periodikách, sbornících a vědeckých publikacích. Od roku 1966 PNP jednou ročně vydává recenzovaný sborník </w:t>
      </w:r>
      <w:r w:rsidRPr="00643B85">
        <w:rPr>
          <w:rFonts w:cstheme="minorHAnsi"/>
          <w:i/>
          <w:sz w:val="22"/>
        </w:rPr>
        <w:t>Literární archiv</w:t>
      </w:r>
      <w:r w:rsidRPr="00643B85">
        <w:rPr>
          <w:rFonts w:cstheme="minorHAnsi"/>
          <w:sz w:val="22"/>
        </w:rPr>
        <w:t xml:space="preserve">, od roku 2012 knižní vědeckou edici Depozitář (řada Dokumenty a Studie) a také další vědecké publikace s rozsáhlým obrazovým doprovodem. K publikacím odborného charakteru patří rovněž vědecké katalogy z pořádaných výstav. </w:t>
      </w:r>
    </w:p>
    <w:p w:rsidR="003819A8" w:rsidRPr="00643B85" w:rsidRDefault="003819A8" w:rsidP="003819A8">
      <w:pPr>
        <w:pStyle w:val="Bezmezer"/>
        <w:jc w:val="both"/>
        <w:rPr>
          <w:rFonts w:cstheme="minorHAnsi"/>
          <w:sz w:val="22"/>
        </w:rPr>
      </w:pPr>
    </w:p>
    <w:p w:rsidR="003819A8" w:rsidRPr="00643B85" w:rsidRDefault="003819A8" w:rsidP="003819A8">
      <w:pPr>
        <w:pStyle w:val="Bezmezer"/>
        <w:jc w:val="both"/>
        <w:rPr>
          <w:rFonts w:cstheme="minorHAnsi"/>
          <w:sz w:val="22"/>
        </w:rPr>
      </w:pPr>
      <w:r w:rsidRPr="00643B85">
        <w:rPr>
          <w:rFonts w:cstheme="minorHAnsi"/>
          <w:sz w:val="22"/>
        </w:rPr>
        <w:t xml:space="preserve">Památník národního písemnictví je zapsán do Seznamu výzkumných organizací MŠMT </w:t>
      </w:r>
      <w:r>
        <w:rPr>
          <w:rFonts w:cstheme="minorHAnsi"/>
          <w:sz w:val="22"/>
        </w:rPr>
        <w:br/>
      </w:r>
      <w:r w:rsidRPr="00643B85">
        <w:rPr>
          <w:rFonts w:cstheme="minorHAnsi"/>
          <w:sz w:val="22"/>
        </w:rPr>
        <w:t xml:space="preserve">od 10. 11. 2017, viz http://www.msmt.cz/vyzkum-a-vyvoj-2/pamatnik-narodniho-pisemnictvi. </w:t>
      </w:r>
    </w:p>
    <w:p w:rsidR="003819A8" w:rsidRPr="00643B85" w:rsidRDefault="003819A8" w:rsidP="003819A8">
      <w:pPr>
        <w:pStyle w:val="Bezmezer"/>
        <w:jc w:val="both"/>
        <w:rPr>
          <w:rFonts w:cstheme="minorHAnsi"/>
          <w:sz w:val="22"/>
        </w:rPr>
      </w:pPr>
    </w:p>
    <w:p w:rsidR="003819A8" w:rsidRPr="00643B85" w:rsidRDefault="003819A8" w:rsidP="003819A8">
      <w:pPr>
        <w:pStyle w:val="Bezmezer"/>
        <w:jc w:val="both"/>
        <w:rPr>
          <w:rFonts w:cstheme="minorHAnsi"/>
          <w:sz w:val="22"/>
        </w:rPr>
      </w:pPr>
      <w:r w:rsidRPr="00643B85">
        <w:rPr>
          <w:rFonts w:cstheme="minorHAnsi"/>
          <w:sz w:val="22"/>
        </w:rPr>
        <w:t xml:space="preserve">Poradním orgánem ředitele PNP pro odbornou a vědeckou činnost je Vědecká rada PNP, která má </w:t>
      </w:r>
      <w:r>
        <w:rPr>
          <w:rFonts w:cstheme="minorHAnsi"/>
          <w:sz w:val="22"/>
        </w:rPr>
        <w:br/>
      </w:r>
      <w:r w:rsidRPr="00643B85">
        <w:rPr>
          <w:rFonts w:cstheme="minorHAnsi"/>
          <w:sz w:val="22"/>
        </w:rPr>
        <w:t>11 členů, schází se nejméně jednou ročně a je složena z pracovníků PNP i jiných organizací (</w:t>
      </w:r>
      <w:r w:rsidRPr="00643B85">
        <w:rPr>
          <w:rFonts w:cstheme="minorHAnsi"/>
          <w:color w:val="1D1D1B"/>
          <w:sz w:val="22"/>
        </w:rPr>
        <w:t xml:space="preserve">Ústav pro českou literaturu AV ČR, Filozofická fakulta UK, Uměleckoprůmyslové muzeum aj.), </w:t>
      </w:r>
      <w:r>
        <w:rPr>
          <w:rFonts w:cstheme="minorHAnsi"/>
          <w:color w:val="1D1D1B"/>
          <w:sz w:val="22"/>
        </w:rPr>
        <w:br/>
      </w:r>
      <w:r w:rsidRPr="00643B85">
        <w:rPr>
          <w:rFonts w:cstheme="minorHAnsi"/>
          <w:color w:val="1D1D1B"/>
          <w:sz w:val="22"/>
        </w:rPr>
        <w:t>viz</w:t>
      </w:r>
      <w:r w:rsidRPr="00643B85">
        <w:rPr>
          <w:rFonts w:cstheme="minorHAnsi"/>
          <w:sz w:val="22"/>
        </w:rPr>
        <w:t xml:space="preserve"> http://www.pamatniknarodnihopisemnictvi.cz/vedecka-rada-pnp/.  </w:t>
      </w:r>
    </w:p>
    <w:p w:rsidR="003819A8" w:rsidRPr="00643B85" w:rsidRDefault="003819A8" w:rsidP="003819A8">
      <w:pPr>
        <w:pStyle w:val="Bezmezer"/>
        <w:jc w:val="both"/>
        <w:rPr>
          <w:rFonts w:cstheme="minorHAnsi"/>
          <w:sz w:val="22"/>
        </w:rPr>
      </w:pPr>
    </w:p>
    <w:p w:rsidR="003819A8" w:rsidRPr="00643B85" w:rsidRDefault="003819A8" w:rsidP="003819A8">
      <w:pPr>
        <w:pStyle w:val="Bezmezer"/>
        <w:jc w:val="both"/>
        <w:rPr>
          <w:rFonts w:cstheme="minorHAnsi"/>
          <w:sz w:val="22"/>
        </w:rPr>
      </w:pPr>
      <w:r w:rsidRPr="00643B85">
        <w:rPr>
          <w:rFonts w:cstheme="minorHAnsi"/>
          <w:sz w:val="22"/>
        </w:rPr>
        <w:t xml:space="preserve">Údaje o probíhajícím výzkumu lze rovněž nalézt na webových stránkách PNP: http://www.pamatniknarodnihopisemnictvi.cz/probihajici-granty/. </w:t>
      </w:r>
    </w:p>
    <w:p w:rsidR="003819A8" w:rsidRPr="00643B85" w:rsidRDefault="003819A8" w:rsidP="003819A8">
      <w:pPr>
        <w:pStyle w:val="Bezmezer"/>
        <w:jc w:val="both"/>
        <w:rPr>
          <w:rFonts w:cstheme="minorHAnsi"/>
          <w:sz w:val="22"/>
        </w:rPr>
      </w:pPr>
    </w:p>
    <w:p w:rsidR="003819A8" w:rsidRDefault="003819A8" w:rsidP="003819A8">
      <w:pPr>
        <w:pStyle w:val="Bezmezer"/>
        <w:jc w:val="both"/>
        <w:rPr>
          <w:rFonts w:cstheme="minorHAnsi"/>
          <w:sz w:val="22"/>
        </w:rPr>
      </w:pPr>
      <w:r w:rsidRPr="00643B85">
        <w:rPr>
          <w:rFonts w:cstheme="minorHAnsi"/>
          <w:sz w:val="22"/>
        </w:rPr>
        <w:t xml:space="preserve">V roce 2014 bylo při PNP založeno Metodické centrum pro knižní kulturu a literární muzea. Za dobu své existence uspořádalo odborná sympozia, přednášky a kolokvia se zaměřením na knižní kulturu. V samostatném webovém portálu pod názvem www.literarnimuzea.cz představuje činnost literárních muzeí, památníků a expozic české literární historie. Součástí portálu je také katalog osobností </w:t>
      </w:r>
      <w:r w:rsidRPr="00643B85">
        <w:rPr>
          <w:rFonts w:cstheme="minorHAnsi"/>
          <w:sz w:val="22"/>
        </w:rPr>
        <w:br/>
        <w:t xml:space="preserve">a kalendář akcí spjatých s literaturou. </w:t>
      </w:r>
    </w:p>
    <w:p w:rsidR="003819A8" w:rsidRPr="00643B85" w:rsidRDefault="003819A8" w:rsidP="003819A8">
      <w:pPr>
        <w:pStyle w:val="Bezmezer"/>
        <w:jc w:val="both"/>
        <w:rPr>
          <w:rFonts w:cstheme="minorHAnsi"/>
          <w:sz w:val="22"/>
        </w:rPr>
      </w:pPr>
    </w:p>
    <w:p w:rsidR="003819A8" w:rsidRPr="00643B85" w:rsidRDefault="003819A8" w:rsidP="003819A8">
      <w:pPr>
        <w:pStyle w:val="Bezmezer"/>
        <w:jc w:val="both"/>
        <w:rPr>
          <w:rFonts w:cstheme="minorHAnsi"/>
          <w:sz w:val="22"/>
        </w:rPr>
      </w:pPr>
    </w:p>
    <w:p w:rsidR="003819A8" w:rsidRPr="00643B85" w:rsidRDefault="003819A8" w:rsidP="003819A8">
      <w:pPr>
        <w:pStyle w:val="Bezmezer"/>
        <w:jc w:val="both"/>
        <w:rPr>
          <w:rFonts w:cstheme="minorHAnsi"/>
          <w:b/>
          <w:sz w:val="22"/>
        </w:rPr>
      </w:pPr>
      <w:r w:rsidRPr="00643B85">
        <w:rPr>
          <w:rFonts w:cstheme="minorHAnsi"/>
          <w:b/>
          <w:sz w:val="22"/>
        </w:rPr>
        <w:t>II. Výchozí stav</w:t>
      </w:r>
    </w:p>
    <w:p w:rsidR="003819A8" w:rsidRPr="00643B85" w:rsidRDefault="003819A8" w:rsidP="003819A8">
      <w:pPr>
        <w:pStyle w:val="Bezmezer"/>
        <w:jc w:val="both"/>
        <w:rPr>
          <w:rFonts w:cstheme="minorHAnsi"/>
          <w:sz w:val="22"/>
        </w:rPr>
      </w:pPr>
      <w:r w:rsidRPr="00643B85">
        <w:rPr>
          <w:rFonts w:cstheme="minorHAnsi"/>
          <w:sz w:val="22"/>
        </w:rPr>
        <w:t xml:space="preserve">Podmínky pro výzkumnou a vědeckou činnost PNP po přestěhování do nového sídla budou odpovídat </w:t>
      </w:r>
    </w:p>
    <w:p w:rsidR="003819A8" w:rsidRDefault="003819A8" w:rsidP="003819A8">
      <w:pPr>
        <w:pStyle w:val="Bezmezer"/>
        <w:jc w:val="both"/>
        <w:rPr>
          <w:rFonts w:cstheme="minorHAnsi"/>
          <w:sz w:val="22"/>
        </w:rPr>
      </w:pPr>
      <w:r w:rsidRPr="00643B85">
        <w:rPr>
          <w:rFonts w:cstheme="minorHAnsi"/>
          <w:sz w:val="22"/>
        </w:rPr>
        <w:t>požadavkům na kvalitnější výzkumnou práci. Operativně bude probíhat optimalizace řízení badatelské agendy a její vzájemná provázanost ve všech odděleních PNP.</w:t>
      </w:r>
    </w:p>
    <w:p w:rsidR="003819A8" w:rsidRPr="00643B85" w:rsidRDefault="003819A8" w:rsidP="003819A8">
      <w:pPr>
        <w:pStyle w:val="Bezmezer"/>
        <w:jc w:val="both"/>
        <w:rPr>
          <w:rFonts w:cstheme="minorHAnsi"/>
          <w:sz w:val="22"/>
        </w:rPr>
      </w:pPr>
    </w:p>
    <w:p w:rsidR="003819A8" w:rsidRPr="00643B85" w:rsidRDefault="003819A8" w:rsidP="003819A8">
      <w:pPr>
        <w:pStyle w:val="Bezmezer"/>
        <w:jc w:val="both"/>
        <w:rPr>
          <w:rFonts w:cstheme="minorHAnsi"/>
          <w:sz w:val="22"/>
        </w:rPr>
      </w:pPr>
    </w:p>
    <w:p w:rsidR="003819A8" w:rsidRPr="00643B85" w:rsidRDefault="003819A8" w:rsidP="003819A8">
      <w:pPr>
        <w:pStyle w:val="Zkladntext"/>
        <w:keepNext/>
        <w:spacing w:before="120"/>
        <w:ind w:right="28"/>
        <w:jc w:val="both"/>
        <w:rPr>
          <w:rFonts w:asciiTheme="minorHAnsi" w:hAnsiTheme="minorHAnsi" w:cstheme="minorHAnsi"/>
          <w:b/>
          <w:sz w:val="22"/>
          <w:szCs w:val="22"/>
        </w:rPr>
      </w:pPr>
      <w:bookmarkStart w:id="0" w:name="_Toc506625899"/>
      <w:bookmarkStart w:id="1" w:name="_Toc506626690"/>
      <w:bookmarkStart w:id="2" w:name="_Toc506628280"/>
      <w:bookmarkStart w:id="3" w:name="_Toc506628378"/>
      <w:bookmarkStart w:id="4" w:name="_Toc506634763"/>
      <w:bookmarkStart w:id="5" w:name="Celkový_cíl_koncepce_VO"/>
      <w:bookmarkEnd w:id="0"/>
      <w:bookmarkEnd w:id="1"/>
      <w:bookmarkEnd w:id="2"/>
      <w:bookmarkEnd w:id="3"/>
      <w:bookmarkEnd w:id="4"/>
      <w:bookmarkEnd w:id="5"/>
      <w:r w:rsidRPr="00643B85">
        <w:rPr>
          <w:rFonts w:asciiTheme="minorHAnsi" w:hAnsiTheme="minorHAnsi" w:cstheme="minorHAnsi"/>
          <w:b/>
          <w:sz w:val="22"/>
          <w:szCs w:val="22"/>
        </w:rPr>
        <w:t>III. Celkový cíl koncepce ve vědě a výzkumu</w:t>
      </w:r>
    </w:p>
    <w:p w:rsidR="003819A8" w:rsidRDefault="003819A8" w:rsidP="003819A8">
      <w:pPr>
        <w:pStyle w:val="Bezmezer"/>
        <w:jc w:val="both"/>
        <w:rPr>
          <w:rFonts w:cstheme="minorHAnsi"/>
          <w:sz w:val="22"/>
        </w:rPr>
      </w:pPr>
      <w:r w:rsidRPr="00643B85">
        <w:rPr>
          <w:rFonts w:cstheme="minorHAnsi"/>
          <w:sz w:val="22"/>
        </w:rPr>
        <w:t xml:space="preserve">Celkovým cílem koncepce PNP na příštích 5 let bude posilovat mezioborové odborné zpracování, zkoumání a prezentaci muzejní sbírky a pramenů listinné, knižní i výtvarné povahy, vztahující </w:t>
      </w:r>
      <w:r>
        <w:rPr>
          <w:rFonts w:cstheme="minorHAnsi"/>
          <w:sz w:val="22"/>
        </w:rPr>
        <w:br/>
      </w:r>
      <w:r w:rsidRPr="00643B85">
        <w:rPr>
          <w:rFonts w:cstheme="minorHAnsi"/>
          <w:sz w:val="22"/>
        </w:rPr>
        <w:t xml:space="preserve">se k dějinám literatury, knižní kultury a kulturní historie na území České republiky od poslední třetiny 18. století po současnost. </w:t>
      </w:r>
      <w:r>
        <w:rPr>
          <w:rFonts w:cstheme="minorHAnsi"/>
          <w:sz w:val="22"/>
        </w:rPr>
        <w:t>Bádání</w:t>
      </w:r>
      <w:r w:rsidRPr="00A57EA8">
        <w:rPr>
          <w:rFonts w:cstheme="minorHAnsi"/>
          <w:sz w:val="22"/>
        </w:rPr>
        <w:t xml:space="preserve"> v oblasti národní a kulturní identity </w:t>
      </w:r>
      <w:r>
        <w:rPr>
          <w:rFonts w:cstheme="minorHAnsi"/>
          <w:sz w:val="22"/>
        </w:rPr>
        <w:t>bude</w:t>
      </w:r>
      <w:r w:rsidRPr="00A57EA8">
        <w:rPr>
          <w:rFonts w:cstheme="minorHAnsi"/>
          <w:sz w:val="22"/>
        </w:rPr>
        <w:t xml:space="preserve"> zaměř</w:t>
      </w:r>
      <w:r>
        <w:rPr>
          <w:rFonts w:cstheme="minorHAnsi"/>
          <w:sz w:val="22"/>
        </w:rPr>
        <w:t xml:space="preserve">eno na ediční činnost, zejména na publikace mapující místo českých autorů či hnutí </w:t>
      </w:r>
      <w:r w:rsidRPr="00A57EA8">
        <w:rPr>
          <w:rFonts w:cstheme="minorHAnsi"/>
          <w:sz w:val="22"/>
        </w:rPr>
        <w:t>v evropském kontextu.</w:t>
      </w:r>
      <w:r w:rsidRPr="00643B85">
        <w:rPr>
          <w:rFonts w:cstheme="minorHAnsi"/>
          <w:sz w:val="22"/>
        </w:rPr>
        <w:t xml:space="preserve"> </w:t>
      </w:r>
      <w:r>
        <w:rPr>
          <w:rFonts w:cstheme="minorHAnsi"/>
          <w:sz w:val="22"/>
        </w:rPr>
        <w:t>Velký</w:t>
      </w:r>
      <w:r w:rsidRPr="00643B85">
        <w:rPr>
          <w:rFonts w:cstheme="minorHAnsi"/>
          <w:sz w:val="22"/>
        </w:rPr>
        <w:t xml:space="preserve"> důraz bude rovněž kladen na propojení výzkumné a prezentační činnosti, zejména v podobě výstav provázených kritickým katalogem, jež</w:t>
      </w:r>
      <w:r>
        <w:rPr>
          <w:rFonts w:cstheme="minorHAnsi"/>
          <w:sz w:val="22"/>
        </w:rPr>
        <w:t xml:space="preserve"> mohou být považovány za vědecké výstupy.</w:t>
      </w:r>
    </w:p>
    <w:p w:rsidR="00724056" w:rsidRDefault="00724056" w:rsidP="00724056">
      <w:pPr>
        <w:pStyle w:val="Bezmezer"/>
        <w:rPr>
          <w:rFonts w:cstheme="minorHAnsi"/>
          <w:sz w:val="22"/>
          <w:highlight w:val="yellow"/>
        </w:rPr>
      </w:pPr>
    </w:p>
    <w:p w:rsidR="00724056" w:rsidRDefault="00724056" w:rsidP="00724056">
      <w:pPr>
        <w:pStyle w:val="Bezmezer"/>
        <w:rPr>
          <w:rFonts w:cstheme="minorHAnsi"/>
          <w:sz w:val="22"/>
        </w:rPr>
      </w:pPr>
      <w:r w:rsidRPr="00724056">
        <w:rPr>
          <w:rFonts w:cstheme="minorHAnsi"/>
          <w:sz w:val="22"/>
        </w:rPr>
        <w:t xml:space="preserve">Ve srovnání s minulým pětiletým obdobím, kdy vycházely dvě až tři odborné publikace ročně, je cílem koncepce rozvoje vědecké činnosti zdvojnásobit počet publikací s důrazem na jejich estetickou </w:t>
      </w:r>
      <w:r w:rsidRPr="00724056">
        <w:rPr>
          <w:rFonts w:cstheme="minorHAnsi"/>
          <w:sz w:val="22"/>
        </w:rPr>
        <w:lastRenderedPageBreak/>
        <w:t>úroveň. Současně se výzkumné aktivity výrazně zapojí do pořádání velkých sezónních výstav v letohrádku Hvězda i menších akcí ve výstavních prostorách nového sídla Muzea literatury.</w:t>
      </w:r>
    </w:p>
    <w:p w:rsidR="00724056" w:rsidRDefault="00724056" w:rsidP="003819A8">
      <w:pPr>
        <w:pStyle w:val="Bezmezer"/>
        <w:jc w:val="both"/>
        <w:rPr>
          <w:rFonts w:cstheme="minorHAnsi"/>
          <w:sz w:val="22"/>
        </w:rPr>
      </w:pPr>
    </w:p>
    <w:p w:rsidR="003819A8" w:rsidRDefault="003819A8" w:rsidP="003819A8">
      <w:pPr>
        <w:pStyle w:val="Bezmezer"/>
        <w:jc w:val="both"/>
        <w:rPr>
          <w:rFonts w:cstheme="minorHAnsi"/>
          <w:sz w:val="22"/>
        </w:rPr>
      </w:pPr>
    </w:p>
    <w:p w:rsidR="003819A8" w:rsidRPr="00643B85" w:rsidRDefault="003819A8" w:rsidP="003819A8">
      <w:pPr>
        <w:pStyle w:val="Bezmezer"/>
        <w:jc w:val="both"/>
        <w:rPr>
          <w:rFonts w:cstheme="minorHAnsi"/>
          <w:b/>
          <w:sz w:val="22"/>
        </w:rPr>
      </w:pPr>
      <w:r w:rsidRPr="00643B85">
        <w:rPr>
          <w:rFonts w:cstheme="minorHAnsi"/>
          <w:b/>
          <w:sz w:val="22"/>
        </w:rPr>
        <w:t xml:space="preserve">III.1. Výzkumná činnost PNP bude: </w:t>
      </w:r>
    </w:p>
    <w:p w:rsidR="003819A8" w:rsidRPr="00643B85" w:rsidRDefault="003819A8" w:rsidP="003819A8">
      <w:pPr>
        <w:pStyle w:val="Bezmezer"/>
        <w:numPr>
          <w:ilvl w:val="0"/>
          <w:numId w:val="6"/>
        </w:numPr>
        <w:jc w:val="both"/>
        <w:rPr>
          <w:rFonts w:cstheme="minorHAnsi"/>
          <w:sz w:val="22"/>
        </w:rPr>
      </w:pPr>
      <w:r w:rsidRPr="00643B85">
        <w:rPr>
          <w:rFonts w:cstheme="minorHAnsi"/>
          <w:sz w:val="22"/>
        </w:rPr>
        <w:t xml:space="preserve">probíhat v interdisciplinárním duchu a v historickém, společenském a kulturním kontextu dané doby; </w:t>
      </w:r>
    </w:p>
    <w:p w:rsidR="003819A8" w:rsidRPr="00643B85" w:rsidRDefault="003819A8" w:rsidP="003819A8">
      <w:pPr>
        <w:pStyle w:val="Bezmezer"/>
        <w:numPr>
          <w:ilvl w:val="0"/>
          <w:numId w:val="6"/>
        </w:numPr>
        <w:jc w:val="both"/>
        <w:rPr>
          <w:rFonts w:cstheme="minorHAnsi"/>
          <w:sz w:val="22"/>
        </w:rPr>
      </w:pPr>
      <w:r w:rsidRPr="00643B85">
        <w:rPr>
          <w:rFonts w:cstheme="minorHAnsi"/>
          <w:sz w:val="22"/>
        </w:rPr>
        <w:t xml:space="preserve">prezentovat výsledky badatelské činnosti prostřednictvím odborných publikací a příspěvků </w:t>
      </w:r>
      <w:r>
        <w:rPr>
          <w:rFonts w:cstheme="minorHAnsi"/>
          <w:sz w:val="22"/>
        </w:rPr>
        <w:br/>
      </w:r>
      <w:r w:rsidRPr="00643B85">
        <w:rPr>
          <w:rFonts w:cstheme="minorHAnsi"/>
          <w:sz w:val="22"/>
        </w:rPr>
        <w:t xml:space="preserve">ve sborníku </w:t>
      </w:r>
      <w:r w:rsidRPr="00643B85">
        <w:rPr>
          <w:rFonts w:cstheme="minorHAnsi"/>
          <w:i/>
          <w:sz w:val="22"/>
        </w:rPr>
        <w:t>Literární archiv</w:t>
      </w:r>
      <w:r w:rsidRPr="00643B85">
        <w:rPr>
          <w:rFonts w:cstheme="minorHAnsi"/>
          <w:sz w:val="22"/>
        </w:rPr>
        <w:t>, v edici Depozitář, případně v publikacích mimo edice a ve vědeckých katalozích;</w:t>
      </w:r>
    </w:p>
    <w:p w:rsidR="003819A8" w:rsidRPr="00643B85" w:rsidRDefault="003819A8" w:rsidP="003819A8">
      <w:pPr>
        <w:pStyle w:val="Bezmezer"/>
        <w:numPr>
          <w:ilvl w:val="0"/>
          <w:numId w:val="6"/>
        </w:numPr>
        <w:jc w:val="both"/>
        <w:rPr>
          <w:rFonts w:cstheme="minorHAnsi"/>
          <w:sz w:val="22"/>
        </w:rPr>
      </w:pPr>
      <w:r w:rsidRPr="00643B85">
        <w:rPr>
          <w:rFonts w:cstheme="minorHAnsi"/>
          <w:sz w:val="22"/>
        </w:rPr>
        <w:t>klást důraz na grafickou úpravu knižních výstupů včetně obrazového materiálu;</w:t>
      </w:r>
    </w:p>
    <w:p w:rsidR="003819A8" w:rsidRPr="00643B85" w:rsidRDefault="003819A8" w:rsidP="003819A8">
      <w:pPr>
        <w:pStyle w:val="Bezmezer"/>
        <w:numPr>
          <w:ilvl w:val="0"/>
          <w:numId w:val="6"/>
        </w:numPr>
        <w:jc w:val="both"/>
        <w:rPr>
          <w:rFonts w:cstheme="minorHAnsi"/>
          <w:sz w:val="22"/>
        </w:rPr>
      </w:pPr>
      <w:r w:rsidRPr="00643B85">
        <w:rPr>
          <w:rFonts w:cstheme="minorHAnsi"/>
          <w:sz w:val="22"/>
        </w:rPr>
        <w:t xml:space="preserve">zajišťovat mezigenerační výměnu výzkumných pracovníků; </w:t>
      </w:r>
    </w:p>
    <w:p w:rsidR="003819A8" w:rsidRPr="00643B85" w:rsidRDefault="003819A8" w:rsidP="003819A8">
      <w:pPr>
        <w:pStyle w:val="Bezmezer"/>
        <w:numPr>
          <w:ilvl w:val="0"/>
          <w:numId w:val="6"/>
        </w:numPr>
        <w:jc w:val="both"/>
        <w:rPr>
          <w:rFonts w:cstheme="minorHAnsi"/>
          <w:sz w:val="22"/>
        </w:rPr>
      </w:pPr>
      <w:r w:rsidRPr="00643B85">
        <w:rPr>
          <w:rFonts w:cstheme="minorHAnsi"/>
          <w:sz w:val="22"/>
        </w:rPr>
        <w:t>kooperovat s jinými výzkumnými organizacemi (ÚČL AV ČR, Masarykův ústav) a s akademickými pracovišti, zejména s katedrami bohemistiky;</w:t>
      </w:r>
    </w:p>
    <w:p w:rsidR="003819A8" w:rsidRPr="00643B85" w:rsidRDefault="003819A8" w:rsidP="003819A8">
      <w:pPr>
        <w:pStyle w:val="Bezmezer"/>
        <w:numPr>
          <w:ilvl w:val="0"/>
          <w:numId w:val="6"/>
        </w:numPr>
        <w:jc w:val="both"/>
        <w:rPr>
          <w:rFonts w:cstheme="minorHAnsi"/>
          <w:sz w:val="22"/>
        </w:rPr>
      </w:pPr>
      <w:r w:rsidRPr="00643B85">
        <w:rPr>
          <w:rFonts w:cstheme="minorHAnsi"/>
          <w:sz w:val="22"/>
        </w:rPr>
        <w:t xml:space="preserve">klást důraz na odbornou úroveň muzejních výstav i stálé expozice, jakož i na jejich multimediální a interaktivní rozměr; </w:t>
      </w:r>
    </w:p>
    <w:p w:rsidR="003819A8" w:rsidRPr="00643B85" w:rsidRDefault="003819A8" w:rsidP="003819A8">
      <w:pPr>
        <w:pStyle w:val="Bezmezer"/>
        <w:numPr>
          <w:ilvl w:val="0"/>
          <w:numId w:val="6"/>
        </w:numPr>
        <w:jc w:val="both"/>
        <w:rPr>
          <w:rFonts w:cstheme="minorHAnsi"/>
          <w:sz w:val="22"/>
        </w:rPr>
      </w:pPr>
      <w:r w:rsidRPr="00643B85">
        <w:rPr>
          <w:rFonts w:cstheme="minorHAnsi"/>
          <w:sz w:val="22"/>
        </w:rPr>
        <w:t xml:space="preserve">posilovat odborné formy veřejných akcí; </w:t>
      </w:r>
    </w:p>
    <w:p w:rsidR="003819A8" w:rsidRDefault="003819A8" w:rsidP="003819A8">
      <w:pPr>
        <w:pStyle w:val="Bezmezer"/>
        <w:numPr>
          <w:ilvl w:val="0"/>
          <w:numId w:val="6"/>
        </w:numPr>
        <w:jc w:val="both"/>
        <w:rPr>
          <w:rFonts w:cstheme="minorHAnsi"/>
          <w:sz w:val="22"/>
        </w:rPr>
      </w:pPr>
      <w:r w:rsidRPr="00643B85">
        <w:rPr>
          <w:rFonts w:cstheme="minorHAnsi"/>
          <w:sz w:val="22"/>
        </w:rPr>
        <w:t xml:space="preserve">napomáhat zkvalitnění prezentace sbírky na webových stránkách PNP, včetně virtuálních výstav; </w:t>
      </w:r>
    </w:p>
    <w:p w:rsidR="003819A8" w:rsidRPr="00643B85" w:rsidRDefault="003819A8" w:rsidP="003819A8">
      <w:pPr>
        <w:pStyle w:val="Bezmezer"/>
        <w:numPr>
          <w:ilvl w:val="0"/>
          <w:numId w:val="6"/>
        </w:numPr>
        <w:jc w:val="both"/>
        <w:rPr>
          <w:rFonts w:cstheme="minorHAnsi"/>
          <w:sz w:val="22"/>
        </w:rPr>
      </w:pPr>
      <w:r>
        <w:rPr>
          <w:rFonts w:cstheme="minorHAnsi"/>
          <w:sz w:val="22"/>
        </w:rPr>
        <w:t>koncipovat m</w:t>
      </w:r>
      <w:r w:rsidRPr="006B3FED">
        <w:rPr>
          <w:rFonts w:cstheme="minorHAnsi"/>
          <w:sz w:val="22"/>
        </w:rPr>
        <w:t>etodik</w:t>
      </w:r>
      <w:r>
        <w:rPr>
          <w:rFonts w:cstheme="minorHAnsi"/>
          <w:sz w:val="22"/>
        </w:rPr>
        <w:t>u</w:t>
      </w:r>
      <w:r w:rsidRPr="006B3FED">
        <w:rPr>
          <w:rFonts w:cstheme="minorHAnsi"/>
          <w:sz w:val="22"/>
        </w:rPr>
        <w:t xml:space="preserve"> archivního zpracování osobních fondů literární povahy s přihlédnutím </w:t>
      </w:r>
      <w:r>
        <w:rPr>
          <w:rFonts w:cstheme="minorHAnsi"/>
          <w:sz w:val="22"/>
        </w:rPr>
        <w:br/>
      </w:r>
      <w:r w:rsidRPr="006B3FED">
        <w:rPr>
          <w:rFonts w:cstheme="minorHAnsi"/>
          <w:sz w:val="22"/>
        </w:rPr>
        <w:t>k jejich následnému badatelskému využití</w:t>
      </w:r>
      <w:r>
        <w:rPr>
          <w:rFonts w:cstheme="minorHAnsi"/>
          <w:sz w:val="22"/>
        </w:rPr>
        <w:t>;</w:t>
      </w:r>
    </w:p>
    <w:p w:rsidR="003819A8" w:rsidRPr="006640BB" w:rsidRDefault="003819A8" w:rsidP="003819A8">
      <w:pPr>
        <w:pStyle w:val="Bezmezer"/>
        <w:numPr>
          <w:ilvl w:val="0"/>
          <w:numId w:val="6"/>
        </w:numPr>
        <w:jc w:val="both"/>
        <w:rPr>
          <w:rFonts w:cstheme="minorHAnsi"/>
          <w:sz w:val="22"/>
        </w:rPr>
      </w:pPr>
      <w:r w:rsidRPr="00643B85">
        <w:rPr>
          <w:rFonts w:cstheme="minorHAnsi"/>
          <w:sz w:val="22"/>
        </w:rPr>
        <w:t>podporovat budování nové metodiky</w:t>
      </w:r>
      <w:r>
        <w:rPr>
          <w:rFonts w:cstheme="minorHAnsi"/>
          <w:sz w:val="22"/>
        </w:rPr>
        <w:t xml:space="preserve"> edukace v literárních muzeích se zaměřením na děti </w:t>
      </w:r>
      <w:r>
        <w:rPr>
          <w:rFonts w:cstheme="minorHAnsi"/>
          <w:sz w:val="22"/>
        </w:rPr>
        <w:br/>
        <w:t>a mládež</w:t>
      </w:r>
      <w:r w:rsidRPr="00643B85">
        <w:rPr>
          <w:rFonts w:cstheme="minorHAnsi"/>
          <w:sz w:val="22"/>
        </w:rPr>
        <w:t>.</w:t>
      </w:r>
    </w:p>
    <w:p w:rsidR="003819A8" w:rsidRPr="00643B85" w:rsidRDefault="003819A8" w:rsidP="003819A8">
      <w:pPr>
        <w:pStyle w:val="Bezmezer"/>
        <w:ind w:left="408"/>
        <w:jc w:val="both"/>
        <w:rPr>
          <w:rFonts w:cstheme="minorHAnsi"/>
          <w:sz w:val="22"/>
        </w:rPr>
      </w:pPr>
    </w:p>
    <w:p w:rsidR="003819A8" w:rsidRPr="00643B85" w:rsidRDefault="003819A8" w:rsidP="003819A8">
      <w:pPr>
        <w:pStyle w:val="Bezmezer"/>
        <w:jc w:val="both"/>
        <w:rPr>
          <w:rFonts w:cstheme="minorHAnsi"/>
          <w:sz w:val="22"/>
        </w:rPr>
      </w:pPr>
    </w:p>
    <w:p w:rsidR="003819A8" w:rsidRPr="00643B85" w:rsidRDefault="003819A8" w:rsidP="003819A8">
      <w:pPr>
        <w:pStyle w:val="Bezmezer"/>
        <w:jc w:val="both"/>
        <w:rPr>
          <w:rFonts w:cstheme="minorHAnsi"/>
          <w:b/>
          <w:sz w:val="22"/>
        </w:rPr>
      </w:pPr>
      <w:r w:rsidRPr="00643B85">
        <w:rPr>
          <w:rFonts w:cstheme="minorHAnsi"/>
          <w:b/>
          <w:sz w:val="22"/>
        </w:rPr>
        <w:t>III.2. Přidělené prostředky z MK ČR, případně z přidělených grantů, budou využity zejména v těchto oblastech:</w:t>
      </w:r>
    </w:p>
    <w:p w:rsidR="003819A8" w:rsidRPr="00643B85" w:rsidRDefault="003819A8" w:rsidP="003819A8">
      <w:pPr>
        <w:pStyle w:val="Bezmezer"/>
        <w:numPr>
          <w:ilvl w:val="0"/>
          <w:numId w:val="5"/>
        </w:numPr>
        <w:ind w:left="426" w:hanging="426"/>
        <w:jc w:val="both"/>
        <w:rPr>
          <w:rFonts w:cstheme="minorHAnsi"/>
          <w:sz w:val="22"/>
        </w:rPr>
      </w:pPr>
      <w:r w:rsidRPr="00643B85">
        <w:rPr>
          <w:rFonts w:cstheme="minorHAnsi"/>
          <w:sz w:val="22"/>
        </w:rPr>
        <w:t>Odborná publikační činnost v rámci knižní edice Depozitář (řada Dokumenty a Studie), kterou PNP zřídil v roce 2012 jako prostor pro vydávání odborných knižních výstupů. V každém roce je plánována jedna až dvě vědeck</w:t>
      </w:r>
      <w:r>
        <w:rPr>
          <w:rFonts w:cstheme="minorHAnsi"/>
          <w:sz w:val="22"/>
        </w:rPr>
        <w:t>é</w:t>
      </w:r>
      <w:r w:rsidRPr="00643B85">
        <w:rPr>
          <w:rFonts w:cstheme="minorHAnsi"/>
          <w:sz w:val="22"/>
        </w:rPr>
        <w:t xml:space="preserve"> publikace o rozsahu nad 200 tiskových stran, většinou s obrazovou přílohou. </w:t>
      </w:r>
    </w:p>
    <w:p w:rsidR="003819A8" w:rsidRPr="00643B85" w:rsidRDefault="003819A8" w:rsidP="003819A8">
      <w:pPr>
        <w:pStyle w:val="Bezmezer"/>
        <w:numPr>
          <w:ilvl w:val="0"/>
          <w:numId w:val="5"/>
        </w:numPr>
        <w:ind w:left="426" w:hanging="426"/>
        <w:jc w:val="both"/>
        <w:rPr>
          <w:rFonts w:cstheme="minorHAnsi"/>
          <w:sz w:val="22"/>
        </w:rPr>
      </w:pPr>
      <w:r w:rsidRPr="00643B85">
        <w:rPr>
          <w:rFonts w:cstheme="minorHAnsi"/>
          <w:sz w:val="22"/>
        </w:rPr>
        <w:t xml:space="preserve">Vydávání vědeckých katalogů k připravovaným sezónním výstavám a k nové stálé expozici PNP. </w:t>
      </w:r>
    </w:p>
    <w:p w:rsidR="003819A8" w:rsidRDefault="003819A8" w:rsidP="003819A8">
      <w:pPr>
        <w:pStyle w:val="Bezmezer"/>
        <w:numPr>
          <w:ilvl w:val="0"/>
          <w:numId w:val="5"/>
        </w:numPr>
        <w:ind w:left="426" w:hanging="426"/>
        <w:jc w:val="both"/>
        <w:rPr>
          <w:rFonts w:cstheme="minorHAnsi"/>
          <w:sz w:val="22"/>
        </w:rPr>
      </w:pPr>
      <w:r w:rsidRPr="00643B85">
        <w:rPr>
          <w:rFonts w:cstheme="minorHAnsi"/>
          <w:sz w:val="22"/>
        </w:rPr>
        <w:t xml:space="preserve">Odborná publikační činnost mimo edice. </w:t>
      </w:r>
    </w:p>
    <w:p w:rsidR="003819A8" w:rsidRPr="00643B85" w:rsidRDefault="003819A8" w:rsidP="003819A8">
      <w:pPr>
        <w:pStyle w:val="Bezmezer"/>
        <w:ind w:left="426"/>
        <w:jc w:val="both"/>
        <w:rPr>
          <w:rFonts w:cstheme="minorHAnsi"/>
          <w:sz w:val="22"/>
        </w:rPr>
      </w:pPr>
    </w:p>
    <w:p w:rsidR="003819A8" w:rsidRPr="00643B85" w:rsidRDefault="003819A8" w:rsidP="003819A8">
      <w:pPr>
        <w:pStyle w:val="Bezmezer"/>
        <w:jc w:val="both"/>
        <w:rPr>
          <w:rFonts w:cstheme="minorHAnsi"/>
          <w:sz w:val="22"/>
        </w:rPr>
      </w:pPr>
    </w:p>
    <w:p w:rsidR="003819A8" w:rsidRPr="00643B85" w:rsidRDefault="003819A8" w:rsidP="003819A8">
      <w:pPr>
        <w:pStyle w:val="Bezmezer"/>
        <w:jc w:val="both"/>
        <w:rPr>
          <w:rFonts w:cstheme="minorHAnsi"/>
          <w:b/>
          <w:sz w:val="22"/>
        </w:rPr>
      </w:pPr>
      <w:r w:rsidRPr="00643B85">
        <w:rPr>
          <w:rFonts w:cstheme="minorHAnsi"/>
          <w:b/>
          <w:sz w:val="22"/>
        </w:rPr>
        <w:t>IV. Dlouhodobé vize</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t>Udržovat jedinečnost PNP jako literárního muzea, jehož sbírky přesahují do oblasti knižní kultury a výtvarného umění, a posilovat synergii všech oddělení PNP (Literární archiv, Umělecké sbírky, Knihovna, Prezentace sbírky</w:t>
      </w:r>
      <w:r>
        <w:rPr>
          <w:rFonts w:cstheme="minorHAnsi"/>
          <w:sz w:val="22"/>
        </w:rPr>
        <w:t>, Česko-francouzské kulturní centrum Petrkov</w:t>
      </w:r>
      <w:r w:rsidRPr="00643B85">
        <w:rPr>
          <w:rFonts w:cstheme="minorHAnsi"/>
          <w:sz w:val="22"/>
        </w:rPr>
        <w:t xml:space="preserve">) ve výzkumné </w:t>
      </w:r>
      <w:r>
        <w:rPr>
          <w:rFonts w:cstheme="minorHAnsi"/>
          <w:sz w:val="22"/>
        </w:rPr>
        <w:br/>
      </w:r>
      <w:r w:rsidRPr="00643B85">
        <w:rPr>
          <w:rFonts w:cstheme="minorHAnsi"/>
          <w:sz w:val="22"/>
        </w:rPr>
        <w:t>i popularizační činnosti.</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t>Posilovat přenos znalostí napříč kulturně-kreativním sektorem (KKS), veřejnou správou, akademickou obcí, hospodářstvím a občanskou společností (tzv. quadruple helix).</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t>V</w:t>
      </w:r>
      <w:r>
        <w:rPr>
          <w:rFonts w:cstheme="minorHAnsi"/>
          <w:sz w:val="22"/>
        </w:rPr>
        <w:t> </w:t>
      </w:r>
      <w:r w:rsidRPr="00643B85">
        <w:rPr>
          <w:rFonts w:cstheme="minorHAnsi"/>
          <w:sz w:val="22"/>
        </w:rPr>
        <w:t>teoretické</w:t>
      </w:r>
      <w:r>
        <w:rPr>
          <w:rFonts w:cstheme="minorHAnsi"/>
          <w:sz w:val="22"/>
        </w:rPr>
        <w:t xml:space="preserve">m </w:t>
      </w:r>
      <w:r w:rsidRPr="00643B85">
        <w:rPr>
          <w:rFonts w:cstheme="minorHAnsi"/>
          <w:sz w:val="22"/>
        </w:rPr>
        <w:t xml:space="preserve">výzkumu využívat digitalizaci a katalogizaci sbírek, což umožní efektivnější badatelskou práci zaměřenou na mezioborové zkoumání. Digitální technologie zvyšují přístupnost a atraktivitu kulturních institucí a pomáhají kulturu zpřístupnit v oblastech, kde již není fyzicky dostupná. </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t xml:space="preserve">Pronikat do veřejného prostoru, prohloubit stávající programy </w:t>
      </w:r>
      <w:r w:rsidRPr="00643B85">
        <w:rPr>
          <w:rFonts w:cstheme="minorHAnsi"/>
          <w:bCs/>
          <w:sz w:val="22"/>
        </w:rPr>
        <w:t xml:space="preserve">práce s publikem </w:t>
      </w:r>
      <w:r w:rsidRPr="00643B85">
        <w:rPr>
          <w:rFonts w:cstheme="minorHAnsi"/>
          <w:sz w:val="22"/>
        </w:rPr>
        <w:t>a nabídnout široké veřejnosti možnost participace na kulturních obsazích souvisejících s vědou a výzkumem.</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t xml:space="preserve">Klást větší důraz na akvizice, více se zaměřit na dosud spíše opomíjené oblasti (např. autorské knihy) a na novější knižní a výtvarnou produkci, která dosud nebyla dostatečně badatelsky zpracována. </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lastRenderedPageBreak/>
        <w:t xml:space="preserve">Inovativním a přitažlivým způsobem prezentovat výsledky badatelské činnosti, zaměřit </w:t>
      </w:r>
      <w:r>
        <w:rPr>
          <w:rFonts w:cstheme="minorHAnsi"/>
          <w:sz w:val="22"/>
        </w:rPr>
        <w:br/>
      </w:r>
      <w:r w:rsidRPr="00643B85">
        <w:rPr>
          <w:rFonts w:cstheme="minorHAnsi"/>
          <w:sz w:val="22"/>
        </w:rPr>
        <w:t xml:space="preserve">se na spolupráci s dalšími paměťovými institucemi. </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t>Sladit badatelskou činnost s pořádáním odborně připravených výstav provázených kritickým katalogem, aby mohly být zařazeny mezi výstupy vědecké činnosti (typ Ecrit).</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t xml:space="preserve">Motivovat perspektivní pracovníky, kteří se věnující výzkumu sbírkových fondů a prezentaci výstupů v graficky a esteticky přitažlivých publikacích, přístupných širší veřejnosti. </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t xml:space="preserve">Prosazovat mezioborový výzkum přejímáním poznatků z dalších humanitních oborů (historie, sociologie, filosofie, literární věda ad.). </w:t>
      </w:r>
    </w:p>
    <w:p w:rsidR="003819A8" w:rsidRPr="00643B85" w:rsidRDefault="003819A8" w:rsidP="003819A8">
      <w:pPr>
        <w:pStyle w:val="Bezmezer"/>
        <w:numPr>
          <w:ilvl w:val="0"/>
          <w:numId w:val="7"/>
        </w:numPr>
        <w:jc w:val="both"/>
        <w:rPr>
          <w:rFonts w:cstheme="minorHAnsi"/>
          <w:sz w:val="22"/>
        </w:rPr>
      </w:pPr>
      <w:r w:rsidRPr="00643B85">
        <w:rPr>
          <w:rFonts w:cstheme="minorHAnsi"/>
          <w:sz w:val="22"/>
        </w:rPr>
        <w:t xml:space="preserve">Udržovat dynamický charakter stálé expozice PNP cyklickým obměňováním jednotlivých okruhů </w:t>
      </w:r>
      <w:r>
        <w:rPr>
          <w:rFonts w:cstheme="minorHAnsi"/>
          <w:sz w:val="22"/>
        </w:rPr>
        <w:br/>
      </w:r>
      <w:r w:rsidRPr="00643B85">
        <w:rPr>
          <w:rFonts w:cstheme="minorHAnsi"/>
          <w:sz w:val="22"/>
        </w:rPr>
        <w:t>a pravidelným doplňováním muzejní videotéky a audiotéky. Rozvíjet témata stálé expozice v lektorských a naučných programech pro školy a veřejnost.</w:t>
      </w:r>
    </w:p>
    <w:p w:rsidR="003819A8" w:rsidRPr="00643B85" w:rsidRDefault="003819A8" w:rsidP="003819A8">
      <w:pPr>
        <w:jc w:val="both"/>
        <w:rPr>
          <w:rFonts w:asciiTheme="minorHAnsi" w:hAnsiTheme="minorHAnsi" w:cstheme="minorHAnsi"/>
          <w:sz w:val="22"/>
          <w:szCs w:val="22"/>
        </w:rPr>
      </w:pPr>
    </w:p>
    <w:p w:rsidR="003819A8" w:rsidRPr="00643B85" w:rsidRDefault="003819A8" w:rsidP="003819A8">
      <w:pPr>
        <w:jc w:val="both"/>
        <w:rPr>
          <w:rFonts w:asciiTheme="minorHAnsi" w:hAnsiTheme="minorHAnsi" w:cstheme="minorHAnsi"/>
          <w:b/>
          <w:sz w:val="22"/>
          <w:szCs w:val="22"/>
        </w:rPr>
      </w:pPr>
    </w:p>
    <w:p w:rsidR="003819A8" w:rsidRDefault="003819A8" w:rsidP="003819A8">
      <w:pPr>
        <w:jc w:val="both"/>
        <w:rPr>
          <w:rFonts w:asciiTheme="minorHAnsi" w:hAnsiTheme="minorHAnsi" w:cstheme="minorHAnsi"/>
          <w:b/>
          <w:sz w:val="22"/>
          <w:szCs w:val="22"/>
        </w:rPr>
      </w:pPr>
      <w:r w:rsidRPr="00643B85">
        <w:rPr>
          <w:rFonts w:asciiTheme="minorHAnsi" w:hAnsiTheme="minorHAnsi" w:cstheme="minorHAnsi"/>
          <w:b/>
          <w:sz w:val="22"/>
          <w:szCs w:val="22"/>
        </w:rPr>
        <w:t>V. Granty</w:t>
      </w:r>
    </w:p>
    <w:p w:rsidR="003819A8" w:rsidRPr="00643B85" w:rsidRDefault="003819A8" w:rsidP="003819A8">
      <w:pPr>
        <w:jc w:val="both"/>
        <w:rPr>
          <w:rFonts w:asciiTheme="minorHAnsi" w:hAnsiTheme="minorHAnsi" w:cstheme="minorHAnsi"/>
          <w:b/>
          <w:sz w:val="22"/>
          <w:szCs w:val="22"/>
        </w:rPr>
      </w:pPr>
    </w:p>
    <w:p w:rsidR="003819A8" w:rsidRPr="00643B85" w:rsidRDefault="003819A8" w:rsidP="003819A8">
      <w:pPr>
        <w:pStyle w:val="Zkladntextodsazen"/>
        <w:ind w:left="0"/>
        <w:jc w:val="both"/>
        <w:rPr>
          <w:rFonts w:asciiTheme="minorHAnsi" w:hAnsiTheme="minorHAnsi" w:cstheme="minorHAnsi"/>
          <w:sz w:val="22"/>
          <w:szCs w:val="22"/>
        </w:rPr>
      </w:pPr>
      <w:r w:rsidRPr="00643B85">
        <w:rPr>
          <w:rFonts w:asciiTheme="minorHAnsi" w:hAnsiTheme="minorHAnsi" w:cstheme="minorHAnsi"/>
          <w:sz w:val="22"/>
          <w:szCs w:val="22"/>
        </w:rPr>
        <w:t xml:space="preserve">V programu GAČR byl přijat projekt „Přátelství v kontextu politických a literárních zápasů: Tomáš Garrigue Masaryk a Josef Svatopluk Machar“, připravovaný ve spolupráci s Masarykovým ústavem </w:t>
      </w:r>
      <w:r>
        <w:rPr>
          <w:rFonts w:asciiTheme="minorHAnsi" w:hAnsiTheme="minorHAnsi" w:cstheme="minorHAnsi"/>
          <w:sz w:val="22"/>
          <w:szCs w:val="22"/>
        </w:rPr>
        <w:br/>
      </w:r>
      <w:r w:rsidRPr="00643B85">
        <w:rPr>
          <w:rFonts w:asciiTheme="minorHAnsi" w:hAnsiTheme="minorHAnsi" w:cstheme="minorHAnsi"/>
          <w:sz w:val="22"/>
          <w:szCs w:val="22"/>
        </w:rPr>
        <w:t>AV ČR na léta 2020–2022</w:t>
      </w:r>
      <w:r>
        <w:rPr>
          <w:rFonts w:asciiTheme="minorHAnsi" w:hAnsiTheme="minorHAnsi" w:cstheme="minorHAnsi"/>
          <w:sz w:val="22"/>
          <w:szCs w:val="22"/>
        </w:rPr>
        <w:t>. Ř</w:t>
      </w:r>
      <w:r w:rsidRPr="00643B85">
        <w:rPr>
          <w:rFonts w:asciiTheme="minorHAnsi" w:hAnsiTheme="minorHAnsi" w:cstheme="minorHAnsi"/>
          <w:sz w:val="22"/>
          <w:szCs w:val="22"/>
        </w:rPr>
        <w:t>ešitel za PNP</w:t>
      </w:r>
      <w:r>
        <w:rPr>
          <w:rFonts w:asciiTheme="minorHAnsi" w:hAnsiTheme="minorHAnsi" w:cstheme="minorHAnsi"/>
          <w:sz w:val="22"/>
          <w:szCs w:val="22"/>
        </w:rPr>
        <w:t>:</w:t>
      </w:r>
      <w:r w:rsidRPr="00643B85">
        <w:rPr>
          <w:rFonts w:asciiTheme="minorHAnsi" w:hAnsiTheme="minorHAnsi" w:cstheme="minorHAnsi"/>
          <w:sz w:val="22"/>
          <w:szCs w:val="22"/>
        </w:rPr>
        <w:t xml:space="preserve"> Petr Kotyk.</w:t>
      </w:r>
    </w:p>
    <w:p w:rsidR="003819A8" w:rsidRPr="00643B85" w:rsidRDefault="003819A8" w:rsidP="003819A8">
      <w:pPr>
        <w:pStyle w:val="Zkladntextodsazen"/>
        <w:ind w:left="0"/>
        <w:jc w:val="both"/>
        <w:rPr>
          <w:rFonts w:asciiTheme="minorHAnsi" w:hAnsiTheme="minorHAnsi" w:cstheme="minorHAnsi"/>
          <w:sz w:val="22"/>
          <w:szCs w:val="22"/>
        </w:rPr>
      </w:pPr>
      <w:r w:rsidRPr="00643B85">
        <w:rPr>
          <w:rFonts w:asciiTheme="minorHAnsi" w:hAnsiTheme="minorHAnsi" w:cstheme="minorHAnsi"/>
          <w:sz w:val="22"/>
          <w:szCs w:val="22"/>
        </w:rPr>
        <w:t>V programu NAKI II byl přijat projekt „HIKO – historické korespondenční sítě – Alois Musil a počátky orientalistiky v Československu“ připravovaný ve spolupráci s Masarykovým ústavem AV ČR na léta 2020–2022</w:t>
      </w:r>
      <w:r>
        <w:rPr>
          <w:rFonts w:asciiTheme="minorHAnsi" w:hAnsiTheme="minorHAnsi" w:cstheme="minorHAnsi"/>
          <w:sz w:val="22"/>
          <w:szCs w:val="22"/>
        </w:rPr>
        <w:t>. Ř</w:t>
      </w:r>
      <w:r w:rsidRPr="00643B85">
        <w:rPr>
          <w:rFonts w:asciiTheme="minorHAnsi" w:hAnsiTheme="minorHAnsi" w:cstheme="minorHAnsi"/>
          <w:sz w:val="22"/>
          <w:szCs w:val="22"/>
        </w:rPr>
        <w:t>ešitel za PNP</w:t>
      </w:r>
      <w:r>
        <w:rPr>
          <w:rFonts w:asciiTheme="minorHAnsi" w:hAnsiTheme="minorHAnsi" w:cstheme="minorHAnsi"/>
          <w:sz w:val="22"/>
          <w:szCs w:val="22"/>
        </w:rPr>
        <w:t>:</w:t>
      </w:r>
      <w:r w:rsidRPr="00643B85">
        <w:rPr>
          <w:rFonts w:asciiTheme="minorHAnsi" w:hAnsiTheme="minorHAnsi" w:cstheme="minorHAnsi"/>
          <w:sz w:val="22"/>
          <w:szCs w:val="22"/>
        </w:rPr>
        <w:t xml:space="preserve"> Tomáš Pavlíček.</w:t>
      </w:r>
      <w:r w:rsidRPr="00643B85">
        <w:rPr>
          <w:rFonts w:asciiTheme="minorHAnsi" w:hAnsiTheme="minorHAnsi" w:cstheme="minorHAnsi"/>
          <w:b/>
          <w:sz w:val="22"/>
          <w:szCs w:val="22"/>
        </w:rPr>
        <w:t> </w:t>
      </w:r>
    </w:p>
    <w:p w:rsidR="003819A8" w:rsidRDefault="003819A8" w:rsidP="003819A8">
      <w:pPr>
        <w:jc w:val="both"/>
        <w:rPr>
          <w:rFonts w:asciiTheme="minorHAnsi" w:hAnsiTheme="minorHAnsi" w:cstheme="minorHAnsi"/>
          <w:sz w:val="22"/>
          <w:szCs w:val="22"/>
          <w:shd w:val="clear" w:color="auto" w:fill="FFFFFF"/>
        </w:rPr>
      </w:pPr>
      <w:r w:rsidRPr="00643B85">
        <w:rPr>
          <w:rFonts w:asciiTheme="minorHAnsi" w:hAnsiTheme="minorHAnsi" w:cstheme="minorHAnsi"/>
          <w:sz w:val="22"/>
          <w:szCs w:val="22"/>
        </w:rPr>
        <w:t xml:space="preserve">V programu GAČR byl </w:t>
      </w:r>
      <w:r>
        <w:rPr>
          <w:rFonts w:asciiTheme="minorHAnsi" w:hAnsiTheme="minorHAnsi" w:cstheme="minorHAnsi"/>
          <w:sz w:val="22"/>
          <w:szCs w:val="22"/>
        </w:rPr>
        <w:t>na léta 2021</w:t>
      </w:r>
      <w:r w:rsidRPr="00643B85">
        <w:rPr>
          <w:rFonts w:asciiTheme="minorHAnsi" w:hAnsiTheme="minorHAnsi" w:cstheme="minorHAnsi"/>
          <w:sz w:val="22"/>
          <w:szCs w:val="22"/>
          <w:shd w:val="clear" w:color="auto" w:fill="FFFFFF"/>
        </w:rPr>
        <w:t>–</w:t>
      </w:r>
      <w:r>
        <w:rPr>
          <w:rFonts w:asciiTheme="minorHAnsi" w:hAnsiTheme="minorHAnsi" w:cstheme="minorHAnsi"/>
          <w:sz w:val="22"/>
          <w:szCs w:val="22"/>
        </w:rPr>
        <w:t xml:space="preserve">2023 </w:t>
      </w:r>
      <w:r w:rsidRPr="00643B85">
        <w:rPr>
          <w:rFonts w:asciiTheme="minorHAnsi" w:hAnsiTheme="minorHAnsi" w:cstheme="minorHAnsi"/>
          <w:sz w:val="22"/>
          <w:szCs w:val="22"/>
        </w:rPr>
        <w:t>přijat projekt „</w:t>
      </w:r>
      <w:r w:rsidRPr="00643B85">
        <w:rPr>
          <w:rFonts w:asciiTheme="minorHAnsi" w:hAnsiTheme="minorHAnsi" w:cstheme="minorHAnsi"/>
          <w:sz w:val="22"/>
          <w:szCs w:val="22"/>
          <w:shd w:val="clear" w:color="auto" w:fill="FFFFFF"/>
        </w:rPr>
        <w:t>Ilustrace dětské knihy v kontextu nakladatelských záměrů a kulturních, ideologických i sociopolitických změn (1869–1969)“</w:t>
      </w:r>
      <w:r>
        <w:rPr>
          <w:rFonts w:asciiTheme="minorHAnsi" w:hAnsiTheme="minorHAnsi" w:cstheme="minorHAnsi"/>
          <w:sz w:val="22"/>
          <w:szCs w:val="22"/>
          <w:shd w:val="clear" w:color="auto" w:fill="FFFFFF"/>
        </w:rPr>
        <w:t>. Ř</w:t>
      </w:r>
      <w:r w:rsidRPr="00643B85">
        <w:rPr>
          <w:rFonts w:asciiTheme="minorHAnsi" w:hAnsiTheme="minorHAnsi" w:cstheme="minorHAnsi"/>
          <w:sz w:val="22"/>
          <w:szCs w:val="22"/>
          <w:shd w:val="clear" w:color="auto" w:fill="FFFFFF"/>
        </w:rPr>
        <w:t>ešitelka</w:t>
      </w:r>
      <w:r>
        <w:rPr>
          <w:rFonts w:asciiTheme="minorHAnsi" w:hAnsiTheme="minorHAnsi" w:cstheme="minorHAnsi"/>
          <w:sz w:val="22"/>
          <w:szCs w:val="22"/>
          <w:shd w:val="clear" w:color="auto" w:fill="FFFFFF"/>
        </w:rPr>
        <w:t xml:space="preserve"> </w:t>
      </w:r>
      <w:r>
        <w:rPr>
          <w:rFonts w:asciiTheme="minorHAnsi" w:hAnsiTheme="minorHAnsi" w:cstheme="minorHAnsi"/>
          <w:sz w:val="22"/>
          <w:szCs w:val="22"/>
          <w:shd w:val="clear" w:color="auto" w:fill="FFFFFF"/>
        </w:rPr>
        <w:br/>
        <w:t>za PNP</w:t>
      </w:r>
      <w:r w:rsidRPr="00643B85">
        <w:rPr>
          <w:rFonts w:asciiTheme="minorHAnsi" w:hAnsiTheme="minorHAnsi" w:cstheme="minorHAnsi"/>
          <w:sz w:val="22"/>
          <w:szCs w:val="22"/>
          <w:shd w:val="clear" w:color="auto" w:fill="FFFFFF"/>
        </w:rPr>
        <w:t>: Bronislava Kuzica Rokytová, spolupracovníci z PNP: Vilma Hubáčková, Lukáš Prokop.</w:t>
      </w:r>
      <w:r>
        <w:rPr>
          <w:rFonts w:asciiTheme="minorHAnsi" w:hAnsiTheme="minorHAnsi" w:cstheme="minorHAnsi"/>
          <w:sz w:val="22"/>
          <w:szCs w:val="22"/>
          <w:shd w:val="clear" w:color="auto" w:fill="FFFFFF"/>
        </w:rPr>
        <w:t xml:space="preserve"> </w:t>
      </w:r>
    </w:p>
    <w:p w:rsidR="003819A8" w:rsidRDefault="003819A8" w:rsidP="003819A8">
      <w:pPr>
        <w:jc w:val="both"/>
        <w:rPr>
          <w:rFonts w:asciiTheme="minorHAnsi" w:hAnsiTheme="minorHAnsi" w:cstheme="minorHAnsi"/>
          <w:sz w:val="22"/>
          <w:szCs w:val="22"/>
          <w:shd w:val="clear" w:color="auto" w:fill="FFFFFF"/>
        </w:rPr>
      </w:pPr>
    </w:p>
    <w:p w:rsidR="003819A8" w:rsidRPr="00AF0FD3" w:rsidRDefault="003819A8" w:rsidP="003819A8">
      <w:pPr>
        <w:jc w:val="both"/>
        <w:rPr>
          <w:rFonts w:asciiTheme="minorHAnsi" w:hAnsiTheme="minorHAnsi" w:cstheme="minorHAnsi"/>
          <w:sz w:val="22"/>
          <w:szCs w:val="22"/>
        </w:rPr>
      </w:pPr>
      <w:r w:rsidRPr="00AF0FD3">
        <w:rPr>
          <w:rFonts w:asciiTheme="minorHAnsi" w:hAnsiTheme="minorHAnsi" w:cstheme="minorHAnsi"/>
          <w:sz w:val="22"/>
          <w:szCs w:val="22"/>
          <w:shd w:val="clear" w:color="auto" w:fill="FFFFFF"/>
        </w:rPr>
        <w:t>V programu GAČR byl přijat projekt „</w:t>
      </w:r>
      <w:r w:rsidRPr="00AF0FD3">
        <w:rPr>
          <w:rFonts w:asciiTheme="minorHAnsi" w:eastAsiaTheme="minorHAnsi" w:hAnsiTheme="minorHAnsi" w:cstheme="minorHAnsi"/>
          <w:sz w:val="22"/>
          <w:szCs w:val="22"/>
        </w:rPr>
        <w:t xml:space="preserve">Richard Weiner: </w:t>
      </w:r>
      <w:r>
        <w:rPr>
          <w:rFonts w:asciiTheme="minorHAnsi" w:eastAsiaTheme="minorHAnsi" w:hAnsiTheme="minorHAnsi" w:cstheme="minorHAnsi"/>
          <w:sz w:val="22"/>
          <w:szCs w:val="22"/>
        </w:rPr>
        <w:t>O</w:t>
      </w:r>
      <w:r w:rsidRPr="00AF0FD3">
        <w:rPr>
          <w:rFonts w:asciiTheme="minorHAnsi" w:eastAsiaTheme="minorHAnsi" w:hAnsiTheme="minorHAnsi" w:cstheme="minorHAnsi"/>
          <w:sz w:val="22"/>
          <w:szCs w:val="22"/>
        </w:rPr>
        <w:t>d materiality dopisu k peripetiím smyslu díla</w:t>
      </w:r>
      <w:r w:rsidRPr="00AF0FD3">
        <w:rPr>
          <w:rFonts w:asciiTheme="minorHAnsi" w:hAnsiTheme="minorHAnsi" w:cstheme="minorHAnsi"/>
          <w:sz w:val="22"/>
          <w:szCs w:val="22"/>
        </w:rPr>
        <w:t>“. Řešení bude probíhat v letech 2023</w:t>
      </w:r>
      <w:r w:rsidRPr="00AF0FD3">
        <w:rPr>
          <w:rFonts w:asciiTheme="minorHAnsi" w:hAnsiTheme="minorHAnsi" w:cstheme="minorHAnsi"/>
          <w:sz w:val="22"/>
          <w:szCs w:val="22"/>
          <w:shd w:val="clear" w:color="auto" w:fill="FFFFFF"/>
        </w:rPr>
        <w:t>–</w:t>
      </w:r>
      <w:r w:rsidRPr="00AF0FD3">
        <w:rPr>
          <w:rFonts w:asciiTheme="minorHAnsi" w:hAnsiTheme="minorHAnsi" w:cstheme="minorHAnsi"/>
          <w:sz w:val="22"/>
          <w:szCs w:val="22"/>
        </w:rPr>
        <w:t xml:space="preserve">2025 ve spolupráci s </w:t>
      </w:r>
      <w:r w:rsidRPr="00AF0FD3">
        <w:rPr>
          <w:rFonts w:asciiTheme="minorHAnsi" w:eastAsiaTheme="minorHAnsi" w:hAnsiTheme="minorHAnsi" w:cstheme="minorHAnsi"/>
          <w:sz w:val="22"/>
          <w:szCs w:val="22"/>
          <w:lang w:eastAsia="en-US"/>
        </w:rPr>
        <w:t>Ústavem pro českou literaturu AV ČR</w:t>
      </w:r>
      <w:r w:rsidRPr="00AF0FD3">
        <w:rPr>
          <w:rFonts w:asciiTheme="minorHAnsi" w:hAnsiTheme="minorHAnsi" w:cstheme="minorHAnsi"/>
          <w:sz w:val="22"/>
          <w:szCs w:val="22"/>
        </w:rPr>
        <w:t xml:space="preserve">, cílem je </w:t>
      </w:r>
      <w:r w:rsidRPr="00AF0FD3">
        <w:rPr>
          <w:rFonts w:asciiTheme="minorHAnsi" w:eastAsiaTheme="minorHAnsi" w:hAnsiTheme="minorHAnsi" w:cstheme="minorHAnsi"/>
          <w:sz w:val="22"/>
          <w:szCs w:val="22"/>
          <w:lang w:eastAsia="en-US"/>
        </w:rPr>
        <w:t>vytvoření digitální databáze Weinerovy korespondence a vydání kolektivní knižní monografie.</w:t>
      </w:r>
      <w:r>
        <w:rPr>
          <w:rFonts w:asciiTheme="minorHAnsi" w:eastAsiaTheme="minorHAnsi" w:hAnsiTheme="minorHAnsi" w:cstheme="minorHAnsi"/>
          <w:sz w:val="22"/>
          <w:szCs w:val="22"/>
          <w:lang w:eastAsia="en-US"/>
        </w:rPr>
        <w:t xml:space="preserve"> Hlavní řešitel: Michal Kosák, řešitelka za PNP: Tereza Sudzinová.</w:t>
      </w:r>
    </w:p>
    <w:p w:rsidR="003819A8" w:rsidRPr="00AF0FD3" w:rsidRDefault="003819A8" w:rsidP="003819A8">
      <w:pPr>
        <w:pStyle w:val="Bezmezer"/>
        <w:jc w:val="both"/>
        <w:rPr>
          <w:rFonts w:cstheme="minorHAnsi"/>
          <w:sz w:val="22"/>
          <w:shd w:val="clear" w:color="auto" w:fill="FFFFFF"/>
        </w:rPr>
      </w:pPr>
    </w:p>
    <w:p w:rsidR="003819A8" w:rsidRPr="00AF0FD3" w:rsidRDefault="003819A8" w:rsidP="003819A8">
      <w:pPr>
        <w:jc w:val="both"/>
        <w:rPr>
          <w:rFonts w:asciiTheme="minorHAnsi" w:hAnsiTheme="minorHAnsi" w:cstheme="minorHAnsi"/>
          <w:sz w:val="22"/>
          <w:szCs w:val="22"/>
        </w:rPr>
      </w:pPr>
      <w:r>
        <w:rPr>
          <w:rFonts w:asciiTheme="minorHAnsi" w:hAnsiTheme="minorHAnsi" w:cstheme="minorHAnsi"/>
          <w:sz w:val="22"/>
          <w:szCs w:val="22"/>
        </w:rPr>
        <w:t>V programu NAKI III byl podán projekt „</w:t>
      </w:r>
      <w:r w:rsidRPr="00AF0FD3">
        <w:rPr>
          <w:rFonts w:asciiTheme="minorHAnsi" w:hAnsiTheme="minorHAnsi" w:cstheme="minorHAnsi"/>
          <w:sz w:val="22"/>
          <w:szCs w:val="22"/>
        </w:rPr>
        <w:t>Český literární exil 1948</w:t>
      </w:r>
      <w:r>
        <w:rPr>
          <w:rFonts w:asciiTheme="minorHAnsi" w:hAnsiTheme="minorHAnsi" w:cstheme="minorHAnsi"/>
          <w:sz w:val="22"/>
          <w:szCs w:val="22"/>
        </w:rPr>
        <w:t>–</w:t>
      </w:r>
      <w:r w:rsidRPr="00AF0FD3">
        <w:rPr>
          <w:rFonts w:asciiTheme="minorHAnsi" w:hAnsiTheme="minorHAnsi" w:cstheme="minorHAnsi"/>
          <w:sz w:val="22"/>
          <w:szCs w:val="22"/>
        </w:rPr>
        <w:t>1991</w:t>
      </w:r>
      <w:r>
        <w:rPr>
          <w:rFonts w:asciiTheme="minorHAnsi" w:hAnsiTheme="minorHAnsi" w:cstheme="minorHAnsi"/>
          <w:sz w:val="22"/>
          <w:szCs w:val="22"/>
        </w:rPr>
        <w:t xml:space="preserve">“ na léta 2023–2027 </w:t>
      </w:r>
      <w:r>
        <w:rPr>
          <w:rFonts w:asciiTheme="minorHAnsi" w:hAnsiTheme="minorHAnsi" w:cstheme="minorHAnsi"/>
          <w:sz w:val="22"/>
          <w:szCs w:val="22"/>
        </w:rPr>
        <w:br/>
        <w:t xml:space="preserve">ve spolupráci s </w:t>
      </w:r>
      <w:r w:rsidRPr="00AF0FD3">
        <w:rPr>
          <w:rFonts w:asciiTheme="minorHAnsi" w:eastAsiaTheme="minorHAnsi" w:hAnsiTheme="minorHAnsi" w:cstheme="minorHAnsi"/>
          <w:sz w:val="22"/>
          <w:szCs w:val="22"/>
          <w:lang w:eastAsia="en-US"/>
        </w:rPr>
        <w:t>Ústavem pro českou literaturu AV ČR</w:t>
      </w:r>
      <w:r>
        <w:rPr>
          <w:rFonts w:asciiTheme="minorHAnsi" w:eastAsiaTheme="minorHAnsi" w:hAnsiTheme="minorHAnsi" w:cstheme="minorHAnsi"/>
          <w:sz w:val="22"/>
          <w:szCs w:val="22"/>
          <w:lang w:eastAsia="en-US"/>
        </w:rPr>
        <w:t xml:space="preserve">. </w:t>
      </w:r>
      <w:r w:rsidRPr="00AF0FD3">
        <w:rPr>
          <w:rFonts w:asciiTheme="minorHAnsi" w:hAnsiTheme="minorHAnsi" w:cstheme="minorHAnsi"/>
          <w:sz w:val="22"/>
          <w:szCs w:val="22"/>
        </w:rPr>
        <w:t> Hlavní řešitelka: Gabriela Romanová, řešitelka za PNP: Michaela Kuthanová</w:t>
      </w:r>
      <w:r>
        <w:rPr>
          <w:rFonts w:asciiTheme="minorHAnsi" w:hAnsiTheme="minorHAnsi" w:cstheme="minorHAnsi"/>
          <w:sz w:val="22"/>
          <w:szCs w:val="22"/>
        </w:rPr>
        <w:t>.</w:t>
      </w:r>
    </w:p>
    <w:p w:rsidR="003819A8" w:rsidRPr="00AF0FD3" w:rsidRDefault="003819A8" w:rsidP="003819A8">
      <w:pPr>
        <w:jc w:val="both"/>
        <w:rPr>
          <w:rFonts w:asciiTheme="minorHAnsi" w:hAnsiTheme="minorHAnsi" w:cstheme="minorHAnsi"/>
          <w:sz w:val="22"/>
          <w:szCs w:val="22"/>
        </w:rPr>
      </w:pPr>
    </w:p>
    <w:p w:rsidR="003819A8" w:rsidRPr="00AF0FD3" w:rsidRDefault="003819A8" w:rsidP="003819A8">
      <w:pPr>
        <w:jc w:val="both"/>
        <w:rPr>
          <w:rFonts w:asciiTheme="minorHAnsi" w:hAnsiTheme="minorHAnsi" w:cstheme="minorHAnsi"/>
          <w:sz w:val="22"/>
          <w:szCs w:val="22"/>
        </w:rPr>
      </w:pPr>
      <w:r>
        <w:rPr>
          <w:rFonts w:asciiTheme="minorHAnsi" w:hAnsiTheme="minorHAnsi" w:cstheme="minorHAnsi"/>
          <w:sz w:val="22"/>
          <w:szCs w:val="22"/>
        </w:rPr>
        <w:t>V programu NAKI III byl podán projekt „</w:t>
      </w:r>
      <w:r w:rsidRPr="00AF0FD3">
        <w:rPr>
          <w:rFonts w:asciiTheme="minorHAnsi" w:hAnsiTheme="minorHAnsi" w:cstheme="minorHAnsi"/>
          <w:sz w:val="22"/>
          <w:szCs w:val="22"/>
        </w:rPr>
        <w:t>Network of Letters (NETLET). Korespondence intelektuálních elit v přelomových dobách českých dějin z digitální perspektivy</w:t>
      </w:r>
      <w:r>
        <w:rPr>
          <w:rFonts w:asciiTheme="minorHAnsi" w:hAnsiTheme="minorHAnsi" w:cstheme="minorHAnsi"/>
          <w:sz w:val="22"/>
          <w:szCs w:val="22"/>
        </w:rPr>
        <w:t xml:space="preserve">“ na léta 2023–2027 ve spolupráci </w:t>
      </w:r>
      <w:r>
        <w:rPr>
          <w:rFonts w:asciiTheme="minorHAnsi" w:hAnsiTheme="minorHAnsi" w:cstheme="minorHAnsi"/>
          <w:sz w:val="22"/>
          <w:szCs w:val="22"/>
        </w:rPr>
        <w:br/>
        <w:t xml:space="preserve">s </w:t>
      </w:r>
      <w:r w:rsidRPr="00AF0FD3">
        <w:rPr>
          <w:rFonts w:asciiTheme="minorHAnsi" w:eastAsiaTheme="minorHAnsi" w:hAnsiTheme="minorHAnsi" w:cstheme="minorHAnsi"/>
          <w:sz w:val="22"/>
          <w:szCs w:val="22"/>
          <w:lang w:eastAsia="en-US"/>
        </w:rPr>
        <w:t>Ústavem pro českou literaturu AV ČR</w:t>
      </w:r>
      <w:r>
        <w:rPr>
          <w:rFonts w:asciiTheme="minorHAnsi" w:eastAsiaTheme="minorHAnsi" w:hAnsiTheme="minorHAnsi" w:cstheme="minorHAnsi"/>
          <w:sz w:val="22"/>
          <w:szCs w:val="22"/>
          <w:lang w:eastAsia="en-US"/>
        </w:rPr>
        <w:t xml:space="preserve">, </w:t>
      </w:r>
      <w:r w:rsidRPr="00AF0FD3">
        <w:rPr>
          <w:rFonts w:asciiTheme="minorHAnsi" w:hAnsiTheme="minorHAnsi" w:cstheme="minorHAnsi"/>
          <w:sz w:val="22"/>
          <w:szCs w:val="22"/>
        </w:rPr>
        <w:t>Filosofický</w:t>
      </w:r>
      <w:r>
        <w:rPr>
          <w:rFonts w:asciiTheme="minorHAnsi" w:hAnsiTheme="minorHAnsi" w:cstheme="minorHAnsi"/>
          <w:sz w:val="22"/>
          <w:szCs w:val="22"/>
        </w:rPr>
        <w:t>m</w:t>
      </w:r>
      <w:r w:rsidRPr="00AF0FD3">
        <w:rPr>
          <w:rFonts w:asciiTheme="minorHAnsi" w:hAnsiTheme="minorHAnsi" w:cstheme="minorHAnsi"/>
          <w:sz w:val="22"/>
          <w:szCs w:val="22"/>
        </w:rPr>
        <w:t xml:space="preserve"> ústav</w:t>
      </w:r>
      <w:r>
        <w:rPr>
          <w:rFonts w:asciiTheme="minorHAnsi" w:hAnsiTheme="minorHAnsi" w:cstheme="minorHAnsi"/>
          <w:sz w:val="22"/>
          <w:szCs w:val="22"/>
        </w:rPr>
        <w:t>em</w:t>
      </w:r>
      <w:r w:rsidRPr="00AF0FD3">
        <w:rPr>
          <w:rFonts w:asciiTheme="minorHAnsi" w:hAnsiTheme="minorHAnsi" w:cstheme="minorHAnsi"/>
          <w:sz w:val="22"/>
          <w:szCs w:val="22"/>
        </w:rPr>
        <w:t xml:space="preserve"> AV ČR, Knihovn</w:t>
      </w:r>
      <w:r>
        <w:rPr>
          <w:rFonts w:asciiTheme="minorHAnsi" w:hAnsiTheme="minorHAnsi" w:cstheme="minorHAnsi"/>
          <w:sz w:val="22"/>
          <w:szCs w:val="22"/>
        </w:rPr>
        <w:t>ou</w:t>
      </w:r>
      <w:r w:rsidRPr="00AF0FD3">
        <w:rPr>
          <w:rFonts w:asciiTheme="minorHAnsi" w:hAnsiTheme="minorHAnsi" w:cstheme="minorHAnsi"/>
          <w:sz w:val="22"/>
          <w:szCs w:val="22"/>
        </w:rPr>
        <w:t xml:space="preserve"> AV ČR, Ústav</w:t>
      </w:r>
      <w:r>
        <w:rPr>
          <w:rFonts w:asciiTheme="minorHAnsi" w:hAnsiTheme="minorHAnsi" w:cstheme="minorHAnsi"/>
          <w:sz w:val="22"/>
          <w:szCs w:val="22"/>
        </w:rPr>
        <w:t>em</w:t>
      </w:r>
      <w:r w:rsidRPr="00AF0FD3">
        <w:rPr>
          <w:rFonts w:asciiTheme="minorHAnsi" w:hAnsiTheme="minorHAnsi" w:cstheme="minorHAnsi"/>
          <w:sz w:val="22"/>
          <w:szCs w:val="22"/>
        </w:rPr>
        <w:t xml:space="preserve"> dějin umění AV ČR</w:t>
      </w:r>
      <w:r>
        <w:rPr>
          <w:rFonts w:asciiTheme="minorHAnsi" w:hAnsiTheme="minorHAnsi" w:cstheme="minorHAnsi"/>
          <w:sz w:val="22"/>
          <w:szCs w:val="22"/>
        </w:rPr>
        <w:t xml:space="preserve"> a</w:t>
      </w:r>
      <w:r w:rsidRPr="00AF0FD3">
        <w:rPr>
          <w:rFonts w:asciiTheme="minorHAnsi" w:hAnsiTheme="minorHAnsi" w:cstheme="minorHAnsi"/>
          <w:sz w:val="22"/>
          <w:szCs w:val="22"/>
        </w:rPr>
        <w:t xml:space="preserve"> Masaryk</w:t>
      </w:r>
      <w:r>
        <w:rPr>
          <w:rFonts w:asciiTheme="minorHAnsi" w:hAnsiTheme="minorHAnsi" w:cstheme="minorHAnsi"/>
          <w:sz w:val="22"/>
          <w:szCs w:val="22"/>
        </w:rPr>
        <w:t>ovým</w:t>
      </w:r>
      <w:r w:rsidRPr="00AF0FD3">
        <w:rPr>
          <w:rFonts w:asciiTheme="minorHAnsi" w:hAnsiTheme="minorHAnsi" w:cstheme="minorHAnsi"/>
          <w:sz w:val="22"/>
          <w:szCs w:val="22"/>
        </w:rPr>
        <w:t xml:space="preserve"> ústav</w:t>
      </w:r>
      <w:r>
        <w:rPr>
          <w:rFonts w:asciiTheme="minorHAnsi" w:hAnsiTheme="minorHAnsi" w:cstheme="minorHAnsi"/>
          <w:sz w:val="22"/>
          <w:szCs w:val="22"/>
        </w:rPr>
        <w:t>em</w:t>
      </w:r>
      <w:r w:rsidRPr="00AF0FD3">
        <w:rPr>
          <w:rFonts w:asciiTheme="minorHAnsi" w:hAnsiTheme="minorHAnsi" w:cstheme="minorHAnsi"/>
          <w:sz w:val="22"/>
          <w:szCs w:val="22"/>
        </w:rPr>
        <w:t xml:space="preserve"> AV ČR</w:t>
      </w:r>
      <w:r>
        <w:rPr>
          <w:rFonts w:asciiTheme="minorHAnsi" w:hAnsiTheme="minorHAnsi" w:cstheme="minorHAnsi"/>
          <w:sz w:val="22"/>
          <w:szCs w:val="22"/>
        </w:rPr>
        <w:t xml:space="preserve">. </w:t>
      </w:r>
      <w:r w:rsidRPr="00AF0FD3">
        <w:rPr>
          <w:rFonts w:asciiTheme="minorHAnsi" w:hAnsiTheme="minorHAnsi" w:cstheme="minorHAnsi"/>
          <w:sz w:val="22"/>
          <w:szCs w:val="22"/>
        </w:rPr>
        <w:t>Hlavní řešitel: Vladimír Urbánek, řešitel za PNP: Tomáš Pavlíček</w:t>
      </w:r>
      <w:r>
        <w:rPr>
          <w:rFonts w:asciiTheme="minorHAnsi" w:hAnsiTheme="minorHAnsi" w:cstheme="minorHAnsi"/>
          <w:sz w:val="22"/>
          <w:szCs w:val="22"/>
        </w:rPr>
        <w:t>.</w:t>
      </w:r>
    </w:p>
    <w:p w:rsidR="0006232C" w:rsidRPr="00643B85" w:rsidRDefault="0006232C" w:rsidP="00AD6C6D">
      <w:pPr>
        <w:spacing w:after="200"/>
        <w:jc w:val="both"/>
        <w:rPr>
          <w:rFonts w:asciiTheme="minorHAnsi" w:eastAsiaTheme="minorHAnsi" w:hAnsiTheme="minorHAnsi" w:cstheme="minorHAnsi"/>
          <w:sz w:val="22"/>
          <w:szCs w:val="22"/>
          <w:shd w:val="clear" w:color="auto" w:fill="FFFFFF"/>
          <w:lang w:eastAsia="en-US"/>
        </w:rPr>
      </w:pPr>
      <w:r w:rsidRPr="00643B85">
        <w:rPr>
          <w:rFonts w:asciiTheme="minorHAnsi" w:hAnsiTheme="minorHAnsi" w:cstheme="minorHAnsi"/>
          <w:sz w:val="22"/>
          <w:szCs w:val="22"/>
          <w:shd w:val="clear" w:color="auto" w:fill="FFFFFF"/>
        </w:rPr>
        <w:br w:type="page"/>
      </w:r>
    </w:p>
    <w:p w:rsidR="0006232C" w:rsidRPr="002D5FD3" w:rsidRDefault="005401B6" w:rsidP="00AD6C6D">
      <w:pPr>
        <w:jc w:val="both"/>
        <w:rPr>
          <w:rFonts w:asciiTheme="minorHAnsi" w:hAnsiTheme="minorHAnsi" w:cstheme="minorHAnsi"/>
          <w:b/>
          <w:color w:val="0070C0"/>
          <w:sz w:val="28"/>
          <w:szCs w:val="22"/>
        </w:rPr>
      </w:pPr>
      <w:r>
        <w:rPr>
          <w:rFonts w:asciiTheme="minorHAnsi" w:hAnsiTheme="minorHAnsi" w:cstheme="minorHAnsi"/>
          <w:b/>
          <w:color w:val="0070C0"/>
          <w:sz w:val="28"/>
          <w:szCs w:val="22"/>
        </w:rPr>
        <w:lastRenderedPageBreak/>
        <w:t>B</w:t>
      </w:r>
      <w:r w:rsidR="002D5FD3" w:rsidRPr="002D5FD3">
        <w:rPr>
          <w:rFonts w:asciiTheme="minorHAnsi" w:hAnsiTheme="minorHAnsi" w:cstheme="minorHAnsi"/>
          <w:b/>
          <w:color w:val="0070C0"/>
          <w:sz w:val="28"/>
          <w:szCs w:val="22"/>
        </w:rPr>
        <w:t>.</w:t>
      </w:r>
      <w:r w:rsidR="002D5FD3">
        <w:rPr>
          <w:rFonts w:asciiTheme="minorHAnsi" w:hAnsiTheme="minorHAnsi" w:cstheme="minorHAnsi"/>
          <w:b/>
          <w:color w:val="0070C0"/>
          <w:sz w:val="28"/>
          <w:szCs w:val="22"/>
        </w:rPr>
        <w:t xml:space="preserve"> </w:t>
      </w:r>
      <w:r w:rsidR="0006232C" w:rsidRPr="002D5FD3">
        <w:rPr>
          <w:rFonts w:asciiTheme="minorHAnsi" w:hAnsiTheme="minorHAnsi" w:cstheme="minorHAnsi"/>
          <w:b/>
          <w:color w:val="0070C0"/>
          <w:sz w:val="28"/>
          <w:szCs w:val="22"/>
        </w:rPr>
        <w:t>Koncepce rozvoje Oddělení literární archiv PNP</w:t>
      </w:r>
    </w:p>
    <w:p w:rsidR="002D5FD3" w:rsidRPr="002D5FD3" w:rsidRDefault="002D5FD3" w:rsidP="00AD6C6D">
      <w:pPr>
        <w:jc w:val="both"/>
      </w:pPr>
    </w:p>
    <w:p w:rsidR="0006232C" w:rsidRPr="00643B85" w:rsidRDefault="0006232C" w:rsidP="00AD6C6D">
      <w:pPr>
        <w:jc w:val="both"/>
        <w:rPr>
          <w:rFonts w:asciiTheme="minorHAnsi" w:hAnsiTheme="minorHAnsi" w:cstheme="minorHAnsi"/>
          <w:b/>
          <w:sz w:val="22"/>
          <w:szCs w:val="22"/>
          <w:u w:val="single"/>
        </w:rPr>
      </w:pPr>
    </w:p>
    <w:p w:rsidR="00DE3C1C" w:rsidRPr="00771A9D" w:rsidRDefault="00DE3C1C" w:rsidP="00DE3C1C">
      <w:pPr>
        <w:jc w:val="both"/>
        <w:rPr>
          <w:rFonts w:asciiTheme="minorHAnsi" w:hAnsiTheme="minorHAnsi" w:cstheme="minorHAnsi"/>
          <w:b/>
          <w:sz w:val="22"/>
          <w:szCs w:val="22"/>
        </w:rPr>
      </w:pPr>
      <w:r w:rsidRPr="00771A9D">
        <w:rPr>
          <w:rFonts w:asciiTheme="minorHAnsi" w:hAnsiTheme="minorHAnsi" w:cstheme="minorHAnsi"/>
          <w:b/>
          <w:sz w:val="22"/>
          <w:szCs w:val="22"/>
        </w:rPr>
        <w:t>I. Aktuální stav</w:t>
      </w:r>
    </w:p>
    <w:p w:rsidR="00DE3C1C" w:rsidRPr="00771A9D" w:rsidRDefault="00DE3C1C" w:rsidP="00DE3C1C">
      <w:pPr>
        <w:pStyle w:val="Nadpis2"/>
        <w:jc w:val="both"/>
        <w:rPr>
          <w:rFonts w:asciiTheme="minorHAnsi" w:hAnsiTheme="minorHAnsi" w:cstheme="minorHAnsi"/>
          <w:b w:val="0"/>
          <w:i w:val="0"/>
          <w:sz w:val="22"/>
          <w:szCs w:val="22"/>
        </w:rPr>
      </w:pPr>
      <w:bookmarkStart w:id="6" w:name="_Toc80962231"/>
      <w:r w:rsidRPr="00771A9D">
        <w:rPr>
          <w:rFonts w:asciiTheme="minorHAnsi" w:hAnsiTheme="minorHAnsi" w:cstheme="minorHAnsi"/>
          <w:i w:val="0"/>
          <w:sz w:val="22"/>
          <w:szCs w:val="22"/>
        </w:rPr>
        <w:t xml:space="preserve">I.1. </w:t>
      </w:r>
      <w:bookmarkEnd w:id="6"/>
      <w:r w:rsidRPr="00771A9D">
        <w:rPr>
          <w:rFonts w:asciiTheme="minorHAnsi" w:hAnsiTheme="minorHAnsi" w:cstheme="minorHAnsi"/>
          <w:i w:val="0"/>
          <w:sz w:val="22"/>
          <w:szCs w:val="22"/>
        </w:rPr>
        <w:t xml:space="preserve">Sbírka, akvizice a evidence </w:t>
      </w:r>
    </w:p>
    <w:p w:rsidR="00DE3C1C" w:rsidRPr="00771A9D" w:rsidRDefault="00DE3C1C" w:rsidP="00DE3C1C">
      <w:pPr>
        <w:pStyle w:val="Nadpis3"/>
        <w:jc w:val="both"/>
        <w:rPr>
          <w:rFonts w:asciiTheme="minorHAnsi" w:hAnsiTheme="minorHAnsi" w:cstheme="minorHAnsi"/>
          <w:b w:val="0"/>
          <w:sz w:val="22"/>
          <w:szCs w:val="22"/>
        </w:rPr>
      </w:pPr>
      <w:bookmarkStart w:id="7" w:name="_Toc80962232"/>
      <w:r w:rsidRPr="00771A9D">
        <w:rPr>
          <w:rFonts w:asciiTheme="minorHAnsi" w:hAnsiTheme="minorHAnsi" w:cstheme="minorHAnsi"/>
          <w:sz w:val="22"/>
          <w:szCs w:val="22"/>
        </w:rPr>
        <w:t>I.1.1. Rozsah a skladba sbírky</w:t>
      </w:r>
      <w:bookmarkEnd w:id="7"/>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Sbírku LA PNP tvoří 2 380 osobních a korporačních archivních fondů. Z hlediska skladby sbírky lze vymezit následující základní skupiny archivních souborů:</w:t>
      </w:r>
    </w:p>
    <w:p w:rsidR="00DE3C1C" w:rsidRPr="00771A9D" w:rsidRDefault="00DE3C1C" w:rsidP="00DE3C1C">
      <w:pPr>
        <w:jc w:val="both"/>
        <w:rPr>
          <w:rFonts w:asciiTheme="minorHAnsi" w:hAnsiTheme="minorHAnsi" w:cstheme="minorHAnsi"/>
          <w:sz w:val="22"/>
          <w:szCs w:val="22"/>
        </w:rPr>
      </w:pPr>
    </w:p>
    <w:p w:rsidR="00DE3C1C" w:rsidRPr="00771A9D" w:rsidRDefault="00DE3C1C" w:rsidP="00B83597">
      <w:pPr>
        <w:pStyle w:val="Odstavecseseznamem"/>
        <w:numPr>
          <w:ilvl w:val="0"/>
          <w:numId w:val="16"/>
        </w:numPr>
        <w:jc w:val="both"/>
        <w:rPr>
          <w:rFonts w:asciiTheme="minorHAnsi" w:hAnsiTheme="minorHAnsi" w:cstheme="minorHAnsi"/>
          <w:bCs/>
          <w:sz w:val="22"/>
          <w:szCs w:val="22"/>
        </w:rPr>
      </w:pPr>
      <w:r w:rsidRPr="00771A9D">
        <w:rPr>
          <w:rFonts w:asciiTheme="minorHAnsi" w:hAnsiTheme="minorHAnsi" w:cstheme="minorHAnsi"/>
          <w:bCs/>
          <w:sz w:val="22"/>
          <w:szCs w:val="22"/>
        </w:rPr>
        <w:t>archivní fondy svou povahou kulturněhistorické, související s dějinami Národního muzea později s nově vzniklým PNP a jeho činností;</w:t>
      </w:r>
    </w:p>
    <w:p w:rsidR="00DE3C1C" w:rsidRPr="00771A9D" w:rsidRDefault="00DE3C1C" w:rsidP="00B83597">
      <w:pPr>
        <w:pStyle w:val="Odstavecseseznamem"/>
        <w:numPr>
          <w:ilvl w:val="0"/>
          <w:numId w:val="16"/>
        </w:numPr>
        <w:jc w:val="both"/>
        <w:rPr>
          <w:rFonts w:asciiTheme="minorHAnsi" w:hAnsiTheme="minorHAnsi" w:cstheme="minorHAnsi"/>
          <w:bCs/>
          <w:sz w:val="22"/>
          <w:szCs w:val="22"/>
        </w:rPr>
      </w:pPr>
      <w:r w:rsidRPr="00771A9D">
        <w:rPr>
          <w:rFonts w:asciiTheme="minorHAnsi" w:hAnsiTheme="minorHAnsi" w:cstheme="minorHAnsi"/>
          <w:bCs/>
          <w:sz w:val="22"/>
          <w:szCs w:val="22"/>
        </w:rPr>
        <w:t>archivní fondy související s českou literaturou a literaturou na území Čech a Moravy (případně s exilovými literárními aktivitami), pozůstalosti spisovatelů, redaktorů, překladatelů, organizátorů literárního provozu, literárních vědců a teoretiků, nakladatelské a redakční soubory od 18. do 21. století;</w:t>
      </w:r>
    </w:p>
    <w:p w:rsidR="00DE3C1C" w:rsidRPr="00771A9D" w:rsidRDefault="00DE3C1C" w:rsidP="00B83597">
      <w:pPr>
        <w:pStyle w:val="Odstavecseseznamem"/>
        <w:numPr>
          <w:ilvl w:val="0"/>
          <w:numId w:val="16"/>
        </w:numPr>
        <w:jc w:val="both"/>
        <w:rPr>
          <w:rFonts w:asciiTheme="minorHAnsi" w:hAnsiTheme="minorHAnsi" w:cstheme="minorHAnsi"/>
          <w:bCs/>
          <w:sz w:val="22"/>
          <w:szCs w:val="22"/>
        </w:rPr>
      </w:pPr>
      <w:r w:rsidRPr="00771A9D">
        <w:rPr>
          <w:rFonts w:asciiTheme="minorHAnsi" w:hAnsiTheme="minorHAnsi" w:cstheme="minorHAnsi"/>
          <w:bCs/>
          <w:sz w:val="22"/>
          <w:szCs w:val="22"/>
        </w:rPr>
        <w:t>archivní fondy osobností z dalších uměleckých a společenskovědních oblastí, zejm. divadla, výtvarného umění, hudby, filozofie, jazykovědy, národopisu, historie, sociologie, právní vědy, lékařství a dalších;</w:t>
      </w:r>
    </w:p>
    <w:p w:rsidR="00DE3C1C" w:rsidRPr="00771A9D" w:rsidRDefault="00DE3C1C" w:rsidP="00B83597">
      <w:pPr>
        <w:pStyle w:val="Odstavecseseznamem"/>
        <w:numPr>
          <w:ilvl w:val="0"/>
          <w:numId w:val="16"/>
        </w:numPr>
        <w:jc w:val="both"/>
        <w:rPr>
          <w:rFonts w:asciiTheme="minorHAnsi" w:hAnsiTheme="minorHAnsi" w:cstheme="minorHAnsi"/>
          <w:bCs/>
          <w:sz w:val="22"/>
          <w:szCs w:val="22"/>
        </w:rPr>
      </w:pPr>
      <w:r w:rsidRPr="00771A9D">
        <w:rPr>
          <w:rFonts w:asciiTheme="minorHAnsi" w:hAnsiTheme="minorHAnsi" w:cstheme="minorHAnsi"/>
          <w:bCs/>
          <w:sz w:val="22"/>
          <w:szCs w:val="22"/>
        </w:rPr>
        <w:t>osobní archivní fondy sběratelů rukopisů a knih, celky související s produkcí knih a materiálními aspekty jejich výroby, např. fondy knihtiskařů, typografů, knižních úpravců, knihvazačů, též sbírky bibliofilské apod.;</w:t>
      </w:r>
    </w:p>
    <w:p w:rsidR="00DE3C1C" w:rsidRPr="00771A9D" w:rsidRDefault="00DE3C1C" w:rsidP="00B83597">
      <w:pPr>
        <w:pStyle w:val="Odstavecseseznamem"/>
        <w:numPr>
          <w:ilvl w:val="0"/>
          <w:numId w:val="16"/>
        </w:numPr>
        <w:jc w:val="both"/>
        <w:rPr>
          <w:rFonts w:asciiTheme="minorHAnsi" w:hAnsiTheme="minorHAnsi" w:cstheme="minorHAnsi"/>
          <w:bCs/>
          <w:sz w:val="22"/>
          <w:szCs w:val="22"/>
        </w:rPr>
      </w:pPr>
      <w:r w:rsidRPr="00771A9D">
        <w:rPr>
          <w:rFonts w:asciiTheme="minorHAnsi" w:hAnsiTheme="minorHAnsi" w:cstheme="minorHAnsi"/>
          <w:bCs/>
          <w:sz w:val="22"/>
          <w:szCs w:val="22"/>
        </w:rPr>
        <w:t xml:space="preserve">archivní fondy volně související s kulturním a společenským životem v Čechách a na Moravě </w:t>
      </w:r>
      <w:r w:rsidRPr="00771A9D">
        <w:rPr>
          <w:rFonts w:asciiTheme="minorHAnsi" w:hAnsiTheme="minorHAnsi" w:cstheme="minorHAnsi"/>
          <w:bCs/>
          <w:sz w:val="22"/>
          <w:szCs w:val="22"/>
        </w:rPr>
        <w:br/>
        <w:t>19. až 20. století, jež byly do LA PNP předány v 60.–80. letech 20. století;</w:t>
      </w:r>
    </w:p>
    <w:p w:rsidR="00DE3C1C" w:rsidRPr="00771A9D" w:rsidRDefault="00DE3C1C" w:rsidP="00B83597">
      <w:pPr>
        <w:pStyle w:val="Odstavecseseznamem"/>
        <w:numPr>
          <w:ilvl w:val="0"/>
          <w:numId w:val="16"/>
        </w:numPr>
        <w:jc w:val="both"/>
        <w:rPr>
          <w:rFonts w:asciiTheme="minorHAnsi" w:hAnsiTheme="minorHAnsi" w:cstheme="minorHAnsi"/>
          <w:bCs/>
          <w:sz w:val="22"/>
          <w:szCs w:val="22"/>
        </w:rPr>
      </w:pPr>
      <w:r w:rsidRPr="00771A9D">
        <w:rPr>
          <w:rFonts w:asciiTheme="minorHAnsi" w:hAnsiTheme="minorHAnsi" w:cstheme="minorHAnsi"/>
          <w:bCs/>
          <w:sz w:val="22"/>
          <w:szCs w:val="22"/>
        </w:rPr>
        <w:t>fondy, jež byly do LA PNP předávány primárně v souvislosti s činností pracoviště na Starých Hradech u Libáně, soubory vlastivědných pracovníků, kteří se zapojovali do společenského života na Jičínsku, Královéhradecku, resp. v celém širším regionu východních Čech.</w:t>
      </w:r>
    </w:p>
    <w:p w:rsidR="00DE3C1C" w:rsidRPr="00771A9D" w:rsidRDefault="00DE3C1C" w:rsidP="00DE3C1C">
      <w:pPr>
        <w:jc w:val="both"/>
        <w:rPr>
          <w:rFonts w:asciiTheme="minorHAnsi" w:hAnsiTheme="minorHAnsi" w:cstheme="minorHAnsi"/>
          <w:bCs/>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8" w:name="_Toc80962233"/>
      <w:r w:rsidRPr="00771A9D">
        <w:rPr>
          <w:rFonts w:asciiTheme="minorHAnsi" w:hAnsiTheme="minorHAnsi" w:cstheme="minorHAnsi"/>
          <w:sz w:val="22"/>
          <w:szCs w:val="22"/>
        </w:rPr>
        <w:t>I.1.2. Akvizice</w:t>
      </w:r>
      <w:bookmarkEnd w:id="8"/>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Získávání nových přírůstků do sbírky LA PNP je realizováno převážnou většinou formou darů, jak je zdokumentováno v tabulce Akvizice – přehled financování za období 1989–2020 (</w:t>
      </w:r>
      <w:r w:rsidRPr="00771A9D">
        <w:rPr>
          <w:rFonts w:asciiTheme="minorHAnsi" w:hAnsiTheme="minorHAnsi" w:cstheme="minorHAnsi"/>
          <w:i/>
          <w:sz w:val="22"/>
          <w:szCs w:val="22"/>
        </w:rPr>
        <w:t>Koncepce sbírkotvorné činnosti LA PNP pro období let 2022–2027</w:t>
      </w:r>
      <w:r w:rsidRPr="00771A9D">
        <w:rPr>
          <w:rFonts w:asciiTheme="minorHAnsi" w:hAnsiTheme="minorHAnsi" w:cstheme="minorHAnsi"/>
          <w:sz w:val="22"/>
          <w:szCs w:val="22"/>
        </w:rPr>
        <w:t>). Pro záchranné nákupy významných celků je z převažující části využíván dotační program ISO C MK ČR.</w:t>
      </w:r>
    </w:p>
    <w:p w:rsidR="00DE3C1C" w:rsidRPr="00771A9D" w:rsidRDefault="00DE3C1C" w:rsidP="00DE3C1C">
      <w:pPr>
        <w:jc w:val="both"/>
        <w:rPr>
          <w:rFonts w:asciiTheme="minorHAnsi" w:hAnsiTheme="minorHAnsi" w:cstheme="minorHAnsi"/>
          <w:b/>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9" w:name="_Toc80962234"/>
      <w:r w:rsidRPr="00771A9D">
        <w:rPr>
          <w:rFonts w:asciiTheme="minorHAnsi" w:hAnsiTheme="minorHAnsi" w:cstheme="minorHAnsi"/>
          <w:sz w:val="22"/>
          <w:szCs w:val="22"/>
        </w:rPr>
        <w:t>I.1.3. Evidence</w:t>
      </w:r>
      <w:bookmarkEnd w:id="9"/>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V LA funguje praxe dvojí evidence archivního materiálu:</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1. Veškeré archivní soubory uchovávané v LA PNP jsou evidovány v systému PEvA II; jde o povinnou evidenci vyplývající z archivního zákona; počet archivních souborů činí aktuálně 2 380.</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2. Zpracování fondů ve II. stupni evidence a vytváření archivních pomůcek typu inventář (katalog), </w:t>
      </w:r>
      <w:r w:rsidRPr="00771A9D">
        <w:rPr>
          <w:rFonts w:asciiTheme="minorHAnsi" w:hAnsiTheme="minorHAnsi" w:cstheme="minorHAnsi"/>
          <w:sz w:val="22"/>
          <w:szCs w:val="22"/>
        </w:rPr>
        <w:br/>
        <w:t>do roku 2021 probíhalo po přechodu na digitální pořádání výhradně v databázi Janus; zpracováno je více než 1 380 souborů.</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2"/>
        <w:jc w:val="both"/>
        <w:rPr>
          <w:rFonts w:asciiTheme="minorHAnsi" w:hAnsiTheme="minorHAnsi" w:cstheme="minorHAnsi"/>
          <w:b w:val="0"/>
          <w:i w:val="0"/>
          <w:sz w:val="22"/>
          <w:szCs w:val="22"/>
        </w:rPr>
      </w:pPr>
      <w:bookmarkStart w:id="10" w:name="_Toc80962235"/>
      <w:r w:rsidRPr="00771A9D">
        <w:rPr>
          <w:rFonts w:asciiTheme="minorHAnsi" w:hAnsiTheme="minorHAnsi" w:cstheme="minorHAnsi"/>
          <w:i w:val="0"/>
          <w:sz w:val="22"/>
          <w:szCs w:val="22"/>
        </w:rPr>
        <w:lastRenderedPageBreak/>
        <w:t>I.2. Uložení, ošetření, ochrana sbírky</w:t>
      </w:r>
      <w:bookmarkEnd w:id="10"/>
    </w:p>
    <w:p w:rsidR="00DE3C1C" w:rsidRPr="00771A9D" w:rsidRDefault="00DE3C1C" w:rsidP="00DE3C1C">
      <w:pPr>
        <w:pStyle w:val="Nadpis3"/>
        <w:jc w:val="both"/>
        <w:rPr>
          <w:rFonts w:asciiTheme="minorHAnsi" w:hAnsiTheme="minorHAnsi" w:cstheme="minorHAnsi"/>
          <w:b w:val="0"/>
          <w:sz w:val="22"/>
          <w:szCs w:val="22"/>
        </w:rPr>
      </w:pPr>
      <w:bookmarkStart w:id="11" w:name="_Toc80962236"/>
      <w:r w:rsidRPr="00771A9D">
        <w:rPr>
          <w:rFonts w:asciiTheme="minorHAnsi" w:hAnsiTheme="minorHAnsi" w:cstheme="minorHAnsi"/>
          <w:sz w:val="22"/>
          <w:szCs w:val="22"/>
        </w:rPr>
        <w:t>I.2.1. Uložení sbírky</w:t>
      </w:r>
      <w:bookmarkEnd w:id="11"/>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Menší část sbírkového fondu LA je uložena kromě Centrálního depozitáře Litoměřice také v depozitáři na Strahově, odkud bude přestěhována do nové budovy. V souvislosti se stěhováním byl vyklizen </w:t>
      </w:r>
      <w:r w:rsidR="0096169A">
        <w:rPr>
          <w:rFonts w:asciiTheme="minorHAnsi" w:hAnsiTheme="minorHAnsi" w:cstheme="minorHAnsi"/>
          <w:sz w:val="22"/>
          <w:szCs w:val="22"/>
        </w:rPr>
        <w:br/>
      </w:r>
      <w:r w:rsidRPr="00771A9D">
        <w:rPr>
          <w:rFonts w:asciiTheme="minorHAnsi" w:hAnsiTheme="minorHAnsi" w:cstheme="minorHAnsi"/>
          <w:sz w:val="22"/>
          <w:szCs w:val="22"/>
        </w:rPr>
        <w:t>a do CD Litoměřice z podstatné části přesunut příruční depozitář pro zpracovatele a sklad obalovaného materiálu.</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12" w:name="_Toc80962237"/>
      <w:r w:rsidRPr="00771A9D">
        <w:rPr>
          <w:rFonts w:asciiTheme="minorHAnsi" w:hAnsiTheme="minorHAnsi" w:cstheme="minorHAnsi"/>
          <w:sz w:val="22"/>
          <w:szCs w:val="22"/>
        </w:rPr>
        <w:t>I.2.2. Ošetření a ochrana sbírky</w:t>
      </w:r>
      <w:bookmarkEnd w:id="12"/>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LA PNP v současné době nedisponuje restaurátorským pracovištěm a nezbytné konzervační </w:t>
      </w:r>
      <w:r w:rsidRPr="00771A9D">
        <w:rPr>
          <w:rFonts w:asciiTheme="minorHAnsi" w:hAnsiTheme="minorHAnsi" w:cstheme="minorHAnsi"/>
          <w:sz w:val="22"/>
          <w:szCs w:val="22"/>
        </w:rPr>
        <w:br/>
        <w:t xml:space="preserve">a restaurátorské zásahy jsou zajišťovány výhradně externě, finančně jsou tyto činnosti kryty především z programu ISO D. Sledování fyzického stavu archiválií je samozřejmou součástí archivní praxe, </w:t>
      </w:r>
      <w:r w:rsidRPr="00771A9D">
        <w:rPr>
          <w:rFonts w:asciiTheme="minorHAnsi" w:hAnsiTheme="minorHAnsi" w:cstheme="minorHAnsi"/>
          <w:sz w:val="22"/>
          <w:szCs w:val="22"/>
        </w:rPr>
        <w:br/>
        <w:t>za dané situace však není možno provádět plošnou a soustavnou odbornou analýzu stavu archivního materiálu, zejména v Centrálním depozitáři v Litoměřicích, kde je uložena převážná většina sbírky.</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2"/>
        <w:jc w:val="both"/>
        <w:rPr>
          <w:rFonts w:asciiTheme="minorHAnsi" w:hAnsiTheme="minorHAnsi" w:cstheme="minorHAnsi"/>
          <w:b w:val="0"/>
          <w:i w:val="0"/>
          <w:sz w:val="22"/>
          <w:szCs w:val="22"/>
        </w:rPr>
      </w:pPr>
      <w:bookmarkStart w:id="13" w:name="_Toc80962238"/>
      <w:r w:rsidRPr="00771A9D">
        <w:rPr>
          <w:rFonts w:asciiTheme="minorHAnsi" w:hAnsiTheme="minorHAnsi" w:cstheme="minorHAnsi"/>
          <w:i w:val="0"/>
          <w:sz w:val="22"/>
          <w:szCs w:val="22"/>
        </w:rPr>
        <w:t>I.3. Digitalizace</w:t>
      </w:r>
      <w:bookmarkEnd w:id="13"/>
    </w:p>
    <w:p w:rsidR="00DE3C1C" w:rsidRPr="00771A9D" w:rsidRDefault="00DE3C1C" w:rsidP="00DE3C1C">
      <w:pPr>
        <w:pStyle w:val="Nadpis3"/>
        <w:jc w:val="both"/>
        <w:rPr>
          <w:rFonts w:asciiTheme="minorHAnsi" w:hAnsiTheme="minorHAnsi" w:cstheme="minorHAnsi"/>
          <w:b w:val="0"/>
          <w:sz w:val="22"/>
          <w:szCs w:val="22"/>
        </w:rPr>
      </w:pPr>
      <w:bookmarkStart w:id="14" w:name="_Toc80962239"/>
      <w:r w:rsidRPr="00771A9D">
        <w:rPr>
          <w:rFonts w:asciiTheme="minorHAnsi" w:hAnsiTheme="minorHAnsi" w:cstheme="minorHAnsi"/>
          <w:sz w:val="22"/>
          <w:szCs w:val="22"/>
        </w:rPr>
        <w:t>I.3.1. Důvody digitalizace</w:t>
      </w:r>
      <w:bookmarkEnd w:id="14"/>
      <w:r w:rsidRPr="00771A9D">
        <w:rPr>
          <w:rFonts w:asciiTheme="minorHAnsi" w:hAnsiTheme="minorHAnsi" w:cstheme="minorHAnsi"/>
          <w:sz w:val="22"/>
          <w:szCs w:val="22"/>
        </w:rPr>
        <w:t xml:space="preserve">, systémové nastavení procesu v LA PNP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Proces digitalizace sbírkového fondu souvisí s problematikou ochrany sbírkového materiálu na jedné straně, zároveň i s jeho prezentací a využitím na straně druhé. V uplynulém období se podařilo zajistit materiální, finanční i personální zdroje v rozsahu, který umožnil vybudovat základní infrastrukturu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pro soustavnou digitalizaci sbírky. Byla rovněž vytvořena strategie průběžného digitalizování celých archivních fondů a nastaveny procesy přípravy, primárních (bezprostředně po vyhotovení kopií) </w:t>
      </w:r>
      <w:r w:rsidR="0096169A">
        <w:rPr>
          <w:rFonts w:asciiTheme="minorHAnsi" w:hAnsiTheme="minorHAnsi" w:cstheme="minorHAnsi"/>
          <w:sz w:val="22"/>
          <w:szCs w:val="22"/>
        </w:rPr>
        <w:br/>
      </w:r>
      <w:r w:rsidRPr="00771A9D">
        <w:rPr>
          <w:rFonts w:asciiTheme="minorHAnsi" w:hAnsiTheme="minorHAnsi" w:cstheme="minorHAnsi"/>
          <w:sz w:val="22"/>
          <w:szCs w:val="22"/>
        </w:rPr>
        <w:t>a sekundárních (před publikací digitalizátů) kontrol digitálních kopií. Během roku 2019 ovšem LA PNP v souvislosti s metodickými instrukcemi Odboru archivní správy a spisové služby MV ČR musel – obdobně jako další archivy v ČR – přejít na nově vyvíjený zpracovatelský systém Elza a v souvislosti s tím začít řešit rovněž přechod na novou publikační platformu, na níž by byly zveřejňovány digitalizáty archiválií ze sbírek archivu. Došlo tím k určité časové prodlevě, která zkomplikovala zpřístupňování již zdigitalizovaných celků.</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15" w:name="_Toc80962240"/>
      <w:r w:rsidRPr="00771A9D">
        <w:rPr>
          <w:rFonts w:asciiTheme="minorHAnsi" w:hAnsiTheme="minorHAnsi" w:cstheme="minorHAnsi"/>
          <w:sz w:val="22"/>
          <w:szCs w:val="22"/>
        </w:rPr>
        <w:t>I.3.2. Aktuální stav digitalizace v LA</w:t>
      </w:r>
      <w:bookmarkEnd w:id="15"/>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 souvislosti s řešením grantového projektu </w:t>
      </w:r>
      <w:r w:rsidRPr="00771A9D">
        <w:rPr>
          <w:rFonts w:asciiTheme="minorHAnsi" w:eastAsiaTheme="majorEastAsia" w:hAnsiTheme="minorHAnsi" w:cstheme="minorHAnsi"/>
          <w:i/>
          <w:sz w:val="22"/>
          <w:szCs w:val="22"/>
        </w:rPr>
        <w:t>Od pramene k edici. Zpřístupnění archivních fondů české literatury a jejich využití v ediční praxi</w:t>
      </w:r>
      <w:r w:rsidRPr="00771A9D">
        <w:rPr>
          <w:rFonts w:asciiTheme="minorHAnsi" w:eastAsiaTheme="majorEastAsia" w:hAnsiTheme="minorHAnsi" w:cstheme="minorHAnsi"/>
          <w:sz w:val="22"/>
          <w:szCs w:val="22"/>
        </w:rPr>
        <w:t xml:space="preserve"> b</w:t>
      </w:r>
      <w:r w:rsidRPr="00771A9D">
        <w:rPr>
          <w:rFonts w:asciiTheme="minorHAnsi" w:hAnsiTheme="minorHAnsi" w:cstheme="minorHAnsi"/>
          <w:sz w:val="22"/>
          <w:szCs w:val="22"/>
        </w:rPr>
        <w:t xml:space="preserve">ylo do roku 2020 vytvořeno digitalizační pracoviště sídlící v CDL PNP. Je vybaveno čtyřmi skenery (z toho jedním poloautomatickým knižním o formátu A2), </w:t>
      </w:r>
      <w:r w:rsidRPr="00771A9D">
        <w:rPr>
          <w:rFonts w:asciiTheme="minorHAnsi" w:hAnsiTheme="minorHAnsi" w:cstheme="minorHAnsi"/>
          <w:sz w:val="22"/>
          <w:szCs w:val="22"/>
        </w:rPr>
        <w:br/>
        <w:t xml:space="preserve">na místě bylo zřízeno úložiště o dostatečné kapacitě a dvěma zařízeními pro archivaci dat </w:t>
      </w:r>
      <w:r w:rsidRPr="00771A9D">
        <w:rPr>
          <w:rFonts w:asciiTheme="minorHAnsi" w:hAnsiTheme="minorHAnsi" w:cstheme="minorHAnsi"/>
          <w:sz w:val="22"/>
          <w:szCs w:val="22"/>
        </w:rPr>
        <w:br/>
        <w:t>(na magnetické a optické bázi). V současné době je personálně obsazeno jedním dokumentátorem placeným z rozpočtu PNP a jedním pracovníkem digitalizace na grantový úvazek, kteří průběžně digitalizují vybrané fondy a provádějí kontroly dat. Přípravu, kontroly jednotlivých celků ke skenování včetně potřebných protokolů pak zajišťují odborní pracovníci archivu na základě instrukcí vypracovaných rovněž v rámci zmíněného projektu.</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Zdigitalizováno bylo již 28 osobních fondů českých spisovatelů, např. fondy K. J. Erbena, K. H. Máchy, K. Hlaváčka, T. G. Masaryka, J. Haška, B. Němcové, K. Tomana či J. K. Tyla. V souvislosti s přípravami stěhování PNP do nového sídla byly dále na pražském pracovišti soustavně digitalizovány další sbírkové celky i vybraný nesbírkový materiál. V letech 2018–2020 proběhla digitalizace klíčových součástí Fotoarchivu LA PNP. V průběhu srpna 2021 byla dokončena digitalizace kartotéky negativů čítající 57 391 kartotéční lístků, zhruba ze dvou třetin již proběhla digitalizace sbírky úmrtních oznámení, připravována je digitalizace kartotéky pozitivů.</w:t>
      </w:r>
    </w:p>
    <w:p w:rsidR="00DE3C1C" w:rsidRPr="00771A9D" w:rsidRDefault="00DE3C1C" w:rsidP="00DE3C1C">
      <w:pPr>
        <w:pStyle w:val="Nadpis2"/>
        <w:jc w:val="both"/>
        <w:rPr>
          <w:rFonts w:asciiTheme="minorHAnsi" w:hAnsiTheme="minorHAnsi" w:cstheme="minorHAnsi"/>
          <w:b w:val="0"/>
          <w:i w:val="0"/>
          <w:sz w:val="22"/>
          <w:szCs w:val="22"/>
        </w:rPr>
      </w:pPr>
      <w:bookmarkStart w:id="16" w:name="_Toc80962241"/>
      <w:r w:rsidRPr="00771A9D">
        <w:rPr>
          <w:rFonts w:asciiTheme="minorHAnsi" w:hAnsiTheme="minorHAnsi" w:cstheme="minorHAnsi"/>
          <w:i w:val="0"/>
          <w:sz w:val="22"/>
          <w:szCs w:val="22"/>
        </w:rPr>
        <w:lastRenderedPageBreak/>
        <w:t>I.4. Prezentace sbírky</w:t>
      </w:r>
      <w:bookmarkEnd w:id="16"/>
    </w:p>
    <w:p w:rsidR="00DE3C1C" w:rsidRPr="00771A9D" w:rsidRDefault="00DE3C1C" w:rsidP="00DE3C1C">
      <w:pPr>
        <w:pStyle w:val="Nadpis3"/>
        <w:jc w:val="both"/>
        <w:rPr>
          <w:rFonts w:asciiTheme="minorHAnsi" w:hAnsiTheme="minorHAnsi" w:cstheme="minorHAnsi"/>
          <w:b w:val="0"/>
          <w:sz w:val="22"/>
          <w:szCs w:val="22"/>
        </w:rPr>
      </w:pPr>
      <w:bookmarkStart w:id="17" w:name="_Toc80962242"/>
      <w:r w:rsidRPr="00771A9D">
        <w:rPr>
          <w:rFonts w:asciiTheme="minorHAnsi" w:hAnsiTheme="minorHAnsi" w:cstheme="minorHAnsi"/>
          <w:sz w:val="22"/>
          <w:szCs w:val="22"/>
        </w:rPr>
        <w:t>I.4.1. Informování veřejnosti a zpřístupnění sbírky</w:t>
      </w:r>
      <w:bookmarkEnd w:id="17"/>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 současné době je řešen problém zhoršené dostupnosti informací o sbírce, související s nefunkčností archivního portálu www.badatelna.eu, jenž sloužil badatelům k vyhledávání materiálů ve více českých archivních institucích. V souvislosti s tím bylo nutno vyvinout novou publikační platformu Průvodce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po fondech LA PNP, jež pracuje s aktualizovanými.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18" w:name="_Toc80962243"/>
      <w:r w:rsidRPr="00771A9D">
        <w:rPr>
          <w:rFonts w:asciiTheme="minorHAnsi" w:hAnsiTheme="minorHAnsi" w:cstheme="minorHAnsi"/>
          <w:sz w:val="22"/>
          <w:szCs w:val="22"/>
        </w:rPr>
        <w:t>I.4.2. Výstavní činnost a práce s veřejností</w:t>
      </w:r>
      <w:bookmarkEnd w:id="18"/>
    </w:p>
    <w:p w:rsidR="00DE3C1C" w:rsidRPr="00771A9D" w:rsidRDefault="00DE3C1C" w:rsidP="00B83597">
      <w:pPr>
        <w:pStyle w:val="Odstavecseseznamem"/>
        <w:numPr>
          <w:ilvl w:val="0"/>
          <w:numId w:val="17"/>
        </w:numPr>
        <w:jc w:val="both"/>
        <w:rPr>
          <w:rFonts w:asciiTheme="minorHAnsi" w:hAnsiTheme="minorHAnsi" w:cstheme="minorHAnsi"/>
          <w:i/>
          <w:sz w:val="22"/>
          <w:szCs w:val="22"/>
        </w:rPr>
      </w:pPr>
      <w:r w:rsidRPr="00771A9D">
        <w:rPr>
          <w:rFonts w:asciiTheme="minorHAnsi" w:hAnsiTheme="minorHAnsi" w:cstheme="minorHAnsi"/>
          <w:i/>
          <w:sz w:val="22"/>
          <w:szCs w:val="22"/>
        </w:rPr>
        <w:t>Setiny</w:t>
      </w:r>
      <w:r w:rsidRPr="00771A9D">
        <w:rPr>
          <w:rFonts w:asciiTheme="minorHAnsi" w:hAnsiTheme="minorHAnsi" w:cstheme="minorHAnsi"/>
          <w:sz w:val="22"/>
          <w:szCs w:val="22"/>
        </w:rPr>
        <w:t xml:space="preserve"> </w:t>
      </w:r>
      <w:r w:rsidRPr="00771A9D">
        <w:rPr>
          <w:rFonts w:asciiTheme="minorHAnsi" w:eastAsiaTheme="majorEastAsia" w:hAnsiTheme="minorHAnsi" w:cstheme="minorHAnsi"/>
          <w:i/>
          <w:sz w:val="22"/>
          <w:szCs w:val="22"/>
        </w:rPr>
        <w:t xml:space="preserve">– Bohumila Grögerová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Aktuálně probíhající výstava, pracovníci LA se podíleli na kurátorské přípravy projektu.</w:t>
      </w:r>
    </w:p>
    <w:p w:rsidR="00DE3C1C" w:rsidRPr="00771A9D" w:rsidRDefault="00DE3C1C" w:rsidP="00B83597">
      <w:pPr>
        <w:pStyle w:val="Odstavecseseznamem"/>
        <w:numPr>
          <w:ilvl w:val="0"/>
          <w:numId w:val="17"/>
        </w:numPr>
        <w:jc w:val="both"/>
        <w:rPr>
          <w:rFonts w:asciiTheme="minorHAnsi" w:hAnsiTheme="minorHAnsi" w:cstheme="minorHAnsi"/>
          <w:i/>
          <w:smallCaps/>
          <w:sz w:val="22"/>
          <w:szCs w:val="22"/>
        </w:rPr>
      </w:pPr>
      <w:r w:rsidRPr="00771A9D">
        <w:rPr>
          <w:rFonts w:asciiTheme="minorHAnsi" w:hAnsiTheme="minorHAnsi" w:cstheme="minorHAnsi"/>
          <w:i/>
          <w:smallCaps/>
          <w:sz w:val="22"/>
          <w:szCs w:val="22"/>
        </w:rPr>
        <w:t xml:space="preserve">100 ЛЕТ РАП </w:t>
      </w:r>
      <w:proofErr w:type="spellStart"/>
      <w:r w:rsidRPr="00771A9D">
        <w:rPr>
          <w:rFonts w:asciiTheme="minorHAnsi" w:hAnsiTheme="minorHAnsi" w:cstheme="minorHAnsi"/>
          <w:i/>
          <w:smallCaps/>
          <w:sz w:val="22"/>
          <w:szCs w:val="22"/>
        </w:rPr>
        <w:t>Русская</w:t>
      </w:r>
      <w:proofErr w:type="spellEnd"/>
      <w:r w:rsidRPr="00771A9D">
        <w:rPr>
          <w:rFonts w:asciiTheme="minorHAnsi" w:hAnsiTheme="minorHAnsi" w:cstheme="minorHAnsi"/>
          <w:i/>
          <w:smallCaps/>
          <w:sz w:val="22"/>
          <w:szCs w:val="22"/>
        </w:rPr>
        <w:t xml:space="preserve"> </w:t>
      </w:r>
      <w:proofErr w:type="spellStart"/>
      <w:r w:rsidRPr="00771A9D">
        <w:rPr>
          <w:rFonts w:asciiTheme="minorHAnsi" w:hAnsiTheme="minorHAnsi" w:cstheme="minorHAnsi"/>
          <w:i/>
          <w:smallCaps/>
          <w:sz w:val="22"/>
          <w:szCs w:val="22"/>
        </w:rPr>
        <w:t>акция</w:t>
      </w:r>
      <w:proofErr w:type="spellEnd"/>
      <w:r w:rsidRPr="00771A9D">
        <w:rPr>
          <w:rFonts w:asciiTheme="minorHAnsi" w:hAnsiTheme="minorHAnsi" w:cstheme="minorHAnsi"/>
          <w:i/>
          <w:smallCaps/>
          <w:sz w:val="22"/>
          <w:szCs w:val="22"/>
        </w:rPr>
        <w:t xml:space="preserve"> </w:t>
      </w:r>
      <w:proofErr w:type="spellStart"/>
      <w:r w:rsidRPr="00771A9D">
        <w:rPr>
          <w:rFonts w:asciiTheme="minorHAnsi" w:hAnsiTheme="minorHAnsi" w:cstheme="minorHAnsi"/>
          <w:i/>
          <w:smallCaps/>
          <w:sz w:val="22"/>
          <w:szCs w:val="22"/>
        </w:rPr>
        <w:t>помощи</w:t>
      </w:r>
      <w:proofErr w:type="spellEnd"/>
      <w:r w:rsidRPr="00771A9D">
        <w:rPr>
          <w:rFonts w:asciiTheme="minorHAnsi" w:hAnsiTheme="minorHAnsi" w:cstheme="minorHAnsi"/>
          <w:i/>
          <w:smallCaps/>
          <w:sz w:val="22"/>
          <w:szCs w:val="22"/>
        </w:rPr>
        <w:t xml:space="preserve"> в </w:t>
      </w:r>
      <w:proofErr w:type="spellStart"/>
      <w:r w:rsidRPr="00771A9D">
        <w:rPr>
          <w:rFonts w:asciiTheme="minorHAnsi" w:hAnsiTheme="minorHAnsi" w:cstheme="minorHAnsi"/>
          <w:i/>
          <w:smallCaps/>
          <w:sz w:val="22"/>
          <w:szCs w:val="22"/>
        </w:rPr>
        <w:t>Чехословакии</w:t>
      </w:r>
      <w:proofErr w:type="spellEnd"/>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Výstava ke 100. výročí ruské pomocné akce v ČSR, pořádáno ve spolupráci se zastupitelským úřadem ČR v Moskvě.</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19" w:name="_Toc80962244"/>
      <w:r w:rsidRPr="00771A9D">
        <w:rPr>
          <w:rFonts w:asciiTheme="minorHAnsi" w:hAnsiTheme="minorHAnsi" w:cstheme="minorHAnsi"/>
          <w:sz w:val="22"/>
          <w:szCs w:val="22"/>
        </w:rPr>
        <w:t>I.4.3. Výzkumná činnost</w:t>
      </w:r>
      <w:bookmarkEnd w:id="19"/>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V posledních letech byly realizovány následující publikační výstupy vědecko-výzkumné činnosti pracovníků LA:</w:t>
      </w:r>
    </w:p>
    <w:p w:rsidR="00DE3C1C" w:rsidRPr="00771A9D" w:rsidRDefault="00DE3C1C" w:rsidP="00DE3C1C">
      <w:pPr>
        <w:pStyle w:val="Nadpis3"/>
        <w:jc w:val="both"/>
        <w:rPr>
          <w:rFonts w:asciiTheme="minorHAnsi" w:hAnsiTheme="minorHAnsi" w:cstheme="minorHAnsi"/>
          <w:sz w:val="22"/>
          <w:szCs w:val="22"/>
        </w:rPr>
      </w:pPr>
      <w:bookmarkStart w:id="20" w:name="_Toc80962245"/>
      <w:r w:rsidRPr="00771A9D">
        <w:rPr>
          <w:rFonts w:asciiTheme="minorHAnsi" w:hAnsiTheme="minorHAnsi" w:cstheme="minorHAnsi"/>
          <w:sz w:val="22"/>
          <w:szCs w:val="22"/>
        </w:rPr>
        <w:t>Publikační výstupy</w:t>
      </w:r>
      <w:bookmarkEnd w:id="20"/>
    </w:p>
    <w:p w:rsidR="00DE3C1C" w:rsidRPr="00771A9D" w:rsidRDefault="00DE3C1C" w:rsidP="00B83597">
      <w:pPr>
        <w:pStyle w:val="Odstavecseseznamem"/>
        <w:numPr>
          <w:ilvl w:val="0"/>
          <w:numId w:val="12"/>
        </w:numPr>
        <w:ind w:hanging="356"/>
        <w:jc w:val="both"/>
        <w:rPr>
          <w:rStyle w:val="Zdraznn"/>
          <w:rFonts w:asciiTheme="minorHAnsi" w:eastAsiaTheme="majorEastAsia" w:hAnsiTheme="minorHAnsi" w:cstheme="minorHAnsi"/>
          <w:i w:val="0"/>
          <w:spacing w:val="3"/>
          <w:sz w:val="22"/>
          <w:szCs w:val="22"/>
          <w:shd w:val="clear" w:color="auto" w:fill="FFFFFF"/>
        </w:rPr>
      </w:pPr>
      <w:r w:rsidRPr="00771A9D">
        <w:rPr>
          <w:rFonts w:asciiTheme="minorHAnsi" w:hAnsiTheme="minorHAnsi" w:cstheme="minorHAnsi"/>
          <w:i/>
          <w:sz w:val="22"/>
          <w:szCs w:val="22"/>
          <w:shd w:val="clear" w:color="auto" w:fill="FFFFFF"/>
        </w:rPr>
        <w:t>Literární archiv 53/2021: Grögerová a Hiršal.</w:t>
      </w:r>
    </w:p>
    <w:p w:rsidR="00DE3C1C" w:rsidRPr="00771A9D" w:rsidRDefault="00DE3C1C" w:rsidP="00B83597">
      <w:pPr>
        <w:pStyle w:val="Odstavecseseznamem"/>
        <w:numPr>
          <w:ilvl w:val="0"/>
          <w:numId w:val="12"/>
        </w:numPr>
        <w:jc w:val="both"/>
        <w:rPr>
          <w:rFonts w:asciiTheme="minorHAnsi" w:hAnsiTheme="minorHAnsi" w:cstheme="minorHAnsi"/>
          <w:sz w:val="22"/>
          <w:szCs w:val="22"/>
        </w:rPr>
      </w:pPr>
      <w:r w:rsidRPr="00771A9D">
        <w:rPr>
          <w:rStyle w:val="Zdraznn"/>
          <w:rFonts w:asciiTheme="minorHAnsi" w:eastAsiaTheme="majorEastAsia" w:hAnsiTheme="minorHAnsi" w:cstheme="minorHAnsi"/>
          <w:spacing w:val="3"/>
          <w:sz w:val="22"/>
          <w:szCs w:val="22"/>
          <w:shd w:val="clear" w:color="auto" w:fill="FFFFFF"/>
        </w:rPr>
        <w:t xml:space="preserve">Paměti Karla Horkého: Zápisky věčného žáka I. Dýmka míru. (Ed.) Hana Vaníčková, Památník národního písemnictví, </w:t>
      </w:r>
      <w:r w:rsidRPr="00771A9D">
        <w:rPr>
          <w:rFonts w:asciiTheme="minorHAnsi" w:hAnsiTheme="minorHAnsi" w:cstheme="minorHAnsi"/>
          <w:sz w:val="22"/>
          <w:szCs w:val="22"/>
          <w:shd w:val="clear" w:color="auto" w:fill="FFFFFF"/>
        </w:rPr>
        <w:t>edici Depozitář, řada Dokumenty. Praha 2020.</w:t>
      </w:r>
    </w:p>
    <w:p w:rsidR="00DE3C1C" w:rsidRPr="00771A9D" w:rsidRDefault="00DE3C1C" w:rsidP="00B83597">
      <w:pPr>
        <w:pStyle w:val="Odstavecseseznamem"/>
        <w:numPr>
          <w:ilvl w:val="0"/>
          <w:numId w:val="12"/>
        </w:numPr>
        <w:jc w:val="both"/>
        <w:rPr>
          <w:rFonts w:asciiTheme="minorHAnsi" w:hAnsiTheme="minorHAnsi" w:cstheme="minorHAnsi"/>
          <w:sz w:val="22"/>
          <w:szCs w:val="22"/>
        </w:rPr>
      </w:pPr>
      <w:r w:rsidRPr="00771A9D">
        <w:rPr>
          <w:rFonts w:asciiTheme="minorHAnsi" w:hAnsiTheme="minorHAnsi" w:cstheme="minorHAnsi"/>
          <w:i/>
          <w:sz w:val="22"/>
          <w:szCs w:val="22"/>
          <w:shd w:val="clear" w:color="auto" w:fill="FFFFFF"/>
        </w:rPr>
        <w:t>Zdeněk Kalista.</w:t>
      </w:r>
      <w:r w:rsidRPr="00771A9D">
        <w:rPr>
          <w:rFonts w:asciiTheme="minorHAnsi" w:hAnsiTheme="minorHAnsi" w:cstheme="minorHAnsi"/>
          <w:sz w:val="22"/>
          <w:szCs w:val="22"/>
          <w:shd w:val="clear" w:color="auto" w:fill="FFFFFF"/>
        </w:rPr>
        <w:t xml:space="preserve"> </w:t>
      </w:r>
      <w:r w:rsidRPr="00771A9D">
        <w:rPr>
          <w:rFonts w:asciiTheme="minorHAnsi" w:hAnsiTheme="minorHAnsi" w:cstheme="minorHAnsi"/>
          <w:i/>
          <w:sz w:val="22"/>
          <w:szCs w:val="22"/>
          <w:shd w:val="clear" w:color="auto" w:fill="FFFFFF"/>
        </w:rPr>
        <w:t>Divadelní hry z vězení.</w:t>
      </w:r>
      <w:r w:rsidRPr="00771A9D">
        <w:rPr>
          <w:rFonts w:asciiTheme="minorHAnsi" w:hAnsiTheme="minorHAnsi" w:cstheme="minorHAnsi"/>
          <w:sz w:val="22"/>
          <w:szCs w:val="22"/>
          <w:shd w:val="clear" w:color="auto" w:fill="FFFFFF"/>
        </w:rPr>
        <w:t xml:space="preserve"> (Ed.) Renáta </w:t>
      </w:r>
      <w:r w:rsidRPr="00771A9D">
        <w:rPr>
          <w:rFonts w:asciiTheme="minorHAnsi" w:hAnsiTheme="minorHAnsi" w:cstheme="minorHAnsi"/>
          <w:sz w:val="22"/>
          <w:szCs w:val="22"/>
        </w:rPr>
        <w:t xml:space="preserve">Ferklová. </w:t>
      </w:r>
      <w:r w:rsidRPr="00771A9D">
        <w:rPr>
          <w:rStyle w:val="Zdraznn"/>
          <w:rFonts w:asciiTheme="minorHAnsi" w:eastAsiaTheme="majorEastAsia" w:hAnsiTheme="minorHAnsi" w:cstheme="minorHAnsi"/>
          <w:spacing w:val="3"/>
          <w:sz w:val="22"/>
          <w:szCs w:val="22"/>
          <w:shd w:val="clear" w:color="auto" w:fill="FFFFFF"/>
        </w:rPr>
        <w:t xml:space="preserve">Památník národního písemnictví, </w:t>
      </w:r>
      <w:r w:rsidRPr="00771A9D">
        <w:rPr>
          <w:rFonts w:asciiTheme="minorHAnsi" w:hAnsiTheme="minorHAnsi" w:cstheme="minorHAnsi"/>
          <w:sz w:val="22"/>
          <w:szCs w:val="22"/>
          <w:shd w:val="clear" w:color="auto" w:fill="FFFFFF"/>
        </w:rPr>
        <w:t>edici Depozitář, řada Dokumenty. Praha 2019.</w:t>
      </w:r>
    </w:p>
    <w:p w:rsidR="00DE3C1C" w:rsidRPr="00771A9D" w:rsidRDefault="00DE3C1C" w:rsidP="00DE3C1C">
      <w:pPr>
        <w:pStyle w:val="Nadpis3"/>
        <w:jc w:val="both"/>
        <w:rPr>
          <w:rFonts w:asciiTheme="minorHAnsi" w:hAnsiTheme="minorHAnsi" w:cstheme="minorHAnsi"/>
          <w:sz w:val="22"/>
          <w:szCs w:val="22"/>
        </w:rPr>
      </w:pPr>
      <w:bookmarkStart w:id="21" w:name="_Toc80962246"/>
      <w:r w:rsidRPr="00771A9D">
        <w:rPr>
          <w:rFonts w:asciiTheme="minorHAnsi" w:hAnsiTheme="minorHAnsi" w:cstheme="minorHAnsi"/>
          <w:sz w:val="22"/>
          <w:szCs w:val="22"/>
        </w:rPr>
        <w:t>Výzkumné projekty úspěšně dokončené v poslední době</w:t>
      </w:r>
      <w:bookmarkEnd w:id="21"/>
    </w:p>
    <w:p w:rsidR="00DE3C1C" w:rsidRPr="00771A9D" w:rsidRDefault="00DE3C1C" w:rsidP="00B83597">
      <w:pPr>
        <w:pStyle w:val="Odstavecseseznamem"/>
        <w:numPr>
          <w:ilvl w:val="0"/>
          <w:numId w:val="18"/>
        </w:numPr>
        <w:jc w:val="both"/>
        <w:rPr>
          <w:rFonts w:asciiTheme="minorHAnsi" w:hAnsiTheme="minorHAnsi" w:cstheme="minorHAnsi"/>
          <w:i/>
          <w:sz w:val="22"/>
          <w:szCs w:val="22"/>
        </w:rPr>
      </w:pPr>
      <w:r w:rsidRPr="00771A9D">
        <w:rPr>
          <w:rFonts w:asciiTheme="minorHAnsi" w:hAnsiTheme="minorHAnsi" w:cstheme="minorHAnsi"/>
          <w:i/>
          <w:sz w:val="22"/>
          <w:szCs w:val="22"/>
        </w:rPr>
        <w:t xml:space="preserve">Od pramene k edici. Zpřístupnění fondů české literatury a jejich využití v ediční praxi. </w:t>
      </w:r>
    </w:p>
    <w:p w:rsidR="00DE3C1C" w:rsidRPr="00771A9D" w:rsidRDefault="00DE3C1C" w:rsidP="00DE3C1C">
      <w:pPr>
        <w:rPr>
          <w:rFonts w:asciiTheme="minorHAnsi" w:hAnsiTheme="minorHAnsi" w:cstheme="minorHAnsi"/>
          <w:sz w:val="22"/>
          <w:szCs w:val="22"/>
        </w:rPr>
      </w:pPr>
      <w:r w:rsidRPr="00771A9D">
        <w:rPr>
          <w:rFonts w:asciiTheme="minorHAnsi" w:hAnsiTheme="minorHAnsi" w:cstheme="minorHAnsi"/>
          <w:sz w:val="22"/>
          <w:szCs w:val="22"/>
        </w:rPr>
        <w:t xml:space="preserve">Projekt NAKI II (MK ČR), </w:t>
      </w:r>
      <w:proofErr w:type="spellStart"/>
      <w:r w:rsidRPr="00771A9D">
        <w:rPr>
          <w:rFonts w:asciiTheme="minorHAnsi" w:hAnsiTheme="minorHAnsi" w:cstheme="minorHAnsi"/>
          <w:sz w:val="22"/>
          <w:szCs w:val="22"/>
        </w:rPr>
        <w:t>identif</w:t>
      </w:r>
      <w:proofErr w:type="spellEnd"/>
      <w:r w:rsidRPr="00771A9D">
        <w:rPr>
          <w:rFonts w:asciiTheme="minorHAnsi" w:hAnsiTheme="minorHAnsi" w:cstheme="minorHAnsi"/>
          <w:sz w:val="22"/>
          <w:szCs w:val="22"/>
        </w:rPr>
        <w:t>. kód: DG16P02H033.</w:t>
      </w:r>
      <w:r w:rsidRPr="00771A9D">
        <w:rPr>
          <w:rFonts w:asciiTheme="minorHAnsi" w:hAnsiTheme="minorHAnsi" w:cstheme="minorHAnsi"/>
          <w:sz w:val="22"/>
          <w:szCs w:val="22"/>
        </w:rPr>
        <w:br/>
        <w:t>Nositelé grantu: Památník národního písemnictví a Ústav pro českou literaturu AV ČR.</w:t>
      </w:r>
    </w:p>
    <w:p w:rsidR="00DE3C1C" w:rsidRPr="00771A9D" w:rsidRDefault="00DE3C1C" w:rsidP="00DE3C1C">
      <w:pPr>
        <w:rPr>
          <w:rFonts w:asciiTheme="minorHAnsi" w:hAnsiTheme="minorHAnsi" w:cstheme="minorHAnsi"/>
          <w:spacing w:val="3"/>
          <w:sz w:val="22"/>
          <w:szCs w:val="22"/>
          <w:shd w:val="clear" w:color="auto" w:fill="FFFFFF"/>
        </w:rPr>
      </w:pPr>
      <w:r w:rsidRPr="00771A9D">
        <w:rPr>
          <w:rFonts w:asciiTheme="minorHAnsi" w:hAnsiTheme="minorHAnsi" w:cstheme="minorHAnsi"/>
          <w:spacing w:val="3"/>
          <w:sz w:val="22"/>
          <w:szCs w:val="22"/>
          <w:shd w:val="clear" w:color="auto" w:fill="FFFFFF"/>
        </w:rPr>
        <w:t>Doba trvání projektu: 2016–2020.</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1"/>
        <w:jc w:val="both"/>
        <w:rPr>
          <w:rFonts w:asciiTheme="minorHAnsi" w:hAnsiTheme="minorHAnsi" w:cstheme="minorHAnsi"/>
          <w:b/>
          <w:color w:val="auto"/>
          <w:sz w:val="22"/>
          <w:szCs w:val="22"/>
        </w:rPr>
      </w:pPr>
      <w:bookmarkStart w:id="22" w:name="_Toc80962247"/>
      <w:r w:rsidRPr="00771A9D">
        <w:rPr>
          <w:rFonts w:asciiTheme="minorHAnsi" w:hAnsiTheme="minorHAnsi" w:cstheme="minorHAnsi"/>
          <w:b/>
          <w:color w:val="auto"/>
          <w:sz w:val="22"/>
          <w:szCs w:val="22"/>
        </w:rPr>
        <w:t>II. Koncepce rozvoje na léta 2022–202</w:t>
      </w:r>
      <w:bookmarkEnd w:id="22"/>
      <w:r w:rsidRPr="00771A9D">
        <w:rPr>
          <w:rFonts w:asciiTheme="minorHAnsi" w:hAnsiTheme="minorHAnsi" w:cstheme="minorHAnsi"/>
          <w:b/>
          <w:color w:val="auto"/>
          <w:sz w:val="22"/>
          <w:szCs w:val="22"/>
        </w:rPr>
        <w:t>7</w:t>
      </w:r>
    </w:p>
    <w:p w:rsidR="00DE3C1C" w:rsidRPr="00771A9D" w:rsidRDefault="00DE3C1C" w:rsidP="00DE3C1C">
      <w:pPr>
        <w:pStyle w:val="Nadpis2"/>
        <w:jc w:val="both"/>
        <w:rPr>
          <w:rFonts w:asciiTheme="minorHAnsi" w:hAnsiTheme="minorHAnsi" w:cstheme="minorHAnsi"/>
          <w:i w:val="0"/>
          <w:sz w:val="22"/>
          <w:szCs w:val="22"/>
        </w:rPr>
      </w:pPr>
      <w:bookmarkStart w:id="23" w:name="_Toc80962248"/>
      <w:r w:rsidRPr="00771A9D">
        <w:rPr>
          <w:rFonts w:asciiTheme="minorHAnsi" w:hAnsiTheme="minorHAnsi" w:cstheme="minorHAnsi"/>
          <w:i w:val="0"/>
          <w:sz w:val="22"/>
          <w:szCs w:val="22"/>
        </w:rPr>
        <w:t>II.1. Stav sbírky</w:t>
      </w:r>
      <w:bookmarkEnd w:id="23"/>
    </w:p>
    <w:p w:rsidR="00DE3C1C" w:rsidRPr="00771A9D" w:rsidRDefault="00DE3C1C" w:rsidP="00DE3C1C">
      <w:pPr>
        <w:pStyle w:val="Nadpis3"/>
        <w:jc w:val="both"/>
        <w:rPr>
          <w:rFonts w:asciiTheme="minorHAnsi" w:hAnsiTheme="minorHAnsi" w:cstheme="minorHAnsi"/>
          <w:b w:val="0"/>
          <w:sz w:val="22"/>
          <w:szCs w:val="22"/>
        </w:rPr>
      </w:pPr>
      <w:bookmarkStart w:id="24" w:name="_Toc80962250"/>
      <w:r w:rsidRPr="00771A9D">
        <w:rPr>
          <w:rFonts w:asciiTheme="minorHAnsi" w:hAnsiTheme="minorHAnsi" w:cstheme="minorHAnsi"/>
          <w:sz w:val="22"/>
          <w:szCs w:val="22"/>
        </w:rPr>
        <w:t>II.1.1. Akvizice</w:t>
      </w:r>
      <w:bookmarkEnd w:id="24"/>
    </w:p>
    <w:p w:rsidR="00DE3C1C" w:rsidRPr="00771A9D" w:rsidRDefault="00DE3C1C" w:rsidP="00DE3C1C">
      <w:pPr>
        <w:pStyle w:val="Nadpis3"/>
        <w:jc w:val="both"/>
        <w:rPr>
          <w:rFonts w:asciiTheme="minorHAnsi" w:hAnsiTheme="minorHAnsi" w:cstheme="minorHAnsi"/>
          <w:b w:val="0"/>
          <w:sz w:val="22"/>
          <w:szCs w:val="22"/>
        </w:rPr>
      </w:pPr>
      <w:bookmarkStart w:id="25" w:name="_Toc80962251"/>
      <w:r w:rsidRPr="00771A9D">
        <w:rPr>
          <w:rFonts w:asciiTheme="minorHAnsi" w:hAnsiTheme="minorHAnsi" w:cstheme="minorHAnsi"/>
          <w:sz w:val="22"/>
          <w:szCs w:val="22"/>
        </w:rPr>
        <w:t>Akviziční strategie</w:t>
      </w:r>
      <w:bookmarkEnd w:id="25"/>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S přihlédnutím k stávající struktuře sbírky LA je nezbytné udržovat její základní, profilové zacílení. Akviziční plán v následujících letech soustavně sleduje a doplňuje celky zejména literární povahy, resp. sbírky úzce související s literárním životem na území Čech a Moravy, popř. v exilu v 19.–21. stol. a jeho bezprostředními kulturními souvislostmi. Vedle fondů spisovatelů, nakladatelů, organizátorů literárního života budou nadále kompletovány celky související s produkcí knih, tedy fondy výtvarníků a odborníků z oblasti literární kritiky a vědy, archivní fondy mapující činnost pracovišť zaměřených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na literární dějiny a dějiny knihy. Cílem je v těchto oblastech sledovat nabídky a vhodnými soubory stávající sbírku doplnit, resp. kompletovat již získané celky. Jako příklad aktuálně běžících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či připravovaných uveďme jednání týkající se archiválií souvisejících s L. Aškenazym, </w:t>
      </w:r>
      <w:r w:rsidRPr="00771A9D">
        <w:rPr>
          <w:rFonts w:asciiTheme="minorHAnsi" w:hAnsiTheme="minorHAnsi" w:cstheme="minorHAnsi"/>
          <w:sz w:val="22"/>
          <w:szCs w:val="22"/>
        </w:rPr>
        <w:br/>
      </w:r>
      <w:r w:rsidRPr="00771A9D">
        <w:rPr>
          <w:rFonts w:asciiTheme="minorHAnsi" w:hAnsiTheme="minorHAnsi" w:cstheme="minorHAnsi"/>
          <w:sz w:val="22"/>
          <w:szCs w:val="22"/>
        </w:rPr>
        <w:lastRenderedPageBreak/>
        <w:t xml:space="preserve">E. Bondym, J. Florianem, J. </w:t>
      </w:r>
      <w:proofErr w:type="spellStart"/>
      <w:r w:rsidRPr="00771A9D">
        <w:rPr>
          <w:rFonts w:asciiTheme="minorHAnsi" w:hAnsiTheme="minorHAnsi" w:cstheme="minorHAnsi"/>
          <w:sz w:val="22"/>
          <w:szCs w:val="22"/>
        </w:rPr>
        <w:t>Herbenem</w:t>
      </w:r>
      <w:proofErr w:type="spellEnd"/>
      <w:r w:rsidRPr="00771A9D">
        <w:rPr>
          <w:rFonts w:asciiTheme="minorHAnsi" w:hAnsiTheme="minorHAnsi" w:cstheme="minorHAnsi"/>
          <w:sz w:val="22"/>
          <w:szCs w:val="22"/>
        </w:rPr>
        <w:t xml:space="preserve">, D. Hodrovou, F. Hrubínem, I. Klímou, E. Kriseovou, L. Kunderou, Z. Řezníčkem, J. Stránským, K. </w:t>
      </w:r>
      <w:proofErr w:type="spellStart"/>
      <w:r w:rsidRPr="00771A9D">
        <w:rPr>
          <w:rFonts w:asciiTheme="minorHAnsi" w:hAnsiTheme="minorHAnsi" w:cstheme="minorHAnsi"/>
          <w:sz w:val="22"/>
          <w:szCs w:val="22"/>
        </w:rPr>
        <w:t>Teigem</w:t>
      </w:r>
      <w:proofErr w:type="spellEnd"/>
      <w:r w:rsidRPr="00771A9D">
        <w:rPr>
          <w:rFonts w:asciiTheme="minorHAnsi" w:hAnsiTheme="minorHAnsi" w:cstheme="minorHAnsi"/>
          <w:sz w:val="22"/>
          <w:szCs w:val="22"/>
        </w:rPr>
        <w:t xml:space="preserve">, L. a M. Vaculíkovými či J. Werichem (podrobněji viz </w:t>
      </w:r>
      <w:r w:rsidRPr="00771A9D">
        <w:rPr>
          <w:rFonts w:asciiTheme="minorHAnsi" w:hAnsiTheme="minorHAnsi" w:cstheme="minorHAnsi"/>
          <w:i/>
          <w:sz w:val="22"/>
          <w:szCs w:val="22"/>
        </w:rPr>
        <w:t>Koncepce sbírkotvorné činnosti LA PNP na léta 2022–2027</w:t>
      </w:r>
      <w:r w:rsidRPr="00771A9D">
        <w:rPr>
          <w:rFonts w:asciiTheme="minorHAnsi" w:hAnsiTheme="minorHAnsi" w:cstheme="minorHAnsi"/>
          <w:sz w:val="22"/>
          <w:szCs w:val="22"/>
        </w:rPr>
        <w:t>).</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Akvizice směřující mimo takto vymezenou oblast budou nadále pečlivě zvažovány, přijímány pak budou pouze archivní soubory, u nichž lze prokázat úzkou spojitost se stávajícími sbírkami, resp. prioritami akviziční činnosti. V souvislosti s průběžnou analýzou stavu sbírky se pak nabízí možnost redukce sbírek v jejích neprofilových částech formou delimitací (konkrétně je již zvažována u fondů </w:t>
      </w:r>
      <w:r w:rsidRPr="00771A9D">
        <w:rPr>
          <w:rFonts w:asciiTheme="minorHAnsi" w:hAnsiTheme="minorHAnsi" w:cstheme="minorHAnsi"/>
          <w:sz w:val="22"/>
          <w:szCs w:val="22"/>
        </w:rPr>
        <w:br/>
        <w:t xml:space="preserve">V. Adámek, B. </w:t>
      </w:r>
      <w:proofErr w:type="spellStart"/>
      <w:r w:rsidRPr="00771A9D">
        <w:rPr>
          <w:rFonts w:asciiTheme="minorHAnsi" w:hAnsiTheme="minorHAnsi" w:cstheme="minorHAnsi"/>
          <w:sz w:val="22"/>
          <w:szCs w:val="22"/>
        </w:rPr>
        <w:t>Biheller</w:t>
      </w:r>
      <w:proofErr w:type="spellEnd"/>
      <w:r w:rsidRPr="00771A9D">
        <w:rPr>
          <w:rFonts w:asciiTheme="minorHAnsi" w:hAnsiTheme="minorHAnsi" w:cstheme="minorHAnsi"/>
          <w:sz w:val="22"/>
          <w:szCs w:val="22"/>
        </w:rPr>
        <w:t>, J. Dumek, K. Chvalovský, K. Janeček či J. Lang).</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26" w:name="_Toc80962252"/>
      <w:r w:rsidRPr="00771A9D">
        <w:rPr>
          <w:rFonts w:asciiTheme="minorHAnsi" w:hAnsiTheme="minorHAnsi" w:cstheme="minorHAnsi"/>
          <w:sz w:val="22"/>
          <w:szCs w:val="22"/>
        </w:rPr>
        <w:t>Financování akviziční činnosti</w:t>
      </w:r>
      <w:bookmarkEnd w:id="26"/>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Ač je akviziční činnost archivu při získávání přírůstků formou darů velmi úspěšná, a to i navzdory prudce stoupajícím cenám a přílivu soukromých sběratelů na antikvární trh, zůstává značně nízký rozpočet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na rozšiřování sbírky jedním z hlavních problémů při naplňování poslání LA v této oblasti. Omezený rozpočet pracoviště vylučuje nákupy pozůstalostních celků na aukcích či v antikvariátech, resp. záchranné nákupy v případě, kdy kupci vyžadují urychlené jednání, při němž je složité pracovat s možností dotací z MK ČR. Pro udržení chodu akvizice, zejména v případě záchranných nákupů </w:t>
      </w:r>
      <w:r w:rsidR="0096169A">
        <w:rPr>
          <w:rFonts w:asciiTheme="minorHAnsi" w:hAnsiTheme="minorHAnsi" w:cstheme="minorHAnsi"/>
          <w:sz w:val="22"/>
          <w:szCs w:val="22"/>
        </w:rPr>
        <w:br/>
      </w:r>
      <w:r w:rsidRPr="00771A9D">
        <w:rPr>
          <w:rFonts w:asciiTheme="minorHAnsi" w:hAnsiTheme="minorHAnsi" w:cstheme="minorHAnsi"/>
          <w:sz w:val="22"/>
          <w:szCs w:val="22"/>
        </w:rPr>
        <w:t>či hrazení alespoň symbolických částek, je nutné udržovat dlouhodobě roční akviziční rozpočet minimálně v rozsahu uvedeném v následující tabulce.</w:t>
      </w:r>
    </w:p>
    <w:p w:rsidR="00DE3C1C" w:rsidRPr="00771A9D" w:rsidRDefault="00DE3C1C" w:rsidP="00DE3C1C">
      <w:pPr>
        <w:jc w:val="both"/>
        <w:rPr>
          <w:rFonts w:asciiTheme="minorHAnsi" w:hAnsiTheme="minorHAnsi" w:cstheme="minorHAnsi"/>
          <w:sz w:val="22"/>
          <w:szCs w:val="22"/>
        </w:rPr>
      </w:pPr>
    </w:p>
    <w:tbl>
      <w:tblPr>
        <w:tblpPr w:leftFromText="141" w:rightFromText="141" w:vertAnchor="text" w:horzAnchor="margin" w:tblpY="58"/>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418"/>
        <w:gridCol w:w="1417"/>
        <w:gridCol w:w="1276"/>
        <w:gridCol w:w="1276"/>
        <w:gridCol w:w="1275"/>
        <w:gridCol w:w="1418"/>
      </w:tblGrid>
      <w:tr w:rsidR="00DE3C1C" w:rsidRPr="00771A9D" w:rsidTr="001742A5">
        <w:trPr>
          <w:trHeight w:val="406"/>
        </w:trPr>
        <w:tc>
          <w:tcPr>
            <w:tcW w:w="1271"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b/>
                <w:sz w:val="22"/>
                <w:szCs w:val="22"/>
              </w:rPr>
            </w:pPr>
            <w:r w:rsidRPr="00771A9D">
              <w:rPr>
                <w:rFonts w:asciiTheme="minorHAnsi" w:hAnsiTheme="minorHAnsi" w:cstheme="minorHAnsi"/>
                <w:b/>
                <w:sz w:val="22"/>
                <w:szCs w:val="22"/>
              </w:rPr>
              <w:t>OLA</w:t>
            </w:r>
          </w:p>
        </w:tc>
        <w:tc>
          <w:tcPr>
            <w:tcW w:w="1418"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b/>
                <w:sz w:val="22"/>
                <w:szCs w:val="22"/>
              </w:rPr>
            </w:pPr>
            <w:r w:rsidRPr="00771A9D">
              <w:rPr>
                <w:rFonts w:asciiTheme="minorHAnsi" w:hAnsiTheme="minorHAnsi" w:cstheme="minorHAnsi"/>
                <w:b/>
                <w:sz w:val="22"/>
                <w:szCs w:val="22"/>
              </w:rPr>
              <w:t>2022</w:t>
            </w:r>
          </w:p>
        </w:tc>
        <w:tc>
          <w:tcPr>
            <w:tcW w:w="1417"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b/>
                <w:sz w:val="22"/>
                <w:szCs w:val="22"/>
              </w:rPr>
            </w:pPr>
            <w:r w:rsidRPr="00771A9D">
              <w:rPr>
                <w:rFonts w:asciiTheme="minorHAnsi" w:hAnsiTheme="minorHAnsi" w:cstheme="minorHAnsi"/>
                <w:b/>
                <w:sz w:val="22"/>
                <w:szCs w:val="22"/>
              </w:rPr>
              <w:t>2023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b/>
                <w:sz w:val="22"/>
                <w:szCs w:val="22"/>
              </w:rPr>
            </w:pPr>
            <w:r w:rsidRPr="00771A9D">
              <w:rPr>
                <w:rFonts w:asciiTheme="minorHAnsi" w:hAnsiTheme="minorHAnsi" w:cstheme="minorHAnsi"/>
                <w:b/>
                <w:sz w:val="22"/>
                <w:szCs w:val="22"/>
              </w:rPr>
              <w:t>2024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b/>
                <w:sz w:val="22"/>
                <w:szCs w:val="22"/>
              </w:rPr>
            </w:pPr>
            <w:r w:rsidRPr="00771A9D">
              <w:rPr>
                <w:rFonts w:asciiTheme="minorHAnsi" w:hAnsiTheme="minorHAnsi" w:cstheme="minorHAnsi"/>
                <w:b/>
                <w:sz w:val="22"/>
                <w:szCs w:val="22"/>
              </w:rPr>
              <w:t>2025</w:t>
            </w:r>
          </w:p>
        </w:tc>
        <w:tc>
          <w:tcPr>
            <w:tcW w:w="1275"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b/>
                <w:sz w:val="22"/>
                <w:szCs w:val="22"/>
              </w:rPr>
            </w:pPr>
            <w:r w:rsidRPr="00771A9D">
              <w:rPr>
                <w:rFonts w:asciiTheme="minorHAnsi" w:hAnsiTheme="minorHAnsi" w:cstheme="minorHAnsi"/>
                <w:b/>
                <w:sz w:val="22"/>
                <w:szCs w:val="22"/>
              </w:rPr>
              <w:t>2026</w:t>
            </w:r>
          </w:p>
        </w:tc>
        <w:tc>
          <w:tcPr>
            <w:tcW w:w="1418" w:type="dxa"/>
            <w:tcBorders>
              <w:top w:val="single" w:sz="4" w:space="0" w:color="auto"/>
              <w:left w:val="single" w:sz="4" w:space="0" w:color="auto"/>
              <w:bottom w:val="single" w:sz="4" w:space="0" w:color="auto"/>
              <w:right w:val="single" w:sz="4" w:space="0" w:color="auto"/>
            </w:tcBorders>
          </w:tcPr>
          <w:p w:rsidR="00DE3C1C" w:rsidRPr="00771A9D" w:rsidRDefault="00DE3C1C" w:rsidP="001742A5">
            <w:pPr>
              <w:jc w:val="both"/>
              <w:rPr>
                <w:rFonts w:asciiTheme="minorHAnsi" w:hAnsiTheme="minorHAnsi" w:cstheme="minorHAnsi"/>
                <w:b/>
                <w:sz w:val="22"/>
                <w:szCs w:val="22"/>
              </w:rPr>
            </w:pPr>
            <w:r w:rsidRPr="00771A9D">
              <w:rPr>
                <w:rFonts w:asciiTheme="minorHAnsi" w:hAnsiTheme="minorHAnsi" w:cstheme="minorHAnsi"/>
                <w:b/>
                <w:sz w:val="22"/>
                <w:szCs w:val="22"/>
              </w:rPr>
              <w:t>2027</w:t>
            </w:r>
          </w:p>
        </w:tc>
      </w:tr>
      <w:tr w:rsidR="00DE3C1C" w:rsidRPr="00771A9D" w:rsidTr="001742A5">
        <w:trPr>
          <w:trHeight w:val="694"/>
        </w:trPr>
        <w:tc>
          <w:tcPr>
            <w:tcW w:w="1271"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b/>
                <w:sz w:val="22"/>
                <w:szCs w:val="22"/>
              </w:rPr>
            </w:pPr>
            <w:r w:rsidRPr="00771A9D">
              <w:rPr>
                <w:rFonts w:asciiTheme="minorHAnsi" w:hAnsiTheme="minorHAnsi" w:cstheme="minorHAnsi"/>
                <w:b/>
                <w:sz w:val="22"/>
                <w:szCs w:val="22"/>
              </w:rPr>
              <w:t>PNP (</w:t>
            </w:r>
            <w:proofErr w:type="spellStart"/>
            <w:r w:rsidRPr="00771A9D">
              <w:rPr>
                <w:rFonts w:asciiTheme="minorHAnsi" w:hAnsiTheme="minorHAnsi" w:cstheme="minorHAnsi"/>
                <w:b/>
                <w:sz w:val="22"/>
                <w:szCs w:val="22"/>
              </w:rPr>
              <w:t>rozp</w:t>
            </w:r>
            <w:proofErr w:type="spellEnd"/>
            <w:r w:rsidRPr="00771A9D">
              <w:rPr>
                <w:rFonts w:asciiTheme="minorHAnsi" w:hAnsiTheme="minorHAnsi" w:cstheme="minorHAnsi"/>
                <w:b/>
                <w:sz w:val="22"/>
                <w:szCs w:val="22"/>
              </w:rPr>
              <w:t>.)</w:t>
            </w:r>
          </w:p>
          <w:p w:rsidR="00DE3C1C" w:rsidRPr="00771A9D" w:rsidRDefault="00DE3C1C" w:rsidP="001742A5">
            <w:pPr>
              <w:jc w:val="both"/>
              <w:rPr>
                <w:rFonts w:asciiTheme="minorHAnsi" w:hAnsiTheme="minorHAnsi" w:cstheme="minorHAnsi"/>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350.000 Kč</w:t>
            </w:r>
          </w:p>
        </w:tc>
        <w:tc>
          <w:tcPr>
            <w:tcW w:w="1417"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350.000 Kč</w:t>
            </w:r>
          </w:p>
        </w:tc>
        <w:tc>
          <w:tcPr>
            <w:tcW w:w="1276" w:type="dxa"/>
            <w:tcBorders>
              <w:top w:val="single" w:sz="4" w:space="0" w:color="auto"/>
              <w:left w:val="single" w:sz="4" w:space="0" w:color="auto"/>
              <w:bottom w:val="single" w:sz="4" w:space="0" w:color="auto"/>
              <w:right w:val="single" w:sz="4" w:space="0" w:color="auto"/>
            </w:tcBorders>
            <w:vAlign w:val="center"/>
            <w:hideMark/>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 xml:space="preserve">380.000 Kč </w:t>
            </w:r>
          </w:p>
        </w:tc>
        <w:tc>
          <w:tcPr>
            <w:tcW w:w="1276"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420.000 Kč</w:t>
            </w:r>
          </w:p>
        </w:tc>
        <w:tc>
          <w:tcPr>
            <w:tcW w:w="1275"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450.000 Kč</w:t>
            </w:r>
          </w:p>
        </w:tc>
        <w:tc>
          <w:tcPr>
            <w:tcW w:w="1418"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450.000 Kč</w:t>
            </w:r>
          </w:p>
        </w:tc>
      </w:tr>
      <w:tr w:rsidR="00DE3C1C" w:rsidRPr="00771A9D" w:rsidTr="001742A5">
        <w:trPr>
          <w:trHeight w:val="688"/>
        </w:trPr>
        <w:tc>
          <w:tcPr>
            <w:tcW w:w="1271"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b/>
                <w:sz w:val="22"/>
                <w:szCs w:val="22"/>
              </w:rPr>
            </w:pPr>
            <w:r w:rsidRPr="00771A9D">
              <w:rPr>
                <w:rFonts w:asciiTheme="minorHAnsi" w:hAnsiTheme="minorHAnsi" w:cstheme="minorHAnsi"/>
                <w:b/>
                <w:sz w:val="22"/>
                <w:szCs w:val="22"/>
              </w:rPr>
              <w:t>Plán ISO</w:t>
            </w:r>
          </w:p>
        </w:tc>
        <w:tc>
          <w:tcPr>
            <w:tcW w:w="1418"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250.000 Kč</w:t>
            </w:r>
          </w:p>
        </w:tc>
        <w:tc>
          <w:tcPr>
            <w:tcW w:w="1417"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250.000 Kč</w:t>
            </w:r>
          </w:p>
        </w:tc>
        <w:tc>
          <w:tcPr>
            <w:tcW w:w="1276"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230.000 Kč</w:t>
            </w:r>
          </w:p>
        </w:tc>
        <w:tc>
          <w:tcPr>
            <w:tcW w:w="1276"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180.000 Kč</w:t>
            </w:r>
          </w:p>
        </w:tc>
        <w:tc>
          <w:tcPr>
            <w:tcW w:w="1275"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150.000 Kč</w:t>
            </w:r>
          </w:p>
        </w:tc>
        <w:tc>
          <w:tcPr>
            <w:tcW w:w="1418" w:type="dxa"/>
            <w:tcBorders>
              <w:top w:val="single" w:sz="4" w:space="0" w:color="auto"/>
              <w:left w:val="single" w:sz="4" w:space="0" w:color="auto"/>
              <w:bottom w:val="single" w:sz="4" w:space="0" w:color="auto"/>
              <w:right w:val="single" w:sz="4" w:space="0" w:color="auto"/>
            </w:tcBorders>
            <w:vAlign w:val="center"/>
          </w:tcPr>
          <w:p w:rsidR="00DE3C1C" w:rsidRPr="00771A9D" w:rsidRDefault="00DE3C1C" w:rsidP="001742A5">
            <w:pPr>
              <w:jc w:val="both"/>
              <w:rPr>
                <w:rFonts w:asciiTheme="minorHAnsi" w:hAnsiTheme="minorHAnsi" w:cstheme="minorHAnsi"/>
                <w:sz w:val="22"/>
                <w:szCs w:val="22"/>
              </w:rPr>
            </w:pPr>
            <w:r w:rsidRPr="00771A9D">
              <w:rPr>
                <w:rFonts w:asciiTheme="minorHAnsi" w:hAnsiTheme="minorHAnsi" w:cstheme="minorHAnsi"/>
                <w:sz w:val="22"/>
                <w:szCs w:val="22"/>
              </w:rPr>
              <w:t>150.000 Kč</w:t>
            </w:r>
          </w:p>
        </w:tc>
      </w:tr>
    </w:tbl>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 případě finančně náročnějších akvizic, jež lze domlouvat v delším časovém horizontu, se pak i nadále počítá s využitím prostředků na mimořádné nákupy z programu ISO vypisovaného MK ČR, které je ovšem podmíněno spoluúčastí instituce na nákupech z vlastního rozpočtu v minimální výši </w:t>
      </w:r>
      <w:r w:rsidRPr="00771A9D">
        <w:rPr>
          <w:rFonts w:asciiTheme="minorHAnsi" w:hAnsiTheme="minorHAnsi" w:cstheme="minorHAnsi"/>
          <w:sz w:val="22"/>
          <w:szCs w:val="22"/>
        </w:rPr>
        <w:br/>
        <w:t xml:space="preserve">10 % kupní ceny.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27" w:name="_Toc80962249"/>
      <w:r w:rsidRPr="00771A9D">
        <w:rPr>
          <w:rFonts w:asciiTheme="minorHAnsi" w:hAnsiTheme="minorHAnsi" w:cstheme="minorHAnsi"/>
          <w:sz w:val="22"/>
          <w:szCs w:val="22"/>
        </w:rPr>
        <w:t>II.1.2. Revize stavu sbírky s ohledem na AKP</w:t>
      </w:r>
      <w:bookmarkEnd w:id="27"/>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Nezbytná je revize sbírkového fondu LA z hlediska archiválií prohlášených za archivní kulturní památku (AKP). Takovéto posouzení archiválií i celých sbírkových celků souviselo v minulých letech s akvizicí nových materiálů. Okruh AKP je však z více důvodů třeba revidovat a optimalizovat výběr příslušných písemností tak, aby památky vytvářely v rámci sbírky logický a jednotný celek. </w:t>
      </w:r>
      <w:r w:rsidRPr="00771A9D">
        <w:rPr>
          <w:rFonts w:asciiTheme="minorHAnsi" w:hAnsiTheme="minorHAnsi" w:cstheme="minorHAnsi"/>
          <w:sz w:val="22"/>
          <w:szCs w:val="22"/>
        </w:rPr>
        <w:br/>
        <w:t xml:space="preserve">Ve výsledku bude nutné požádat o odebrání či naopak o přidělení statutu na základě seznamu vybraných písemných památek, jejichž význam je i z pohledu archivního zákona skutečně nezpochybnitelný. Strategie by měla být primárně zaměřena na kanonická díla vznikající na území Čech či spjatá s jejich literaturami, jež představovala mezník v dobovém literárním vývoji (fragment Máje, Máchovy zápisníky, klíčové rukopisy B. Němcové, K. J. Erbena, K. Havlíčka, J. Nerudy, J. Arbese,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J. Vrchlického, O. Březiny, J, Demla, J. Haška, J. Váchala, R. </w:t>
      </w:r>
      <w:proofErr w:type="spellStart"/>
      <w:r w:rsidRPr="00771A9D">
        <w:rPr>
          <w:rFonts w:asciiTheme="minorHAnsi" w:hAnsiTheme="minorHAnsi" w:cstheme="minorHAnsi"/>
          <w:sz w:val="22"/>
          <w:szCs w:val="22"/>
        </w:rPr>
        <w:t>Weinera</w:t>
      </w:r>
      <w:proofErr w:type="spellEnd"/>
      <w:r w:rsidRPr="00771A9D">
        <w:rPr>
          <w:rFonts w:asciiTheme="minorHAnsi" w:hAnsiTheme="minorHAnsi" w:cstheme="minorHAnsi"/>
          <w:sz w:val="22"/>
          <w:szCs w:val="22"/>
        </w:rPr>
        <w:t xml:space="preserve">, K. Čapka, V. Nezvala, V. Holana,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B. Hrabala, J. Koláře, L. Vaculíka a dalších). Zahrnuty do této skupiny by měly být dále archiválie, jež svým významem přesahují hranice země a vstupují do mezinárodního kontextu (korespondence </w:t>
      </w:r>
      <w:r w:rsidRPr="00771A9D">
        <w:rPr>
          <w:rFonts w:asciiTheme="minorHAnsi" w:hAnsiTheme="minorHAnsi" w:cstheme="minorHAnsi"/>
          <w:sz w:val="22"/>
          <w:szCs w:val="22"/>
        </w:rPr>
        <w:br/>
        <w:t xml:space="preserve">J. W. Goetha, rukopisy B. </w:t>
      </w:r>
      <w:proofErr w:type="spellStart"/>
      <w:r w:rsidRPr="00771A9D">
        <w:rPr>
          <w:rFonts w:asciiTheme="minorHAnsi" w:hAnsiTheme="minorHAnsi" w:cstheme="minorHAnsi"/>
          <w:sz w:val="22"/>
          <w:szCs w:val="22"/>
        </w:rPr>
        <w:t>Bolzana</w:t>
      </w:r>
      <w:proofErr w:type="spellEnd"/>
      <w:r w:rsidRPr="00771A9D">
        <w:rPr>
          <w:rFonts w:asciiTheme="minorHAnsi" w:hAnsiTheme="minorHAnsi" w:cstheme="minorHAnsi"/>
          <w:sz w:val="22"/>
          <w:szCs w:val="22"/>
        </w:rPr>
        <w:t xml:space="preserve">, dopisy F. M. Dostojevského, rukopisy J. Dobrovského, dopisy </w:t>
      </w:r>
      <w:r w:rsidRPr="00771A9D">
        <w:rPr>
          <w:rFonts w:asciiTheme="minorHAnsi" w:hAnsiTheme="minorHAnsi" w:cstheme="minorHAnsi"/>
          <w:sz w:val="22"/>
          <w:szCs w:val="22"/>
        </w:rPr>
        <w:br/>
        <w:t xml:space="preserve">F. Kafky, korespondence E. E. </w:t>
      </w:r>
      <w:proofErr w:type="spellStart"/>
      <w:r w:rsidRPr="00771A9D">
        <w:rPr>
          <w:rFonts w:asciiTheme="minorHAnsi" w:hAnsiTheme="minorHAnsi" w:cstheme="minorHAnsi"/>
          <w:sz w:val="22"/>
          <w:szCs w:val="22"/>
        </w:rPr>
        <w:t>Kische</w:t>
      </w:r>
      <w:proofErr w:type="spellEnd"/>
      <w:r w:rsidRPr="00771A9D">
        <w:rPr>
          <w:rFonts w:asciiTheme="minorHAnsi" w:hAnsiTheme="minorHAnsi" w:cstheme="minorHAnsi"/>
          <w:sz w:val="22"/>
          <w:szCs w:val="22"/>
        </w:rPr>
        <w:t xml:space="preserve">, dopisy R. Musila). Opomenuty pak nezůstanou ani významné dokumenty související se zásadními historickými a kulturněhistorickými událostmi či s klíčovými </w:t>
      </w:r>
      <w:r w:rsidRPr="00771A9D">
        <w:rPr>
          <w:rFonts w:asciiTheme="minorHAnsi" w:hAnsiTheme="minorHAnsi" w:cstheme="minorHAnsi"/>
          <w:sz w:val="22"/>
          <w:szCs w:val="22"/>
        </w:rPr>
        <w:lastRenderedPageBreak/>
        <w:t xml:space="preserve">osobnostmi doby a jejich profilovými aktivitami (archiválie z fondů F. Palackého, J. Jungmanna, Umělecké besedy, J. S. </w:t>
      </w:r>
      <w:proofErr w:type="spellStart"/>
      <w:r w:rsidRPr="00771A9D">
        <w:rPr>
          <w:rFonts w:asciiTheme="minorHAnsi" w:hAnsiTheme="minorHAnsi" w:cstheme="minorHAnsi"/>
          <w:sz w:val="22"/>
          <w:szCs w:val="22"/>
        </w:rPr>
        <w:t>Machara</w:t>
      </w:r>
      <w:proofErr w:type="spellEnd"/>
      <w:r w:rsidRPr="00771A9D">
        <w:rPr>
          <w:rFonts w:asciiTheme="minorHAnsi" w:hAnsiTheme="minorHAnsi" w:cstheme="minorHAnsi"/>
          <w:sz w:val="22"/>
          <w:szCs w:val="22"/>
        </w:rPr>
        <w:t>, A. Jiráska, V. Dyka, PEN klubu, Obce čs. Spisovatelů apod.).</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28" w:name="_Toc80962253"/>
      <w:r w:rsidRPr="00771A9D">
        <w:rPr>
          <w:rFonts w:asciiTheme="minorHAnsi" w:hAnsiTheme="minorHAnsi" w:cstheme="minorHAnsi"/>
          <w:sz w:val="22"/>
          <w:szCs w:val="22"/>
        </w:rPr>
        <w:t>II.1.3. Evidence sbírky</w:t>
      </w:r>
      <w:bookmarkEnd w:id="28"/>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U obou typů evidence sbírkových fondů vedených v LA PNP momentálně probíhá přechod na nové evidenční, zpracovatelské, resp. publikační systémy, což klade značné nároky na personální obsazení </w:t>
      </w:r>
      <w:r w:rsidR="0096169A">
        <w:rPr>
          <w:rFonts w:asciiTheme="minorHAnsi" w:hAnsiTheme="minorHAnsi" w:cstheme="minorHAnsi"/>
          <w:sz w:val="22"/>
          <w:szCs w:val="22"/>
        </w:rPr>
        <w:br/>
      </w:r>
      <w:r w:rsidRPr="00771A9D">
        <w:rPr>
          <w:rFonts w:asciiTheme="minorHAnsi" w:hAnsiTheme="minorHAnsi" w:cstheme="minorHAnsi"/>
          <w:sz w:val="22"/>
          <w:szCs w:val="22"/>
        </w:rPr>
        <w:t>a pracovní vytížení zaměstnanců.</w:t>
      </w:r>
    </w:p>
    <w:p w:rsidR="00DE3C1C" w:rsidRPr="00771A9D" w:rsidRDefault="00DE3C1C" w:rsidP="00DE3C1C">
      <w:pPr>
        <w:pStyle w:val="Nadpis3"/>
        <w:jc w:val="both"/>
        <w:rPr>
          <w:rFonts w:asciiTheme="minorHAnsi" w:hAnsiTheme="minorHAnsi" w:cstheme="minorHAnsi"/>
          <w:b w:val="0"/>
          <w:sz w:val="22"/>
          <w:szCs w:val="22"/>
        </w:rPr>
      </w:pPr>
      <w:bookmarkStart w:id="29" w:name="_Toc80962254"/>
      <w:r w:rsidRPr="00771A9D">
        <w:rPr>
          <w:rFonts w:asciiTheme="minorHAnsi" w:hAnsiTheme="minorHAnsi" w:cstheme="minorHAnsi"/>
          <w:sz w:val="22"/>
          <w:szCs w:val="22"/>
        </w:rPr>
        <w:t>Přechod na systém PEvA II.</w:t>
      </w:r>
      <w:bookmarkEnd w:id="29"/>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Do konce roku 2022 je předpokládáno úplné dokončení přechodu na systém PEvA II. včetně vyškolení klíčových pracovníků (operátoři, lokální správce) k rutinnímu provozu. Systém je mimo jiné zdrojovou databází pro data přenášená do základní badatelské pomůcky archivu – </w:t>
      </w:r>
      <w:r w:rsidRPr="00771A9D">
        <w:rPr>
          <w:rFonts w:asciiTheme="minorHAnsi" w:hAnsiTheme="minorHAnsi" w:cstheme="minorHAnsi"/>
          <w:i/>
          <w:sz w:val="22"/>
          <w:szCs w:val="22"/>
        </w:rPr>
        <w:t>Průvodci po fondech LA PNP</w:t>
      </w:r>
      <w:r w:rsidRPr="00771A9D">
        <w:rPr>
          <w:rFonts w:asciiTheme="minorHAnsi" w:hAnsiTheme="minorHAnsi" w:cstheme="minorHAnsi"/>
          <w:sz w:val="22"/>
          <w:szCs w:val="22"/>
        </w:rPr>
        <w:t xml:space="preserve">. </w:t>
      </w:r>
    </w:p>
    <w:p w:rsidR="00DE3C1C" w:rsidRPr="00771A9D" w:rsidRDefault="00DE3C1C" w:rsidP="00DE3C1C">
      <w:pPr>
        <w:pStyle w:val="Nadpis3"/>
        <w:jc w:val="both"/>
        <w:rPr>
          <w:rFonts w:asciiTheme="minorHAnsi" w:hAnsiTheme="minorHAnsi" w:cstheme="minorHAnsi"/>
          <w:b w:val="0"/>
          <w:sz w:val="22"/>
          <w:szCs w:val="22"/>
        </w:rPr>
      </w:pPr>
      <w:bookmarkStart w:id="30" w:name="_Toc80962255"/>
      <w:r w:rsidRPr="00771A9D">
        <w:rPr>
          <w:rFonts w:asciiTheme="minorHAnsi" w:hAnsiTheme="minorHAnsi" w:cstheme="minorHAnsi"/>
          <w:sz w:val="22"/>
          <w:szCs w:val="22"/>
        </w:rPr>
        <w:t>Implementace zpracovatelské databáze ELZA</w:t>
      </w:r>
      <w:bookmarkEnd w:id="30"/>
      <w:r w:rsidRPr="00771A9D">
        <w:rPr>
          <w:rFonts w:asciiTheme="minorHAnsi" w:hAnsiTheme="minorHAnsi" w:cstheme="minorHAnsi"/>
          <w:sz w:val="22"/>
          <w:szCs w:val="22"/>
        </w:rPr>
        <w:t xml:space="preserve"> </w:t>
      </w:r>
    </w:p>
    <w:p w:rsidR="00DE3C1C" w:rsidRPr="00771A9D" w:rsidRDefault="00DE3C1C" w:rsidP="00DE3C1C">
      <w:pPr>
        <w:ind w:left="284" w:hanging="284"/>
        <w:jc w:val="both"/>
        <w:rPr>
          <w:rFonts w:asciiTheme="minorHAnsi" w:hAnsiTheme="minorHAnsi" w:cstheme="minorHAnsi"/>
          <w:sz w:val="22"/>
          <w:szCs w:val="22"/>
        </w:rPr>
      </w:pPr>
      <w:r w:rsidRPr="00771A9D">
        <w:rPr>
          <w:rFonts w:asciiTheme="minorHAnsi" w:hAnsiTheme="minorHAnsi" w:cstheme="minorHAnsi"/>
          <w:sz w:val="22"/>
          <w:szCs w:val="22"/>
        </w:rPr>
        <w:t>Probíhající implementace nového zpracovatelského systému zahrnuje 2 souběžné procesy:</w:t>
      </w:r>
    </w:p>
    <w:p w:rsidR="00DE3C1C" w:rsidRPr="00771A9D" w:rsidRDefault="00DE3C1C" w:rsidP="00DE3C1C">
      <w:pPr>
        <w:ind w:left="284" w:hanging="284"/>
        <w:jc w:val="both"/>
        <w:rPr>
          <w:rFonts w:asciiTheme="minorHAnsi" w:hAnsiTheme="minorHAnsi" w:cstheme="minorHAnsi"/>
          <w:sz w:val="22"/>
          <w:szCs w:val="22"/>
        </w:rPr>
      </w:pPr>
    </w:p>
    <w:p w:rsidR="00DE3C1C" w:rsidRPr="00771A9D" w:rsidRDefault="00DE3C1C" w:rsidP="00B83597">
      <w:pPr>
        <w:pStyle w:val="Odstavecseseznamem"/>
        <w:numPr>
          <w:ilvl w:val="0"/>
          <w:numId w:val="8"/>
        </w:numPr>
        <w:jc w:val="both"/>
        <w:rPr>
          <w:rFonts w:asciiTheme="minorHAnsi" w:hAnsiTheme="minorHAnsi" w:cstheme="minorHAnsi"/>
          <w:sz w:val="22"/>
          <w:szCs w:val="22"/>
        </w:rPr>
      </w:pPr>
      <w:r w:rsidRPr="00771A9D">
        <w:rPr>
          <w:rFonts w:asciiTheme="minorHAnsi" w:hAnsiTheme="minorHAnsi" w:cstheme="minorHAnsi"/>
          <w:sz w:val="22"/>
          <w:szCs w:val="22"/>
          <w:u w:val="single"/>
        </w:rPr>
        <w:t>Import</w:t>
      </w:r>
      <w:r w:rsidRPr="00771A9D">
        <w:rPr>
          <w:rFonts w:asciiTheme="minorHAnsi" w:hAnsiTheme="minorHAnsi" w:cstheme="minorHAnsi"/>
          <w:sz w:val="22"/>
          <w:szCs w:val="22"/>
        </w:rPr>
        <w:t xml:space="preserve"> zpracovaných archivních souborů a pomůcek do nového systému. Tento proces vyžaduje rozdělení všech importovaných souborů do skupin v závislosti na podobě původního zpracování a následně jejich postupný převod do prostředí nové databáze. Byly importovány první 2 skupiny fondů z celkových 4 (nepočítaje digitalizované podskupiny). Proces importu přitom vyžaduje intenzivní spolupráci s externí servisní firmou. V roce 2022 předpokládáme úplné dokončení procesu importu zpracovaných archivních souborů a pomůcek do nového systému. Úspěšné dokončení této fáze implementace je podmíněno zapojením zpracovatelů do kontroly importovaných souborů a odstraňováním vzniklých nepřesností či chyb. Veškeré kontroly by měly být uzavřeny do roku 2024.</w:t>
      </w:r>
    </w:p>
    <w:p w:rsidR="00DE3C1C" w:rsidRPr="00771A9D" w:rsidRDefault="00DE3C1C" w:rsidP="00DE3C1C">
      <w:pPr>
        <w:ind w:left="284" w:hanging="284"/>
        <w:jc w:val="both"/>
        <w:rPr>
          <w:rFonts w:asciiTheme="minorHAnsi" w:hAnsiTheme="minorHAnsi" w:cstheme="minorHAnsi"/>
          <w:sz w:val="22"/>
          <w:szCs w:val="22"/>
        </w:rPr>
      </w:pPr>
    </w:p>
    <w:p w:rsidR="00DE3C1C" w:rsidRPr="00771A9D" w:rsidRDefault="00DE3C1C" w:rsidP="00B83597">
      <w:pPr>
        <w:pStyle w:val="Odstavecseseznamem"/>
        <w:numPr>
          <w:ilvl w:val="0"/>
          <w:numId w:val="8"/>
        </w:numPr>
        <w:jc w:val="both"/>
        <w:rPr>
          <w:rFonts w:asciiTheme="minorHAnsi" w:hAnsiTheme="minorHAnsi" w:cstheme="minorHAnsi"/>
          <w:sz w:val="22"/>
          <w:szCs w:val="22"/>
        </w:rPr>
      </w:pPr>
      <w:r w:rsidRPr="00771A9D">
        <w:rPr>
          <w:rFonts w:asciiTheme="minorHAnsi" w:hAnsiTheme="minorHAnsi" w:cstheme="minorHAnsi"/>
          <w:sz w:val="22"/>
          <w:szCs w:val="22"/>
          <w:u w:val="single"/>
        </w:rPr>
        <w:t>Školení zpracovatelů</w:t>
      </w:r>
      <w:r w:rsidRPr="00771A9D">
        <w:rPr>
          <w:rFonts w:asciiTheme="minorHAnsi" w:hAnsiTheme="minorHAnsi" w:cstheme="minorHAnsi"/>
          <w:sz w:val="22"/>
          <w:szCs w:val="22"/>
        </w:rPr>
        <w:t>, popř. dalších zaměstnanců archivu, v práci s novou databází.</w:t>
      </w:r>
    </w:p>
    <w:p w:rsidR="00DE3C1C" w:rsidRPr="00771A9D" w:rsidRDefault="00DE3C1C" w:rsidP="00DE3C1C">
      <w:pPr>
        <w:ind w:left="720" w:hanging="11"/>
        <w:jc w:val="both"/>
        <w:rPr>
          <w:rFonts w:asciiTheme="minorHAnsi" w:hAnsiTheme="minorHAnsi" w:cstheme="minorHAnsi"/>
          <w:sz w:val="22"/>
          <w:szCs w:val="22"/>
        </w:rPr>
      </w:pPr>
      <w:r w:rsidRPr="00771A9D">
        <w:rPr>
          <w:rFonts w:asciiTheme="minorHAnsi" w:hAnsiTheme="minorHAnsi" w:cstheme="minorHAnsi"/>
          <w:sz w:val="22"/>
          <w:szCs w:val="22"/>
        </w:rPr>
        <w:t xml:space="preserve">Seznamování spolupracovníků s novým zpracovatelským prostředím, které se od předchozí praxe podstatně odlišuje zejména způsobem tvorby rejstříků, probíhá pod vedením správce systému ELZA. Po zaškolení budou zpracovatelé postupně v závislosti na dokončování rozpracovaných fondů přecházet na práci v databázi ELZA a k vytváření archivních pomůcek v novém systému. Po dobu zaškolování a přechodu celého pracoviště na novou zpracovatelskou databázi (2022–2023) je nutné počítat s delší průměrnou dobou zpracování fondů. </w:t>
      </w:r>
    </w:p>
    <w:p w:rsidR="00DE3C1C" w:rsidRPr="00771A9D" w:rsidRDefault="00DE3C1C" w:rsidP="00DE3C1C">
      <w:pPr>
        <w:pStyle w:val="Nadpis3"/>
        <w:jc w:val="both"/>
        <w:rPr>
          <w:rFonts w:asciiTheme="minorHAnsi" w:hAnsiTheme="minorHAnsi" w:cstheme="minorHAnsi"/>
          <w:sz w:val="22"/>
          <w:szCs w:val="22"/>
        </w:rPr>
      </w:pPr>
      <w:bookmarkStart w:id="31" w:name="_Toc80962256"/>
    </w:p>
    <w:p w:rsidR="00DE3C1C" w:rsidRPr="00771A9D" w:rsidRDefault="00DE3C1C" w:rsidP="00DE3C1C">
      <w:pPr>
        <w:pStyle w:val="Nadpis3"/>
        <w:jc w:val="both"/>
        <w:rPr>
          <w:rFonts w:asciiTheme="minorHAnsi" w:hAnsiTheme="minorHAnsi" w:cstheme="minorHAnsi"/>
          <w:b w:val="0"/>
          <w:sz w:val="22"/>
          <w:szCs w:val="22"/>
        </w:rPr>
      </w:pPr>
      <w:r w:rsidRPr="00771A9D">
        <w:rPr>
          <w:rFonts w:asciiTheme="minorHAnsi" w:hAnsiTheme="minorHAnsi" w:cstheme="minorHAnsi"/>
          <w:sz w:val="22"/>
          <w:szCs w:val="22"/>
        </w:rPr>
        <w:t>Nový typ archivní pomůcky v LA – Manipulační seznamy</w:t>
      </w:r>
      <w:bookmarkEnd w:id="31"/>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Zavedení nové zpracovatelské databáze umožňuje vytvářet archivní pomůcky typu Manipulační seznam. Jde o jednodušší archivní pomůcku, která nedosahuje hloubky popisu inventáře, ale na jejím základě již lze fond zpřístupnit badatelům a zároveň zkrátit dobu jeho pořádání. V případě nově získaných přírůstků je od roku 2022 zavedena praxe, díky níž budou manipulační seznamy zčásti vznikat již přímo v akvizičním oddělení jako součást příjmu nových přírůstků. Tato možnost přichází v úvahu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u cca 60 % nově získaných archivních celků. Do této činnosti pak budou kromě pracovníků akvizice zapojeni i někteří zpracovatelé.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Zároveň byly do databáze ELZA převedeny akviziční seznamy téměř 70 osobních fondů, jež budou rovněž zpracovány do podoby manipulačních seznamů. Pro tuto praxi byl dále připraven vzorový manipulační seznam na „pilotním“ celku Fencl Antonín. Do poloviny roku 2022 předpokládáme vytvoření manipulačních seznamů pro ty archivní celky, které se budou v rámci stěhování přesouvat </w:t>
      </w:r>
      <w:r w:rsidRPr="00771A9D">
        <w:rPr>
          <w:rFonts w:asciiTheme="minorHAnsi" w:hAnsiTheme="minorHAnsi" w:cstheme="minorHAnsi"/>
          <w:sz w:val="22"/>
          <w:szCs w:val="22"/>
        </w:rPr>
        <w:lastRenderedPageBreak/>
        <w:t xml:space="preserve">z pražského depozitáře do Litoměřic, např. Bodlák Karel, Černý Rudolf, Heller Servác, </w:t>
      </w:r>
      <w:proofErr w:type="spellStart"/>
      <w:r w:rsidRPr="00771A9D">
        <w:rPr>
          <w:rFonts w:asciiTheme="minorHAnsi" w:hAnsiTheme="minorHAnsi" w:cstheme="minorHAnsi"/>
          <w:sz w:val="22"/>
          <w:szCs w:val="22"/>
        </w:rPr>
        <w:t>Klánský</w:t>
      </w:r>
      <w:proofErr w:type="spellEnd"/>
      <w:r w:rsidRPr="00771A9D">
        <w:rPr>
          <w:rFonts w:asciiTheme="minorHAnsi" w:hAnsiTheme="minorHAnsi" w:cstheme="minorHAnsi"/>
          <w:sz w:val="22"/>
          <w:szCs w:val="22"/>
        </w:rPr>
        <w:t xml:space="preserve"> Mojmír, Neff Vladimír, Procházka Jan. Paralelně budou touto formou pořádány celky s již přepsanými akvizičními soupisy uložené v CD Litoměřice. Od roku 2023 bude zahájen převod dalších akvizičních pomůcek nezpracovaných fondů zejména z let 2000–2020. Do roku 2026 je pak předpoklad, že touto cestou bude průměrně zpracováno cca 200 kartonů materiálu ročně. V celkovém součtu (spolu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s vybranými klíčovými celky, jež budou nadále zpracovávány formou inventářů) tak začne být smazáván „dluh </w:t>
      </w:r>
      <w:proofErr w:type="spellStart"/>
      <w:r w:rsidRPr="00771A9D">
        <w:rPr>
          <w:rFonts w:asciiTheme="minorHAnsi" w:hAnsiTheme="minorHAnsi" w:cstheme="minorHAnsi"/>
          <w:sz w:val="22"/>
          <w:szCs w:val="22"/>
        </w:rPr>
        <w:t>nezpracovanosti</w:t>
      </w:r>
      <w:proofErr w:type="spellEnd"/>
      <w:r w:rsidRPr="00771A9D">
        <w:rPr>
          <w:rFonts w:asciiTheme="minorHAnsi" w:hAnsiTheme="minorHAnsi" w:cstheme="minorHAnsi"/>
          <w:sz w:val="22"/>
          <w:szCs w:val="22"/>
        </w:rPr>
        <w:t xml:space="preserve">“ sbírky z předchozích desetiletí.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2"/>
        <w:jc w:val="both"/>
        <w:rPr>
          <w:rFonts w:asciiTheme="minorHAnsi" w:hAnsiTheme="minorHAnsi" w:cstheme="minorHAnsi"/>
          <w:b w:val="0"/>
          <w:i w:val="0"/>
          <w:sz w:val="22"/>
          <w:szCs w:val="22"/>
        </w:rPr>
      </w:pPr>
      <w:bookmarkStart w:id="32" w:name="_Toc80962257"/>
      <w:r w:rsidRPr="00771A9D">
        <w:rPr>
          <w:rFonts w:asciiTheme="minorHAnsi" w:hAnsiTheme="minorHAnsi" w:cstheme="minorHAnsi"/>
          <w:i w:val="0"/>
          <w:sz w:val="22"/>
          <w:szCs w:val="22"/>
        </w:rPr>
        <w:t>II.2. Uložení, ošetření, ochrana sbírky</w:t>
      </w:r>
      <w:bookmarkEnd w:id="32"/>
    </w:p>
    <w:p w:rsidR="00DE3C1C" w:rsidRPr="00771A9D" w:rsidRDefault="00DE3C1C" w:rsidP="00DE3C1C">
      <w:pPr>
        <w:pStyle w:val="Nadpis3"/>
        <w:jc w:val="both"/>
        <w:rPr>
          <w:rFonts w:asciiTheme="minorHAnsi" w:hAnsiTheme="minorHAnsi" w:cstheme="minorHAnsi"/>
          <w:b w:val="0"/>
          <w:sz w:val="22"/>
          <w:szCs w:val="22"/>
        </w:rPr>
      </w:pPr>
      <w:bookmarkStart w:id="33" w:name="_Toc80962258"/>
      <w:r w:rsidRPr="00771A9D">
        <w:rPr>
          <w:rFonts w:asciiTheme="minorHAnsi" w:hAnsiTheme="minorHAnsi" w:cstheme="minorHAnsi"/>
          <w:sz w:val="22"/>
          <w:szCs w:val="22"/>
        </w:rPr>
        <w:t>II.2.1. Depozitáře</w:t>
      </w:r>
      <w:bookmarkEnd w:id="33"/>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V důsledku stěhování PNP do nové budovy v Bubenči je plánována změna v rozložení archivních sbírek v jednotlivých depozitářích. Bude snížena kapacita pražského depozitáře LA (z původních cca 7,8 tis. na 5,3 tis. kartonů), což předpokládá nejen stěhování fondů do Litoměřic, ale také opatření k jejich nezbytné ochraně, jako je např. kontrola a mechanická očista materiálu.</w:t>
      </w:r>
    </w:p>
    <w:p w:rsidR="00DE3C1C" w:rsidRPr="00771A9D" w:rsidRDefault="00DE3C1C" w:rsidP="00DE3C1C">
      <w:pPr>
        <w:pStyle w:val="Nadpis3"/>
        <w:jc w:val="both"/>
        <w:rPr>
          <w:rFonts w:asciiTheme="minorHAnsi" w:hAnsiTheme="minorHAnsi" w:cstheme="minorHAnsi"/>
          <w:b w:val="0"/>
          <w:sz w:val="22"/>
          <w:szCs w:val="22"/>
        </w:rPr>
      </w:pPr>
      <w:bookmarkStart w:id="34" w:name="_Toc80962259"/>
      <w:r w:rsidRPr="00771A9D">
        <w:rPr>
          <w:rFonts w:asciiTheme="minorHAnsi" w:hAnsiTheme="minorHAnsi" w:cstheme="minorHAnsi"/>
          <w:sz w:val="22"/>
          <w:szCs w:val="22"/>
        </w:rPr>
        <w:t>II.2.2. Restaurátorské pracoviště</w:t>
      </w:r>
      <w:bookmarkEnd w:id="34"/>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Ve sledovaném období počítáme se vznikem restaurátorského pracoviště v Centrálním depozitáři v Litoměřicích, které umožní systematickou, plánovitou a kontinuální péči o celou sbírku, její soustavnou ochranu i průběžné ošetřování veškerého materiálu. Pracoviště bude nutné dovybavit speciálními technickými zařízeními, mobiliářem a pracovním materiálem (uloženým </w:t>
      </w:r>
      <w:r w:rsidRPr="00771A9D">
        <w:rPr>
          <w:rFonts w:asciiTheme="minorHAnsi" w:hAnsiTheme="minorHAnsi" w:cstheme="minorHAnsi"/>
          <w:sz w:val="22"/>
          <w:szCs w:val="22"/>
        </w:rPr>
        <w:br/>
        <w:t xml:space="preserve">ve specializovaném skladu restaurování). Jeho přehled byl opakovaně předkládán na MK ČR, v posledních letech formou karet nadpožadavků, v roce 2022 již bude včleněn do plánu investic PNP. Pro optimální chod takto koncipované sekce restaurování pro celou instituci bude dále nutné zajistit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3 pracovní pozice. Dvě budou určeny pro odborníky se specializací na restaurování a konzervování papíru, restaurování knih a předmětů ze sbírek OUS, jedna by měla být obsazena pracovníkem provádějícím plošné odkyselování sbírky.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Pracoviště v souladu s aktuálními požadavky na ochranu sbírky bude zajišťovat průběžnou kontrolu fyzického stavu archiválií a předmětů zapůjčovaných na výstavy a bude se podílet na koncepci získávání finančních prostředků PNP pro tuto oblast činnosti.</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2"/>
        <w:jc w:val="both"/>
        <w:rPr>
          <w:rFonts w:asciiTheme="minorHAnsi" w:hAnsiTheme="minorHAnsi" w:cstheme="minorHAnsi"/>
          <w:b w:val="0"/>
          <w:i w:val="0"/>
          <w:sz w:val="22"/>
          <w:szCs w:val="22"/>
        </w:rPr>
      </w:pPr>
      <w:bookmarkStart w:id="35" w:name="_Toc80962260"/>
      <w:r w:rsidRPr="00771A9D">
        <w:rPr>
          <w:rFonts w:asciiTheme="minorHAnsi" w:hAnsiTheme="minorHAnsi" w:cstheme="minorHAnsi"/>
          <w:i w:val="0"/>
          <w:sz w:val="22"/>
          <w:szCs w:val="22"/>
        </w:rPr>
        <w:t>II.3. Digitalizace</w:t>
      </w:r>
      <w:bookmarkEnd w:id="35"/>
    </w:p>
    <w:p w:rsidR="00DE3C1C" w:rsidRPr="00771A9D" w:rsidRDefault="00DE3C1C" w:rsidP="00DE3C1C">
      <w:pPr>
        <w:pStyle w:val="Nadpis3"/>
        <w:jc w:val="both"/>
        <w:rPr>
          <w:rFonts w:asciiTheme="minorHAnsi" w:hAnsiTheme="minorHAnsi" w:cstheme="minorHAnsi"/>
          <w:b w:val="0"/>
          <w:sz w:val="22"/>
          <w:szCs w:val="22"/>
        </w:rPr>
      </w:pPr>
      <w:bookmarkStart w:id="36" w:name="_Toc80962261"/>
      <w:r w:rsidRPr="00771A9D">
        <w:rPr>
          <w:rFonts w:asciiTheme="minorHAnsi" w:hAnsiTheme="minorHAnsi" w:cstheme="minorHAnsi"/>
          <w:sz w:val="22"/>
          <w:szCs w:val="22"/>
        </w:rPr>
        <w:t>II.3.1. Plán digitalizace</w:t>
      </w:r>
      <w:bookmarkEnd w:id="36"/>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Digitalizace fondů v LA PNP probíhá podle Plánu digitalizace, který schvaluje vedoucí LA.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Do roku 2023 obsahuje plán digitalizaci těchto osobních fondů: </w:t>
      </w:r>
    </w:p>
    <w:p w:rsidR="00DE3C1C" w:rsidRPr="00771A9D" w:rsidRDefault="00DE3C1C" w:rsidP="00B83597">
      <w:pPr>
        <w:pStyle w:val="Odstavecseseznamem"/>
        <w:numPr>
          <w:ilvl w:val="0"/>
          <w:numId w:val="11"/>
        </w:numPr>
        <w:autoSpaceDN w:val="0"/>
        <w:jc w:val="both"/>
        <w:rPr>
          <w:rFonts w:asciiTheme="minorHAnsi" w:hAnsiTheme="minorHAnsi" w:cstheme="minorHAnsi"/>
          <w:sz w:val="22"/>
          <w:szCs w:val="22"/>
        </w:rPr>
      </w:pPr>
      <w:proofErr w:type="spellStart"/>
      <w:r w:rsidRPr="00771A9D">
        <w:rPr>
          <w:rFonts w:asciiTheme="minorHAnsi" w:hAnsiTheme="minorHAnsi" w:cstheme="minorHAnsi"/>
          <w:sz w:val="22"/>
          <w:szCs w:val="22"/>
        </w:rPr>
        <w:t>Herben</w:t>
      </w:r>
      <w:proofErr w:type="spellEnd"/>
      <w:r w:rsidRPr="00771A9D">
        <w:rPr>
          <w:rFonts w:asciiTheme="minorHAnsi" w:hAnsiTheme="minorHAnsi" w:cstheme="minorHAnsi"/>
          <w:sz w:val="22"/>
          <w:szCs w:val="22"/>
        </w:rPr>
        <w:t xml:space="preserve"> Jan,</w:t>
      </w:r>
    </w:p>
    <w:p w:rsidR="00DE3C1C" w:rsidRPr="00771A9D" w:rsidRDefault="00DE3C1C" w:rsidP="00B83597">
      <w:pPr>
        <w:pStyle w:val="Odstavecseseznamem"/>
        <w:numPr>
          <w:ilvl w:val="0"/>
          <w:numId w:val="11"/>
        </w:numPr>
        <w:autoSpaceDN w:val="0"/>
        <w:jc w:val="both"/>
        <w:rPr>
          <w:rFonts w:asciiTheme="minorHAnsi" w:hAnsiTheme="minorHAnsi" w:cstheme="minorHAnsi"/>
          <w:sz w:val="22"/>
          <w:szCs w:val="22"/>
        </w:rPr>
      </w:pPr>
      <w:r w:rsidRPr="00771A9D">
        <w:rPr>
          <w:rFonts w:asciiTheme="minorHAnsi" w:hAnsiTheme="minorHAnsi" w:cstheme="minorHAnsi"/>
          <w:sz w:val="22"/>
          <w:szCs w:val="22"/>
        </w:rPr>
        <w:t xml:space="preserve">Musil Alois, </w:t>
      </w:r>
    </w:p>
    <w:p w:rsidR="00DE3C1C" w:rsidRPr="00771A9D" w:rsidRDefault="00DE3C1C" w:rsidP="00B83597">
      <w:pPr>
        <w:pStyle w:val="Odstavecseseznamem"/>
        <w:numPr>
          <w:ilvl w:val="0"/>
          <w:numId w:val="11"/>
        </w:numPr>
        <w:autoSpaceDN w:val="0"/>
        <w:jc w:val="both"/>
        <w:rPr>
          <w:rFonts w:asciiTheme="minorHAnsi" w:hAnsiTheme="minorHAnsi" w:cstheme="minorHAnsi"/>
          <w:sz w:val="22"/>
          <w:szCs w:val="22"/>
        </w:rPr>
      </w:pPr>
      <w:r w:rsidRPr="00771A9D">
        <w:rPr>
          <w:rFonts w:asciiTheme="minorHAnsi" w:hAnsiTheme="minorHAnsi" w:cstheme="minorHAnsi"/>
          <w:sz w:val="22"/>
          <w:szCs w:val="22"/>
        </w:rPr>
        <w:t>Mann Heinrich,</w:t>
      </w:r>
    </w:p>
    <w:p w:rsidR="00DE3C1C" w:rsidRPr="00771A9D" w:rsidRDefault="00DE3C1C" w:rsidP="00B83597">
      <w:pPr>
        <w:pStyle w:val="Odstavecseseznamem"/>
        <w:numPr>
          <w:ilvl w:val="0"/>
          <w:numId w:val="11"/>
        </w:numPr>
        <w:autoSpaceDN w:val="0"/>
        <w:jc w:val="both"/>
        <w:rPr>
          <w:rFonts w:asciiTheme="minorHAnsi" w:hAnsiTheme="minorHAnsi" w:cstheme="minorHAnsi"/>
          <w:sz w:val="22"/>
          <w:szCs w:val="22"/>
        </w:rPr>
      </w:pPr>
      <w:proofErr w:type="spellStart"/>
      <w:r w:rsidRPr="00771A9D">
        <w:rPr>
          <w:rFonts w:asciiTheme="minorHAnsi" w:hAnsiTheme="minorHAnsi" w:cstheme="minorHAnsi"/>
          <w:sz w:val="22"/>
          <w:szCs w:val="22"/>
        </w:rPr>
        <w:t>Baar</w:t>
      </w:r>
      <w:proofErr w:type="spellEnd"/>
      <w:r w:rsidRPr="00771A9D">
        <w:rPr>
          <w:rFonts w:asciiTheme="minorHAnsi" w:hAnsiTheme="minorHAnsi" w:cstheme="minorHAnsi"/>
          <w:sz w:val="22"/>
          <w:szCs w:val="22"/>
        </w:rPr>
        <w:t xml:space="preserve"> Jindřich Šimon,</w:t>
      </w:r>
    </w:p>
    <w:p w:rsidR="00DE3C1C" w:rsidRPr="00771A9D" w:rsidRDefault="00DE3C1C" w:rsidP="00B83597">
      <w:pPr>
        <w:pStyle w:val="Odstavecseseznamem"/>
        <w:numPr>
          <w:ilvl w:val="0"/>
          <w:numId w:val="11"/>
        </w:numPr>
        <w:autoSpaceDN w:val="0"/>
        <w:jc w:val="both"/>
        <w:rPr>
          <w:rFonts w:asciiTheme="minorHAnsi" w:hAnsiTheme="minorHAnsi" w:cstheme="minorHAnsi"/>
          <w:sz w:val="22"/>
          <w:szCs w:val="22"/>
        </w:rPr>
      </w:pPr>
      <w:r w:rsidRPr="00771A9D">
        <w:rPr>
          <w:rFonts w:asciiTheme="minorHAnsi" w:hAnsiTheme="minorHAnsi" w:cstheme="minorHAnsi"/>
          <w:sz w:val="22"/>
          <w:szCs w:val="22"/>
        </w:rPr>
        <w:t>Březina Otokar (</w:t>
      </w:r>
      <w:proofErr w:type="spellStart"/>
      <w:r w:rsidRPr="00771A9D">
        <w:rPr>
          <w:rFonts w:asciiTheme="minorHAnsi" w:hAnsiTheme="minorHAnsi" w:cstheme="minorHAnsi"/>
          <w:sz w:val="22"/>
          <w:szCs w:val="22"/>
        </w:rPr>
        <w:t>vl</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jm</w:t>
      </w:r>
      <w:proofErr w:type="spellEnd"/>
      <w:r w:rsidRPr="00771A9D">
        <w:rPr>
          <w:rFonts w:asciiTheme="minorHAnsi" w:hAnsiTheme="minorHAnsi" w:cstheme="minorHAnsi"/>
          <w:sz w:val="22"/>
          <w:szCs w:val="22"/>
        </w:rPr>
        <w:t>. Václav Jebavý),</w:t>
      </w:r>
    </w:p>
    <w:p w:rsidR="00DE3C1C" w:rsidRPr="00771A9D" w:rsidRDefault="00DE3C1C" w:rsidP="00B83597">
      <w:pPr>
        <w:pStyle w:val="Odstavecseseznamem"/>
        <w:numPr>
          <w:ilvl w:val="0"/>
          <w:numId w:val="11"/>
        </w:numPr>
        <w:autoSpaceDN w:val="0"/>
        <w:jc w:val="both"/>
        <w:rPr>
          <w:rFonts w:asciiTheme="minorHAnsi" w:hAnsiTheme="minorHAnsi" w:cstheme="minorHAnsi"/>
          <w:sz w:val="22"/>
          <w:szCs w:val="22"/>
        </w:rPr>
      </w:pPr>
      <w:r w:rsidRPr="00771A9D">
        <w:rPr>
          <w:rFonts w:asciiTheme="minorHAnsi" w:hAnsiTheme="minorHAnsi" w:cstheme="minorHAnsi"/>
          <w:sz w:val="22"/>
          <w:szCs w:val="22"/>
        </w:rPr>
        <w:t>Dvořák Arnošt,</w:t>
      </w:r>
    </w:p>
    <w:p w:rsidR="00DE3C1C" w:rsidRPr="00771A9D" w:rsidRDefault="00DE3C1C" w:rsidP="00B83597">
      <w:pPr>
        <w:pStyle w:val="Odstavecseseznamem"/>
        <w:numPr>
          <w:ilvl w:val="0"/>
          <w:numId w:val="11"/>
        </w:numPr>
        <w:autoSpaceDN w:val="0"/>
        <w:jc w:val="both"/>
        <w:rPr>
          <w:rFonts w:asciiTheme="minorHAnsi" w:hAnsiTheme="minorHAnsi" w:cstheme="minorHAnsi"/>
          <w:sz w:val="22"/>
          <w:szCs w:val="22"/>
        </w:rPr>
      </w:pPr>
      <w:r w:rsidRPr="00771A9D">
        <w:rPr>
          <w:rFonts w:asciiTheme="minorHAnsi" w:hAnsiTheme="minorHAnsi" w:cstheme="minorHAnsi"/>
          <w:sz w:val="22"/>
          <w:szCs w:val="22"/>
        </w:rPr>
        <w:t>Stroupežnický Ladislav.</w:t>
      </w:r>
    </w:p>
    <w:p w:rsidR="00DE3C1C" w:rsidRPr="00771A9D" w:rsidRDefault="00DE3C1C" w:rsidP="00DE3C1C">
      <w:pPr>
        <w:jc w:val="both"/>
        <w:rPr>
          <w:rFonts w:asciiTheme="minorHAnsi" w:hAnsiTheme="minorHAnsi" w:cstheme="minorHAnsi"/>
          <w:sz w:val="22"/>
          <w:szCs w:val="22"/>
        </w:rPr>
      </w:pPr>
    </w:p>
    <w:p w:rsidR="001B1103" w:rsidRDefault="001B1103"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lastRenderedPageBreak/>
        <w:t>Plán digitalizace bude dále průběžně vytvářen na základě těchto kritérií:</w:t>
      </w:r>
    </w:p>
    <w:p w:rsidR="00DE3C1C" w:rsidRPr="00771A9D" w:rsidRDefault="00DE3C1C" w:rsidP="00B83597">
      <w:pPr>
        <w:pStyle w:val="Odstavecseseznamem"/>
        <w:numPr>
          <w:ilvl w:val="0"/>
          <w:numId w:val="19"/>
        </w:numPr>
        <w:jc w:val="both"/>
        <w:rPr>
          <w:rFonts w:asciiTheme="minorHAnsi" w:hAnsiTheme="minorHAnsi" w:cstheme="minorHAnsi"/>
          <w:sz w:val="22"/>
          <w:szCs w:val="22"/>
        </w:rPr>
      </w:pPr>
      <w:r w:rsidRPr="00771A9D">
        <w:rPr>
          <w:rFonts w:asciiTheme="minorHAnsi" w:hAnsiTheme="minorHAnsi" w:cstheme="minorHAnsi"/>
          <w:sz w:val="22"/>
          <w:szCs w:val="22"/>
        </w:rPr>
        <w:t>fyzický stav fondu (ochrana sbírky);</w:t>
      </w:r>
    </w:p>
    <w:p w:rsidR="00DE3C1C" w:rsidRPr="00771A9D" w:rsidRDefault="00DE3C1C" w:rsidP="00B83597">
      <w:pPr>
        <w:pStyle w:val="Odstavecseseznamem"/>
        <w:numPr>
          <w:ilvl w:val="0"/>
          <w:numId w:val="19"/>
        </w:numPr>
        <w:jc w:val="both"/>
        <w:rPr>
          <w:rFonts w:asciiTheme="minorHAnsi" w:hAnsiTheme="minorHAnsi" w:cstheme="minorHAnsi"/>
          <w:sz w:val="22"/>
          <w:szCs w:val="22"/>
        </w:rPr>
      </w:pPr>
      <w:r w:rsidRPr="00771A9D">
        <w:rPr>
          <w:rFonts w:asciiTheme="minorHAnsi" w:hAnsiTheme="minorHAnsi" w:cstheme="minorHAnsi"/>
          <w:sz w:val="22"/>
          <w:szCs w:val="22"/>
        </w:rPr>
        <w:t>frekvence badatelských dotazů a výpůjček z konkrétních celků (zájem badatelů o daný fond);</w:t>
      </w:r>
    </w:p>
    <w:p w:rsidR="00DE3C1C" w:rsidRPr="00771A9D" w:rsidRDefault="00DE3C1C" w:rsidP="00B83597">
      <w:pPr>
        <w:pStyle w:val="Odstavecseseznamem"/>
        <w:numPr>
          <w:ilvl w:val="0"/>
          <w:numId w:val="19"/>
        </w:numPr>
        <w:jc w:val="both"/>
        <w:rPr>
          <w:rFonts w:asciiTheme="minorHAnsi" w:hAnsiTheme="minorHAnsi" w:cstheme="minorHAnsi"/>
          <w:sz w:val="22"/>
          <w:szCs w:val="22"/>
        </w:rPr>
      </w:pPr>
      <w:r w:rsidRPr="00771A9D">
        <w:rPr>
          <w:rFonts w:asciiTheme="minorHAnsi" w:hAnsiTheme="minorHAnsi" w:cstheme="minorHAnsi"/>
          <w:sz w:val="22"/>
          <w:szCs w:val="22"/>
        </w:rPr>
        <w:t>možnost zpřístupnění archiválií fondu podle archivního a autorského zákona.</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Kromě dalších cca 15 archivních celků tzv. zlatého fondu, jejichž digitalizace je plánována na léta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2023–2024 je počítáno s flexibilním rozšířením registru digitalizace o vybrané celky, jež by mohly být zařazeny mezi priority v případě, že se podaří získat prostředky na mimorozpočtové financování těchto prací. Patří sem např. soubory obsahující ve zvýšené míře či výhradně germanistický, resp. </w:t>
      </w:r>
      <w:proofErr w:type="spellStart"/>
      <w:r w:rsidRPr="00771A9D">
        <w:rPr>
          <w:rFonts w:asciiTheme="minorHAnsi" w:hAnsiTheme="minorHAnsi" w:cstheme="minorHAnsi"/>
          <w:sz w:val="22"/>
          <w:szCs w:val="22"/>
        </w:rPr>
        <w:t>germanobohemistický</w:t>
      </w:r>
      <w:proofErr w:type="spellEnd"/>
      <w:r w:rsidRPr="00771A9D">
        <w:rPr>
          <w:rFonts w:asciiTheme="minorHAnsi" w:hAnsiTheme="minorHAnsi" w:cstheme="minorHAnsi"/>
          <w:sz w:val="22"/>
          <w:szCs w:val="22"/>
        </w:rPr>
        <w:t xml:space="preserve"> materiál (P. Eisner, O. Fischer, A. </w:t>
      </w:r>
      <w:proofErr w:type="spellStart"/>
      <w:r w:rsidRPr="00771A9D">
        <w:rPr>
          <w:rFonts w:asciiTheme="minorHAnsi" w:hAnsiTheme="minorHAnsi" w:cstheme="minorHAnsi"/>
          <w:sz w:val="22"/>
          <w:szCs w:val="22"/>
        </w:rPr>
        <w:t>Laurin</w:t>
      </w:r>
      <w:proofErr w:type="spellEnd"/>
      <w:r w:rsidRPr="00771A9D">
        <w:rPr>
          <w:rFonts w:asciiTheme="minorHAnsi" w:hAnsiTheme="minorHAnsi" w:cstheme="minorHAnsi"/>
          <w:sz w:val="22"/>
          <w:szCs w:val="22"/>
        </w:rPr>
        <w:t xml:space="preserve"> ad.).</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37" w:name="_Toc80962262"/>
      <w:r w:rsidRPr="00771A9D">
        <w:rPr>
          <w:rFonts w:asciiTheme="minorHAnsi" w:hAnsiTheme="minorHAnsi" w:cstheme="minorHAnsi"/>
          <w:sz w:val="22"/>
          <w:szCs w:val="22"/>
        </w:rPr>
        <w:t>II.3.2. Digitální archiv</w:t>
      </w:r>
      <w:bookmarkEnd w:id="37"/>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Na významu v současné době nabývá proces digitalizace státní správy, včetně institucí pečujících </w:t>
      </w:r>
      <w:r w:rsidRPr="00771A9D">
        <w:rPr>
          <w:rFonts w:asciiTheme="minorHAnsi" w:hAnsiTheme="minorHAnsi" w:cstheme="minorHAnsi"/>
          <w:sz w:val="22"/>
          <w:szCs w:val="22"/>
        </w:rPr>
        <w:br/>
        <w:t xml:space="preserve">o kulturní dědictví. Tento vývoj nás staví před nutnost zahájit i v LA přípravy akreditovaného digitálního archivu. V průběhu přípravy budou využity zkušenosti kolegů z dalších specializovaných archivů, kteří již v realizaci pokročili a jsou ochotni se o své zkušenosti podělit (předběžná jednání proběhla </w:t>
      </w:r>
      <w:r w:rsidR="0096169A">
        <w:rPr>
          <w:rFonts w:asciiTheme="minorHAnsi" w:hAnsiTheme="minorHAnsi" w:cstheme="minorHAnsi"/>
          <w:sz w:val="22"/>
          <w:szCs w:val="22"/>
        </w:rPr>
        <w:br/>
      </w:r>
      <w:r w:rsidRPr="00771A9D">
        <w:rPr>
          <w:rFonts w:asciiTheme="minorHAnsi" w:hAnsiTheme="minorHAnsi" w:cstheme="minorHAnsi"/>
          <w:sz w:val="22"/>
          <w:szCs w:val="22"/>
        </w:rPr>
        <w:t>mj. se zástupci MÚ AAV ČR). Přípravy jsou dále konzultovány s příslušnou metodickou instancí, Oddělením kontroly výkonu spisové služby, fondů státní správy po roce 1992 a elektronických dokumentů Národního archivu. Postupováno bude dle metodiky schválené OASSS MV ČR v roce 2019 v aktualizovaném znění.</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 roce 2022 bude dokončena analýza potřeb pracoviště související s tímto úkolem a finalizován konkrétní plán zřízení digitálního archivu včetně kvantifikace rozpočtu pro jeho vybudování a provoz.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Pro roky 2023–2024 pak bude třeba zajistit potřebné finanční prostředky (dle předběžného hrubého odhadu v řádu vyšších jednotek milionů Kč). Ve struktuře organizace bude dále nutno vytvořit nové místo IT specialisty, který by měl pečovat o další koncepční rozvoj digitalizace, průběžné </w:t>
      </w:r>
      <w:proofErr w:type="spellStart"/>
      <w:r w:rsidRPr="00771A9D">
        <w:rPr>
          <w:rFonts w:asciiTheme="minorHAnsi" w:hAnsiTheme="minorHAnsi" w:cstheme="minorHAnsi"/>
          <w:sz w:val="22"/>
          <w:szCs w:val="22"/>
        </w:rPr>
        <w:t>dovybavování</w:t>
      </w:r>
      <w:proofErr w:type="spellEnd"/>
      <w:r w:rsidRPr="00771A9D">
        <w:rPr>
          <w:rFonts w:asciiTheme="minorHAnsi" w:hAnsiTheme="minorHAnsi" w:cstheme="minorHAnsi"/>
          <w:sz w:val="22"/>
          <w:szCs w:val="22"/>
        </w:rPr>
        <w:t xml:space="preserve"> pracoviště a obnovu potřebné techniky a vybavení.</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Hlavním úkolem nového pracoviště bude zajištění možnosti přijímat akvizice materiálu uchovaného v digitální podobě. Primárně bude v této oblasti cíleno na tzv. </w:t>
      </w:r>
      <w:proofErr w:type="spellStart"/>
      <w:r w:rsidRPr="00771A9D">
        <w:rPr>
          <w:rFonts w:asciiTheme="minorHAnsi" w:hAnsiTheme="minorHAnsi" w:cstheme="minorHAnsi"/>
          <w:sz w:val="22"/>
          <w:szCs w:val="22"/>
        </w:rPr>
        <w:t>new</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born</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digital</w:t>
      </w:r>
      <w:proofErr w:type="spellEnd"/>
      <w:r w:rsidRPr="00771A9D">
        <w:rPr>
          <w:rFonts w:asciiTheme="minorHAnsi" w:hAnsiTheme="minorHAnsi" w:cstheme="minorHAnsi"/>
          <w:sz w:val="22"/>
          <w:szCs w:val="22"/>
        </w:rPr>
        <w:t xml:space="preserve"> archiválie, tedy materiál, který již vznikl v elektronickém prostředí a s ohledem na to má specifické potřeby uložení, dlouhodobé archivace a zpřístupňování. Digitální archiv dále bude na potřebné technologické úrovni zajišťovat též archivaci souborů sekundárních digitalizátů, jež jsou v současnosti již vytvářeny </w:t>
      </w:r>
      <w:r w:rsidRPr="00771A9D">
        <w:rPr>
          <w:rFonts w:asciiTheme="minorHAnsi" w:hAnsiTheme="minorHAnsi" w:cstheme="minorHAnsi"/>
          <w:sz w:val="22"/>
          <w:szCs w:val="22"/>
        </w:rPr>
        <w:br/>
        <w:t>na digitalizačním pracovišti.</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Kvalitativně půjde o zcela novou etapu v historii LA PNP, díky němuž bude instituce schopna zajišťovat služby veřejnosti ve standardu moderních sbírkových institucí 21. století.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38" w:name="_Toc80962263"/>
      <w:r w:rsidRPr="00771A9D">
        <w:rPr>
          <w:rFonts w:asciiTheme="minorHAnsi" w:hAnsiTheme="minorHAnsi" w:cstheme="minorHAnsi"/>
          <w:sz w:val="22"/>
          <w:szCs w:val="22"/>
        </w:rPr>
        <w:t>II.3.3. Personální zajištění</w:t>
      </w:r>
      <w:bookmarkEnd w:id="38"/>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Pro další chod digitalizačního pracoviště v Litoměřicích je aktuálně zajištěn jediný stálý pracovník, byť vybavení umožňuje práci více digitalizátorů. Pro plynulé zajištění potřeb digitalizace všech sbírkových oddělení v CDL je pro sledované období třeba obsadit ještě alespoň jednu pracovní pozici. Dle předběžné analýzy potřeb souvisejících s akreditací digitálního archivu pak bude od let 2023–2024 dále třeba vytvořit další pracovní místo pro specialistu, který bude kromě koncepce chodu digitálního archivu zajišťovat jeho rutinní provoz, bude schopen pracovat s průběžně vytvářenými </w:t>
      </w:r>
      <w:proofErr w:type="spellStart"/>
      <w:r w:rsidRPr="00771A9D">
        <w:rPr>
          <w:rFonts w:asciiTheme="minorHAnsi" w:hAnsiTheme="minorHAnsi" w:cstheme="minorHAnsi"/>
          <w:sz w:val="22"/>
          <w:szCs w:val="22"/>
        </w:rPr>
        <w:t>datasety</w:t>
      </w:r>
      <w:proofErr w:type="spellEnd"/>
      <w:r w:rsidRPr="00771A9D">
        <w:rPr>
          <w:rFonts w:asciiTheme="minorHAnsi" w:hAnsiTheme="minorHAnsi" w:cstheme="minorHAnsi"/>
          <w:sz w:val="22"/>
          <w:szCs w:val="22"/>
        </w:rPr>
        <w:t xml:space="preserve">, provádět jejich kontroly, zálohování a poskytování digitálních archiválií k badatelským a dalším účelům. Pracovní náplň tohoto pracovníka by rovněž bylo vhodné rozšířit o administraci digitální publikační </w:t>
      </w:r>
      <w:r w:rsidRPr="00771A9D">
        <w:rPr>
          <w:rFonts w:asciiTheme="minorHAnsi" w:hAnsiTheme="minorHAnsi" w:cstheme="minorHAnsi"/>
          <w:sz w:val="22"/>
          <w:szCs w:val="22"/>
        </w:rPr>
        <w:lastRenderedPageBreak/>
        <w:t xml:space="preserve">platformy </w:t>
      </w:r>
      <w:proofErr w:type="spellStart"/>
      <w:r w:rsidRPr="00771A9D">
        <w:rPr>
          <w:rFonts w:asciiTheme="minorHAnsi" w:hAnsiTheme="minorHAnsi" w:cstheme="minorHAnsi"/>
          <w:sz w:val="22"/>
          <w:szCs w:val="22"/>
        </w:rPr>
        <w:t>ARchivOnline</w:t>
      </w:r>
      <w:proofErr w:type="spellEnd"/>
      <w:r w:rsidRPr="00771A9D">
        <w:rPr>
          <w:rFonts w:asciiTheme="minorHAnsi" w:hAnsiTheme="minorHAnsi" w:cstheme="minorHAnsi"/>
          <w:sz w:val="22"/>
          <w:szCs w:val="22"/>
        </w:rPr>
        <w:t xml:space="preserve"> (ARON). Nadále se přitom předpokládá výběrová digitalizace v Praze související s objednávkami badatelské veřejnosti z tzv. zlatého fondu.</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39" w:name="_Toc80962264"/>
      <w:r w:rsidRPr="00771A9D">
        <w:rPr>
          <w:rFonts w:asciiTheme="minorHAnsi" w:hAnsiTheme="minorHAnsi" w:cstheme="minorHAnsi"/>
          <w:sz w:val="22"/>
          <w:szCs w:val="22"/>
        </w:rPr>
        <w:t>II.3.4. Technické vybavení pracoviště</w:t>
      </w:r>
      <w:bookmarkEnd w:id="39"/>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Vzhledem k rychlému technickému vývoji a potřebám akreditovaného digitálního archivu bude nezbytné přikročit v poměrně krátkém časovém horizontu rovněž k modernizaci technického vybavení digitalizačního pracoviště v Litoměřicích. Jedná se především o upgrade velkoformátového skeneru umožňujícího pořizování kvalitních digitálních kopií ve formátu až A2. Stávající zařízení bylo zakoupeno v roce 2016, nejpozději v roce 2023 pak musí být provedena výměna jeho snímacího zařízení. Vzhledem k nepřetržitému několikaletému provozu dvou skenerů A3 o vysokém rozlišení, </w:t>
      </w:r>
      <w:r w:rsidRPr="00771A9D">
        <w:rPr>
          <w:rFonts w:asciiTheme="minorHAnsi" w:hAnsiTheme="minorHAnsi" w:cstheme="minorHAnsi"/>
          <w:sz w:val="22"/>
          <w:szCs w:val="22"/>
        </w:rPr>
        <w:br/>
        <w:t xml:space="preserve">na nichž je vyhotovováno nejvíce materiálu, lze dále předpokládat nejpozději v roce 2024 též nákup jednoho skeneru této kategorie. Další nezbytnou investicí v budoucnu budou náklady na rozšíření, dovybavení a modernizaci digitálního uložiště. Jeho rozpočet bude tvořit součást příprav akreditace digitálního archivu. </w:t>
      </w:r>
    </w:p>
    <w:p w:rsidR="00DE3C1C" w:rsidRPr="00771A9D" w:rsidRDefault="00DE3C1C" w:rsidP="00DE3C1C">
      <w:pPr>
        <w:jc w:val="both"/>
        <w:rPr>
          <w:rFonts w:asciiTheme="minorHAnsi" w:hAnsiTheme="minorHAnsi" w:cstheme="minorHAnsi"/>
          <w:b/>
          <w:sz w:val="22"/>
          <w:szCs w:val="22"/>
        </w:rPr>
      </w:pPr>
    </w:p>
    <w:p w:rsidR="00DE3C1C" w:rsidRPr="00771A9D" w:rsidRDefault="00DE3C1C" w:rsidP="00DE3C1C">
      <w:pPr>
        <w:jc w:val="both"/>
        <w:rPr>
          <w:rFonts w:asciiTheme="minorHAnsi" w:hAnsiTheme="minorHAnsi" w:cstheme="minorHAnsi"/>
          <w:b/>
          <w:sz w:val="22"/>
          <w:szCs w:val="22"/>
        </w:rPr>
      </w:pPr>
    </w:p>
    <w:p w:rsidR="00DE3C1C" w:rsidRPr="00771A9D" w:rsidRDefault="00DE3C1C" w:rsidP="00DE3C1C">
      <w:pPr>
        <w:pStyle w:val="Nadpis2"/>
        <w:jc w:val="both"/>
        <w:rPr>
          <w:rFonts w:asciiTheme="minorHAnsi" w:hAnsiTheme="minorHAnsi" w:cstheme="minorHAnsi"/>
          <w:b w:val="0"/>
          <w:i w:val="0"/>
          <w:sz w:val="22"/>
          <w:szCs w:val="22"/>
        </w:rPr>
      </w:pPr>
      <w:bookmarkStart w:id="40" w:name="_Toc80962265"/>
      <w:r w:rsidRPr="00771A9D">
        <w:rPr>
          <w:rFonts w:asciiTheme="minorHAnsi" w:hAnsiTheme="minorHAnsi" w:cstheme="minorHAnsi"/>
          <w:i w:val="0"/>
          <w:sz w:val="22"/>
          <w:szCs w:val="22"/>
        </w:rPr>
        <w:t xml:space="preserve">II.4. </w:t>
      </w:r>
      <w:bookmarkEnd w:id="40"/>
      <w:r w:rsidRPr="00771A9D">
        <w:rPr>
          <w:rFonts w:asciiTheme="minorHAnsi" w:hAnsiTheme="minorHAnsi" w:cstheme="minorHAnsi"/>
          <w:i w:val="0"/>
          <w:sz w:val="22"/>
          <w:szCs w:val="22"/>
        </w:rPr>
        <w:t>Informace pro veřejnost</w:t>
      </w:r>
    </w:p>
    <w:p w:rsidR="00DE3C1C" w:rsidRPr="00771A9D" w:rsidRDefault="00DE3C1C" w:rsidP="00DE3C1C">
      <w:pPr>
        <w:pStyle w:val="Nadpis3"/>
        <w:jc w:val="both"/>
        <w:rPr>
          <w:rFonts w:asciiTheme="minorHAnsi" w:hAnsiTheme="minorHAnsi" w:cstheme="minorHAnsi"/>
          <w:b w:val="0"/>
          <w:sz w:val="22"/>
          <w:szCs w:val="22"/>
        </w:rPr>
      </w:pPr>
      <w:bookmarkStart w:id="41" w:name="_Toc80962266"/>
      <w:r w:rsidRPr="00771A9D">
        <w:rPr>
          <w:rFonts w:asciiTheme="minorHAnsi" w:hAnsiTheme="minorHAnsi" w:cstheme="minorHAnsi"/>
          <w:sz w:val="22"/>
          <w:szCs w:val="22"/>
        </w:rPr>
        <w:t>II.4.1. Informování veřejnosti o sbírkách a jejich dostupnosti</w:t>
      </w:r>
      <w:bookmarkEnd w:id="41"/>
      <w:r w:rsidRPr="00771A9D">
        <w:rPr>
          <w:rFonts w:asciiTheme="minorHAnsi" w:hAnsiTheme="minorHAnsi" w:cstheme="minorHAnsi"/>
          <w:sz w:val="22"/>
          <w:szCs w:val="22"/>
        </w:rPr>
        <w:t xml:space="preserve"> </w:t>
      </w:r>
    </w:p>
    <w:p w:rsidR="00DE3C1C" w:rsidRPr="00771A9D" w:rsidRDefault="00DE3C1C" w:rsidP="00DE3C1C">
      <w:pPr>
        <w:pStyle w:val="Nadpis3"/>
        <w:jc w:val="both"/>
        <w:rPr>
          <w:rFonts w:asciiTheme="minorHAnsi" w:hAnsiTheme="minorHAnsi" w:cstheme="minorHAnsi"/>
          <w:b w:val="0"/>
          <w:sz w:val="22"/>
          <w:szCs w:val="22"/>
        </w:rPr>
      </w:pPr>
      <w:bookmarkStart w:id="42" w:name="_Toc80962267"/>
      <w:r w:rsidRPr="00771A9D">
        <w:rPr>
          <w:rFonts w:asciiTheme="minorHAnsi" w:hAnsiTheme="minorHAnsi" w:cstheme="minorHAnsi"/>
          <w:sz w:val="22"/>
          <w:szCs w:val="22"/>
        </w:rPr>
        <w:t xml:space="preserve">II.4.1.1. </w:t>
      </w:r>
      <w:r w:rsidRPr="00771A9D">
        <w:rPr>
          <w:rFonts w:asciiTheme="minorHAnsi" w:hAnsiTheme="minorHAnsi" w:cstheme="minorHAnsi"/>
          <w:i/>
          <w:sz w:val="22"/>
          <w:szCs w:val="22"/>
        </w:rPr>
        <w:t>Průvodce po fondech LA PNP</w:t>
      </w:r>
      <w:bookmarkEnd w:id="42"/>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 souvislosti s ukončením provozu webové aplikace www.badatelna.eu byla vyvinuta nová verze </w:t>
      </w:r>
      <w:r w:rsidRPr="00771A9D">
        <w:rPr>
          <w:rFonts w:asciiTheme="minorHAnsi" w:hAnsiTheme="minorHAnsi" w:cstheme="minorHAnsi"/>
          <w:i/>
          <w:sz w:val="22"/>
          <w:szCs w:val="22"/>
        </w:rPr>
        <w:t>Průvodce po fondech LA PNP</w:t>
      </w:r>
      <w:r w:rsidRPr="00771A9D">
        <w:rPr>
          <w:rFonts w:asciiTheme="minorHAnsi" w:hAnsiTheme="minorHAnsi" w:cstheme="minorHAnsi"/>
          <w:sz w:val="22"/>
          <w:szCs w:val="22"/>
        </w:rPr>
        <w:t xml:space="preserve"> aplikace byla zakomponována do webových stránek PNP a jako open source včetně datových zdrojů je plně pod kontrolou PNP. V průběhu let 2022–2023 proběhne doplnění </w:t>
      </w:r>
      <w:r w:rsidRPr="00771A9D">
        <w:rPr>
          <w:rFonts w:asciiTheme="minorHAnsi" w:hAnsiTheme="minorHAnsi" w:cstheme="minorHAnsi"/>
          <w:i/>
          <w:sz w:val="22"/>
          <w:szCs w:val="22"/>
        </w:rPr>
        <w:t>Průvodce</w:t>
      </w:r>
      <w:r w:rsidRPr="00771A9D">
        <w:rPr>
          <w:rFonts w:asciiTheme="minorHAnsi" w:hAnsiTheme="minorHAnsi" w:cstheme="minorHAnsi"/>
          <w:sz w:val="22"/>
          <w:szCs w:val="22"/>
        </w:rPr>
        <w:t xml:space="preserve"> o veškeré platné archivní pomůcky a na léta 2024–2025 je plánována další úprava a integrace s publikačním systémem ARON.</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43" w:name="_Toc80962268"/>
      <w:r w:rsidRPr="00771A9D">
        <w:rPr>
          <w:rFonts w:asciiTheme="minorHAnsi" w:hAnsiTheme="minorHAnsi" w:cstheme="minorHAnsi"/>
          <w:sz w:val="22"/>
          <w:szCs w:val="22"/>
        </w:rPr>
        <w:t>II.4.1.2. Archivní informační systém – komplexní řešení</w:t>
      </w:r>
      <w:bookmarkEnd w:id="43"/>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Z hlediska naplnění poslání veřejné služby je nezbytné, aby způsob a podoby archivní práce splňovaly aktuální požadavky badatelské veřejnosti na zpřístupňování archivních sbírek. Trvalé naplnění tohoto úkolu je dnes možné zajistit pouze prostřednictvím komplexně koncipovaných, vzájemně kompatibilních a návazných procesů zajištěných moderními elektronickými aplikacemi. Tato skutečnost byla důvodem k zahájení budování komplexního digitálního systému pro zpracování, správu a zpřístupňování sbírky v LA PNP. Komplexní informační systém bude zahrnovat následující aplikace </w:t>
      </w:r>
      <w:r w:rsidR="0096169A">
        <w:rPr>
          <w:rFonts w:asciiTheme="minorHAnsi" w:hAnsiTheme="minorHAnsi" w:cstheme="minorHAnsi"/>
          <w:sz w:val="22"/>
          <w:szCs w:val="22"/>
        </w:rPr>
        <w:br/>
      </w:r>
      <w:r w:rsidRPr="00771A9D">
        <w:rPr>
          <w:rFonts w:asciiTheme="minorHAnsi" w:hAnsiTheme="minorHAnsi" w:cstheme="minorHAnsi"/>
          <w:sz w:val="22"/>
          <w:szCs w:val="22"/>
        </w:rPr>
        <w:t>a již zmíněný akreditovaný digitální archiv:</w:t>
      </w:r>
    </w:p>
    <w:p w:rsidR="00DE3C1C" w:rsidRPr="00771A9D" w:rsidRDefault="00DE3C1C" w:rsidP="00DE3C1C">
      <w:pPr>
        <w:jc w:val="both"/>
        <w:rPr>
          <w:rFonts w:asciiTheme="minorHAnsi" w:hAnsiTheme="minorHAnsi" w:cstheme="minorHAnsi"/>
          <w:sz w:val="22"/>
          <w:szCs w:val="22"/>
        </w:rPr>
      </w:pPr>
    </w:p>
    <w:p w:rsidR="00DE3C1C" w:rsidRPr="00771A9D" w:rsidRDefault="00DE3C1C" w:rsidP="00B83597">
      <w:pPr>
        <w:pStyle w:val="Odstavecseseznamem"/>
        <w:numPr>
          <w:ilvl w:val="0"/>
          <w:numId w:val="9"/>
        </w:numPr>
        <w:jc w:val="both"/>
        <w:rPr>
          <w:rFonts w:asciiTheme="minorHAnsi" w:hAnsiTheme="minorHAnsi" w:cstheme="minorHAnsi"/>
          <w:sz w:val="22"/>
          <w:szCs w:val="22"/>
        </w:rPr>
      </w:pPr>
      <w:r w:rsidRPr="00771A9D">
        <w:rPr>
          <w:rFonts w:asciiTheme="minorHAnsi" w:hAnsiTheme="minorHAnsi" w:cstheme="minorHAnsi"/>
          <w:sz w:val="22"/>
          <w:szCs w:val="22"/>
        </w:rPr>
        <w:t>PEvA II. – základní systém archivní evidence (evidenci vedou pracovníci akvizice, systém je přímo kontrolován AS MV ČR);</w:t>
      </w:r>
    </w:p>
    <w:p w:rsidR="00DE3C1C" w:rsidRPr="00771A9D" w:rsidRDefault="00DE3C1C" w:rsidP="00B83597">
      <w:pPr>
        <w:pStyle w:val="Odstavecseseznamem"/>
        <w:numPr>
          <w:ilvl w:val="0"/>
          <w:numId w:val="9"/>
        </w:numPr>
        <w:jc w:val="both"/>
        <w:rPr>
          <w:rFonts w:asciiTheme="minorHAnsi" w:hAnsiTheme="minorHAnsi" w:cstheme="minorHAnsi"/>
          <w:sz w:val="22"/>
          <w:szCs w:val="22"/>
        </w:rPr>
      </w:pPr>
      <w:r w:rsidRPr="00771A9D">
        <w:rPr>
          <w:rFonts w:asciiTheme="minorHAnsi" w:hAnsiTheme="minorHAnsi" w:cstheme="minorHAnsi"/>
          <w:sz w:val="22"/>
          <w:szCs w:val="22"/>
        </w:rPr>
        <w:t>Průvodce po fondech LA PNP – základní platforma, v níž jsou zpřístupňována stručná hesla z evidence a jednotlivé archivní pomůcky;</w:t>
      </w:r>
    </w:p>
    <w:p w:rsidR="00DE3C1C" w:rsidRPr="00771A9D" w:rsidRDefault="00DE3C1C" w:rsidP="00B83597">
      <w:pPr>
        <w:pStyle w:val="Odstavecseseznamem"/>
        <w:numPr>
          <w:ilvl w:val="0"/>
          <w:numId w:val="9"/>
        </w:numPr>
        <w:jc w:val="both"/>
        <w:rPr>
          <w:rFonts w:asciiTheme="minorHAnsi" w:hAnsiTheme="minorHAnsi" w:cstheme="minorHAnsi"/>
          <w:sz w:val="22"/>
          <w:szCs w:val="22"/>
        </w:rPr>
      </w:pPr>
      <w:r w:rsidRPr="00771A9D">
        <w:rPr>
          <w:rFonts w:asciiTheme="minorHAnsi" w:hAnsiTheme="minorHAnsi" w:cstheme="minorHAnsi"/>
          <w:sz w:val="22"/>
          <w:szCs w:val="22"/>
        </w:rPr>
        <w:t>ELZA – nová zpracovatelská databáze, do níž jsou importovány zpracované fondy; její užívání je pak podmíněno napojením na systém CAM;</w:t>
      </w:r>
    </w:p>
    <w:p w:rsidR="00DE3C1C" w:rsidRPr="00771A9D" w:rsidRDefault="00DE3C1C" w:rsidP="00B83597">
      <w:pPr>
        <w:pStyle w:val="Odstavecseseznamem"/>
        <w:numPr>
          <w:ilvl w:val="0"/>
          <w:numId w:val="9"/>
        </w:numPr>
        <w:jc w:val="both"/>
        <w:rPr>
          <w:rFonts w:asciiTheme="minorHAnsi" w:hAnsiTheme="minorHAnsi" w:cstheme="minorHAnsi"/>
          <w:sz w:val="22"/>
          <w:szCs w:val="22"/>
        </w:rPr>
      </w:pPr>
      <w:r w:rsidRPr="00771A9D">
        <w:rPr>
          <w:rFonts w:asciiTheme="minorHAnsi" w:hAnsiTheme="minorHAnsi" w:cstheme="minorHAnsi"/>
          <w:sz w:val="22"/>
          <w:szCs w:val="22"/>
        </w:rPr>
        <w:t xml:space="preserve">CAM – Centrální archivní modul, celonárodní databázi archivních entit; </w:t>
      </w:r>
    </w:p>
    <w:p w:rsidR="00DE3C1C" w:rsidRPr="00771A9D" w:rsidRDefault="00DE3C1C" w:rsidP="00B83597">
      <w:pPr>
        <w:pStyle w:val="Odstavecseseznamem"/>
        <w:numPr>
          <w:ilvl w:val="0"/>
          <w:numId w:val="9"/>
        </w:numPr>
        <w:jc w:val="both"/>
        <w:rPr>
          <w:rFonts w:asciiTheme="minorHAnsi" w:hAnsiTheme="minorHAnsi" w:cstheme="minorHAnsi"/>
          <w:sz w:val="22"/>
          <w:szCs w:val="22"/>
        </w:rPr>
      </w:pPr>
      <w:r w:rsidRPr="00771A9D">
        <w:rPr>
          <w:rFonts w:asciiTheme="minorHAnsi" w:hAnsiTheme="minorHAnsi" w:cstheme="minorHAnsi"/>
          <w:sz w:val="22"/>
          <w:szCs w:val="22"/>
        </w:rPr>
        <w:t xml:space="preserve">ARON – prezentační webová platforma, která umožní databázové prohlížení jednotlivých pomůcek; jejich publikaci ve strukturované podobě s možností připojení digitálních kopií </w:t>
      </w:r>
      <w:r w:rsidR="0096169A">
        <w:rPr>
          <w:rFonts w:asciiTheme="minorHAnsi" w:hAnsiTheme="minorHAnsi" w:cstheme="minorHAnsi"/>
          <w:sz w:val="22"/>
          <w:szCs w:val="22"/>
        </w:rPr>
        <w:br/>
      </w:r>
      <w:r w:rsidRPr="00771A9D">
        <w:rPr>
          <w:rFonts w:asciiTheme="minorHAnsi" w:hAnsiTheme="minorHAnsi" w:cstheme="minorHAnsi"/>
          <w:sz w:val="22"/>
          <w:szCs w:val="22"/>
        </w:rPr>
        <w:t>ke každému záznamu;</w:t>
      </w:r>
    </w:p>
    <w:p w:rsidR="00DE3C1C" w:rsidRPr="00771A9D" w:rsidRDefault="00DE3C1C" w:rsidP="00B83597">
      <w:pPr>
        <w:pStyle w:val="Odstavecseseznamem"/>
        <w:numPr>
          <w:ilvl w:val="0"/>
          <w:numId w:val="9"/>
        </w:numPr>
        <w:jc w:val="both"/>
        <w:rPr>
          <w:rFonts w:asciiTheme="minorHAnsi" w:hAnsiTheme="minorHAnsi" w:cstheme="minorHAnsi"/>
          <w:sz w:val="22"/>
          <w:szCs w:val="22"/>
        </w:rPr>
      </w:pPr>
      <w:r w:rsidRPr="00771A9D">
        <w:rPr>
          <w:rFonts w:asciiTheme="minorHAnsi" w:hAnsiTheme="minorHAnsi" w:cstheme="minorHAnsi"/>
          <w:sz w:val="22"/>
          <w:szCs w:val="22"/>
        </w:rPr>
        <w:t xml:space="preserve">digitalizační pracoviště – bude zajišťovat kompletní proces digitalizace (výběr, příprava, zpracování, kontrola, import </w:t>
      </w:r>
      <w:proofErr w:type="spellStart"/>
      <w:r w:rsidRPr="00771A9D">
        <w:rPr>
          <w:rFonts w:asciiTheme="minorHAnsi" w:hAnsiTheme="minorHAnsi" w:cstheme="minorHAnsi"/>
          <w:sz w:val="22"/>
          <w:szCs w:val="22"/>
        </w:rPr>
        <w:t>digitalizátů</w:t>
      </w:r>
      <w:proofErr w:type="spellEnd"/>
      <w:r w:rsidRPr="00771A9D">
        <w:rPr>
          <w:rFonts w:asciiTheme="minorHAnsi" w:hAnsiTheme="minorHAnsi" w:cstheme="minorHAnsi"/>
          <w:sz w:val="22"/>
          <w:szCs w:val="22"/>
        </w:rPr>
        <w:t xml:space="preserve"> a přiřazování </w:t>
      </w:r>
      <w:proofErr w:type="spellStart"/>
      <w:r w:rsidRPr="00771A9D">
        <w:rPr>
          <w:rFonts w:asciiTheme="minorHAnsi" w:hAnsiTheme="minorHAnsi" w:cstheme="minorHAnsi"/>
          <w:sz w:val="22"/>
          <w:szCs w:val="22"/>
        </w:rPr>
        <w:t>metadat</w:t>
      </w:r>
      <w:proofErr w:type="spellEnd"/>
      <w:r w:rsidRPr="00771A9D">
        <w:rPr>
          <w:rFonts w:asciiTheme="minorHAnsi" w:hAnsiTheme="minorHAnsi" w:cstheme="minorHAnsi"/>
          <w:sz w:val="22"/>
          <w:szCs w:val="22"/>
        </w:rPr>
        <w:t xml:space="preserve">); </w:t>
      </w:r>
    </w:p>
    <w:p w:rsidR="00DE3C1C" w:rsidRPr="00771A9D" w:rsidRDefault="00DE3C1C" w:rsidP="00B83597">
      <w:pPr>
        <w:pStyle w:val="Odstavecseseznamem"/>
        <w:numPr>
          <w:ilvl w:val="0"/>
          <w:numId w:val="9"/>
        </w:numPr>
        <w:jc w:val="both"/>
        <w:rPr>
          <w:rFonts w:asciiTheme="minorHAnsi" w:hAnsiTheme="minorHAnsi" w:cstheme="minorHAnsi"/>
          <w:sz w:val="22"/>
          <w:szCs w:val="22"/>
        </w:rPr>
      </w:pPr>
      <w:r w:rsidRPr="00771A9D">
        <w:rPr>
          <w:rFonts w:asciiTheme="minorHAnsi" w:hAnsiTheme="minorHAnsi" w:cstheme="minorHAnsi"/>
          <w:sz w:val="22"/>
          <w:szCs w:val="22"/>
        </w:rPr>
        <w:lastRenderedPageBreak/>
        <w:t>digitální úložiště – technické zajištění digitálního provozu archivu.</w:t>
      </w:r>
    </w:p>
    <w:p w:rsidR="00DE3C1C" w:rsidRPr="00771A9D" w:rsidRDefault="00DE3C1C" w:rsidP="00DE3C1C">
      <w:pPr>
        <w:pStyle w:val="Nadpis3"/>
        <w:jc w:val="both"/>
        <w:rPr>
          <w:rFonts w:asciiTheme="minorHAnsi" w:hAnsiTheme="minorHAnsi" w:cstheme="minorHAnsi"/>
          <w:b w:val="0"/>
          <w:sz w:val="22"/>
          <w:szCs w:val="22"/>
        </w:rPr>
      </w:pPr>
      <w:bookmarkStart w:id="44" w:name="_Toc80962269"/>
      <w:r w:rsidRPr="00771A9D">
        <w:rPr>
          <w:rFonts w:asciiTheme="minorHAnsi" w:hAnsiTheme="minorHAnsi" w:cstheme="minorHAnsi"/>
          <w:sz w:val="22"/>
          <w:szCs w:val="22"/>
        </w:rPr>
        <w:t>II.4.2. Zpřístupňování sbírek pro badatele</w:t>
      </w:r>
      <w:bookmarkEnd w:id="44"/>
    </w:p>
    <w:p w:rsidR="00DE3C1C" w:rsidRPr="00771A9D" w:rsidRDefault="00DE3C1C" w:rsidP="00DE3C1C">
      <w:pPr>
        <w:pStyle w:val="Nadpis3"/>
        <w:jc w:val="both"/>
        <w:rPr>
          <w:rFonts w:asciiTheme="minorHAnsi" w:hAnsiTheme="minorHAnsi" w:cstheme="minorHAnsi"/>
          <w:b w:val="0"/>
          <w:sz w:val="22"/>
          <w:szCs w:val="22"/>
        </w:rPr>
      </w:pPr>
      <w:bookmarkStart w:id="45" w:name="_Toc80962270"/>
      <w:r w:rsidRPr="00771A9D">
        <w:rPr>
          <w:rFonts w:asciiTheme="minorHAnsi" w:hAnsiTheme="minorHAnsi" w:cstheme="minorHAnsi"/>
          <w:sz w:val="22"/>
          <w:szCs w:val="22"/>
        </w:rPr>
        <w:t>II.4.2.1. Badatelny</w:t>
      </w:r>
      <w:bookmarkEnd w:id="45"/>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Přestože v následujícím období dojde vzhledem k restrukturalizaci uložení archivního materiálu v jednotlivých depozitářích k dílčím změnám v chodu badatelen, je nezbytné i nadále zachovat funkční provoz badatelny poskytující přístup k archiváliím v pražském sídle PNP. Hlavním důvodem je poskytování služeb zahraničním badatelům a těm osobám, v jejichž možnostech není časově náročnější práce v badatelně v Litoměřicích.</w:t>
      </w:r>
    </w:p>
    <w:p w:rsidR="00DE3C1C" w:rsidRPr="00771A9D" w:rsidRDefault="00DE3C1C" w:rsidP="00DE3C1C">
      <w:pPr>
        <w:ind w:left="284"/>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46" w:name="_Toc80962271"/>
      <w:r w:rsidRPr="00771A9D">
        <w:rPr>
          <w:rFonts w:asciiTheme="minorHAnsi" w:hAnsiTheme="minorHAnsi" w:cstheme="minorHAnsi"/>
          <w:sz w:val="22"/>
          <w:szCs w:val="22"/>
        </w:rPr>
        <w:t>II.4.2.2. Zápůjčky</w:t>
      </w:r>
      <w:bookmarkEnd w:id="46"/>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Podstatnou část činnosti LA tvoří služby spojené se zápůjčkami našich sbírkových materiálů, </w:t>
      </w:r>
      <w:r w:rsidRPr="00771A9D">
        <w:rPr>
          <w:rFonts w:asciiTheme="minorHAnsi" w:hAnsiTheme="minorHAnsi" w:cstheme="minorHAnsi"/>
          <w:sz w:val="22"/>
          <w:szCs w:val="22"/>
        </w:rPr>
        <w:br/>
        <w:t xml:space="preserve">ať se jedná o výstavy či jiné publikační účely. V budoucnu předpokládáme v souvislosti se vznikem restaurátorského pracoviště, které umožní pravidelnou kontrolu stavu sbírkových předmětů, zvýšení úrovně a kvality v oblasti ochrany sbírky a péči o ni. </w:t>
      </w:r>
    </w:p>
    <w:p w:rsidR="00DE3C1C" w:rsidRPr="00771A9D" w:rsidRDefault="00DE3C1C" w:rsidP="00DE3C1C">
      <w:pPr>
        <w:ind w:left="284"/>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47" w:name="_Toc80962272"/>
      <w:r w:rsidRPr="00771A9D">
        <w:rPr>
          <w:rFonts w:asciiTheme="minorHAnsi" w:hAnsiTheme="minorHAnsi" w:cstheme="minorHAnsi"/>
          <w:sz w:val="22"/>
          <w:szCs w:val="22"/>
        </w:rPr>
        <w:t xml:space="preserve">II.4.2.3. Zpřístupnění archivních pomůcek on-line a publikace digitalizovaných archiválií </w:t>
      </w:r>
      <w:bookmarkEnd w:id="47"/>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V první polovině roku 2021 byla v návaznosti na nasazení databáze ELZA do celostátní sítě archivů CŘ v SOA Zámrsk (Hradec Králové) vyvinuta nová specializovaná archivní publikační platforma ARON. Platforma umožňuje zveřejňování inventářů a dalších pomůcek v elektronické podobě, filtrování jejich obsahu, jednoduché i sofistikované vyhledávání apod. Zároveň je vybavena nástrojem na publikaci digitálních kopií k jednotlivým jednotkám popisu. Licence k této platformě (budované opět jako open source s daty plně pod kontrolou uživatelů) bude uvolňována do konce roku. Fakticky jde o modernější nástroj odpovídající webové platformě Badatelna.eu.</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 prostředí LA PNP je plánováno ostré nasazení této platformy nejpozději v roce 2022, následně proběhne postupná publikace inventářů převedených ze systému Janus a paralelní zveřejňování nových archivních pomůcek, vytvořených již v prostředí databáze ELZA. V druhé fázi (2022–2023) bude zprovozněno virtuální úložiště pracující na platformě </w:t>
      </w:r>
      <w:proofErr w:type="spellStart"/>
      <w:r w:rsidRPr="00771A9D">
        <w:rPr>
          <w:rFonts w:asciiTheme="minorHAnsi" w:hAnsiTheme="minorHAnsi" w:cstheme="minorHAnsi"/>
          <w:sz w:val="22"/>
          <w:szCs w:val="22"/>
        </w:rPr>
        <w:t>DSpace</w:t>
      </w:r>
      <w:proofErr w:type="spellEnd"/>
      <w:r w:rsidRPr="00771A9D">
        <w:rPr>
          <w:rFonts w:asciiTheme="minorHAnsi" w:hAnsiTheme="minorHAnsi" w:cstheme="minorHAnsi"/>
          <w:sz w:val="22"/>
          <w:szCs w:val="22"/>
        </w:rPr>
        <w:t>, jehož prostřednictvím proběhne publikace veškerých v LA PNP již digitalizovaných archivních souborů.</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Ve třetí fázi (2024–2027) se plánuje nasazení softwaru zatím pracovně nazývaného Archivní digitální badatelna. Tento systém bude fungovat jednak jako autentifikační platforma pro archivní badatele, umožní dále elektronické objednávky konkrétního materiálu a evidenci těchto objednávek a výpůjček (mj. díky propojení s čtečkami kódů jednotlivých složek). Jeho vývoj je v současné době zahajován v Národním archivu, aplikace bude kompatibilní se systémem ARON a bude jednotná pro archivní síť v celé ČR. LA PNP se formou konzultací do vývoje aplikace již zapojuje.</w:t>
      </w:r>
    </w:p>
    <w:p w:rsidR="00DE3C1C" w:rsidRPr="00771A9D" w:rsidRDefault="00DE3C1C" w:rsidP="00DE3C1C">
      <w:pPr>
        <w:ind w:left="284"/>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48" w:name="_Toc80962276"/>
      <w:r w:rsidRPr="00771A9D">
        <w:rPr>
          <w:rFonts w:asciiTheme="minorHAnsi" w:hAnsiTheme="minorHAnsi" w:cstheme="minorHAnsi"/>
          <w:sz w:val="22"/>
          <w:szCs w:val="22"/>
        </w:rPr>
        <w:t>II.4.3. Výstavní a lektorská činnost</w:t>
      </w:r>
      <w:bookmarkEnd w:id="48"/>
    </w:p>
    <w:p w:rsidR="00DE3C1C" w:rsidRPr="00771A9D" w:rsidRDefault="00DE3C1C" w:rsidP="00DE3C1C">
      <w:pPr>
        <w:pStyle w:val="Nadpis3"/>
        <w:jc w:val="both"/>
        <w:rPr>
          <w:rFonts w:asciiTheme="minorHAnsi" w:hAnsiTheme="minorHAnsi" w:cstheme="minorHAnsi"/>
          <w:b w:val="0"/>
          <w:sz w:val="22"/>
          <w:szCs w:val="22"/>
        </w:rPr>
      </w:pPr>
      <w:bookmarkStart w:id="49" w:name="_Toc80962277"/>
      <w:r w:rsidRPr="00771A9D">
        <w:rPr>
          <w:rFonts w:asciiTheme="minorHAnsi" w:hAnsiTheme="minorHAnsi" w:cstheme="minorHAnsi"/>
          <w:sz w:val="22"/>
          <w:szCs w:val="22"/>
        </w:rPr>
        <w:t>II.4.3.1. Minivýstavy a otevřený depozitář</w:t>
      </w:r>
      <w:bookmarkEnd w:id="49"/>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 následujícím období bude podporována možnost prezentace jak archivní sbírky, tak činnosti archivu v centrálním depozitáři v Litoměřicích. Kromě již odzkoušeného modelu tzv. minivýstav v předsálí badatelny CDL, jejichž rozsah by v roce 2022 měl být rozšířen díky pořízení další vitríny, je připravován komplexnější projekt tzv. otevřeného depozitáře. V jeho rámci programu předpokládáme přípravu </w:t>
      </w:r>
      <w:r w:rsidR="0096169A">
        <w:rPr>
          <w:rFonts w:asciiTheme="minorHAnsi" w:hAnsiTheme="minorHAnsi" w:cstheme="minorHAnsi"/>
          <w:sz w:val="22"/>
          <w:szCs w:val="22"/>
        </w:rPr>
        <w:br/>
      </w:r>
      <w:r w:rsidRPr="00771A9D">
        <w:rPr>
          <w:rFonts w:asciiTheme="minorHAnsi" w:hAnsiTheme="minorHAnsi" w:cstheme="minorHAnsi"/>
          <w:sz w:val="22"/>
          <w:szCs w:val="22"/>
        </w:rPr>
        <w:t>a vytvoření podmínek pro trvalé fungování následujících aktivit:</w:t>
      </w:r>
    </w:p>
    <w:p w:rsidR="00DE3C1C" w:rsidRPr="00771A9D" w:rsidRDefault="00DE3C1C" w:rsidP="00DE3C1C">
      <w:pPr>
        <w:jc w:val="both"/>
        <w:rPr>
          <w:rFonts w:asciiTheme="minorHAnsi" w:hAnsiTheme="minorHAnsi" w:cstheme="minorHAnsi"/>
          <w:sz w:val="22"/>
          <w:szCs w:val="22"/>
        </w:rPr>
      </w:pPr>
    </w:p>
    <w:p w:rsidR="00DE3C1C" w:rsidRPr="00771A9D" w:rsidRDefault="00DE3C1C" w:rsidP="00B83597">
      <w:pPr>
        <w:pStyle w:val="Odstavecseseznamem"/>
        <w:numPr>
          <w:ilvl w:val="0"/>
          <w:numId w:val="10"/>
        </w:numPr>
        <w:ind w:left="426" w:firstLine="0"/>
        <w:jc w:val="both"/>
        <w:rPr>
          <w:rFonts w:asciiTheme="minorHAnsi" w:hAnsiTheme="minorHAnsi" w:cstheme="minorHAnsi"/>
          <w:sz w:val="22"/>
          <w:szCs w:val="22"/>
        </w:rPr>
      </w:pPr>
      <w:r w:rsidRPr="00771A9D">
        <w:rPr>
          <w:rFonts w:asciiTheme="minorHAnsi" w:hAnsiTheme="minorHAnsi" w:cstheme="minorHAnsi"/>
          <w:sz w:val="22"/>
          <w:szCs w:val="22"/>
        </w:rPr>
        <w:lastRenderedPageBreak/>
        <w:t>prohlídkový program se zaměřením na vybrané návštěvnické skupiny;</w:t>
      </w:r>
    </w:p>
    <w:p w:rsidR="00DE3C1C" w:rsidRPr="00771A9D" w:rsidRDefault="00DE3C1C" w:rsidP="00B83597">
      <w:pPr>
        <w:pStyle w:val="Odstavecseseznamem"/>
        <w:numPr>
          <w:ilvl w:val="0"/>
          <w:numId w:val="10"/>
        </w:numPr>
        <w:ind w:left="426" w:firstLine="0"/>
        <w:jc w:val="both"/>
        <w:rPr>
          <w:rFonts w:asciiTheme="minorHAnsi" w:hAnsiTheme="minorHAnsi" w:cstheme="minorHAnsi"/>
          <w:sz w:val="22"/>
          <w:szCs w:val="22"/>
        </w:rPr>
      </w:pPr>
      <w:r w:rsidRPr="00771A9D">
        <w:rPr>
          <w:rFonts w:asciiTheme="minorHAnsi" w:hAnsiTheme="minorHAnsi" w:cstheme="minorHAnsi"/>
          <w:sz w:val="22"/>
          <w:szCs w:val="22"/>
        </w:rPr>
        <w:t>spojení s programem minivýstav ve veřejných prostorech depozitáře;</w:t>
      </w:r>
    </w:p>
    <w:p w:rsidR="00DE3C1C" w:rsidRPr="00771A9D" w:rsidRDefault="00DE3C1C" w:rsidP="00B83597">
      <w:pPr>
        <w:pStyle w:val="Odstavecseseznamem"/>
        <w:numPr>
          <w:ilvl w:val="0"/>
          <w:numId w:val="10"/>
        </w:numPr>
        <w:ind w:left="426" w:firstLine="0"/>
        <w:jc w:val="both"/>
        <w:rPr>
          <w:rFonts w:asciiTheme="minorHAnsi" w:hAnsiTheme="minorHAnsi" w:cstheme="minorHAnsi"/>
          <w:sz w:val="22"/>
          <w:szCs w:val="22"/>
        </w:rPr>
      </w:pPr>
      <w:r w:rsidRPr="00771A9D">
        <w:rPr>
          <w:rFonts w:asciiTheme="minorHAnsi" w:hAnsiTheme="minorHAnsi" w:cstheme="minorHAnsi"/>
          <w:sz w:val="22"/>
          <w:szCs w:val="22"/>
        </w:rPr>
        <w:t>zajištění výkladu zaměřeného jak na dějiny a současnost PNP, tak zejména na sbírkový materiál uchovávaný v samotném CDL.</w:t>
      </w:r>
    </w:p>
    <w:p w:rsidR="00DE3C1C" w:rsidRPr="00771A9D" w:rsidRDefault="00DE3C1C" w:rsidP="00DE3C1C">
      <w:pPr>
        <w:pStyle w:val="Odstavecseseznamem"/>
        <w:ind w:left="426"/>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V rámci prohlídkového programu budou moci návštěvníci nahlédnout mj. do prostor 3NP CDL, kde byly vyčleněny dvě depozitární místnosti určené pracovnám spisovatelů. Kromě již umístěné pracovny </w:t>
      </w:r>
      <w:r w:rsidR="0096169A">
        <w:rPr>
          <w:rFonts w:asciiTheme="minorHAnsi" w:hAnsiTheme="minorHAnsi" w:cstheme="minorHAnsi"/>
          <w:sz w:val="22"/>
          <w:szCs w:val="22"/>
        </w:rPr>
        <w:br/>
      </w:r>
      <w:r w:rsidRPr="00771A9D">
        <w:rPr>
          <w:rFonts w:asciiTheme="minorHAnsi" w:hAnsiTheme="minorHAnsi" w:cstheme="minorHAnsi"/>
          <w:sz w:val="22"/>
          <w:szCs w:val="22"/>
        </w:rPr>
        <w:t xml:space="preserve">L. Vaculíka je zvažováno do druhé z místností doplnění psacích stolů, knihoven a dalších předmětů z osobních fondů J. Vrchlického, E. Krásnohorské a </w:t>
      </w:r>
      <w:proofErr w:type="spellStart"/>
      <w:r w:rsidRPr="00771A9D">
        <w:rPr>
          <w:rFonts w:asciiTheme="minorHAnsi" w:hAnsiTheme="minorHAnsi" w:cstheme="minorHAnsi"/>
          <w:sz w:val="22"/>
          <w:szCs w:val="22"/>
        </w:rPr>
        <w:t>A</w:t>
      </w:r>
      <w:proofErr w:type="spellEnd"/>
      <w:r w:rsidRPr="00771A9D">
        <w:rPr>
          <w:rFonts w:asciiTheme="minorHAnsi" w:hAnsiTheme="minorHAnsi" w:cstheme="minorHAnsi"/>
          <w:sz w:val="22"/>
          <w:szCs w:val="22"/>
        </w:rPr>
        <w:t>. Jiráska.</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Výhledově od roku 2025 je plánována příprava kvalitativně nového konceptu, který kromě výše uvedených prvků zahrne i speciální výstavní prostor, jenž je připravován v třetím objektu areálu CDL. Ten bude vybaven zvláštní přednáškovou místností a expozičními interiéry umožňujícími plnohodnotnou prezentaci originálního výtvarného, knižního i archivního materiálu. Třetí objekt CDL se tak stane ústředním místem pro prezentaci aktivit PNP v Litoměřicích.</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Style w:val="Nadpis3Char"/>
          <w:rFonts w:asciiTheme="minorHAnsi" w:hAnsiTheme="minorHAnsi" w:cstheme="minorHAnsi"/>
          <w:b/>
          <w:sz w:val="22"/>
          <w:szCs w:val="22"/>
        </w:rPr>
      </w:pPr>
      <w:bookmarkStart w:id="50" w:name="_Toc80962278"/>
      <w:r w:rsidRPr="00771A9D">
        <w:rPr>
          <w:rFonts w:asciiTheme="minorHAnsi" w:hAnsiTheme="minorHAnsi" w:cstheme="minorHAnsi"/>
          <w:sz w:val="22"/>
          <w:szCs w:val="22"/>
        </w:rPr>
        <w:t xml:space="preserve">II.4.3.2. </w:t>
      </w:r>
      <w:r w:rsidRPr="00771A9D">
        <w:rPr>
          <w:rStyle w:val="Nadpis3Char"/>
          <w:rFonts w:asciiTheme="minorHAnsi" w:hAnsiTheme="minorHAnsi" w:cstheme="minorHAnsi"/>
          <w:b/>
          <w:sz w:val="22"/>
          <w:szCs w:val="22"/>
        </w:rPr>
        <w:t>Virtuální výstavy</w:t>
      </w:r>
      <w:bookmarkEnd w:id="50"/>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Na základě plánu významných literárních výročí byla koncipována příprava cyklu webových literárněhistorických výstav s ukázkami textů, fotografií a vzpomínek u příležitosti životních jubileí českých spisovatelů, prvních vydání přelomových děl české literatury či jiných zásadních událostí naší kulturní historie. Počítáme s využitím internetového výstavního systému INDIHU </w:t>
      </w:r>
      <w:proofErr w:type="spellStart"/>
      <w:r w:rsidRPr="00771A9D">
        <w:rPr>
          <w:rFonts w:asciiTheme="minorHAnsi" w:hAnsiTheme="minorHAnsi" w:cstheme="minorHAnsi"/>
          <w:sz w:val="22"/>
          <w:szCs w:val="22"/>
        </w:rPr>
        <w:t>Exhibition</w:t>
      </w:r>
      <w:proofErr w:type="spellEnd"/>
      <w:r w:rsidRPr="00771A9D">
        <w:rPr>
          <w:rFonts w:asciiTheme="minorHAnsi" w:hAnsiTheme="minorHAnsi" w:cstheme="minorHAnsi"/>
          <w:sz w:val="22"/>
          <w:szCs w:val="22"/>
        </w:rPr>
        <w:t xml:space="preserve">, vyvinutého pro potřeby kulturních institucí a poskytovaného zdarma (výsledek projektu </w:t>
      </w:r>
      <w:r w:rsidRPr="00771A9D">
        <w:rPr>
          <w:rFonts w:asciiTheme="minorHAnsi" w:hAnsiTheme="minorHAnsi" w:cstheme="minorHAnsi"/>
          <w:sz w:val="22"/>
          <w:szCs w:val="22"/>
        </w:rPr>
        <w:br/>
        <w:t>č. DG16P02B039</w:t>
      </w:r>
      <w:r w:rsidRPr="00771A9D">
        <w:rPr>
          <w:rFonts w:asciiTheme="minorHAnsi" w:hAnsiTheme="minorHAnsi" w:cstheme="minorHAnsi"/>
          <w:sz w:val="22"/>
          <w:szCs w:val="22"/>
          <w:shd w:val="clear" w:color="auto" w:fill="FFFFFF"/>
        </w:rPr>
        <w:t xml:space="preserve"> pod </w:t>
      </w:r>
      <w:r w:rsidRPr="00771A9D">
        <w:rPr>
          <w:rFonts w:asciiTheme="minorHAnsi" w:hAnsiTheme="minorHAnsi" w:cstheme="minorHAnsi"/>
          <w:sz w:val="22"/>
          <w:szCs w:val="22"/>
        </w:rPr>
        <w:t xml:space="preserve">vedením Knihovny AV ČR). Pro tento záměr je třeba vyčlenit alespoň základní rozpočet na přípravu těchto expozic (zejména natáčení videosekvencí, produkční zajištění výstav </w:t>
      </w:r>
      <w:r w:rsidRPr="00771A9D">
        <w:rPr>
          <w:rFonts w:asciiTheme="minorHAnsi" w:hAnsiTheme="minorHAnsi" w:cstheme="minorHAnsi"/>
          <w:sz w:val="22"/>
          <w:szCs w:val="22"/>
        </w:rPr>
        <w:br/>
        <w:t>na profesionální úrovni) a úzce je koordinovat s Oddělením prezentace sbírky (OPS).</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Style w:val="Nadpis3Char"/>
          <w:rFonts w:asciiTheme="minorHAnsi" w:hAnsiTheme="minorHAnsi" w:cstheme="minorHAnsi"/>
          <w:b/>
          <w:sz w:val="22"/>
          <w:szCs w:val="22"/>
        </w:rPr>
      </w:pPr>
      <w:bookmarkStart w:id="51" w:name="_Toc80962279"/>
      <w:r w:rsidRPr="00771A9D">
        <w:rPr>
          <w:rFonts w:asciiTheme="minorHAnsi" w:hAnsiTheme="minorHAnsi" w:cstheme="minorHAnsi"/>
          <w:sz w:val="22"/>
          <w:szCs w:val="22"/>
        </w:rPr>
        <w:t xml:space="preserve">II.4.3.3. </w:t>
      </w:r>
      <w:r w:rsidRPr="00771A9D">
        <w:rPr>
          <w:rStyle w:val="Nadpis3Char"/>
          <w:rFonts w:asciiTheme="minorHAnsi" w:hAnsiTheme="minorHAnsi" w:cstheme="minorHAnsi"/>
          <w:b/>
          <w:sz w:val="22"/>
          <w:szCs w:val="22"/>
        </w:rPr>
        <w:t xml:space="preserve">Výstavní program </w:t>
      </w:r>
      <w:bookmarkEnd w:id="51"/>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Pracovníci LA se budou aktivně zapojovat do přípravy a realizace výstavního programu PNP, což </w:t>
      </w:r>
      <w:r w:rsidRPr="00771A9D">
        <w:rPr>
          <w:rFonts w:asciiTheme="minorHAnsi" w:hAnsiTheme="minorHAnsi" w:cstheme="minorHAnsi"/>
          <w:sz w:val="22"/>
          <w:szCs w:val="22"/>
        </w:rPr>
        <w:br/>
        <w:t>se aktuálně děje v souvislosti s těmito výstavními projekty:</w:t>
      </w:r>
    </w:p>
    <w:p w:rsidR="00DE3C1C" w:rsidRPr="00771A9D" w:rsidRDefault="00DE3C1C" w:rsidP="00DE3C1C">
      <w:pPr>
        <w:jc w:val="both"/>
        <w:rPr>
          <w:rFonts w:asciiTheme="minorHAnsi" w:hAnsiTheme="minorHAnsi" w:cstheme="minorHAnsi"/>
          <w:smallCaps/>
          <w:sz w:val="22"/>
          <w:szCs w:val="22"/>
        </w:rPr>
      </w:pPr>
    </w:p>
    <w:p w:rsidR="00DE3C1C" w:rsidRPr="00771A9D" w:rsidRDefault="00DE3C1C" w:rsidP="00B83597">
      <w:pPr>
        <w:pStyle w:val="Odstavecseseznamem"/>
        <w:numPr>
          <w:ilvl w:val="0"/>
          <w:numId w:val="20"/>
        </w:numPr>
        <w:jc w:val="both"/>
        <w:rPr>
          <w:rFonts w:asciiTheme="minorHAnsi" w:hAnsiTheme="minorHAnsi" w:cstheme="minorHAnsi"/>
          <w:sz w:val="22"/>
          <w:szCs w:val="22"/>
        </w:rPr>
      </w:pPr>
      <w:r w:rsidRPr="00771A9D">
        <w:rPr>
          <w:rFonts w:asciiTheme="minorHAnsi" w:hAnsiTheme="minorHAnsi" w:cstheme="minorHAnsi"/>
          <w:sz w:val="22"/>
          <w:szCs w:val="22"/>
        </w:rPr>
        <w:t xml:space="preserve">2022 – </w:t>
      </w:r>
      <w:r w:rsidRPr="00771A9D">
        <w:rPr>
          <w:rFonts w:asciiTheme="minorHAnsi" w:hAnsiTheme="minorHAnsi" w:cstheme="minorHAnsi"/>
          <w:i/>
          <w:sz w:val="22"/>
          <w:szCs w:val="22"/>
        </w:rPr>
        <w:t xml:space="preserve">Deníky Karla </w:t>
      </w:r>
      <w:proofErr w:type="spellStart"/>
      <w:r w:rsidRPr="00771A9D">
        <w:rPr>
          <w:rFonts w:asciiTheme="minorHAnsi" w:hAnsiTheme="minorHAnsi" w:cstheme="minorHAnsi"/>
          <w:i/>
          <w:sz w:val="22"/>
          <w:szCs w:val="22"/>
        </w:rPr>
        <w:t>Teigeho</w:t>
      </w:r>
      <w:proofErr w:type="spellEnd"/>
      <w:r w:rsidRPr="00771A9D">
        <w:rPr>
          <w:rFonts w:asciiTheme="minorHAnsi" w:hAnsiTheme="minorHAnsi" w:cstheme="minorHAnsi"/>
          <w:sz w:val="22"/>
          <w:szCs w:val="22"/>
        </w:rPr>
        <w:t xml:space="preserve">, prezentace originálů záznamníků K. </w:t>
      </w:r>
      <w:proofErr w:type="spellStart"/>
      <w:r w:rsidRPr="00771A9D">
        <w:rPr>
          <w:rFonts w:asciiTheme="minorHAnsi" w:hAnsiTheme="minorHAnsi" w:cstheme="minorHAnsi"/>
          <w:sz w:val="22"/>
          <w:szCs w:val="22"/>
        </w:rPr>
        <w:t>Teigeho</w:t>
      </w:r>
      <w:proofErr w:type="spellEnd"/>
      <w:r w:rsidRPr="00771A9D">
        <w:rPr>
          <w:rFonts w:asciiTheme="minorHAnsi" w:hAnsiTheme="minorHAnsi" w:cstheme="minorHAnsi"/>
          <w:sz w:val="22"/>
          <w:szCs w:val="22"/>
        </w:rPr>
        <w:t xml:space="preserve"> s doprovodným dokumentárním a výtvarným materiálem napříč sbírkami PNP.</w:t>
      </w:r>
    </w:p>
    <w:p w:rsidR="00DE3C1C" w:rsidRPr="00771A9D" w:rsidRDefault="00DE3C1C" w:rsidP="00B83597">
      <w:pPr>
        <w:pStyle w:val="Odstavecseseznamem"/>
        <w:numPr>
          <w:ilvl w:val="0"/>
          <w:numId w:val="20"/>
        </w:numPr>
        <w:jc w:val="both"/>
        <w:rPr>
          <w:rFonts w:asciiTheme="minorHAnsi" w:hAnsiTheme="minorHAnsi" w:cstheme="minorHAnsi"/>
          <w:sz w:val="22"/>
          <w:szCs w:val="22"/>
        </w:rPr>
      </w:pPr>
      <w:r w:rsidRPr="00771A9D">
        <w:rPr>
          <w:rFonts w:asciiTheme="minorHAnsi" w:hAnsiTheme="minorHAnsi" w:cstheme="minorHAnsi"/>
          <w:sz w:val="22"/>
          <w:szCs w:val="22"/>
        </w:rPr>
        <w:t xml:space="preserve">2022 – </w:t>
      </w:r>
      <w:r w:rsidRPr="00771A9D">
        <w:rPr>
          <w:rFonts w:asciiTheme="minorHAnsi" w:hAnsiTheme="minorHAnsi" w:cstheme="minorHAnsi"/>
          <w:i/>
          <w:sz w:val="22"/>
          <w:szCs w:val="22"/>
        </w:rPr>
        <w:t>Meziválečné Československo, orientalistika a Orient</w:t>
      </w:r>
      <w:r w:rsidRPr="00771A9D">
        <w:rPr>
          <w:rFonts w:asciiTheme="minorHAnsi" w:hAnsiTheme="minorHAnsi" w:cstheme="minorHAnsi"/>
          <w:sz w:val="22"/>
          <w:szCs w:val="22"/>
        </w:rPr>
        <w:t>, expozice připravovaná v souvislosti projektem NAKI HIKO ve spolupráci s MÚA AAV ČR (uvedení v Knihovně AV ČR).</w:t>
      </w:r>
    </w:p>
    <w:p w:rsidR="00DE3C1C" w:rsidRPr="00771A9D" w:rsidRDefault="00DE3C1C" w:rsidP="00B83597">
      <w:pPr>
        <w:pStyle w:val="Odstavecseseznamem"/>
        <w:numPr>
          <w:ilvl w:val="0"/>
          <w:numId w:val="20"/>
        </w:numPr>
        <w:jc w:val="both"/>
        <w:rPr>
          <w:rFonts w:asciiTheme="minorHAnsi" w:hAnsiTheme="minorHAnsi" w:cstheme="minorHAnsi"/>
          <w:sz w:val="22"/>
          <w:szCs w:val="22"/>
        </w:rPr>
      </w:pPr>
      <w:r w:rsidRPr="00771A9D">
        <w:rPr>
          <w:rFonts w:asciiTheme="minorHAnsi" w:hAnsiTheme="minorHAnsi" w:cstheme="minorHAnsi"/>
          <w:sz w:val="22"/>
          <w:szCs w:val="22"/>
        </w:rPr>
        <w:t xml:space="preserve">2023 – </w:t>
      </w:r>
      <w:r w:rsidRPr="00771A9D">
        <w:rPr>
          <w:rFonts w:asciiTheme="minorHAnsi" w:hAnsiTheme="minorHAnsi" w:cstheme="minorHAnsi"/>
          <w:i/>
          <w:sz w:val="22"/>
          <w:szCs w:val="22"/>
        </w:rPr>
        <w:t>Ladislav Fuks</w:t>
      </w:r>
      <w:r w:rsidRPr="00771A9D">
        <w:rPr>
          <w:rFonts w:asciiTheme="minorHAnsi" w:hAnsiTheme="minorHAnsi" w:cstheme="minorHAnsi"/>
          <w:sz w:val="22"/>
          <w:szCs w:val="22"/>
        </w:rPr>
        <w:t>, výstava k 100. výročí narození; ve spolupráci s OPS.</w:t>
      </w:r>
    </w:p>
    <w:p w:rsidR="00DE3C1C" w:rsidRPr="00771A9D" w:rsidRDefault="00DE3C1C" w:rsidP="00B83597">
      <w:pPr>
        <w:pStyle w:val="Odstavecseseznamem"/>
        <w:numPr>
          <w:ilvl w:val="0"/>
          <w:numId w:val="20"/>
        </w:numPr>
        <w:jc w:val="both"/>
        <w:rPr>
          <w:rFonts w:asciiTheme="minorHAnsi" w:hAnsiTheme="minorHAnsi" w:cstheme="minorHAnsi"/>
          <w:sz w:val="22"/>
          <w:szCs w:val="22"/>
        </w:rPr>
      </w:pPr>
      <w:r w:rsidRPr="00771A9D">
        <w:rPr>
          <w:rFonts w:asciiTheme="minorHAnsi" w:hAnsiTheme="minorHAnsi" w:cstheme="minorHAnsi"/>
          <w:sz w:val="22"/>
          <w:szCs w:val="22"/>
        </w:rPr>
        <w:t xml:space="preserve">2024 – </w:t>
      </w:r>
      <w:r w:rsidRPr="00771A9D">
        <w:rPr>
          <w:rFonts w:asciiTheme="minorHAnsi" w:hAnsiTheme="minorHAnsi" w:cstheme="minorHAnsi"/>
          <w:i/>
          <w:sz w:val="22"/>
          <w:szCs w:val="22"/>
        </w:rPr>
        <w:t>Franz Kafka</w:t>
      </w:r>
      <w:r w:rsidRPr="00771A9D">
        <w:rPr>
          <w:rFonts w:asciiTheme="minorHAnsi" w:hAnsiTheme="minorHAnsi" w:cstheme="minorHAnsi"/>
          <w:sz w:val="22"/>
          <w:szCs w:val="22"/>
        </w:rPr>
        <w:t>, elektronická výstava ke 100. výročí úmrtí autora, (záviset bude na zajištěná mimorozpočtových prostředků)</w:t>
      </w:r>
    </w:p>
    <w:p w:rsidR="00DE3C1C" w:rsidRPr="00771A9D" w:rsidRDefault="00DE3C1C" w:rsidP="00B83597">
      <w:pPr>
        <w:pStyle w:val="Odstavecseseznamem"/>
        <w:numPr>
          <w:ilvl w:val="0"/>
          <w:numId w:val="20"/>
        </w:numPr>
        <w:jc w:val="both"/>
        <w:rPr>
          <w:rFonts w:asciiTheme="minorHAnsi" w:hAnsiTheme="minorHAnsi" w:cstheme="minorHAnsi"/>
          <w:sz w:val="22"/>
          <w:szCs w:val="22"/>
        </w:rPr>
      </w:pPr>
      <w:r w:rsidRPr="00771A9D">
        <w:rPr>
          <w:rFonts w:asciiTheme="minorHAnsi" w:hAnsiTheme="minorHAnsi" w:cstheme="minorHAnsi"/>
          <w:sz w:val="22"/>
          <w:szCs w:val="22"/>
        </w:rPr>
        <w:t xml:space="preserve">2026 – </w:t>
      </w:r>
      <w:r w:rsidRPr="00771A9D">
        <w:rPr>
          <w:rFonts w:asciiTheme="minorHAnsi" w:hAnsiTheme="minorHAnsi" w:cstheme="minorHAnsi"/>
          <w:i/>
          <w:sz w:val="22"/>
          <w:szCs w:val="22"/>
        </w:rPr>
        <w:t>Český literární exil 1948–1949</w:t>
      </w:r>
      <w:r w:rsidRPr="00771A9D">
        <w:rPr>
          <w:rFonts w:asciiTheme="minorHAnsi" w:hAnsiTheme="minorHAnsi" w:cstheme="minorHAnsi"/>
          <w:sz w:val="22"/>
          <w:szCs w:val="22"/>
        </w:rPr>
        <w:t>, podána grantová přihláška do programu NAKI III, výstava bude realizována v případě schválení projektu</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52" w:name="_Toc80962280"/>
      <w:r w:rsidRPr="00771A9D">
        <w:rPr>
          <w:rFonts w:asciiTheme="minorHAnsi" w:hAnsiTheme="minorHAnsi" w:cstheme="minorHAnsi"/>
          <w:sz w:val="22"/>
          <w:szCs w:val="22"/>
        </w:rPr>
        <w:t>II.4.3.4. Stálá expozice</w:t>
      </w:r>
      <w:bookmarkEnd w:id="52"/>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Po otevření stálé expozice v budoucím sídle PNP se LA bude podílet na jejím provozu a pravidelné aktualizaci vybraných výstavních částí.</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53" w:name="_Toc80962281"/>
      <w:r w:rsidRPr="00771A9D">
        <w:rPr>
          <w:rFonts w:asciiTheme="minorHAnsi" w:hAnsiTheme="minorHAnsi" w:cstheme="minorHAnsi"/>
          <w:sz w:val="22"/>
          <w:szCs w:val="22"/>
        </w:rPr>
        <w:lastRenderedPageBreak/>
        <w:t>II.4.4. Výzkumná činnost</w:t>
      </w:r>
      <w:bookmarkEnd w:id="53"/>
    </w:p>
    <w:p w:rsidR="00DE3C1C" w:rsidRPr="00771A9D" w:rsidRDefault="00DE3C1C" w:rsidP="00DE3C1C">
      <w:pPr>
        <w:pStyle w:val="Nadpis3"/>
        <w:jc w:val="both"/>
        <w:rPr>
          <w:rFonts w:asciiTheme="minorHAnsi" w:hAnsiTheme="minorHAnsi" w:cstheme="minorHAnsi"/>
          <w:b w:val="0"/>
          <w:sz w:val="22"/>
          <w:szCs w:val="22"/>
        </w:rPr>
      </w:pPr>
      <w:bookmarkStart w:id="54" w:name="_Toc80962282"/>
      <w:r w:rsidRPr="00771A9D">
        <w:rPr>
          <w:rFonts w:asciiTheme="minorHAnsi" w:hAnsiTheme="minorHAnsi" w:cstheme="minorHAnsi"/>
          <w:sz w:val="22"/>
          <w:szCs w:val="22"/>
        </w:rPr>
        <w:t xml:space="preserve">II.4.4.1. </w:t>
      </w:r>
      <w:r w:rsidRPr="00771A9D">
        <w:rPr>
          <w:rFonts w:asciiTheme="minorHAnsi" w:hAnsiTheme="minorHAnsi" w:cstheme="minorHAnsi"/>
          <w:i/>
          <w:sz w:val="22"/>
          <w:szCs w:val="22"/>
        </w:rPr>
        <w:t>Literární archiv</w:t>
      </w:r>
      <w:bookmarkEnd w:id="54"/>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Pracovníci LA se budou nadále výraznou měrou podílet na plánování, přípravě a vydávání sborníku </w:t>
      </w:r>
      <w:r w:rsidRPr="00771A9D">
        <w:rPr>
          <w:rFonts w:asciiTheme="minorHAnsi" w:hAnsiTheme="minorHAnsi" w:cstheme="minorHAnsi"/>
          <w:i/>
          <w:sz w:val="22"/>
          <w:szCs w:val="22"/>
        </w:rPr>
        <w:t>Literární archiv</w:t>
      </w:r>
      <w:r w:rsidRPr="00771A9D">
        <w:rPr>
          <w:rFonts w:asciiTheme="minorHAnsi" w:hAnsiTheme="minorHAnsi" w:cstheme="minorHAnsi"/>
          <w:sz w:val="22"/>
          <w:szCs w:val="22"/>
        </w:rPr>
        <w:t xml:space="preserve"> po stránce organizační, editorské i autorské.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Témata plánovaných čísel: Lumír (2022), Jan Vladislav (2023). Další program bude stanoven v rámci pravidelných schůzí redakční rady periodika. </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55" w:name="_Toc80962283"/>
      <w:r w:rsidRPr="00771A9D">
        <w:rPr>
          <w:rFonts w:asciiTheme="minorHAnsi" w:hAnsiTheme="minorHAnsi" w:cstheme="minorHAnsi"/>
          <w:sz w:val="22"/>
          <w:szCs w:val="22"/>
        </w:rPr>
        <w:t xml:space="preserve">II.4.4.2. </w:t>
      </w:r>
      <w:r w:rsidRPr="00771A9D">
        <w:rPr>
          <w:rStyle w:val="Nadpis3Char"/>
          <w:rFonts w:asciiTheme="minorHAnsi" w:hAnsiTheme="minorHAnsi" w:cstheme="minorHAnsi"/>
          <w:b/>
          <w:sz w:val="22"/>
          <w:szCs w:val="22"/>
        </w:rPr>
        <w:t>Publikace: Edice depozitář</w:t>
      </w:r>
      <w:r w:rsidRPr="00771A9D">
        <w:rPr>
          <w:rFonts w:asciiTheme="minorHAnsi" w:hAnsiTheme="minorHAnsi" w:cstheme="minorHAnsi"/>
          <w:sz w:val="22"/>
          <w:szCs w:val="22"/>
        </w:rPr>
        <w:t xml:space="preserve"> a další</w:t>
      </w:r>
      <w:bookmarkEnd w:id="55"/>
      <w:r w:rsidRPr="00771A9D">
        <w:rPr>
          <w:rFonts w:asciiTheme="minorHAnsi" w:hAnsiTheme="minorHAnsi" w:cstheme="minorHAnsi"/>
          <w:sz w:val="22"/>
          <w:szCs w:val="22"/>
        </w:rPr>
        <w:t xml:space="preserve"> </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 xml:space="preserve">Pro sledované období jsou naplánovány následující monografické publikační výstupy pracovníků </w:t>
      </w:r>
      <w:r w:rsidRPr="00771A9D">
        <w:rPr>
          <w:rFonts w:asciiTheme="minorHAnsi" w:hAnsiTheme="minorHAnsi" w:cstheme="minorHAnsi"/>
          <w:sz w:val="22"/>
          <w:szCs w:val="22"/>
        </w:rPr>
        <w:br/>
        <w:t>LA PNP:</w:t>
      </w:r>
    </w:p>
    <w:p w:rsidR="00DE3C1C" w:rsidRPr="00771A9D" w:rsidRDefault="00DE3C1C" w:rsidP="00DE3C1C">
      <w:pPr>
        <w:jc w:val="both"/>
        <w:rPr>
          <w:rFonts w:asciiTheme="minorHAnsi" w:hAnsiTheme="minorHAnsi" w:cstheme="minorHAnsi"/>
          <w:sz w:val="22"/>
          <w:szCs w:val="22"/>
        </w:rPr>
      </w:pPr>
    </w:p>
    <w:p w:rsidR="00DE3C1C" w:rsidRPr="00771A9D" w:rsidRDefault="00DE3C1C" w:rsidP="00B83597">
      <w:pPr>
        <w:pStyle w:val="Odstavecseseznamem"/>
        <w:numPr>
          <w:ilvl w:val="0"/>
          <w:numId w:val="21"/>
        </w:numPr>
        <w:jc w:val="both"/>
        <w:rPr>
          <w:rFonts w:asciiTheme="minorHAnsi" w:hAnsiTheme="minorHAnsi" w:cstheme="minorHAnsi"/>
          <w:sz w:val="22"/>
          <w:szCs w:val="22"/>
        </w:rPr>
      </w:pPr>
      <w:r w:rsidRPr="00771A9D">
        <w:rPr>
          <w:rFonts w:asciiTheme="minorHAnsi" w:hAnsiTheme="minorHAnsi" w:cstheme="minorHAnsi"/>
          <w:sz w:val="22"/>
          <w:szCs w:val="22"/>
        </w:rPr>
        <w:t xml:space="preserve">2022 – </w:t>
      </w:r>
      <w:r w:rsidRPr="00771A9D">
        <w:rPr>
          <w:rFonts w:asciiTheme="minorHAnsi" w:hAnsiTheme="minorHAnsi" w:cstheme="minorHAnsi"/>
          <w:i/>
          <w:sz w:val="22"/>
          <w:szCs w:val="22"/>
        </w:rPr>
        <w:t xml:space="preserve">Deníky Karla </w:t>
      </w:r>
      <w:proofErr w:type="spellStart"/>
      <w:r w:rsidRPr="00771A9D">
        <w:rPr>
          <w:rFonts w:asciiTheme="minorHAnsi" w:hAnsiTheme="minorHAnsi" w:cstheme="minorHAnsi"/>
          <w:i/>
          <w:sz w:val="22"/>
          <w:szCs w:val="22"/>
        </w:rPr>
        <w:t>Teigeho</w:t>
      </w:r>
      <w:proofErr w:type="spellEnd"/>
      <w:r w:rsidRPr="00771A9D">
        <w:rPr>
          <w:rFonts w:asciiTheme="minorHAnsi" w:hAnsiTheme="minorHAnsi" w:cstheme="minorHAnsi"/>
          <w:sz w:val="22"/>
          <w:szCs w:val="22"/>
        </w:rPr>
        <w:t xml:space="preserve"> (za LA T. Sudzinová), ve spolupráci s FF UK a nakladatelstvím Akropolis.</w:t>
      </w:r>
    </w:p>
    <w:p w:rsidR="00DE3C1C" w:rsidRPr="00771A9D" w:rsidRDefault="00DE3C1C" w:rsidP="00B83597">
      <w:pPr>
        <w:pStyle w:val="Odstavecseseznamem"/>
        <w:numPr>
          <w:ilvl w:val="0"/>
          <w:numId w:val="21"/>
        </w:numPr>
        <w:jc w:val="both"/>
        <w:rPr>
          <w:rFonts w:asciiTheme="minorHAnsi" w:hAnsiTheme="minorHAnsi" w:cstheme="minorHAnsi"/>
          <w:sz w:val="22"/>
          <w:szCs w:val="22"/>
        </w:rPr>
      </w:pPr>
      <w:r w:rsidRPr="00771A9D">
        <w:rPr>
          <w:rFonts w:asciiTheme="minorHAnsi" w:hAnsiTheme="minorHAnsi" w:cstheme="minorHAnsi"/>
          <w:sz w:val="22"/>
          <w:szCs w:val="22"/>
        </w:rPr>
        <w:t xml:space="preserve">2022 – </w:t>
      </w:r>
      <w:r w:rsidRPr="00771A9D">
        <w:rPr>
          <w:rFonts w:asciiTheme="minorHAnsi" w:hAnsiTheme="minorHAnsi" w:cstheme="minorHAnsi"/>
          <w:bCs/>
          <w:i/>
          <w:sz w:val="22"/>
          <w:szCs w:val="22"/>
        </w:rPr>
        <w:t>Prameny k životu a dílu Aloise Musila</w:t>
      </w:r>
      <w:r w:rsidRPr="00771A9D">
        <w:rPr>
          <w:rFonts w:asciiTheme="minorHAnsi" w:hAnsiTheme="minorHAnsi" w:cstheme="minorHAnsi"/>
          <w:bCs/>
          <w:sz w:val="22"/>
          <w:szCs w:val="22"/>
        </w:rPr>
        <w:t xml:space="preserve"> (J. Grisa, T. Pavlíček).</w:t>
      </w:r>
      <w:r w:rsidRPr="00771A9D">
        <w:rPr>
          <w:rFonts w:asciiTheme="minorHAnsi" w:hAnsiTheme="minorHAnsi" w:cstheme="minorHAnsi"/>
          <w:sz w:val="22"/>
          <w:szCs w:val="22"/>
        </w:rPr>
        <w:t xml:space="preserve"> Výstup grantu </w:t>
      </w:r>
      <w:r w:rsidRPr="00771A9D">
        <w:rPr>
          <w:rFonts w:asciiTheme="minorHAnsi" w:hAnsiTheme="minorHAnsi" w:cstheme="minorHAnsi"/>
          <w:sz w:val="22"/>
          <w:szCs w:val="22"/>
        </w:rPr>
        <w:br/>
        <w:t>ve spolupráci s MÚAAAV.</w:t>
      </w:r>
    </w:p>
    <w:p w:rsidR="00DE3C1C" w:rsidRPr="00771A9D" w:rsidRDefault="00DE3C1C" w:rsidP="00B83597">
      <w:pPr>
        <w:pStyle w:val="Odstavecseseznamem"/>
        <w:numPr>
          <w:ilvl w:val="0"/>
          <w:numId w:val="21"/>
        </w:numPr>
        <w:jc w:val="both"/>
        <w:rPr>
          <w:rFonts w:asciiTheme="minorHAnsi" w:hAnsiTheme="minorHAnsi" w:cstheme="minorHAnsi"/>
          <w:sz w:val="22"/>
          <w:szCs w:val="22"/>
        </w:rPr>
      </w:pPr>
      <w:r w:rsidRPr="00771A9D">
        <w:rPr>
          <w:rFonts w:asciiTheme="minorHAnsi" w:hAnsiTheme="minorHAnsi" w:cstheme="minorHAnsi"/>
          <w:sz w:val="22"/>
          <w:szCs w:val="22"/>
        </w:rPr>
        <w:t xml:space="preserve">2022 – </w:t>
      </w:r>
      <w:r w:rsidRPr="00771A9D">
        <w:rPr>
          <w:rFonts w:asciiTheme="minorHAnsi" w:hAnsiTheme="minorHAnsi" w:cstheme="minorHAnsi"/>
          <w:bCs/>
          <w:i/>
          <w:sz w:val="22"/>
          <w:szCs w:val="22"/>
        </w:rPr>
        <w:t xml:space="preserve">Korespondence T. G. Masaryka aj. S. </w:t>
      </w:r>
      <w:proofErr w:type="spellStart"/>
      <w:r w:rsidRPr="00771A9D">
        <w:rPr>
          <w:rFonts w:asciiTheme="minorHAnsi" w:hAnsiTheme="minorHAnsi" w:cstheme="minorHAnsi"/>
          <w:bCs/>
          <w:i/>
          <w:sz w:val="22"/>
          <w:szCs w:val="22"/>
        </w:rPr>
        <w:t>Machara</w:t>
      </w:r>
      <w:proofErr w:type="spellEnd"/>
      <w:r w:rsidRPr="00771A9D">
        <w:rPr>
          <w:rFonts w:asciiTheme="minorHAnsi" w:hAnsiTheme="minorHAnsi" w:cstheme="minorHAnsi"/>
          <w:bCs/>
          <w:i/>
          <w:sz w:val="22"/>
          <w:szCs w:val="22"/>
        </w:rPr>
        <w:t xml:space="preserve"> </w:t>
      </w:r>
      <w:r w:rsidRPr="00771A9D">
        <w:rPr>
          <w:rFonts w:asciiTheme="minorHAnsi" w:hAnsiTheme="minorHAnsi" w:cstheme="minorHAnsi"/>
          <w:bCs/>
          <w:sz w:val="22"/>
          <w:szCs w:val="22"/>
        </w:rPr>
        <w:t>(P. Kotyk).</w:t>
      </w:r>
      <w:r w:rsidRPr="00771A9D">
        <w:rPr>
          <w:rFonts w:asciiTheme="minorHAnsi" w:hAnsiTheme="minorHAnsi" w:cstheme="minorHAnsi"/>
          <w:sz w:val="22"/>
          <w:szCs w:val="22"/>
        </w:rPr>
        <w:t xml:space="preserve"> Výstup grantu ve spolupráci s MÚAAAV.</w:t>
      </w:r>
    </w:p>
    <w:p w:rsidR="00DE3C1C" w:rsidRPr="00771A9D" w:rsidRDefault="00DE3C1C" w:rsidP="00B83597">
      <w:pPr>
        <w:pStyle w:val="Odstavecseseznamem"/>
        <w:numPr>
          <w:ilvl w:val="0"/>
          <w:numId w:val="21"/>
        </w:numPr>
        <w:jc w:val="both"/>
        <w:rPr>
          <w:rFonts w:asciiTheme="minorHAnsi" w:hAnsiTheme="minorHAnsi" w:cstheme="minorHAnsi"/>
          <w:sz w:val="22"/>
          <w:szCs w:val="22"/>
          <w:shd w:val="clear" w:color="auto" w:fill="FFFFFF"/>
        </w:rPr>
      </w:pPr>
      <w:r w:rsidRPr="00771A9D">
        <w:rPr>
          <w:rFonts w:asciiTheme="minorHAnsi" w:hAnsiTheme="minorHAnsi" w:cstheme="minorHAnsi"/>
          <w:sz w:val="22"/>
          <w:szCs w:val="22"/>
        </w:rPr>
        <w:t xml:space="preserve">2023 – </w:t>
      </w:r>
      <w:r w:rsidRPr="00771A9D">
        <w:rPr>
          <w:rStyle w:val="Zdraznn"/>
          <w:rFonts w:asciiTheme="minorHAnsi" w:eastAsiaTheme="majorEastAsia" w:hAnsiTheme="minorHAnsi" w:cstheme="minorHAnsi"/>
          <w:spacing w:val="3"/>
          <w:sz w:val="22"/>
          <w:szCs w:val="22"/>
          <w:shd w:val="clear" w:color="auto" w:fill="FFFFFF"/>
        </w:rPr>
        <w:t xml:space="preserve">Paměti Karla Horkého: Zápisky věčného žáka II (H. Vaníčková), </w:t>
      </w:r>
      <w:r w:rsidRPr="00771A9D">
        <w:rPr>
          <w:rFonts w:asciiTheme="minorHAnsi" w:hAnsiTheme="minorHAnsi" w:cstheme="minorHAnsi"/>
          <w:sz w:val="22"/>
          <w:szCs w:val="22"/>
          <w:shd w:val="clear" w:color="auto" w:fill="FFFFFF"/>
        </w:rPr>
        <w:t>edice Depozitář, řada Dokumenty.</w:t>
      </w:r>
    </w:p>
    <w:p w:rsidR="00DE3C1C" w:rsidRPr="00771A9D" w:rsidRDefault="00DE3C1C" w:rsidP="00B83597">
      <w:pPr>
        <w:pStyle w:val="Odstavecseseznamem"/>
        <w:numPr>
          <w:ilvl w:val="0"/>
          <w:numId w:val="21"/>
        </w:numPr>
        <w:jc w:val="both"/>
        <w:rPr>
          <w:rFonts w:asciiTheme="minorHAnsi" w:hAnsiTheme="minorHAnsi" w:cstheme="minorHAnsi"/>
          <w:sz w:val="22"/>
          <w:szCs w:val="22"/>
        </w:rPr>
      </w:pPr>
      <w:r w:rsidRPr="00771A9D">
        <w:rPr>
          <w:rFonts w:asciiTheme="minorHAnsi" w:hAnsiTheme="minorHAnsi" w:cstheme="minorHAnsi"/>
          <w:sz w:val="22"/>
          <w:szCs w:val="22"/>
        </w:rPr>
        <w:t xml:space="preserve">2023 – </w:t>
      </w:r>
      <w:r w:rsidRPr="00771A9D">
        <w:rPr>
          <w:rFonts w:asciiTheme="minorHAnsi" w:hAnsiTheme="minorHAnsi" w:cstheme="minorHAnsi"/>
          <w:i/>
          <w:iCs/>
          <w:sz w:val="22"/>
          <w:szCs w:val="22"/>
        </w:rPr>
        <w:t>Ladislav Fuks</w:t>
      </w:r>
      <w:r w:rsidRPr="00771A9D">
        <w:rPr>
          <w:rFonts w:asciiTheme="minorHAnsi" w:hAnsiTheme="minorHAnsi" w:cstheme="minorHAnsi"/>
          <w:sz w:val="22"/>
          <w:szCs w:val="22"/>
        </w:rPr>
        <w:t xml:space="preserve"> </w:t>
      </w:r>
      <w:r w:rsidRPr="00771A9D">
        <w:rPr>
          <w:rStyle w:val="Zdraznn"/>
          <w:rFonts w:asciiTheme="minorHAnsi" w:eastAsiaTheme="majorEastAsia" w:hAnsiTheme="minorHAnsi" w:cstheme="minorHAnsi"/>
          <w:spacing w:val="3"/>
          <w:sz w:val="22"/>
          <w:szCs w:val="22"/>
          <w:shd w:val="clear" w:color="auto" w:fill="FFFFFF"/>
        </w:rPr>
        <w:t>(M. Kuthanová)</w:t>
      </w:r>
      <w:r w:rsidRPr="00771A9D">
        <w:rPr>
          <w:rFonts w:asciiTheme="minorHAnsi" w:hAnsiTheme="minorHAnsi" w:cstheme="minorHAnsi"/>
          <w:sz w:val="22"/>
          <w:szCs w:val="22"/>
        </w:rPr>
        <w:t>, kritický katalog výstavy.</w:t>
      </w:r>
    </w:p>
    <w:p w:rsidR="00DE3C1C" w:rsidRPr="00771A9D" w:rsidRDefault="00DE3C1C" w:rsidP="00B83597">
      <w:pPr>
        <w:pStyle w:val="Odstavecseseznamem"/>
        <w:numPr>
          <w:ilvl w:val="0"/>
          <w:numId w:val="21"/>
        </w:numPr>
        <w:jc w:val="both"/>
        <w:rPr>
          <w:rFonts w:asciiTheme="minorHAnsi" w:hAnsiTheme="minorHAnsi" w:cstheme="minorHAnsi"/>
          <w:sz w:val="22"/>
          <w:szCs w:val="22"/>
        </w:rPr>
      </w:pPr>
      <w:r w:rsidRPr="00771A9D">
        <w:rPr>
          <w:rFonts w:asciiTheme="minorHAnsi" w:hAnsiTheme="minorHAnsi" w:cstheme="minorHAnsi"/>
          <w:sz w:val="22"/>
          <w:szCs w:val="22"/>
        </w:rPr>
        <w:t xml:space="preserve">2023 – </w:t>
      </w:r>
      <w:r w:rsidRPr="00771A9D">
        <w:rPr>
          <w:rFonts w:asciiTheme="minorHAnsi" w:hAnsiTheme="minorHAnsi" w:cstheme="minorHAnsi"/>
          <w:i/>
          <w:iCs/>
          <w:sz w:val="22"/>
          <w:szCs w:val="22"/>
        </w:rPr>
        <w:t xml:space="preserve">Milena Jesenská v dopisech </w:t>
      </w:r>
      <w:r w:rsidRPr="00771A9D">
        <w:rPr>
          <w:rStyle w:val="Zdraznn"/>
          <w:rFonts w:asciiTheme="minorHAnsi" w:eastAsiaTheme="majorEastAsia" w:hAnsiTheme="minorHAnsi" w:cstheme="minorHAnsi"/>
          <w:spacing w:val="3"/>
          <w:sz w:val="22"/>
          <w:szCs w:val="22"/>
          <w:shd w:val="clear" w:color="auto" w:fill="FFFFFF"/>
        </w:rPr>
        <w:t xml:space="preserve">(M. Jirásková, B. Köpplová, P. Kotyk), </w:t>
      </w:r>
      <w:r w:rsidRPr="00771A9D">
        <w:rPr>
          <w:rFonts w:asciiTheme="minorHAnsi" w:hAnsiTheme="minorHAnsi" w:cstheme="minorHAnsi"/>
          <w:sz w:val="22"/>
          <w:szCs w:val="22"/>
          <w:shd w:val="clear" w:color="auto" w:fill="FFFFFF"/>
        </w:rPr>
        <w:t>edice Depozitář, řada Dokumenty.</w:t>
      </w:r>
      <w:r w:rsidRPr="00771A9D">
        <w:rPr>
          <w:rFonts w:asciiTheme="minorHAnsi" w:hAnsiTheme="minorHAnsi" w:cstheme="minorHAnsi"/>
          <w:sz w:val="22"/>
          <w:szCs w:val="22"/>
        </w:rPr>
        <w:t xml:space="preserve"> </w:t>
      </w:r>
    </w:p>
    <w:p w:rsidR="00DE3C1C" w:rsidRPr="00771A9D" w:rsidRDefault="00DE3C1C" w:rsidP="00B83597">
      <w:pPr>
        <w:pStyle w:val="Odstavecseseznamem"/>
        <w:numPr>
          <w:ilvl w:val="0"/>
          <w:numId w:val="21"/>
        </w:numPr>
        <w:jc w:val="both"/>
        <w:rPr>
          <w:rFonts w:asciiTheme="minorHAnsi" w:hAnsiTheme="minorHAnsi" w:cstheme="minorHAnsi"/>
          <w:sz w:val="22"/>
          <w:szCs w:val="22"/>
        </w:rPr>
      </w:pPr>
      <w:r w:rsidRPr="00771A9D">
        <w:rPr>
          <w:rFonts w:asciiTheme="minorHAnsi" w:hAnsiTheme="minorHAnsi" w:cstheme="minorHAnsi"/>
          <w:sz w:val="22"/>
          <w:szCs w:val="22"/>
        </w:rPr>
        <w:t xml:space="preserve">2024 – </w:t>
      </w:r>
      <w:r w:rsidRPr="00771A9D">
        <w:rPr>
          <w:rFonts w:asciiTheme="minorHAnsi" w:hAnsiTheme="minorHAnsi" w:cstheme="minorHAnsi"/>
          <w:i/>
          <w:iCs/>
          <w:sz w:val="22"/>
          <w:szCs w:val="22"/>
        </w:rPr>
        <w:t xml:space="preserve">Paměti a dokumenty Julia </w:t>
      </w:r>
      <w:proofErr w:type="spellStart"/>
      <w:r w:rsidRPr="00771A9D">
        <w:rPr>
          <w:rFonts w:asciiTheme="minorHAnsi" w:hAnsiTheme="minorHAnsi" w:cstheme="minorHAnsi"/>
          <w:i/>
          <w:iCs/>
          <w:sz w:val="22"/>
          <w:szCs w:val="22"/>
        </w:rPr>
        <w:t>Firta</w:t>
      </w:r>
      <w:proofErr w:type="spellEnd"/>
      <w:r w:rsidRPr="00771A9D">
        <w:rPr>
          <w:rFonts w:asciiTheme="minorHAnsi" w:hAnsiTheme="minorHAnsi" w:cstheme="minorHAnsi"/>
          <w:sz w:val="22"/>
          <w:szCs w:val="22"/>
        </w:rPr>
        <w:t xml:space="preserve"> </w:t>
      </w:r>
      <w:r w:rsidRPr="00771A9D">
        <w:rPr>
          <w:rStyle w:val="Zdraznn"/>
          <w:rFonts w:asciiTheme="minorHAnsi" w:eastAsiaTheme="majorEastAsia" w:hAnsiTheme="minorHAnsi" w:cstheme="minorHAnsi"/>
          <w:spacing w:val="3"/>
          <w:sz w:val="22"/>
          <w:szCs w:val="22"/>
          <w:shd w:val="clear" w:color="auto" w:fill="FFFFFF"/>
        </w:rPr>
        <w:t xml:space="preserve">(T. Pavlíček), </w:t>
      </w:r>
      <w:r w:rsidRPr="00771A9D">
        <w:rPr>
          <w:rFonts w:asciiTheme="minorHAnsi" w:hAnsiTheme="minorHAnsi" w:cstheme="minorHAnsi"/>
          <w:sz w:val="22"/>
          <w:szCs w:val="22"/>
          <w:shd w:val="clear" w:color="auto" w:fill="FFFFFF"/>
        </w:rPr>
        <w:t>edice Depozitář, řada Dokumenty.</w:t>
      </w:r>
      <w:r w:rsidRPr="00771A9D">
        <w:rPr>
          <w:rFonts w:asciiTheme="minorHAnsi" w:hAnsiTheme="minorHAnsi" w:cstheme="minorHAnsi"/>
          <w:sz w:val="22"/>
          <w:szCs w:val="22"/>
        </w:rPr>
        <w:t xml:space="preserve"> </w:t>
      </w:r>
    </w:p>
    <w:p w:rsidR="00DE3C1C" w:rsidRPr="00771A9D" w:rsidRDefault="00DE3C1C" w:rsidP="00B83597">
      <w:pPr>
        <w:pStyle w:val="Odstavecseseznamem"/>
        <w:numPr>
          <w:ilvl w:val="0"/>
          <w:numId w:val="21"/>
        </w:numPr>
        <w:jc w:val="both"/>
        <w:rPr>
          <w:rFonts w:asciiTheme="minorHAnsi" w:hAnsiTheme="minorHAnsi" w:cstheme="minorHAnsi"/>
          <w:sz w:val="22"/>
          <w:szCs w:val="22"/>
        </w:rPr>
      </w:pPr>
      <w:r w:rsidRPr="00771A9D">
        <w:rPr>
          <w:rFonts w:asciiTheme="minorHAnsi" w:hAnsiTheme="minorHAnsi" w:cstheme="minorHAnsi"/>
          <w:sz w:val="22"/>
          <w:szCs w:val="22"/>
        </w:rPr>
        <w:t xml:space="preserve">2025 – </w:t>
      </w:r>
      <w:r w:rsidRPr="00771A9D">
        <w:rPr>
          <w:rFonts w:asciiTheme="minorHAnsi" w:hAnsiTheme="minorHAnsi" w:cstheme="minorHAnsi"/>
          <w:i/>
          <w:iCs/>
          <w:sz w:val="22"/>
          <w:szCs w:val="22"/>
        </w:rPr>
        <w:t xml:space="preserve">Korespondence A. Spire – F. </w:t>
      </w:r>
      <w:proofErr w:type="spellStart"/>
      <w:r w:rsidRPr="00771A9D">
        <w:rPr>
          <w:rFonts w:asciiTheme="minorHAnsi" w:hAnsiTheme="minorHAnsi" w:cstheme="minorHAnsi"/>
          <w:i/>
          <w:iCs/>
          <w:sz w:val="22"/>
          <w:szCs w:val="22"/>
        </w:rPr>
        <w:t>Laichter</w:t>
      </w:r>
      <w:proofErr w:type="spellEnd"/>
      <w:r w:rsidRPr="00771A9D">
        <w:rPr>
          <w:rFonts w:asciiTheme="minorHAnsi" w:hAnsiTheme="minorHAnsi" w:cstheme="minorHAnsi"/>
          <w:sz w:val="22"/>
          <w:szCs w:val="22"/>
        </w:rPr>
        <w:t xml:space="preserve"> </w:t>
      </w:r>
      <w:r w:rsidRPr="00771A9D">
        <w:rPr>
          <w:rStyle w:val="Zdraznn"/>
          <w:rFonts w:asciiTheme="minorHAnsi" w:eastAsiaTheme="majorEastAsia" w:hAnsiTheme="minorHAnsi" w:cstheme="minorHAnsi"/>
          <w:spacing w:val="3"/>
          <w:sz w:val="22"/>
          <w:szCs w:val="22"/>
          <w:shd w:val="clear" w:color="auto" w:fill="FFFFFF"/>
        </w:rPr>
        <w:t xml:space="preserve">(M. </w:t>
      </w:r>
      <w:proofErr w:type="spellStart"/>
      <w:r w:rsidRPr="00771A9D">
        <w:rPr>
          <w:rStyle w:val="Zdraznn"/>
          <w:rFonts w:asciiTheme="minorHAnsi" w:eastAsiaTheme="majorEastAsia" w:hAnsiTheme="minorHAnsi" w:cstheme="minorHAnsi"/>
          <w:spacing w:val="3"/>
          <w:sz w:val="22"/>
          <w:szCs w:val="22"/>
          <w:shd w:val="clear" w:color="auto" w:fill="FFFFFF"/>
        </w:rPr>
        <w:t>Odille</w:t>
      </w:r>
      <w:proofErr w:type="spellEnd"/>
      <w:r w:rsidRPr="00771A9D">
        <w:rPr>
          <w:rStyle w:val="Zdraznn"/>
          <w:rFonts w:asciiTheme="minorHAnsi" w:eastAsiaTheme="majorEastAsia" w:hAnsiTheme="minorHAnsi" w:cstheme="minorHAnsi"/>
          <w:spacing w:val="3"/>
          <w:sz w:val="22"/>
          <w:szCs w:val="22"/>
          <w:shd w:val="clear" w:color="auto" w:fill="FFFFFF"/>
        </w:rPr>
        <w:t xml:space="preserve"> </w:t>
      </w:r>
      <w:proofErr w:type="spellStart"/>
      <w:r w:rsidRPr="00771A9D">
        <w:rPr>
          <w:rStyle w:val="Zdraznn"/>
          <w:rFonts w:asciiTheme="minorHAnsi" w:eastAsiaTheme="majorEastAsia" w:hAnsiTheme="minorHAnsi" w:cstheme="minorHAnsi"/>
          <w:spacing w:val="3"/>
          <w:sz w:val="22"/>
          <w:szCs w:val="22"/>
          <w:shd w:val="clear" w:color="auto" w:fill="FFFFFF"/>
        </w:rPr>
        <w:t>Thirouin</w:t>
      </w:r>
      <w:proofErr w:type="spellEnd"/>
      <w:r w:rsidRPr="00771A9D">
        <w:rPr>
          <w:rStyle w:val="Zdraznn"/>
          <w:rFonts w:asciiTheme="minorHAnsi" w:eastAsiaTheme="majorEastAsia" w:hAnsiTheme="minorHAnsi" w:cstheme="minorHAnsi"/>
          <w:spacing w:val="3"/>
          <w:sz w:val="22"/>
          <w:szCs w:val="22"/>
          <w:shd w:val="clear" w:color="auto" w:fill="FFFFFF"/>
        </w:rPr>
        <w:t xml:space="preserve">, </w:t>
      </w:r>
      <w:proofErr w:type="spellStart"/>
      <w:r w:rsidRPr="00771A9D">
        <w:rPr>
          <w:rStyle w:val="Zdraznn"/>
          <w:rFonts w:asciiTheme="minorHAnsi" w:eastAsiaTheme="majorEastAsia" w:hAnsiTheme="minorHAnsi" w:cstheme="minorHAnsi"/>
          <w:spacing w:val="3"/>
          <w:sz w:val="22"/>
          <w:szCs w:val="22"/>
          <w:shd w:val="clear" w:color="auto" w:fill="FFFFFF"/>
        </w:rPr>
        <w:t>překl</w:t>
      </w:r>
      <w:proofErr w:type="spellEnd"/>
      <w:r w:rsidRPr="00771A9D">
        <w:rPr>
          <w:rStyle w:val="Zdraznn"/>
          <w:rFonts w:asciiTheme="minorHAnsi" w:eastAsiaTheme="majorEastAsia" w:hAnsiTheme="minorHAnsi" w:cstheme="minorHAnsi"/>
          <w:spacing w:val="3"/>
          <w:sz w:val="22"/>
          <w:szCs w:val="22"/>
          <w:shd w:val="clear" w:color="auto" w:fill="FFFFFF"/>
        </w:rPr>
        <w:t xml:space="preserve">. N. Macurová), </w:t>
      </w:r>
      <w:r w:rsidRPr="00771A9D">
        <w:rPr>
          <w:rFonts w:asciiTheme="minorHAnsi" w:hAnsiTheme="minorHAnsi" w:cstheme="minorHAnsi"/>
          <w:sz w:val="22"/>
          <w:szCs w:val="22"/>
          <w:shd w:val="clear" w:color="auto" w:fill="FFFFFF"/>
        </w:rPr>
        <w:t>edice Depozitář, řada Dokumenty.</w:t>
      </w:r>
      <w:r w:rsidRPr="00771A9D">
        <w:rPr>
          <w:rFonts w:asciiTheme="minorHAnsi" w:hAnsiTheme="minorHAnsi" w:cstheme="minorHAnsi"/>
          <w:sz w:val="22"/>
          <w:szCs w:val="22"/>
        </w:rPr>
        <w:t xml:space="preserve"> </w:t>
      </w:r>
    </w:p>
    <w:p w:rsidR="00DE3C1C" w:rsidRPr="00771A9D" w:rsidRDefault="00DE3C1C" w:rsidP="00B83597">
      <w:pPr>
        <w:pStyle w:val="Odstavecseseznamem"/>
        <w:numPr>
          <w:ilvl w:val="0"/>
          <w:numId w:val="21"/>
        </w:numPr>
        <w:jc w:val="both"/>
        <w:rPr>
          <w:rFonts w:asciiTheme="minorHAnsi" w:hAnsiTheme="minorHAnsi" w:cstheme="minorHAnsi"/>
          <w:sz w:val="22"/>
          <w:szCs w:val="22"/>
          <w:shd w:val="clear" w:color="auto" w:fill="FFFFFF"/>
        </w:rPr>
      </w:pPr>
      <w:r w:rsidRPr="00771A9D">
        <w:rPr>
          <w:rFonts w:asciiTheme="minorHAnsi" w:hAnsiTheme="minorHAnsi" w:cstheme="minorHAnsi"/>
          <w:sz w:val="22"/>
          <w:szCs w:val="22"/>
        </w:rPr>
        <w:t xml:space="preserve">2025 – </w:t>
      </w:r>
      <w:r w:rsidRPr="00771A9D">
        <w:rPr>
          <w:rStyle w:val="Zdraznn"/>
          <w:rFonts w:asciiTheme="minorHAnsi" w:eastAsiaTheme="majorEastAsia" w:hAnsiTheme="minorHAnsi" w:cstheme="minorHAnsi"/>
          <w:spacing w:val="3"/>
          <w:sz w:val="22"/>
          <w:szCs w:val="22"/>
          <w:shd w:val="clear" w:color="auto" w:fill="FFFFFF"/>
        </w:rPr>
        <w:t xml:space="preserve">Paměti Emila Vachka (H. Vaníčková), </w:t>
      </w:r>
      <w:r w:rsidRPr="00771A9D">
        <w:rPr>
          <w:rFonts w:asciiTheme="minorHAnsi" w:hAnsiTheme="minorHAnsi" w:cstheme="minorHAnsi"/>
          <w:sz w:val="22"/>
          <w:szCs w:val="22"/>
          <w:shd w:val="clear" w:color="auto" w:fill="FFFFFF"/>
        </w:rPr>
        <w:t>edice Depozitář, řada Dokumenty.</w:t>
      </w:r>
    </w:p>
    <w:p w:rsidR="00DE3C1C" w:rsidRPr="00771A9D" w:rsidRDefault="00DE3C1C" w:rsidP="00B83597">
      <w:pPr>
        <w:pStyle w:val="Odstavecseseznamem"/>
        <w:numPr>
          <w:ilvl w:val="0"/>
          <w:numId w:val="21"/>
        </w:numPr>
        <w:jc w:val="both"/>
        <w:rPr>
          <w:rFonts w:asciiTheme="minorHAnsi" w:hAnsiTheme="minorHAnsi" w:cstheme="minorHAnsi"/>
          <w:sz w:val="22"/>
          <w:szCs w:val="22"/>
        </w:rPr>
      </w:pPr>
      <w:r w:rsidRPr="00771A9D">
        <w:rPr>
          <w:rFonts w:asciiTheme="minorHAnsi" w:hAnsiTheme="minorHAnsi" w:cstheme="minorHAnsi"/>
          <w:sz w:val="22"/>
          <w:szCs w:val="22"/>
        </w:rPr>
        <w:t xml:space="preserve">2026 – </w:t>
      </w:r>
      <w:r w:rsidRPr="00771A9D">
        <w:rPr>
          <w:rFonts w:asciiTheme="minorHAnsi" w:hAnsiTheme="minorHAnsi" w:cstheme="minorHAnsi"/>
          <w:i/>
          <w:sz w:val="22"/>
          <w:szCs w:val="22"/>
        </w:rPr>
        <w:t>Český literární exil 1948–1949</w:t>
      </w:r>
      <w:r w:rsidRPr="00771A9D">
        <w:rPr>
          <w:rFonts w:asciiTheme="minorHAnsi" w:hAnsiTheme="minorHAnsi" w:cstheme="minorHAnsi"/>
          <w:bCs/>
          <w:sz w:val="22"/>
          <w:szCs w:val="22"/>
        </w:rPr>
        <w:t xml:space="preserve"> </w:t>
      </w:r>
      <w:r w:rsidRPr="00771A9D">
        <w:rPr>
          <w:rStyle w:val="Zdraznn"/>
          <w:rFonts w:asciiTheme="minorHAnsi" w:eastAsiaTheme="majorEastAsia" w:hAnsiTheme="minorHAnsi" w:cstheme="minorHAnsi"/>
          <w:spacing w:val="3"/>
          <w:sz w:val="22"/>
          <w:szCs w:val="22"/>
          <w:shd w:val="clear" w:color="auto" w:fill="FFFFFF"/>
        </w:rPr>
        <w:t>(M. Kuthanová)</w:t>
      </w:r>
      <w:r w:rsidRPr="00771A9D">
        <w:rPr>
          <w:rFonts w:asciiTheme="minorHAnsi" w:hAnsiTheme="minorHAnsi" w:cstheme="minorHAnsi"/>
          <w:bCs/>
          <w:sz w:val="22"/>
          <w:szCs w:val="22"/>
        </w:rPr>
        <w:t xml:space="preserve">, </w:t>
      </w:r>
      <w:r w:rsidRPr="00771A9D">
        <w:rPr>
          <w:rFonts w:asciiTheme="minorHAnsi" w:hAnsiTheme="minorHAnsi" w:cstheme="minorHAnsi"/>
          <w:sz w:val="22"/>
          <w:szCs w:val="22"/>
        </w:rPr>
        <w:t>podána grantová přihláška do programu NAKI III, publikace bude realizována v případě schválení projektu</w:t>
      </w:r>
    </w:p>
    <w:p w:rsidR="00DE3C1C" w:rsidRPr="00771A9D" w:rsidRDefault="00DE3C1C" w:rsidP="00B83597">
      <w:pPr>
        <w:pStyle w:val="Odstavecseseznamem"/>
        <w:numPr>
          <w:ilvl w:val="0"/>
          <w:numId w:val="21"/>
        </w:numPr>
        <w:jc w:val="both"/>
        <w:rPr>
          <w:rFonts w:asciiTheme="minorHAnsi" w:hAnsiTheme="minorHAnsi" w:cstheme="minorHAnsi"/>
          <w:sz w:val="22"/>
          <w:szCs w:val="22"/>
        </w:rPr>
      </w:pPr>
      <w:r w:rsidRPr="00771A9D">
        <w:rPr>
          <w:rFonts w:asciiTheme="minorHAnsi" w:hAnsiTheme="minorHAnsi" w:cstheme="minorHAnsi"/>
          <w:sz w:val="22"/>
          <w:szCs w:val="22"/>
        </w:rPr>
        <w:t xml:space="preserve">2027 – </w:t>
      </w:r>
      <w:r w:rsidRPr="00771A9D">
        <w:rPr>
          <w:rFonts w:asciiTheme="minorHAnsi" w:hAnsiTheme="minorHAnsi" w:cstheme="minorHAnsi"/>
          <w:bCs/>
          <w:i/>
          <w:sz w:val="22"/>
          <w:szCs w:val="22"/>
        </w:rPr>
        <w:t xml:space="preserve">Prameny k životu a dílu Jana Vladislava </w:t>
      </w:r>
      <w:r w:rsidRPr="00771A9D">
        <w:rPr>
          <w:rStyle w:val="Zdraznn"/>
          <w:rFonts w:asciiTheme="minorHAnsi" w:eastAsiaTheme="majorEastAsia" w:hAnsiTheme="minorHAnsi" w:cstheme="minorHAnsi"/>
          <w:spacing w:val="3"/>
          <w:sz w:val="22"/>
          <w:szCs w:val="22"/>
          <w:shd w:val="clear" w:color="auto" w:fill="FFFFFF"/>
        </w:rPr>
        <w:t>(J. Grisa, T. Pavlíček)</w:t>
      </w:r>
      <w:r w:rsidRPr="00771A9D">
        <w:rPr>
          <w:rFonts w:asciiTheme="minorHAnsi" w:hAnsiTheme="minorHAnsi" w:cstheme="minorHAnsi"/>
          <w:bCs/>
          <w:sz w:val="22"/>
          <w:szCs w:val="22"/>
        </w:rPr>
        <w:t xml:space="preserve">, </w:t>
      </w:r>
      <w:r w:rsidRPr="00771A9D">
        <w:rPr>
          <w:rFonts w:asciiTheme="minorHAnsi" w:hAnsiTheme="minorHAnsi" w:cstheme="minorHAnsi"/>
          <w:sz w:val="22"/>
          <w:szCs w:val="22"/>
        </w:rPr>
        <w:t>podána grantová přihláška do programu NAKI III, publikace bude realizována v případě schválení projektu</w:t>
      </w:r>
    </w:p>
    <w:p w:rsidR="00DE3C1C" w:rsidRPr="00771A9D" w:rsidRDefault="00DE3C1C" w:rsidP="00DE3C1C">
      <w:pPr>
        <w:jc w:val="both"/>
        <w:rPr>
          <w:rFonts w:asciiTheme="minorHAnsi" w:hAnsiTheme="minorHAnsi" w:cstheme="minorHAnsi"/>
          <w:sz w:val="22"/>
          <w:szCs w:val="22"/>
        </w:rPr>
      </w:pPr>
    </w:p>
    <w:p w:rsidR="00DE3C1C" w:rsidRPr="00771A9D" w:rsidRDefault="00DE3C1C" w:rsidP="00DE3C1C">
      <w:pPr>
        <w:pStyle w:val="Nadpis3"/>
        <w:jc w:val="both"/>
        <w:rPr>
          <w:rFonts w:asciiTheme="minorHAnsi" w:hAnsiTheme="minorHAnsi" w:cstheme="minorHAnsi"/>
          <w:b w:val="0"/>
          <w:sz w:val="22"/>
          <w:szCs w:val="22"/>
        </w:rPr>
      </w:pPr>
      <w:bookmarkStart w:id="56" w:name="_Toc80962284"/>
      <w:r w:rsidRPr="00771A9D">
        <w:rPr>
          <w:rFonts w:asciiTheme="minorHAnsi" w:hAnsiTheme="minorHAnsi" w:cstheme="minorHAnsi"/>
          <w:sz w:val="22"/>
          <w:szCs w:val="22"/>
        </w:rPr>
        <w:t xml:space="preserve">II.4.4.3. Probíhající výzkumné projekty </w:t>
      </w:r>
      <w:bookmarkEnd w:id="56"/>
    </w:p>
    <w:p w:rsidR="00DE3C1C" w:rsidRPr="00771A9D" w:rsidRDefault="00DE3C1C" w:rsidP="00B83597">
      <w:pPr>
        <w:pStyle w:val="Odstavecseseznamem"/>
        <w:numPr>
          <w:ilvl w:val="0"/>
          <w:numId w:val="22"/>
        </w:numPr>
        <w:jc w:val="both"/>
        <w:rPr>
          <w:rFonts w:asciiTheme="minorHAnsi" w:hAnsiTheme="minorHAnsi" w:cstheme="minorHAnsi"/>
          <w:i/>
          <w:sz w:val="22"/>
          <w:szCs w:val="22"/>
        </w:rPr>
      </w:pPr>
      <w:r w:rsidRPr="00771A9D">
        <w:rPr>
          <w:rFonts w:asciiTheme="minorHAnsi" w:hAnsiTheme="minorHAnsi" w:cstheme="minorHAnsi"/>
          <w:i/>
          <w:sz w:val="22"/>
          <w:szCs w:val="22"/>
        </w:rPr>
        <w:t xml:space="preserve">HIKO – HISTORICKÉ KORESPONDENČNÍ SÍTĚ. ALOIS MUSIL A POČÁTKY ORIENTALISTIKY </w:t>
      </w:r>
      <w:r w:rsidR="0096169A">
        <w:rPr>
          <w:rFonts w:asciiTheme="minorHAnsi" w:hAnsiTheme="minorHAnsi" w:cstheme="minorHAnsi"/>
          <w:i/>
          <w:sz w:val="22"/>
          <w:szCs w:val="22"/>
        </w:rPr>
        <w:br/>
      </w:r>
      <w:r w:rsidRPr="00771A9D">
        <w:rPr>
          <w:rFonts w:asciiTheme="minorHAnsi" w:hAnsiTheme="minorHAnsi" w:cstheme="minorHAnsi"/>
          <w:i/>
          <w:sz w:val="22"/>
          <w:szCs w:val="22"/>
        </w:rPr>
        <w:t>V ČESKOSLOVENSKU </w:t>
      </w:r>
    </w:p>
    <w:p w:rsidR="00DE3C1C" w:rsidRPr="00771A9D" w:rsidRDefault="00DE3C1C" w:rsidP="00DE3C1C">
      <w:pPr>
        <w:rPr>
          <w:rFonts w:asciiTheme="minorHAnsi" w:hAnsiTheme="minorHAnsi" w:cstheme="minorHAnsi"/>
          <w:sz w:val="22"/>
          <w:szCs w:val="22"/>
        </w:rPr>
      </w:pPr>
      <w:r w:rsidRPr="00771A9D">
        <w:rPr>
          <w:rFonts w:asciiTheme="minorHAnsi" w:hAnsiTheme="minorHAnsi" w:cstheme="minorHAnsi"/>
          <w:sz w:val="22"/>
          <w:szCs w:val="22"/>
        </w:rPr>
        <w:t>Projekt NAKI II (MK ČR), </w:t>
      </w:r>
      <w:proofErr w:type="spellStart"/>
      <w:r w:rsidRPr="00771A9D">
        <w:rPr>
          <w:rFonts w:asciiTheme="minorHAnsi" w:hAnsiTheme="minorHAnsi" w:cstheme="minorHAnsi"/>
          <w:sz w:val="22"/>
          <w:szCs w:val="22"/>
        </w:rPr>
        <w:t>identif</w:t>
      </w:r>
      <w:proofErr w:type="spellEnd"/>
      <w:r w:rsidRPr="00771A9D">
        <w:rPr>
          <w:rFonts w:asciiTheme="minorHAnsi" w:hAnsiTheme="minorHAnsi" w:cstheme="minorHAnsi"/>
          <w:sz w:val="22"/>
          <w:szCs w:val="22"/>
        </w:rPr>
        <w:t>. kód: DG20P02VV006.</w:t>
      </w:r>
      <w:r w:rsidRPr="00771A9D">
        <w:rPr>
          <w:rFonts w:asciiTheme="minorHAnsi" w:hAnsiTheme="minorHAnsi" w:cstheme="minorHAnsi"/>
          <w:sz w:val="22"/>
          <w:szCs w:val="22"/>
        </w:rPr>
        <w:br/>
        <w:t>Nositelé grantu: Masarykův ústav a Archiv AV ČR, v. v. i., Knihovna AV ČR, v. v. i. a Památník národního písemnictví. </w:t>
      </w:r>
    </w:p>
    <w:p w:rsidR="00DE3C1C" w:rsidRPr="00771A9D" w:rsidRDefault="00DE3C1C" w:rsidP="00DE3C1C">
      <w:pPr>
        <w:rPr>
          <w:rFonts w:asciiTheme="minorHAnsi" w:hAnsiTheme="minorHAnsi" w:cstheme="minorHAnsi"/>
          <w:spacing w:val="3"/>
          <w:sz w:val="22"/>
          <w:szCs w:val="22"/>
          <w:shd w:val="clear" w:color="auto" w:fill="FFFFFF"/>
        </w:rPr>
      </w:pPr>
      <w:r w:rsidRPr="00771A9D">
        <w:rPr>
          <w:rFonts w:asciiTheme="minorHAnsi" w:hAnsiTheme="minorHAnsi" w:cstheme="minorHAnsi"/>
          <w:spacing w:val="3"/>
          <w:sz w:val="22"/>
          <w:szCs w:val="22"/>
          <w:shd w:val="clear" w:color="auto" w:fill="FFFFFF"/>
        </w:rPr>
        <w:t>Doba trvání projektu: 2020–2022.</w:t>
      </w:r>
    </w:p>
    <w:p w:rsidR="00DE3C1C" w:rsidRPr="00771A9D" w:rsidRDefault="00DE3C1C" w:rsidP="00DE3C1C">
      <w:pPr>
        <w:jc w:val="both"/>
        <w:rPr>
          <w:rFonts w:asciiTheme="minorHAnsi" w:hAnsiTheme="minorHAnsi" w:cstheme="minorHAnsi"/>
          <w:i/>
          <w:sz w:val="22"/>
          <w:szCs w:val="22"/>
        </w:rPr>
      </w:pPr>
    </w:p>
    <w:p w:rsidR="00DE3C1C" w:rsidRPr="00771A9D" w:rsidRDefault="00DE3C1C" w:rsidP="00B83597">
      <w:pPr>
        <w:pStyle w:val="Odstavecseseznamem"/>
        <w:numPr>
          <w:ilvl w:val="0"/>
          <w:numId w:val="22"/>
        </w:numPr>
        <w:jc w:val="both"/>
        <w:rPr>
          <w:rFonts w:asciiTheme="minorHAnsi" w:hAnsiTheme="minorHAnsi" w:cstheme="minorHAnsi"/>
          <w:i/>
          <w:sz w:val="22"/>
          <w:szCs w:val="22"/>
        </w:rPr>
      </w:pPr>
      <w:r w:rsidRPr="00771A9D">
        <w:rPr>
          <w:rFonts w:asciiTheme="minorHAnsi" w:hAnsiTheme="minorHAnsi" w:cstheme="minorHAnsi"/>
          <w:i/>
          <w:sz w:val="22"/>
          <w:szCs w:val="22"/>
        </w:rPr>
        <w:t>PŘÁTELSTVÍ V KONTEXTU POLITICKÝCH A LITERÁRNÍCH ZÁPASŮ: TOMÁŠ GARRIGUE MASARYK A JOSEF SVATOPLUK MACHAR </w:t>
      </w:r>
    </w:p>
    <w:p w:rsidR="00DE3C1C" w:rsidRPr="00771A9D" w:rsidRDefault="00DE3C1C" w:rsidP="00DE3C1C">
      <w:pPr>
        <w:rPr>
          <w:rFonts w:asciiTheme="minorHAnsi" w:hAnsiTheme="minorHAnsi" w:cstheme="minorHAnsi"/>
          <w:sz w:val="22"/>
          <w:szCs w:val="22"/>
        </w:rPr>
      </w:pPr>
      <w:r w:rsidRPr="00771A9D">
        <w:rPr>
          <w:rFonts w:asciiTheme="minorHAnsi" w:hAnsiTheme="minorHAnsi" w:cstheme="minorHAnsi"/>
          <w:sz w:val="22"/>
          <w:szCs w:val="22"/>
        </w:rPr>
        <w:t>Projekt GAČR, </w:t>
      </w:r>
      <w:proofErr w:type="spellStart"/>
      <w:r w:rsidRPr="00771A9D">
        <w:rPr>
          <w:rFonts w:asciiTheme="minorHAnsi" w:hAnsiTheme="minorHAnsi" w:cstheme="minorHAnsi"/>
          <w:sz w:val="22"/>
          <w:szCs w:val="22"/>
        </w:rPr>
        <w:t>identif</w:t>
      </w:r>
      <w:proofErr w:type="spellEnd"/>
      <w:r w:rsidRPr="00771A9D">
        <w:rPr>
          <w:rFonts w:asciiTheme="minorHAnsi" w:hAnsiTheme="minorHAnsi" w:cstheme="minorHAnsi"/>
          <w:sz w:val="22"/>
          <w:szCs w:val="22"/>
        </w:rPr>
        <w:t>. kód: SGA0202000001. </w:t>
      </w:r>
      <w:r w:rsidRPr="00771A9D">
        <w:rPr>
          <w:rFonts w:asciiTheme="minorHAnsi" w:hAnsiTheme="minorHAnsi" w:cstheme="minorHAnsi"/>
          <w:sz w:val="22"/>
          <w:szCs w:val="22"/>
        </w:rPr>
        <w:br/>
        <w:t>Nositelé grantu: Masarykův ústav a Archiv AV ČR, v. v. i., Památník národního písemnictví. </w:t>
      </w:r>
    </w:p>
    <w:p w:rsidR="00DE3C1C" w:rsidRPr="00771A9D" w:rsidRDefault="00DE3C1C" w:rsidP="00DE3C1C">
      <w:pPr>
        <w:tabs>
          <w:tab w:val="left" w:pos="3917"/>
        </w:tabs>
        <w:rPr>
          <w:rFonts w:asciiTheme="minorHAnsi" w:hAnsiTheme="minorHAnsi" w:cstheme="minorHAnsi"/>
          <w:spacing w:val="3"/>
          <w:sz w:val="22"/>
          <w:szCs w:val="22"/>
          <w:shd w:val="clear" w:color="auto" w:fill="FFFFFF"/>
        </w:rPr>
      </w:pPr>
      <w:r w:rsidRPr="00771A9D">
        <w:rPr>
          <w:rFonts w:asciiTheme="minorHAnsi" w:hAnsiTheme="minorHAnsi" w:cstheme="minorHAnsi"/>
          <w:spacing w:val="3"/>
          <w:sz w:val="22"/>
          <w:szCs w:val="22"/>
          <w:shd w:val="clear" w:color="auto" w:fill="FFFFFF"/>
        </w:rPr>
        <w:t xml:space="preserve">Doba trvání projektu: 2020–2022. </w:t>
      </w:r>
      <w:r w:rsidRPr="00771A9D">
        <w:rPr>
          <w:rFonts w:asciiTheme="minorHAnsi" w:hAnsiTheme="minorHAnsi" w:cstheme="minorHAnsi"/>
          <w:spacing w:val="3"/>
          <w:sz w:val="22"/>
          <w:szCs w:val="22"/>
          <w:shd w:val="clear" w:color="auto" w:fill="FFFFFF"/>
        </w:rPr>
        <w:tab/>
      </w:r>
    </w:p>
    <w:p w:rsidR="00DE3C1C" w:rsidRPr="00771A9D" w:rsidRDefault="00DE3C1C" w:rsidP="00DE3C1C">
      <w:pPr>
        <w:jc w:val="both"/>
        <w:rPr>
          <w:rFonts w:asciiTheme="minorHAnsi" w:hAnsiTheme="minorHAnsi" w:cstheme="minorHAnsi"/>
          <w:spacing w:val="3"/>
          <w:sz w:val="22"/>
          <w:szCs w:val="22"/>
          <w:shd w:val="clear" w:color="auto" w:fill="FFFFFF"/>
        </w:rPr>
      </w:pPr>
    </w:p>
    <w:p w:rsidR="00DE3C1C" w:rsidRPr="00771A9D" w:rsidRDefault="00DE3C1C" w:rsidP="00DE3C1C">
      <w:pPr>
        <w:pStyle w:val="Nadpis3"/>
        <w:jc w:val="both"/>
        <w:rPr>
          <w:rFonts w:asciiTheme="minorHAnsi" w:hAnsiTheme="minorHAnsi" w:cstheme="minorHAnsi"/>
          <w:b w:val="0"/>
          <w:sz w:val="22"/>
          <w:szCs w:val="22"/>
        </w:rPr>
      </w:pPr>
      <w:bookmarkStart w:id="57" w:name="_Toc80962285"/>
      <w:r w:rsidRPr="00771A9D">
        <w:rPr>
          <w:rFonts w:asciiTheme="minorHAnsi" w:hAnsiTheme="minorHAnsi" w:cstheme="minorHAnsi"/>
          <w:sz w:val="22"/>
          <w:szCs w:val="22"/>
        </w:rPr>
        <w:lastRenderedPageBreak/>
        <w:t>II.4.4.4. Další odborné projekty</w:t>
      </w:r>
      <w:bookmarkEnd w:id="57"/>
    </w:p>
    <w:p w:rsidR="00DE3C1C" w:rsidRPr="00771A9D" w:rsidRDefault="00DE3C1C" w:rsidP="00B83597">
      <w:pPr>
        <w:pStyle w:val="Odstavecseseznamem"/>
        <w:numPr>
          <w:ilvl w:val="0"/>
          <w:numId w:val="22"/>
        </w:numPr>
        <w:jc w:val="both"/>
        <w:rPr>
          <w:rFonts w:asciiTheme="minorHAnsi" w:hAnsiTheme="minorHAnsi" w:cstheme="minorHAnsi"/>
          <w:sz w:val="22"/>
          <w:szCs w:val="22"/>
        </w:rPr>
      </w:pPr>
      <w:r w:rsidRPr="00771A9D">
        <w:rPr>
          <w:rFonts w:asciiTheme="minorHAnsi" w:hAnsiTheme="minorHAnsi" w:cstheme="minorHAnsi"/>
          <w:i/>
          <w:sz w:val="22"/>
          <w:szCs w:val="22"/>
        </w:rPr>
        <w:t>Kritická hybridní edice</w:t>
      </w:r>
      <w:r w:rsidRPr="00771A9D">
        <w:rPr>
          <w:rFonts w:asciiTheme="minorHAnsi" w:hAnsiTheme="minorHAnsi" w:cstheme="minorHAnsi"/>
          <w:sz w:val="22"/>
          <w:szCs w:val="22"/>
        </w:rPr>
        <w:t xml:space="preserve"> – spolupráce s ÚČL na dlouhodobém projektu, v jehož rámci byly digitalizovány rukopisy z fondů Karla Tomana, Karla Jaromíra Erbena, Petra Bezruče, Františka </w:t>
      </w:r>
      <w:proofErr w:type="spellStart"/>
      <w:r w:rsidRPr="00771A9D">
        <w:rPr>
          <w:rFonts w:asciiTheme="minorHAnsi" w:hAnsiTheme="minorHAnsi" w:cstheme="minorHAnsi"/>
          <w:sz w:val="22"/>
          <w:szCs w:val="22"/>
        </w:rPr>
        <w:t>Gellnera</w:t>
      </w:r>
      <w:proofErr w:type="spellEnd"/>
      <w:r w:rsidRPr="00771A9D">
        <w:rPr>
          <w:rFonts w:asciiTheme="minorHAnsi" w:hAnsiTheme="minorHAnsi" w:cstheme="minorHAnsi"/>
          <w:sz w:val="22"/>
          <w:szCs w:val="22"/>
        </w:rPr>
        <w:t xml:space="preserve">, Karla Hlaváčka, Karla Hynka Máchy aj. </w:t>
      </w:r>
    </w:p>
    <w:p w:rsidR="00DE3C1C" w:rsidRPr="00771A9D" w:rsidRDefault="00DE3C1C" w:rsidP="00DE3C1C">
      <w:pPr>
        <w:jc w:val="both"/>
        <w:rPr>
          <w:rFonts w:asciiTheme="minorHAnsi" w:hAnsiTheme="minorHAnsi" w:cstheme="minorHAnsi"/>
          <w:sz w:val="22"/>
          <w:szCs w:val="22"/>
        </w:rPr>
      </w:pPr>
    </w:p>
    <w:p w:rsidR="00DE3C1C" w:rsidRPr="00771A9D" w:rsidRDefault="00DE3C1C" w:rsidP="00B83597">
      <w:pPr>
        <w:pStyle w:val="Odstavecseseznamem"/>
        <w:numPr>
          <w:ilvl w:val="0"/>
          <w:numId w:val="22"/>
        </w:numPr>
        <w:jc w:val="both"/>
        <w:rPr>
          <w:rFonts w:asciiTheme="minorHAnsi" w:hAnsiTheme="minorHAnsi" w:cstheme="minorHAnsi"/>
          <w:sz w:val="22"/>
          <w:szCs w:val="22"/>
        </w:rPr>
      </w:pPr>
      <w:r w:rsidRPr="00771A9D">
        <w:rPr>
          <w:rFonts w:asciiTheme="minorHAnsi" w:hAnsiTheme="minorHAnsi" w:cstheme="minorHAnsi"/>
          <w:i/>
          <w:sz w:val="22"/>
          <w:szCs w:val="22"/>
        </w:rPr>
        <w:t xml:space="preserve">Heinrich Mann DIGITAL – A </w:t>
      </w:r>
      <w:proofErr w:type="spellStart"/>
      <w:r w:rsidRPr="00771A9D">
        <w:rPr>
          <w:rFonts w:asciiTheme="minorHAnsi" w:hAnsiTheme="minorHAnsi" w:cstheme="minorHAnsi"/>
          <w:i/>
          <w:sz w:val="22"/>
          <w:szCs w:val="22"/>
        </w:rPr>
        <w:t>transnational</w:t>
      </w:r>
      <w:proofErr w:type="spellEnd"/>
      <w:r w:rsidRPr="00771A9D">
        <w:rPr>
          <w:rFonts w:asciiTheme="minorHAnsi" w:hAnsiTheme="minorHAnsi" w:cstheme="minorHAnsi"/>
          <w:i/>
          <w:sz w:val="22"/>
          <w:szCs w:val="22"/>
        </w:rPr>
        <w:t xml:space="preserve"> </w:t>
      </w:r>
      <w:proofErr w:type="spellStart"/>
      <w:r w:rsidRPr="00771A9D">
        <w:rPr>
          <w:rFonts w:asciiTheme="minorHAnsi" w:hAnsiTheme="minorHAnsi" w:cstheme="minorHAnsi"/>
          <w:i/>
          <w:sz w:val="22"/>
          <w:szCs w:val="22"/>
        </w:rPr>
        <w:t>reconstruction</w:t>
      </w:r>
      <w:proofErr w:type="spellEnd"/>
      <w:r w:rsidRPr="00771A9D">
        <w:rPr>
          <w:rFonts w:asciiTheme="minorHAnsi" w:hAnsiTheme="minorHAnsi" w:cstheme="minorHAnsi"/>
          <w:sz w:val="22"/>
          <w:szCs w:val="22"/>
        </w:rPr>
        <w:t xml:space="preserve"> – mezinárodní projekt berlínské </w:t>
      </w:r>
      <w:r w:rsidRPr="00771A9D">
        <w:rPr>
          <w:rFonts w:asciiTheme="minorHAnsi" w:hAnsiTheme="minorHAnsi" w:cstheme="minorHAnsi"/>
          <w:spacing w:val="5"/>
          <w:sz w:val="22"/>
          <w:szCs w:val="22"/>
          <w:shd w:val="clear" w:color="auto" w:fill="FFFFFF"/>
        </w:rPr>
        <w:t xml:space="preserve">Akademie der </w:t>
      </w:r>
      <w:proofErr w:type="spellStart"/>
      <w:r w:rsidRPr="00771A9D">
        <w:rPr>
          <w:rFonts w:asciiTheme="minorHAnsi" w:hAnsiTheme="minorHAnsi" w:cstheme="minorHAnsi"/>
          <w:spacing w:val="5"/>
          <w:sz w:val="22"/>
          <w:szCs w:val="22"/>
          <w:shd w:val="clear" w:color="auto" w:fill="FFFFFF"/>
        </w:rPr>
        <w:t>Künste</w:t>
      </w:r>
      <w:proofErr w:type="spellEnd"/>
      <w:r w:rsidRPr="00771A9D">
        <w:rPr>
          <w:rFonts w:asciiTheme="minorHAnsi" w:hAnsiTheme="minorHAnsi" w:cstheme="minorHAnsi"/>
          <w:sz w:val="22"/>
          <w:szCs w:val="22"/>
        </w:rPr>
        <w:t>, do kterého jsou zapojeny tyto instituce: Heinrich Mann-</w:t>
      </w:r>
      <w:proofErr w:type="spellStart"/>
      <w:r w:rsidRPr="00771A9D">
        <w:rPr>
          <w:rFonts w:asciiTheme="minorHAnsi" w:hAnsiTheme="minorHAnsi" w:cstheme="minorHAnsi"/>
          <w:sz w:val="22"/>
          <w:szCs w:val="22"/>
        </w:rPr>
        <w:t>Gesellschaft</w:t>
      </w:r>
      <w:proofErr w:type="spellEnd"/>
      <w:r w:rsidRPr="00771A9D">
        <w:rPr>
          <w:rFonts w:asciiTheme="minorHAnsi" w:hAnsiTheme="minorHAnsi" w:cstheme="minorHAnsi"/>
          <w:sz w:val="22"/>
          <w:szCs w:val="22"/>
        </w:rPr>
        <w:t xml:space="preserve"> Lübeck, </w:t>
      </w:r>
      <w:proofErr w:type="spellStart"/>
      <w:r w:rsidRPr="00771A9D">
        <w:rPr>
          <w:rFonts w:asciiTheme="minorHAnsi" w:hAnsiTheme="minorHAnsi" w:cstheme="minorHAnsi"/>
          <w:sz w:val="22"/>
          <w:szCs w:val="22"/>
        </w:rPr>
        <w:t>Feuchtwanger</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Memorial</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Library</w:t>
      </w:r>
      <w:proofErr w:type="spellEnd"/>
      <w:r w:rsidRPr="00771A9D">
        <w:rPr>
          <w:rFonts w:asciiTheme="minorHAnsi" w:hAnsiTheme="minorHAnsi" w:cstheme="minorHAnsi"/>
          <w:sz w:val="22"/>
          <w:szCs w:val="22"/>
        </w:rPr>
        <w:t xml:space="preserve"> (University </w:t>
      </w:r>
      <w:proofErr w:type="spellStart"/>
      <w:r w:rsidRPr="00771A9D">
        <w:rPr>
          <w:rFonts w:asciiTheme="minorHAnsi" w:hAnsiTheme="minorHAnsi" w:cstheme="minorHAnsi"/>
          <w:sz w:val="22"/>
          <w:szCs w:val="22"/>
        </w:rPr>
        <w:t>of</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Southern</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California</w:t>
      </w:r>
      <w:proofErr w:type="spellEnd"/>
      <w:r w:rsidRPr="00771A9D">
        <w:rPr>
          <w:rFonts w:asciiTheme="minorHAnsi" w:hAnsiTheme="minorHAnsi" w:cstheme="minorHAnsi"/>
          <w:sz w:val="22"/>
          <w:szCs w:val="22"/>
        </w:rPr>
        <w:t xml:space="preserve">, Los Angeles), </w:t>
      </w:r>
      <w:proofErr w:type="spellStart"/>
      <w:r w:rsidRPr="00771A9D">
        <w:rPr>
          <w:rFonts w:asciiTheme="minorHAnsi" w:hAnsiTheme="minorHAnsi" w:cstheme="minorHAnsi"/>
          <w:sz w:val="22"/>
          <w:szCs w:val="22"/>
        </w:rPr>
        <w:t>Deutsches</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Literaturarchiv</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Marbach</w:t>
      </w:r>
      <w:proofErr w:type="spellEnd"/>
      <w:r w:rsidRPr="00771A9D">
        <w:rPr>
          <w:rFonts w:asciiTheme="minorHAnsi" w:hAnsiTheme="minorHAnsi" w:cstheme="minorHAnsi"/>
          <w:sz w:val="22"/>
          <w:szCs w:val="22"/>
        </w:rPr>
        <w:t xml:space="preserve">), Thomas-Mann-Archiv (ETH </w:t>
      </w:r>
      <w:proofErr w:type="spellStart"/>
      <w:r w:rsidRPr="00771A9D">
        <w:rPr>
          <w:rFonts w:asciiTheme="minorHAnsi" w:hAnsiTheme="minorHAnsi" w:cstheme="minorHAnsi"/>
          <w:sz w:val="22"/>
          <w:szCs w:val="22"/>
        </w:rPr>
        <w:t>Zürich</w:t>
      </w:r>
      <w:proofErr w:type="spellEnd"/>
      <w:r w:rsidRPr="00771A9D">
        <w:rPr>
          <w:rFonts w:asciiTheme="minorHAnsi" w:hAnsiTheme="minorHAnsi" w:cstheme="minorHAnsi"/>
          <w:sz w:val="22"/>
          <w:szCs w:val="22"/>
        </w:rPr>
        <w:t>), Heinrich-</w:t>
      </w:r>
      <w:proofErr w:type="spellStart"/>
      <w:r w:rsidRPr="00771A9D">
        <w:rPr>
          <w:rFonts w:asciiTheme="minorHAnsi" w:hAnsiTheme="minorHAnsi" w:cstheme="minorHAnsi"/>
          <w:sz w:val="22"/>
          <w:szCs w:val="22"/>
        </w:rPr>
        <w:t>und</w:t>
      </w:r>
      <w:proofErr w:type="spellEnd"/>
      <w:r w:rsidRPr="00771A9D">
        <w:rPr>
          <w:rFonts w:asciiTheme="minorHAnsi" w:hAnsiTheme="minorHAnsi" w:cstheme="minorHAnsi"/>
          <w:sz w:val="22"/>
          <w:szCs w:val="22"/>
        </w:rPr>
        <w:t>-Thomas-Mann-</w:t>
      </w:r>
      <w:proofErr w:type="spellStart"/>
      <w:r w:rsidRPr="00771A9D">
        <w:rPr>
          <w:rFonts w:asciiTheme="minorHAnsi" w:hAnsiTheme="minorHAnsi" w:cstheme="minorHAnsi"/>
          <w:sz w:val="22"/>
          <w:szCs w:val="22"/>
        </w:rPr>
        <w:t>Zentrum</w:t>
      </w:r>
      <w:proofErr w:type="spellEnd"/>
      <w:r w:rsidRPr="00771A9D">
        <w:rPr>
          <w:rFonts w:asciiTheme="minorHAnsi" w:hAnsiTheme="minorHAnsi" w:cstheme="minorHAnsi"/>
          <w:sz w:val="22"/>
          <w:szCs w:val="22"/>
        </w:rPr>
        <w:t xml:space="preserve"> (Lübeck), Památník národního písemnictví (Praha), Martin </w:t>
      </w:r>
      <w:proofErr w:type="spellStart"/>
      <w:r w:rsidRPr="00771A9D">
        <w:rPr>
          <w:rFonts w:asciiTheme="minorHAnsi" w:hAnsiTheme="minorHAnsi" w:cstheme="minorHAnsi"/>
          <w:sz w:val="22"/>
          <w:szCs w:val="22"/>
        </w:rPr>
        <w:t>Bodmer</w:t>
      </w:r>
      <w:proofErr w:type="spellEnd"/>
      <w:r w:rsidRPr="00771A9D">
        <w:rPr>
          <w:rFonts w:asciiTheme="minorHAnsi" w:hAnsiTheme="minorHAnsi" w:cstheme="minorHAnsi"/>
          <w:sz w:val="22"/>
          <w:szCs w:val="22"/>
        </w:rPr>
        <w:t xml:space="preserve"> </w:t>
      </w:r>
      <w:proofErr w:type="spellStart"/>
      <w:r w:rsidRPr="00771A9D">
        <w:rPr>
          <w:rFonts w:asciiTheme="minorHAnsi" w:hAnsiTheme="minorHAnsi" w:cstheme="minorHAnsi"/>
          <w:sz w:val="22"/>
          <w:szCs w:val="22"/>
        </w:rPr>
        <w:t>Foundation</w:t>
      </w:r>
      <w:proofErr w:type="spellEnd"/>
      <w:r w:rsidRPr="00771A9D">
        <w:rPr>
          <w:rFonts w:asciiTheme="minorHAnsi" w:hAnsiTheme="minorHAnsi" w:cstheme="minorHAnsi"/>
          <w:sz w:val="22"/>
          <w:szCs w:val="22"/>
        </w:rPr>
        <w:t xml:space="preserve"> (Ženeva), </w:t>
      </w:r>
      <w:proofErr w:type="spellStart"/>
      <w:r w:rsidRPr="00771A9D">
        <w:rPr>
          <w:rFonts w:asciiTheme="minorHAnsi" w:hAnsiTheme="minorHAnsi" w:cstheme="minorHAnsi"/>
          <w:sz w:val="22"/>
          <w:szCs w:val="22"/>
        </w:rPr>
        <w:t>Monacensia</w:t>
      </w:r>
      <w:proofErr w:type="spellEnd"/>
      <w:r w:rsidRPr="00771A9D">
        <w:rPr>
          <w:rFonts w:asciiTheme="minorHAnsi" w:hAnsiTheme="minorHAnsi" w:cstheme="minorHAnsi"/>
          <w:sz w:val="22"/>
          <w:szCs w:val="22"/>
        </w:rPr>
        <w:t xml:space="preserve"> (Mnichov).</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Trvání projektu: 2019–2021.</w:t>
      </w:r>
    </w:p>
    <w:p w:rsidR="00DE3C1C" w:rsidRPr="00771A9D" w:rsidRDefault="00DE3C1C" w:rsidP="00DE3C1C">
      <w:pPr>
        <w:jc w:val="both"/>
        <w:rPr>
          <w:rFonts w:asciiTheme="minorHAnsi" w:hAnsiTheme="minorHAnsi" w:cstheme="minorHAnsi"/>
          <w:sz w:val="22"/>
          <w:szCs w:val="22"/>
        </w:rPr>
      </w:pPr>
      <w:r w:rsidRPr="00771A9D">
        <w:rPr>
          <w:rFonts w:asciiTheme="minorHAnsi" w:hAnsiTheme="minorHAnsi" w:cstheme="minorHAnsi"/>
          <w:sz w:val="22"/>
          <w:szCs w:val="22"/>
        </w:rPr>
        <w:t>Prezentace: https://www.heinrich-mann-digital.net.</w:t>
      </w:r>
    </w:p>
    <w:p w:rsidR="00DE3C1C" w:rsidRDefault="00DE3C1C">
      <w:pPr>
        <w:spacing w:after="200" w:line="276" w:lineRule="auto"/>
        <w:rPr>
          <w:rFonts w:asciiTheme="minorHAnsi" w:hAnsiTheme="minorHAnsi" w:cstheme="minorHAnsi"/>
          <w:b/>
          <w:color w:val="0070C0"/>
          <w:sz w:val="28"/>
          <w:szCs w:val="22"/>
        </w:rPr>
      </w:pPr>
      <w:r>
        <w:rPr>
          <w:rFonts w:asciiTheme="minorHAnsi" w:hAnsiTheme="minorHAnsi" w:cstheme="minorHAnsi"/>
          <w:b/>
          <w:color w:val="0070C0"/>
          <w:sz w:val="28"/>
          <w:szCs w:val="22"/>
        </w:rPr>
        <w:br w:type="page"/>
      </w:r>
    </w:p>
    <w:p w:rsidR="002E114C" w:rsidRPr="00643B85" w:rsidRDefault="002E114C" w:rsidP="002E114C">
      <w:pPr>
        <w:jc w:val="both"/>
        <w:rPr>
          <w:rFonts w:asciiTheme="minorHAnsi" w:hAnsiTheme="minorHAnsi" w:cstheme="minorHAnsi"/>
          <w:b/>
          <w:color w:val="0070C0"/>
          <w:sz w:val="28"/>
          <w:szCs w:val="22"/>
        </w:rPr>
      </w:pPr>
      <w:r>
        <w:rPr>
          <w:rFonts w:asciiTheme="minorHAnsi" w:hAnsiTheme="minorHAnsi" w:cstheme="minorHAnsi"/>
          <w:b/>
          <w:color w:val="0070C0"/>
          <w:sz w:val="28"/>
          <w:szCs w:val="22"/>
        </w:rPr>
        <w:lastRenderedPageBreak/>
        <w:t>C</w:t>
      </w:r>
      <w:r w:rsidRPr="00643B85">
        <w:rPr>
          <w:rFonts w:asciiTheme="minorHAnsi" w:hAnsiTheme="minorHAnsi" w:cstheme="minorHAnsi"/>
          <w:b/>
          <w:color w:val="0070C0"/>
          <w:sz w:val="28"/>
          <w:szCs w:val="22"/>
        </w:rPr>
        <w:t xml:space="preserve">. Koncepce rozvoje Oddělení uměleckých sbírek PNP </w:t>
      </w:r>
    </w:p>
    <w:p w:rsidR="002E114C" w:rsidRPr="00643B85"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b/>
          <w:sz w:val="22"/>
          <w:szCs w:val="22"/>
        </w:rPr>
      </w:pPr>
    </w:p>
    <w:p w:rsidR="002E114C" w:rsidRPr="00643B85" w:rsidRDefault="002E114C" w:rsidP="002E114C">
      <w:pPr>
        <w:jc w:val="both"/>
        <w:rPr>
          <w:rFonts w:asciiTheme="minorHAnsi" w:hAnsiTheme="minorHAnsi" w:cstheme="minorHAnsi"/>
          <w:b/>
          <w:sz w:val="22"/>
          <w:szCs w:val="22"/>
        </w:rPr>
      </w:pPr>
      <w:r w:rsidRPr="00643B85">
        <w:rPr>
          <w:rFonts w:asciiTheme="minorHAnsi" w:hAnsiTheme="minorHAnsi" w:cstheme="minorHAnsi"/>
          <w:b/>
          <w:sz w:val="22"/>
          <w:szCs w:val="22"/>
        </w:rPr>
        <w:t>I. Dlouhodobý cíl</w:t>
      </w:r>
    </w:p>
    <w:p w:rsidR="002E114C"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Fungovat jako moderní muzejní odborné pracoviště, k jehož preferencím patří otevřenost, kolegiální součinnost v rámci instituce a mezioborová spolupráce s </w:t>
      </w:r>
      <w:r>
        <w:rPr>
          <w:rFonts w:asciiTheme="minorHAnsi" w:hAnsiTheme="minorHAnsi" w:cstheme="minorHAnsi"/>
          <w:sz w:val="22"/>
          <w:szCs w:val="22"/>
        </w:rPr>
        <w:t>kolegy</w:t>
      </w:r>
      <w:r w:rsidRPr="00643B85">
        <w:rPr>
          <w:rFonts w:asciiTheme="minorHAnsi" w:hAnsiTheme="minorHAnsi" w:cstheme="minorHAnsi"/>
          <w:sz w:val="22"/>
          <w:szCs w:val="22"/>
        </w:rPr>
        <w:t xml:space="preserve"> z podobných institucí.</w:t>
      </w:r>
    </w:p>
    <w:p w:rsidR="002E114C" w:rsidRPr="00643B85"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Zákonný a metodický rámec činnosti:</w:t>
      </w:r>
    </w:p>
    <w:p w:rsidR="002E114C" w:rsidRPr="00643B85" w:rsidRDefault="002E114C" w:rsidP="002E114C">
      <w:pPr>
        <w:jc w:val="both"/>
        <w:rPr>
          <w:rFonts w:asciiTheme="minorHAnsi" w:hAnsiTheme="minorHAnsi" w:cstheme="minorHAnsi"/>
          <w:sz w:val="22"/>
          <w:szCs w:val="22"/>
        </w:rPr>
      </w:pPr>
    </w:p>
    <w:p w:rsidR="002E114C" w:rsidRPr="00643B85" w:rsidRDefault="002E114C" w:rsidP="00040B99">
      <w:pPr>
        <w:numPr>
          <w:ilvl w:val="0"/>
          <w:numId w:val="66"/>
        </w:numPr>
        <w:jc w:val="both"/>
        <w:rPr>
          <w:rFonts w:asciiTheme="minorHAnsi" w:hAnsiTheme="minorHAnsi" w:cstheme="minorHAnsi"/>
          <w:sz w:val="22"/>
          <w:szCs w:val="22"/>
        </w:rPr>
      </w:pPr>
      <w:r w:rsidRPr="00643B85">
        <w:rPr>
          <w:rFonts w:asciiTheme="minorHAnsi" w:hAnsiTheme="minorHAnsi" w:cstheme="minorHAnsi"/>
          <w:sz w:val="22"/>
          <w:szCs w:val="22"/>
        </w:rPr>
        <w:t>Zákon 122/2000 Sb. – Zákon o ochraně sbírek muzejní povahy a o změně některých dalších zákonů.</w:t>
      </w:r>
    </w:p>
    <w:p w:rsidR="002E114C" w:rsidRPr="00643B85" w:rsidRDefault="002E114C" w:rsidP="00040B99">
      <w:pPr>
        <w:numPr>
          <w:ilvl w:val="0"/>
          <w:numId w:val="66"/>
        </w:numPr>
        <w:jc w:val="both"/>
        <w:rPr>
          <w:rFonts w:asciiTheme="minorHAnsi" w:hAnsiTheme="minorHAnsi" w:cstheme="minorHAnsi"/>
          <w:sz w:val="22"/>
          <w:szCs w:val="22"/>
        </w:rPr>
      </w:pPr>
      <w:r w:rsidRPr="00643B85">
        <w:rPr>
          <w:rFonts w:asciiTheme="minorHAnsi" w:hAnsiTheme="minorHAnsi" w:cstheme="minorHAnsi"/>
          <w:sz w:val="22"/>
          <w:szCs w:val="22"/>
        </w:rPr>
        <w:t>Závazné předpisy: Metodické pokyny a formuláře MK ČR týkající se správy sbírek muzejní povahy, viz https://www.mkcr.cz/metodicke-pokyny-a-formulare-622.html.</w:t>
      </w:r>
    </w:p>
    <w:p w:rsidR="002E114C" w:rsidRPr="00643B85" w:rsidRDefault="002E114C" w:rsidP="002E114C">
      <w:pPr>
        <w:ind w:left="720"/>
        <w:jc w:val="both"/>
        <w:rPr>
          <w:rFonts w:asciiTheme="minorHAnsi" w:hAnsiTheme="minorHAnsi" w:cstheme="minorHAnsi"/>
          <w:sz w:val="22"/>
          <w:szCs w:val="22"/>
        </w:rPr>
      </w:pPr>
    </w:p>
    <w:p w:rsidR="002E114C"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b/>
          <w:sz w:val="22"/>
          <w:szCs w:val="22"/>
        </w:rPr>
      </w:pPr>
      <w:r w:rsidRPr="00643B85">
        <w:rPr>
          <w:rFonts w:asciiTheme="minorHAnsi" w:hAnsiTheme="minorHAnsi" w:cstheme="minorHAnsi"/>
          <w:b/>
          <w:sz w:val="22"/>
          <w:szCs w:val="22"/>
        </w:rPr>
        <w:t>II. Dílčí cíle OUS podle jednotlivých oblastí činnosti:</w:t>
      </w:r>
    </w:p>
    <w:p w:rsidR="002E114C" w:rsidRPr="00643B85" w:rsidRDefault="002E114C" w:rsidP="002E114C">
      <w:pPr>
        <w:jc w:val="both"/>
        <w:rPr>
          <w:rFonts w:asciiTheme="minorHAnsi" w:hAnsiTheme="minorHAnsi" w:cstheme="minorHAnsi"/>
          <w:b/>
          <w:sz w:val="22"/>
          <w:szCs w:val="22"/>
        </w:rPr>
      </w:pPr>
    </w:p>
    <w:p w:rsidR="002E114C" w:rsidRPr="00643B85" w:rsidRDefault="002E114C" w:rsidP="002E114C">
      <w:pPr>
        <w:jc w:val="both"/>
        <w:rPr>
          <w:rFonts w:asciiTheme="minorHAnsi" w:hAnsiTheme="minorHAnsi" w:cstheme="minorHAnsi"/>
          <w:b/>
          <w:sz w:val="22"/>
          <w:szCs w:val="22"/>
        </w:rPr>
      </w:pPr>
      <w:r w:rsidRPr="00643B85">
        <w:rPr>
          <w:rFonts w:asciiTheme="minorHAnsi" w:hAnsiTheme="minorHAnsi" w:cstheme="minorHAnsi"/>
          <w:b/>
          <w:sz w:val="22"/>
          <w:szCs w:val="22"/>
        </w:rPr>
        <w:t>II.1. Evidence sbírkových předmětů</w:t>
      </w: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Současný stav: </w:t>
      </w:r>
      <w:r>
        <w:rPr>
          <w:rFonts w:asciiTheme="minorHAnsi" w:hAnsiTheme="minorHAnsi" w:cstheme="minorHAnsi"/>
          <w:sz w:val="22"/>
          <w:szCs w:val="22"/>
        </w:rPr>
        <w:t>S</w:t>
      </w:r>
      <w:r w:rsidRPr="00643B85">
        <w:rPr>
          <w:rFonts w:asciiTheme="minorHAnsi" w:hAnsiTheme="minorHAnsi" w:cstheme="minorHAnsi"/>
          <w:sz w:val="22"/>
          <w:szCs w:val="22"/>
        </w:rPr>
        <w:t xml:space="preserve">távající program </w:t>
      </w:r>
      <w:proofErr w:type="spellStart"/>
      <w:r w:rsidRPr="00643B85">
        <w:rPr>
          <w:rFonts w:asciiTheme="minorHAnsi" w:hAnsiTheme="minorHAnsi" w:cstheme="minorHAnsi"/>
          <w:sz w:val="22"/>
          <w:szCs w:val="22"/>
        </w:rPr>
        <w:t>Demus</w:t>
      </w:r>
      <w:proofErr w:type="spellEnd"/>
      <w:r w:rsidRPr="00643B85">
        <w:rPr>
          <w:rFonts w:asciiTheme="minorHAnsi" w:hAnsiTheme="minorHAnsi" w:cstheme="minorHAnsi"/>
          <w:sz w:val="22"/>
          <w:szCs w:val="22"/>
        </w:rPr>
        <w:t xml:space="preserve"> narazil na technické limity, není vhodný pro evidenci rozsáhlých sbírek.</w:t>
      </w:r>
    </w:p>
    <w:p w:rsidR="002E114C"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Záměr: </w:t>
      </w:r>
      <w:r>
        <w:rPr>
          <w:rFonts w:asciiTheme="minorHAnsi" w:hAnsiTheme="minorHAnsi" w:cstheme="minorHAnsi"/>
          <w:sz w:val="22"/>
          <w:szCs w:val="22"/>
        </w:rPr>
        <w:t>Z</w:t>
      </w:r>
      <w:r w:rsidRPr="00643B85">
        <w:rPr>
          <w:rFonts w:asciiTheme="minorHAnsi" w:hAnsiTheme="minorHAnsi" w:cstheme="minorHAnsi"/>
          <w:sz w:val="22"/>
          <w:szCs w:val="22"/>
        </w:rPr>
        <w:t xml:space="preserve">kvalitnit proces elektronické evidence, z důvodu funkčnosti provozu a komunikace mezi pražským pracovištěm a CDL bude třeba zapojit evidenční systém do internetové sítě (zapojení </w:t>
      </w:r>
      <w:proofErr w:type="spellStart"/>
      <w:r w:rsidRPr="00643B85">
        <w:rPr>
          <w:rFonts w:asciiTheme="minorHAnsi" w:hAnsiTheme="minorHAnsi" w:cstheme="minorHAnsi"/>
          <w:sz w:val="22"/>
          <w:szCs w:val="22"/>
        </w:rPr>
        <w:t>Demus</w:t>
      </w:r>
      <w:proofErr w:type="spellEnd"/>
      <w:r w:rsidRPr="00643B85">
        <w:rPr>
          <w:rFonts w:asciiTheme="minorHAnsi" w:hAnsiTheme="minorHAnsi" w:cstheme="minorHAnsi"/>
          <w:sz w:val="22"/>
          <w:szCs w:val="22"/>
        </w:rPr>
        <w:t xml:space="preserve"> do sítě nebylo provedeno, je problematické).</w:t>
      </w:r>
    </w:p>
    <w:p w:rsidR="002E114C"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Návrh na zlepšení: </w:t>
      </w:r>
      <w:r>
        <w:rPr>
          <w:rFonts w:asciiTheme="minorHAnsi" w:hAnsiTheme="minorHAnsi" w:cstheme="minorHAnsi"/>
          <w:sz w:val="22"/>
          <w:szCs w:val="22"/>
        </w:rPr>
        <w:t>N</w:t>
      </w:r>
      <w:r w:rsidRPr="00643B85">
        <w:rPr>
          <w:rFonts w:asciiTheme="minorHAnsi" w:hAnsiTheme="minorHAnsi" w:cstheme="minorHAnsi"/>
          <w:sz w:val="22"/>
          <w:szCs w:val="22"/>
        </w:rPr>
        <w:t xml:space="preserve">utnost zavést nový evidenční systém, v současné době připadají v úvahu dva systémy: </w:t>
      </w:r>
      <w:proofErr w:type="spellStart"/>
      <w:r w:rsidRPr="00643B85">
        <w:rPr>
          <w:rFonts w:asciiTheme="minorHAnsi" w:hAnsiTheme="minorHAnsi" w:cstheme="minorHAnsi"/>
          <w:sz w:val="22"/>
          <w:szCs w:val="22"/>
        </w:rPr>
        <w:t>Museion</w:t>
      </w:r>
      <w:proofErr w:type="spellEnd"/>
      <w:r w:rsidRPr="00643B85">
        <w:rPr>
          <w:rFonts w:asciiTheme="minorHAnsi" w:hAnsiTheme="minorHAnsi" w:cstheme="minorHAnsi"/>
          <w:sz w:val="22"/>
          <w:szCs w:val="22"/>
        </w:rPr>
        <w:t xml:space="preserve"> firmy </w:t>
      </w:r>
      <w:proofErr w:type="spellStart"/>
      <w:r w:rsidRPr="00FA615C">
        <w:rPr>
          <w:rFonts w:asciiTheme="minorHAnsi" w:hAnsiTheme="minorHAnsi" w:cstheme="minorHAnsi"/>
          <w:sz w:val="22"/>
          <w:szCs w:val="22"/>
        </w:rPr>
        <w:t>Axiell</w:t>
      </w:r>
      <w:proofErr w:type="spellEnd"/>
      <w:r w:rsidRPr="00FA615C">
        <w:rPr>
          <w:rFonts w:asciiTheme="minorHAnsi" w:hAnsiTheme="minorHAnsi" w:cstheme="minorHAnsi"/>
          <w:sz w:val="22"/>
          <w:szCs w:val="22"/>
        </w:rPr>
        <w:t>, s.r.o.</w:t>
      </w:r>
      <w:r w:rsidRPr="00643B85">
        <w:rPr>
          <w:rFonts w:asciiTheme="minorHAnsi" w:hAnsiTheme="minorHAnsi" w:cstheme="minorHAnsi"/>
          <w:sz w:val="22"/>
          <w:szCs w:val="22"/>
        </w:rPr>
        <w:t xml:space="preserve"> a ARL firmy </w:t>
      </w:r>
      <w:proofErr w:type="spellStart"/>
      <w:r w:rsidRPr="00643B85">
        <w:rPr>
          <w:rFonts w:asciiTheme="minorHAnsi" w:hAnsiTheme="minorHAnsi" w:cstheme="minorHAnsi"/>
          <w:sz w:val="22"/>
          <w:szCs w:val="22"/>
        </w:rPr>
        <w:t>Cosmotron</w:t>
      </w:r>
      <w:proofErr w:type="spellEnd"/>
      <w:r w:rsidRPr="00643B85">
        <w:rPr>
          <w:rFonts w:asciiTheme="minorHAnsi" w:hAnsiTheme="minorHAnsi" w:cstheme="minorHAnsi"/>
          <w:sz w:val="22"/>
          <w:szCs w:val="22"/>
        </w:rPr>
        <w:t xml:space="preserve"> Bohemia, s. r. o.</w:t>
      </w:r>
      <w:r>
        <w:rPr>
          <w:rFonts w:asciiTheme="minorHAnsi" w:hAnsiTheme="minorHAnsi" w:cstheme="minorHAnsi"/>
          <w:sz w:val="22"/>
          <w:szCs w:val="22"/>
        </w:rPr>
        <w:t xml:space="preserve"> V</w:t>
      </w:r>
      <w:r w:rsidRPr="00643B85">
        <w:rPr>
          <w:rFonts w:asciiTheme="minorHAnsi" w:hAnsiTheme="minorHAnsi" w:cstheme="minorHAnsi"/>
          <w:sz w:val="22"/>
          <w:szCs w:val="22"/>
        </w:rPr>
        <w:t>ýběr systému bude proveden po vyhodnocení všech kritérií.</w:t>
      </w: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b/>
          <w:sz w:val="22"/>
          <w:szCs w:val="22"/>
        </w:rPr>
        <w:t>II.2. Inventarizace sbírkových předmětů</w:t>
      </w: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Současný stav: </w:t>
      </w:r>
      <w:r>
        <w:rPr>
          <w:rFonts w:asciiTheme="minorHAnsi" w:hAnsiTheme="minorHAnsi" w:cstheme="minorHAnsi"/>
          <w:sz w:val="22"/>
          <w:szCs w:val="22"/>
        </w:rPr>
        <w:t>P</w:t>
      </w:r>
      <w:r w:rsidRPr="00643B85">
        <w:rPr>
          <w:rFonts w:asciiTheme="minorHAnsi" w:hAnsiTheme="minorHAnsi" w:cstheme="minorHAnsi"/>
          <w:sz w:val="22"/>
          <w:szCs w:val="22"/>
        </w:rPr>
        <w:t>robíhá podle zákona 122/2000 Sb., tj. inventarizovat 5 % z celkového objemu sbírky, což představuje 20 000 sbírkových předmětů ročně.</w:t>
      </w:r>
    </w:p>
    <w:p w:rsidR="002E114C"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Záměr: </w:t>
      </w:r>
      <w:r>
        <w:rPr>
          <w:rFonts w:asciiTheme="minorHAnsi" w:hAnsiTheme="minorHAnsi" w:cstheme="minorHAnsi"/>
          <w:sz w:val="22"/>
          <w:szCs w:val="22"/>
        </w:rPr>
        <w:t>D</w:t>
      </w:r>
      <w:r w:rsidRPr="00643B85">
        <w:rPr>
          <w:rFonts w:asciiTheme="minorHAnsi" w:hAnsiTheme="minorHAnsi" w:cstheme="minorHAnsi"/>
          <w:sz w:val="22"/>
          <w:szCs w:val="22"/>
        </w:rPr>
        <w:t>oposud probíhá uspokojivě a bude se v tom pokračovat.</w:t>
      </w:r>
    </w:p>
    <w:p w:rsidR="002E114C"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Zpráva o celková inventarizaci sbírky PNP se musí podat na MKČR do 15. 9. 2022.</w:t>
      </w:r>
      <w:r>
        <w:rPr>
          <w:rFonts w:asciiTheme="minorHAnsi" w:hAnsiTheme="minorHAnsi" w:cstheme="minorHAnsi"/>
          <w:sz w:val="22"/>
          <w:szCs w:val="22"/>
        </w:rPr>
        <w:t xml:space="preserve"> </w:t>
      </w:r>
      <w:r w:rsidRPr="00643B85">
        <w:rPr>
          <w:rFonts w:asciiTheme="minorHAnsi" w:hAnsiTheme="minorHAnsi" w:cstheme="minorHAnsi"/>
          <w:sz w:val="22"/>
          <w:szCs w:val="22"/>
        </w:rPr>
        <w:t xml:space="preserve">Od roku 2023 začne nový cyklus inventarizací. </w:t>
      </w: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b/>
          <w:sz w:val="22"/>
          <w:szCs w:val="22"/>
        </w:rPr>
      </w:pPr>
      <w:r w:rsidRPr="00643B85">
        <w:rPr>
          <w:rFonts w:asciiTheme="minorHAnsi" w:hAnsiTheme="minorHAnsi" w:cstheme="minorHAnsi"/>
          <w:b/>
          <w:sz w:val="22"/>
          <w:szCs w:val="22"/>
        </w:rPr>
        <w:t>II.3. Digitalizace sbírkových předmětů</w:t>
      </w: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Současný stav: </w:t>
      </w:r>
      <w:r>
        <w:rPr>
          <w:rFonts w:asciiTheme="minorHAnsi" w:hAnsiTheme="minorHAnsi" w:cstheme="minorHAnsi"/>
          <w:sz w:val="22"/>
          <w:szCs w:val="22"/>
        </w:rPr>
        <w:t>P</w:t>
      </w:r>
      <w:r w:rsidRPr="00643B85">
        <w:rPr>
          <w:rFonts w:asciiTheme="minorHAnsi" w:hAnsiTheme="minorHAnsi" w:cstheme="minorHAnsi"/>
          <w:sz w:val="22"/>
          <w:szCs w:val="22"/>
        </w:rPr>
        <w:t xml:space="preserve">robíhá příležitostná digitalizace v rámci OUS a ve spolupráci s OPS, celkem je to </w:t>
      </w:r>
      <w:r>
        <w:rPr>
          <w:rFonts w:asciiTheme="minorHAnsi" w:hAnsiTheme="minorHAnsi" w:cstheme="minorHAnsi"/>
          <w:sz w:val="22"/>
          <w:szCs w:val="22"/>
        </w:rPr>
        <w:br/>
      </w:r>
      <w:r w:rsidRPr="00643B85">
        <w:rPr>
          <w:rFonts w:asciiTheme="minorHAnsi" w:hAnsiTheme="minorHAnsi" w:cstheme="minorHAnsi"/>
          <w:sz w:val="22"/>
          <w:szCs w:val="22"/>
        </w:rPr>
        <w:t>cca 1</w:t>
      </w:r>
      <w:r>
        <w:rPr>
          <w:rFonts w:asciiTheme="minorHAnsi" w:hAnsiTheme="minorHAnsi" w:cstheme="minorHAnsi"/>
          <w:sz w:val="22"/>
          <w:szCs w:val="22"/>
        </w:rPr>
        <w:t xml:space="preserve"> </w:t>
      </w:r>
      <w:r w:rsidRPr="00643B85">
        <w:rPr>
          <w:rFonts w:asciiTheme="minorHAnsi" w:hAnsiTheme="minorHAnsi" w:cstheme="minorHAnsi"/>
          <w:sz w:val="22"/>
          <w:szCs w:val="22"/>
        </w:rPr>
        <w:t xml:space="preserve">500 ks ročně, což je malé procento z celé umělecké sbírky. V rámci OUS je zajišťována průběžná dokumentace přírůstků, zasíláním materiálu do OPS nebo </w:t>
      </w:r>
      <w:proofErr w:type="spellStart"/>
      <w:r w:rsidRPr="00643B85">
        <w:rPr>
          <w:rFonts w:asciiTheme="minorHAnsi" w:hAnsiTheme="minorHAnsi" w:cstheme="minorHAnsi"/>
          <w:sz w:val="22"/>
          <w:szCs w:val="22"/>
        </w:rPr>
        <w:t>dodavatelsky</w:t>
      </w:r>
      <w:proofErr w:type="spellEnd"/>
      <w:r w:rsidRPr="00643B85">
        <w:rPr>
          <w:rFonts w:asciiTheme="minorHAnsi" w:hAnsiTheme="minorHAnsi" w:cstheme="minorHAnsi"/>
          <w:sz w:val="22"/>
          <w:szCs w:val="22"/>
        </w:rPr>
        <w:t xml:space="preserve"> je zajišťována příležitostná digitalizace sbírkových předmětů v tiskové kvalitě na objednávku badatelů a institucí.</w:t>
      </w:r>
    </w:p>
    <w:p w:rsidR="002E114C"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Záměr: </w:t>
      </w:r>
      <w:r>
        <w:rPr>
          <w:rFonts w:asciiTheme="minorHAnsi" w:hAnsiTheme="minorHAnsi" w:cstheme="minorHAnsi"/>
          <w:sz w:val="22"/>
          <w:szCs w:val="22"/>
        </w:rPr>
        <w:t>Z</w:t>
      </w:r>
      <w:r w:rsidRPr="00643B85">
        <w:rPr>
          <w:rFonts w:asciiTheme="minorHAnsi" w:hAnsiTheme="minorHAnsi" w:cstheme="minorHAnsi"/>
          <w:sz w:val="22"/>
          <w:szCs w:val="22"/>
        </w:rPr>
        <w:t>ajistit systematickou digitalizaci sbírkových předmětů, což souvisí s celkovou institucionální koncepcí a organizací digitalizace v PNP.</w:t>
      </w: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b/>
          <w:sz w:val="22"/>
          <w:szCs w:val="22"/>
        </w:rPr>
      </w:pPr>
      <w:r w:rsidRPr="00643B85">
        <w:rPr>
          <w:rFonts w:asciiTheme="minorHAnsi" w:hAnsiTheme="minorHAnsi" w:cstheme="minorHAnsi"/>
          <w:b/>
          <w:sz w:val="22"/>
          <w:szCs w:val="22"/>
        </w:rPr>
        <w:lastRenderedPageBreak/>
        <w:t>II.4. Ochrana sbírkových předmětů</w:t>
      </w: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Současný stav: </w:t>
      </w:r>
      <w:r>
        <w:rPr>
          <w:rFonts w:asciiTheme="minorHAnsi" w:hAnsiTheme="minorHAnsi" w:cstheme="minorHAnsi"/>
          <w:sz w:val="22"/>
          <w:szCs w:val="22"/>
        </w:rPr>
        <w:t>P</w:t>
      </w:r>
      <w:r w:rsidRPr="00643B85">
        <w:rPr>
          <w:rFonts w:asciiTheme="minorHAnsi" w:hAnsiTheme="minorHAnsi" w:cstheme="minorHAnsi"/>
          <w:sz w:val="22"/>
          <w:szCs w:val="22"/>
        </w:rPr>
        <w:t>ředměty byly přestěhovány ze tří míst do nového centrálního depozitáře a do lepších podmínek, některé předměty jsou poškozeny, což bylo způsobeno dřívějším nevhodným uložením anebo při stěhování, dřívější uložení předmětů z různých materiálů ve společném prostoru neumožnilo provést plošné plynování.</w:t>
      </w:r>
    </w:p>
    <w:p w:rsidR="002E114C"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Záměr: </w:t>
      </w:r>
      <w:r>
        <w:rPr>
          <w:rFonts w:asciiTheme="minorHAnsi" w:hAnsiTheme="minorHAnsi" w:cstheme="minorHAnsi"/>
          <w:sz w:val="22"/>
          <w:szCs w:val="22"/>
        </w:rPr>
        <w:t>Z</w:t>
      </w:r>
      <w:r w:rsidRPr="00643B85">
        <w:rPr>
          <w:rFonts w:asciiTheme="minorHAnsi" w:hAnsiTheme="minorHAnsi" w:cstheme="minorHAnsi"/>
          <w:sz w:val="22"/>
          <w:szCs w:val="22"/>
        </w:rPr>
        <w:t>ajistit konzervaci předmětů, celkově zlepšit technický stav, digitalizovat.</w:t>
      </w:r>
    </w:p>
    <w:p w:rsidR="002E114C"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Návrh na zlepšení: </w:t>
      </w:r>
      <w:r>
        <w:rPr>
          <w:rFonts w:asciiTheme="minorHAnsi" w:hAnsiTheme="minorHAnsi" w:cstheme="minorHAnsi"/>
          <w:sz w:val="22"/>
          <w:szCs w:val="22"/>
        </w:rPr>
        <w:t>Z</w:t>
      </w:r>
      <w:r w:rsidRPr="00643B85">
        <w:rPr>
          <w:rFonts w:asciiTheme="minorHAnsi" w:hAnsiTheme="minorHAnsi" w:cstheme="minorHAnsi"/>
          <w:sz w:val="22"/>
          <w:szCs w:val="22"/>
        </w:rPr>
        <w:t>ajistit plynování sbírkových předmětů podle jednotlivých materiálů, postupně zajišťovat restaurování vybraných kusů, omezovat četnost výpůjček předmětů citlivých na klima, poskytovat sbírkový materiál badatelům ke studiu formou digitálních náhledů.</w:t>
      </w:r>
      <w:r>
        <w:rPr>
          <w:rFonts w:asciiTheme="minorHAnsi" w:hAnsiTheme="minorHAnsi" w:cstheme="minorHAnsi"/>
          <w:sz w:val="22"/>
          <w:szCs w:val="22"/>
        </w:rPr>
        <w:t xml:space="preserve"> </w:t>
      </w:r>
    </w:p>
    <w:p w:rsidR="002E114C"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sz w:val="22"/>
          <w:szCs w:val="22"/>
        </w:rPr>
      </w:pPr>
      <w:r>
        <w:rPr>
          <w:rFonts w:asciiTheme="minorHAnsi" w:hAnsiTheme="minorHAnsi" w:cstheme="minorHAnsi"/>
          <w:sz w:val="22"/>
          <w:szCs w:val="22"/>
        </w:rPr>
        <w:t xml:space="preserve">Poznámka: zajištění systematického restaurování souvisí s celkovou </w:t>
      </w:r>
      <w:proofErr w:type="spellStart"/>
      <w:r>
        <w:rPr>
          <w:rFonts w:asciiTheme="minorHAnsi" w:hAnsiTheme="minorHAnsi" w:cstheme="minorHAnsi"/>
          <w:sz w:val="22"/>
          <w:szCs w:val="22"/>
        </w:rPr>
        <w:t>instituciální</w:t>
      </w:r>
      <w:proofErr w:type="spellEnd"/>
      <w:r>
        <w:rPr>
          <w:rFonts w:asciiTheme="minorHAnsi" w:hAnsiTheme="minorHAnsi" w:cstheme="minorHAnsi"/>
          <w:sz w:val="22"/>
          <w:szCs w:val="22"/>
        </w:rPr>
        <w:t xml:space="preserve"> koncepcí ochrany sbírkových předmětů </w:t>
      </w:r>
    </w:p>
    <w:p w:rsidR="002E114C" w:rsidRPr="00643B85" w:rsidRDefault="002E114C" w:rsidP="002E114C">
      <w:pPr>
        <w:jc w:val="both"/>
        <w:rPr>
          <w:rFonts w:asciiTheme="minorHAnsi" w:hAnsiTheme="minorHAnsi" w:cstheme="minorHAnsi"/>
          <w:b/>
          <w:sz w:val="22"/>
          <w:szCs w:val="22"/>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b/>
          <w:sz w:val="22"/>
          <w:szCs w:val="22"/>
        </w:rPr>
        <w:t>II.5. Akvizice</w:t>
      </w: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Současný stav: OUS se vypořádává s velkým množstvím přírůstků získaných v minulosti – před platností zákona 122/2000 Sb., kdy akvizice byly přijímány živelně a nekoncepčně. </w:t>
      </w:r>
    </w:p>
    <w:p w:rsidR="002E114C"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Záměr: </w:t>
      </w:r>
      <w:r>
        <w:rPr>
          <w:rFonts w:asciiTheme="minorHAnsi" w:hAnsiTheme="minorHAnsi" w:cstheme="minorHAnsi"/>
          <w:sz w:val="22"/>
          <w:szCs w:val="22"/>
        </w:rPr>
        <w:t>D</w:t>
      </w:r>
      <w:r w:rsidRPr="00643B85">
        <w:rPr>
          <w:rFonts w:asciiTheme="minorHAnsi" w:hAnsiTheme="minorHAnsi" w:cstheme="minorHAnsi"/>
          <w:sz w:val="22"/>
          <w:szCs w:val="22"/>
        </w:rPr>
        <w:t xml:space="preserve">održovat strategii sbírkotvorné činnosti PNP s ohledem na specifiku zaměření instituce </w:t>
      </w:r>
      <w:r>
        <w:rPr>
          <w:rFonts w:asciiTheme="minorHAnsi" w:hAnsiTheme="minorHAnsi" w:cstheme="minorHAnsi"/>
          <w:sz w:val="22"/>
          <w:szCs w:val="22"/>
        </w:rPr>
        <w:br/>
      </w:r>
      <w:r w:rsidRPr="00643B85">
        <w:rPr>
          <w:rFonts w:asciiTheme="minorHAnsi" w:hAnsiTheme="minorHAnsi" w:cstheme="minorHAnsi"/>
          <w:sz w:val="22"/>
          <w:szCs w:val="22"/>
        </w:rPr>
        <w:t xml:space="preserve">a v souladu se zákonem 122/2000 Sb. a Metodickým pokynem MK ČR k provádění některých činností souvisejících s tvorbou sbírek, péčí o sbírky a vývozem sbírkových předmětů do zahraničí z roku 2002. Akviziční program OUS je upřesněn v samostatném dokumentu nazvaném Koncepce akviziční činnosti OUS PNP. </w:t>
      </w:r>
    </w:p>
    <w:p w:rsidR="002E114C"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Návrh na zlepšení: </w:t>
      </w:r>
      <w:r>
        <w:rPr>
          <w:rFonts w:asciiTheme="minorHAnsi" w:hAnsiTheme="minorHAnsi" w:cstheme="minorHAnsi"/>
          <w:sz w:val="22"/>
          <w:szCs w:val="22"/>
        </w:rPr>
        <w:t>P</w:t>
      </w:r>
      <w:r w:rsidRPr="00643B85">
        <w:rPr>
          <w:rFonts w:asciiTheme="minorHAnsi" w:hAnsiTheme="minorHAnsi" w:cstheme="minorHAnsi"/>
          <w:sz w:val="22"/>
          <w:szCs w:val="22"/>
        </w:rPr>
        <w:t>referovat kvalitu před kvantitou, klást důraz na výpovědní hodnotu sbírkových předmětů pro sbírku PNP, zaměřit se na práce mladých autorů a umělecká díla realizovaná s využitím nových technologií.</w:t>
      </w: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b/>
          <w:sz w:val="22"/>
          <w:szCs w:val="22"/>
        </w:rPr>
        <w:t>II.6. Prezentace sbírky</w:t>
      </w:r>
    </w:p>
    <w:p w:rsidR="002E114C"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Současný stav: </w:t>
      </w:r>
    </w:p>
    <w:p w:rsidR="002E114C" w:rsidRDefault="002E114C" w:rsidP="002E114C">
      <w:pPr>
        <w:jc w:val="both"/>
        <w:rPr>
          <w:rFonts w:asciiTheme="minorHAnsi" w:hAnsiTheme="minorHAnsi" w:cstheme="minorHAnsi"/>
          <w:sz w:val="22"/>
          <w:szCs w:val="22"/>
        </w:rPr>
      </w:pPr>
    </w:p>
    <w:p w:rsidR="002E114C" w:rsidRDefault="002E114C" w:rsidP="002E114C">
      <w:pPr>
        <w:jc w:val="both"/>
        <w:rPr>
          <w:rFonts w:asciiTheme="minorHAnsi" w:hAnsiTheme="minorHAnsi" w:cstheme="minorHAnsi"/>
          <w:sz w:val="22"/>
          <w:szCs w:val="22"/>
        </w:rPr>
      </w:pPr>
      <w:r>
        <w:rPr>
          <w:rFonts w:asciiTheme="minorHAnsi" w:hAnsiTheme="minorHAnsi" w:cstheme="minorHAnsi"/>
          <w:sz w:val="22"/>
          <w:szCs w:val="22"/>
        </w:rPr>
        <w:t>P</w:t>
      </w:r>
      <w:r w:rsidRPr="00643B85">
        <w:rPr>
          <w:rFonts w:asciiTheme="minorHAnsi" w:hAnsiTheme="minorHAnsi" w:cstheme="minorHAnsi"/>
          <w:sz w:val="22"/>
          <w:szCs w:val="22"/>
        </w:rPr>
        <w:t xml:space="preserve">rezentace sbírky OUS probíhá těmito způsoby: </w:t>
      </w:r>
    </w:p>
    <w:p w:rsidR="002E114C" w:rsidRDefault="002E114C" w:rsidP="002E114C">
      <w:pPr>
        <w:jc w:val="both"/>
        <w:rPr>
          <w:rFonts w:asciiTheme="minorHAnsi" w:hAnsiTheme="minorHAnsi" w:cstheme="minorHAnsi"/>
          <w:sz w:val="22"/>
          <w:szCs w:val="22"/>
        </w:rPr>
      </w:pPr>
    </w:p>
    <w:p w:rsidR="002E114C" w:rsidRDefault="002E114C" w:rsidP="00040B99">
      <w:pPr>
        <w:pStyle w:val="Odstavecseseznamem"/>
        <w:numPr>
          <w:ilvl w:val="0"/>
          <w:numId w:val="67"/>
        </w:numPr>
        <w:jc w:val="both"/>
        <w:rPr>
          <w:rFonts w:asciiTheme="minorHAnsi" w:hAnsiTheme="minorHAnsi" w:cstheme="minorHAnsi"/>
          <w:sz w:val="22"/>
          <w:szCs w:val="22"/>
        </w:rPr>
      </w:pPr>
      <w:r w:rsidRPr="00FA615C">
        <w:rPr>
          <w:rFonts w:asciiTheme="minorHAnsi" w:hAnsiTheme="minorHAnsi" w:cstheme="minorHAnsi"/>
          <w:sz w:val="22"/>
          <w:szCs w:val="22"/>
        </w:rPr>
        <w:t>formou výstavních zápůjček jiným institucím</w:t>
      </w:r>
      <w:r>
        <w:rPr>
          <w:rFonts w:asciiTheme="minorHAnsi" w:hAnsiTheme="minorHAnsi" w:cstheme="minorHAnsi"/>
          <w:sz w:val="22"/>
          <w:szCs w:val="22"/>
        </w:rPr>
        <w:t>;</w:t>
      </w:r>
    </w:p>
    <w:p w:rsidR="002E114C" w:rsidRDefault="002E114C" w:rsidP="00040B99">
      <w:pPr>
        <w:pStyle w:val="Odstavecseseznamem"/>
        <w:numPr>
          <w:ilvl w:val="0"/>
          <w:numId w:val="67"/>
        </w:numPr>
        <w:jc w:val="both"/>
        <w:rPr>
          <w:rFonts w:asciiTheme="minorHAnsi" w:hAnsiTheme="minorHAnsi" w:cstheme="minorHAnsi"/>
          <w:sz w:val="22"/>
          <w:szCs w:val="22"/>
        </w:rPr>
      </w:pPr>
      <w:r w:rsidRPr="00FA615C">
        <w:rPr>
          <w:rFonts w:asciiTheme="minorHAnsi" w:hAnsiTheme="minorHAnsi" w:cstheme="minorHAnsi"/>
          <w:sz w:val="22"/>
          <w:szCs w:val="22"/>
        </w:rPr>
        <w:t>reálných i virtuálních výstav a doplňujících akcí připravených kurátory OUS</w:t>
      </w:r>
      <w:r>
        <w:rPr>
          <w:rFonts w:asciiTheme="minorHAnsi" w:hAnsiTheme="minorHAnsi" w:cstheme="minorHAnsi"/>
          <w:sz w:val="22"/>
          <w:szCs w:val="22"/>
        </w:rPr>
        <w:t>;</w:t>
      </w:r>
    </w:p>
    <w:p w:rsidR="002E114C" w:rsidRPr="00FA615C" w:rsidRDefault="002E114C" w:rsidP="00040B99">
      <w:pPr>
        <w:pStyle w:val="Odstavecseseznamem"/>
        <w:numPr>
          <w:ilvl w:val="0"/>
          <w:numId w:val="67"/>
        </w:numPr>
        <w:jc w:val="both"/>
        <w:rPr>
          <w:rFonts w:asciiTheme="minorHAnsi" w:hAnsiTheme="minorHAnsi" w:cstheme="minorHAnsi"/>
          <w:sz w:val="22"/>
          <w:szCs w:val="22"/>
        </w:rPr>
      </w:pPr>
      <w:r w:rsidRPr="00FA615C">
        <w:rPr>
          <w:rFonts w:asciiTheme="minorHAnsi" w:hAnsiTheme="minorHAnsi" w:cstheme="minorHAnsi"/>
          <w:sz w:val="22"/>
          <w:szCs w:val="22"/>
        </w:rPr>
        <w:t>na základě přípravy nové expozice PNP v nové budově v Praze 6 – Bubenči</w:t>
      </w:r>
      <w:r>
        <w:rPr>
          <w:rFonts w:asciiTheme="minorHAnsi" w:hAnsiTheme="minorHAnsi" w:cstheme="minorHAnsi"/>
          <w:sz w:val="22"/>
          <w:szCs w:val="22"/>
        </w:rPr>
        <w:t xml:space="preserve"> (na přípravě spolupracují 4 kurátoři OUS)</w:t>
      </w:r>
      <w:r w:rsidRPr="00FA615C">
        <w:rPr>
          <w:rFonts w:asciiTheme="minorHAnsi" w:hAnsiTheme="minorHAnsi" w:cstheme="minorHAnsi"/>
          <w:sz w:val="22"/>
          <w:szCs w:val="22"/>
        </w:rPr>
        <w:t>.</w:t>
      </w:r>
    </w:p>
    <w:p w:rsidR="002E114C"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Plán: </w:t>
      </w:r>
      <w:r>
        <w:rPr>
          <w:rFonts w:asciiTheme="minorHAnsi" w:hAnsiTheme="minorHAnsi" w:cstheme="minorHAnsi"/>
          <w:sz w:val="22"/>
          <w:szCs w:val="22"/>
        </w:rPr>
        <w:t>P</w:t>
      </w:r>
      <w:r w:rsidRPr="00643B85">
        <w:rPr>
          <w:rFonts w:asciiTheme="minorHAnsi" w:hAnsiTheme="minorHAnsi" w:cstheme="minorHAnsi"/>
          <w:sz w:val="22"/>
          <w:szCs w:val="22"/>
        </w:rPr>
        <w:t>okračovat ve výstavních aktivitách</w:t>
      </w:r>
      <w:r>
        <w:rPr>
          <w:rFonts w:asciiTheme="minorHAnsi" w:hAnsiTheme="minorHAnsi" w:cstheme="minorHAnsi"/>
          <w:sz w:val="22"/>
          <w:szCs w:val="22"/>
        </w:rPr>
        <w:t xml:space="preserve">. Prioritou zůstanou kurátorské činnosti v rámci nové expozice, kurátoři OUS se budou podílet na obměnách některých místností expozice a na přípravě doprovodných výstav. Dále bude rozšířena Karáskova virtuální galerie o další oddíly (Japonské umění, sbírka ex libris, dílo Františka Koblihy, sbírka Josefa </w:t>
      </w:r>
      <w:proofErr w:type="spellStart"/>
      <w:r>
        <w:rPr>
          <w:rFonts w:asciiTheme="minorHAnsi" w:hAnsiTheme="minorHAnsi" w:cstheme="minorHAnsi"/>
          <w:sz w:val="22"/>
          <w:szCs w:val="22"/>
        </w:rPr>
        <w:t>Portmana</w:t>
      </w:r>
      <w:proofErr w:type="spellEnd"/>
      <w:r>
        <w:rPr>
          <w:rFonts w:asciiTheme="minorHAnsi" w:hAnsiTheme="minorHAnsi" w:cstheme="minorHAnsi"/>
          <w:sz w:val="22"/>
          <w:szCs w:val="22"/>
        </w:rPr>
        <w:t>). Výhledově v letech 2026-2027 se počítá s přípravou expozice v </w:t>
      </w:r>
      <w:proofErr w:type="spellStart"/>
      <w:r>
        <w:rPr>
          <w:rFonts w:asciiTheme="minorHAnsi" w:hAnsiTheme="minorHAnsi" w:cstheme="minorHAnsi"/>
          <w:sz w:val="22"/>
          <w:szCs w:val="22"/>
        </w:rPr>
        <w:t>Laichterově</w:t>
      </w:r>
      <w:proofErr w:type="spellEnd"/>
      <w:r>
        <w:rPr>
          <w:rFonts w:asciiTheme="minorHAnsi" w:hAnsiTheme="minorHAnsi" w:cstheme="minorHAnsi"/>
          <w:sz w:val="22"/>
          <w:szCs w:val="22"/>
        </w:rPr>
        <w:t xml:space="preserve"> nakladatelském domě v Praze 2, Chopinově ulici č. 4.</w:t>
      </w: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b/>
          <w:sz w:val="22"/>
          <w:szCs w:val="22"/>
        </w:rPr>
      </w:pPr>
      <w:r w:rsidRPr="00643B85">
        <w:rPr>
          <w:rFonts w:asciiTheme="minorHAnsi" w:hAnsiTheme="minorHAnsi" w:cstheme="minorHAnsi"/>
          <w:b/>
          <w:sz w:val="22"/>
          <w:szCs w:val="22"/>
        </w:rPr>
        <w:t>II.7. Trienále ex libris</w:t>
      </w: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Současný stav: OUS připravilo doposud XVI. ročníků </w:t>
      </w:r>
      <w:r>
        <w:rPr>
          <w:rFonts w:asciiTheme="minorHAnsi" w:hAnsiTheme="minorHAnsi" w:cstheme="minorHAnsi"/>
          <w:sz w:val="22"/>
          <w:szCs w:val="22"/>
        </w:rPr>
        <w:t>T</w:t>
      </w:r>
      <w:r w:rsidRPr="00643B85">
        <w:rPr>
          <w:rFonts w:asciiTheme="minorHAnsi" w:hAnsiTheme="minorHAnsi" w:cstheme="minorHAnsi"/>
          <w:sz w:val="22"/>
          <w:szCs w:val="22"/>
        </w:rPr>
        <w:t xml:space="preserve">rienále ex libris. Při pořádání dvou posledních ročníků vyvstaly zásadní problematické otázky týkající se smysluplnosti pořádání této akce </w:t>
      </w:r>
      <w:r>
        <w:rPr>
          <w:rFonts w:asciiTheme="minorHAnsi" w:hAnsiTheme="minorHAnsi" w:cstheme="minorHAnsi"/>
          <w:sz w:val="22"/>
          <w:szCs w:val="22"/>
        </w:rPr>
        <w:br/>
      </w:r>
      <w:r w:rsidRPr="00643B85">
        <w:rPr>
          <w:rFonts w:asciiTheme="minorHAnsi" w:hAnsiTheme="minorHAnsi" w:cstheme="minorHAnsi"/>
          <w:sz w:val="22"/>
          <w:szCs w:val="22"/>
        </w:rPr>
        <w:t xml:space="preserve">v budoucnosti. Ex libris je historický obor, ke knize se vztahuje pouze formálně, nyní je to hlavně sběratelská oblast. Do </w:t>
      </w:r>
      <w:r>
        <w:rPr>
          <w:rFonts w:asciiTheme="minorHAnsi" w:hAnsiTheme="minorHAnsi" w:cstheme="minorHAnsi"/>
          <w:sz w:val="22"/>
          <w:szCs w:val="22"/>
        </w:rPr>
        <w:t>T</w:t>
      </w:r>
      <w:r w:rsidRPr="00643B85">
        <w:rPr>
          <w:rFonts w:asciiTheme="minorHAnsi" w:hAnsiTheme="minorHAnsi" w:cstheme="minorHAnsi"/>
          <w:sz w:val="22"/>
          <w:szCs w:val="22"/>
        </w:rPr>
        <w:t xml:space="preserve">rienále se hlásí stále méně zájemců, výrazně ubývá přihlášených tvůrců všech generací, zvlášť citelně ubývá mladých grafiků, celková kvalita prací je nízká. </w:t>
      </w:r>
    </w:p>
    <w:p w:rsidR="002E114C"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Záměr: </w:t>
      </w:r>
      <w:r>
        <w:rPr>
          <w:rFonts w:asciiTheme="minorHAnsi" w:hAnsiTheme="minorHAnsi" w:cstheme="minorHAnsi"/>
          <w:sz w:val="22"/>
          <w:szCs w:val="22"/>
        </w:rPr>
        <w:t>N</w:t>
      </w:r>
      <w:r w:rsidRPr="00643B85">
        <w:rPr>
          <w:rFonts w:asciiTheme="minorHAnsi" w:hAnsiTheme="minorHAnsi" w:cstheme="minorHAnsi"/>
          <w:sz w:val="22"/>
          <w:szCs w:val="22"/>
        </w:rPr>
        <w:t xml:space="preserve">ově pracovat se sbírkou ex libris v PNP jinou formou než prostřednictvím trienálních přehlídek, prezentovat obor veřejnosti prostřednictvím krátkodobých tematických výstav </w:t>
      </w:r>
      <w:r>
        <w:rPr>
          <w:rFonts w:asciiTheme="minorHAnsi" w:hAnsiTheme="minorHAnsi" w:cstheme="minorHAnsi"/>
          <w:sz w:val="22"/>
          <w:szCs w:val="22"/>
        </w:rPr>
        <w:br/>
      </w:r>
      <w:r w:rsidRPr="00643B85">
        <w:rPr>
          <w:rFonts w:asciiTheme="minorHAnsi" w:hAnsiTheme="minorHAnsi" w:cstheme="minorHAnsi"/>
          <w:sz w:val="22"/>
          <w:szCs w:val="22"/>
        </w:rPr>
        <w:t>a doprovodných akcí.</w:t>
      </w: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b/>
          <w:sz w:val="22"/>
          <w:szCs w:val="22"/>
        </w:rPr>
      </w:pPr>
      <w:r w:rsidRPr="00643B85">
        <w:rPr>
          <w:rFonts w:asciiTheme="minorHAnsi" w:hAnsiTheme="minorHAnsi" w:cstheme="minorHAnsi"/>
          <w:b/>
          <w:sz w:val="22"/>
          <w:szCs w:val="22"/>
        </w:rPr>
        <w:t>II.8. Výzkumná a publikační činnost</w:t>
      </w: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Současný stav: </w:t>
      </w:r>
      <w:r>
        <w:rPr>
          <w:rFonts w:asciiTheme="minorHAnsi" w:hAnsiTheme="minorHAnsi" w:cstheme="minorHAnsi"/>
          <w:sz w:val="22"/>
          <w:szCs w:val="22"/>
        </w:rPr>
        <w:t>P</w:t>
      </w:r>
      <w:r w:rsidRPr="00643B85">
        <w:rPr>
          <w:rFonts w:asciiTheme="minorHAnsi" w:hAnsiTheme="minorHAnsi" w:cstheme="minorHAnsi"/>
          <w:sz w:val="22"/>
          <w:szCs w:val="22"/>
        </w:rPr>
        <w:t>robíhá řešení výzkumného projektu GAČR s názvem Ilustrace dětské knihy v kontextu nakladatelských záměrů a kulturních, ideologických i sociopolitických změn (1869–1969).</w:t>
      </w:r>
      <w:r>
        <w:rPr>
          <w:rFonts w:asciiTheme="minorHAnsi" w:hAnsiTheme="minorHAnsi" w:cstheme="minorHAnsi"/>
          <w:sz w:val="22"/>
          <w:szCs w:val="22"/>
        </w:rPr>
        <w:t xml:space="preserve"> Hlavním výstupem bude kolektivní monografie.</w:t>
      </w:r>
    </w:p>
    <w:p w:rsidR="002E114C" w:rsidRPr="00CE2D05" w:rsidRDefault="002E114C" w:rsidP="002E114C">
      <w:pPr>
        <w:jc w:val="both"/>
        <w:rPr>
          <w:rFonts w:asciiTheme="minorHAnsi" w:hAnsiTheme="minorHAnsi" w:cstheme="minorHAnsi"/>
          <w:sz w:val="22"/>
          <w:szCs w:val="22"/>
        </w:rPr>
      </w:pPr>
    </w:p>
    <w:p w:rsidR="002E114C" w:rsidRPr="00CE2D05" w:rsidRDefault="002E114C" w:rsidP="002E114C">
      <w:pPr>
        <w:jc w:val="both"/>
        <w:rPr>
          <w:rFonts w:asciiTheme="minorHAnsi" w:hAnsiTheme="minorHAnsi" w:cstheme="minorHAnsi"/>
          <w:sz w:val="22"/>
          <w:szCs w:val="22"/>
        </w:rPr>
      </w:pPr>
      <w:r w:rsidRPr="00CE2D05">
        <w:rPr>
          <w:rFonts w:asciiTheme="minorHAnsi" w:hAnsiTheme="minorHAnsi" w:cstheme="minorHAnsi"/>
          <w:sz w:val="22"/>
          <w:szCs w:val="22"/>
        </w:rPr>
        <w:t xml:space="preserve">Záměr: Vypracovat v rámci interní výzkumné činnosti </w:t>
      </w:r>
      <w:r>
        <w:rPr>
          <w:rFonts w:asciiTheme="minorHAnsi" w:hAnsiTheme="minorHAnsi" w:cstheme="minorHAnsi"/>
          <w:sz w:val="22"/>
          <w:szCs w:val="22"/>
        </w:rPr>
        <w:t>odborné publikace</w:t>
      </w:r>
      <w:r w:rsidRPr="00CE2D05">
        <w:rPr>
          <w:rFonts w:asciiTheme="minorHAnsi" w:hAnsiTheme="minorHAnsi" w:cstheme="minorHAnsi"/>
          <w:sz w:val="22"/>
          <w:szCs w:val="22"/>
        </w:rPr>
        <w:t>:</w:t>
      </w:r>
    </w:p>
    <w:p w:rsidR="002E114C" w:rsidRPr="00CE2D05" w:rsidRDefault="002E114C" w:rsidP="002E114C">
      <w:pPr>
        <w:jc w:val="both"/>
        <w:rPr>
          <w:rFonts w:asciiTheme="minorHAnsi" w:hAnsiTheme="minorHAnsi" w:cstheme="minorHAnsi"/>
          <w:sz w:val="22"/>
          <w:szCs w:val="22"/>
        </w:rPr>
      </w:pPr>
      <w:r w:rsidRPr="00CE2D05">
        <w:rPr>
          <w:rFonts w:asciiTheme="minorHAnsi" w:hAnsiTheme="minorHAnsi" w:cstheme="minorHAnsi"/>
          <w:sz w:val="22"/>
          <w:szCs w:val="22"/>
        </w:rPr>
        <w:t>1) 2024, Autorská kniha – svébytné umění a nenásilná forma revolty</w:t>
      </w:r>
    </w:p>
    <w:p w:rsidR="002E114C" w:rsidRPr="00CE2D05" w:rsidRDefault="002E114C" w:rsidP="002E114C">
      <w:pPr>
        <w:jc w:val="both"/>
        <w:rPr>
          <w:rFonts w:asciiTheme="minorHAnsi" w:hAnsiTheme="minorHAnsi" w:cstheme="minorHAnsi"/>
          <w:sz w:val="22"/>
          <w:szCs w:val="22"/>
        </w:rPr>
      </w:pPr>
      <w:r w:rsidRPr="00CE2D05">
        <w:rPr>
          <w:rFonts w:asciiTheme="minorHAnsi" w:hAnsiTheme="minorHAnsi" w:cstheme="minorHAnsi"/>
          <w:sz w:val="22"/>
          <w:szCs w:val="22"/>
        </w:rPr>
        <w:t>2) 2026</w:t>
      </w:r>
      <w:r>
        <w:rPr>
          <w:rFonts w:asciiTheme="minorHAnsi" w:hAnsiTheme="minorHAnsi" w:cstheme="minorHAnsi"/>
          <w:sz w:val="22"/>
          <w:szCs w:val="22"/>
        </w:rPr>
        <w:t>,</w:t>
      </w:r>
      <w:r w:rsidRPr="00CE2D05">
        <w:rPr>
          <w:rFonts w:asciiTheme="minorHAnsi" w:hAnsiTheme="minorHAnsi" w:cstheme="minorHAnsi"/>
          <w:sz w:val="22"/>
          <w:szCs w:val="22"/>
        </w:rPr>
        <w:t xml:space="preserve"> </w:t>
      </w:r>
      <w:r w:rsidRPr="002E114C">
        <w:rPr>
          <w:rFonts w:asciiTheme="minorHAnsi" w:hAnsiTheme="minorHAnsi" w:cstheme="minorHAnsi"/>
          <w:sz w:val="22"/>
        </w:rPr>
        <w:t>Albert Schamoni (1906–1945). Reminiscence na vestfálské umělce v české kultuře</w:t>
      </w:r>
    </w:p>
    <w:p w:rsidR="002E114C" w:rsidRPr="00CE2D0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b/>
          <w:sz w:val="22"/>
          <w:szCs w:val="22"/>
        </w:rPr>
      </w:pPr>
      <w:r w:rsidRPr="00643B85">
        <w:rPr>
          <w:rFonts w:asciiTheme="minorHAnsi" w:hAnsiTheme="minorHAnsi" w:cstheme="minorHAnsi"/>
          <w:b/>
          <w:sz w:val="22"/>
          <w:szCs w:val="22"/>
        </w:rPr>
        <w:t>II.9. Plánovaná spolupráce s tuzemskými institucemi</w:t>
      </w:r>
    </w:p>
    <w:p w:rsidR="002E114C" w:rsidRDefault="002E114C" w:rsidP="002E114C">
      <w:pPr>
        <w:jc w:val="both"/>
        <w:rPr>
          <w:rFonts w:asciiTheme="minorHAnsi" w:hAnsiTheme="minorHAnsi" w:cstheme="minorHAnsi"/>
          <w:sz w:val="22"/>
          <w:szCs w:val="22"/>
        </w:rPr>
      </w:pPr>
      <w:r w:rsidRPr="00643B85">
        <w:rPr>
          <w:rFonts w:asciiTheme="minorHAnsi" w:hAnsiTheme="minorHAnsi" w:cstheme="minorHAnsi"/>
          <w:sz w:val="22"/>
          <w:szCs w:val="22"/>
        </w:rPr>
        <w:t xml:space="preserve">Ústav dějin umění AV ČR, Národní muzeum, Národní galerie v Praze, Uměleckoprůmyslové muzeum v Praze, VŠ UMPRUM, Moravské zemské muzeum v Brně, Moravská galerie v Brně, </w:t>
      </w:r>
      <w:proofErr w:type="spellStart"/>
      <w:r w:rsidRPr="00643B85">
        <w:rPr>
          <w:rFonts w:asciiTheme="minorHAnsi" w:hAnsiTheme="minorHAnsi" w:cstheme="minorHAnsi"/>
          <w:sz w:val="22"/>
          <w:szCs w:val="22"/>
        </w:rPr>
        <w:t>FaVU</w:t>
      </w:r>
      <w:proofErr w:type="spellEnd"/>
      <w:r w:rsidRPr="00643B85">
        <w:rPr>
          <w:rFonts w:asciiTheme="minorHAnsi" w:hAnsiTheme="minorHAnsi" w:cstheme="minorHAnsi"/>
          <w:sz w:val="22"/>
          <w:szCs w:val="22"/>
        </w:rPr>
        <w:t xml:space="preserve"> VUT v Brně, Muzeum umění v Olomouci aj. </w:t>
      </w: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sz w:val="22"/>
          <w:szCs w:val="22"/>
        </w:rPr>
      </w:pPr>
    </w:p>
    <w:p w:rsidR="002E114C" w:rsidRPr="00643B85" w:rsidRDefault="002E114C" w:rsidP="002E114C">
      <w:pPr>
        <w:jc w:val="both"/>
        <w:rPr>
          <w:rFonts w:asciiTheme="minorHAnsi" w:hAnsiTheme="minorHAnsi" w:cstheme="minorHAnsi"/>
          <w:b/>
          <w:sz w:val="22"/>
          <w:szCs w:val="22"/>
        </w:rPr>
      </w:pPr>
      <w:r w:rsidRPr="00643B85">
        <w:rPr>
          <w:rFonts w:asciiTheme="minorHAnsi" w:hAnsiTheme="minorHAnsi" w:cstheme="minorHAnsi"/>
          <w:b/>
          <w:sz w:val="22"/>
          <w:szCs w:val="22"/>
        </w:rPr>
        <w:t>II.10. Plánovaná spolupráce se zahraničními institucemi</w:t>
      </w:r>
    </w:p>
    <w:p w:rsidR="002E114C" w:rsidRDefault="002E114C" w:rsidP="002E114C">
      <w:pPr>
        <w:jc w:val="both"/>
        <w:rPr>
          <w:rFonts w:asciiTheme="minorHAnsi" w:hAnsiTheme="minorHAnsi" w:cstheme="minorHAnsi"/>
          <w:sz w:val="22"/>
          <w:szCs w:val="22"/>
          <w:shd w:val="clear" w:color="auto" w:fill="FFFFFF"/>
        </w:rPr>
      </w:pPr>
      <w:r w:rsidRPr="00643B85">
        <w:rPr>
          <w:rFonts w:asciiTheme="minorHAnsi" w:hAnsiTheme="minorHAnsi" w:cstheme="minorHAnsi"/>
          <w:sz w:val="22"/>
          <w:szCs w:val="22"/>
        </w:rPr>
        <w:t>Jde o zahraniční služební cesty v rámci projektu GA</w:t>
      </w:r>
      <w:r>
        <w:rPr>
          <w:rFonts w:asciiTheme="minorHAnsi" w:hAnsiTheme="minorHAnsi" w:cstheme="minorHAnsi"/>
          <w:sz w:val="22"/>
          <w:szCs w:val="22"/>
        </w:rPr>
        <w:t xml:space="preserve"> </w:t>
      </w:r>
      <w:r w:rsidRPr="00643B85">
        <w:rPr>
          <w:rFonts w:asciiTheme="minorHAnsi" w:hAnsiTheme="minorHAnsi" w:cstheme="minorHAnsi"/>
          <w:sz w:val="22"/>
          <w:szCs w:val="22"/>
        </w:rPr>
        <w:t xml:space="preserve">ČR do těchto institucí: Museum </w:t>
      </w:r>
      <w:proofErr w:type="spellStart"/>
      <w:r w:rsidRPr="00643B85">
        <w:rPr>
          <w:rFonts w:asciiTheme="minorHAnsi" w:hAnsiTheme="minorHAnsi" w:cstheme="minorHAnsi"/>
          <w:sz w:val="22"/>
          <w:szCs w:val="22"/>
        </w:rPr>
        <w:t>für</w:t>
      </w:r>
      <w:proofErr w:type="spellEnd"/>
      <w:r w:rsidRPr="00643B85">
        <w:rPr>
          <w:rFonts w:asciiTheme="minorHAnsi" w:hAnsiTheme="minorHAnsi" w:cstheme="minorHAnsi"/>
          <w:sz w:val="22"/>
          <w:szCs w:val="22"/>
        </w:rPr>
        <w:t xml:space="preserve"> </w:t>
      </w:r>
      <w:proofErr w:type="spellStart"/>
      <w:r w:rsidRPr="00643B85">
        <w:rPr>
          <w:rFonts w:asciiTheme="minorHAnsi" w:hAnsiTheme="minorHAnsi" w:cstheme="minorHAnsi"/>
          <w:sz w:val="22"/>
          <w:szCs w:val="22"/>
        </w:rPr>
        <w:t>angewandte</w:t>
      </w:r>
      <w:proofErr w:type="spellEnd"/>
      <w:r w:rsidRPr="00643B85">
        <w:rPr>
          <w:rFonts w:asciiTheme="minorHAnsi" w:hAnsiTheme="minorHAnsi" w:cstheme="minorHAnsi"/>
          <w:sz w:val="22"/>
          <w:szCs w:val="22"/>
        </w:rPr>
        <w:t xml:space="preserve"> Kunst, Vídeň</w:t>
      </w:r>
      <w:r>
        <w:rPr>
          <w:rFonts w:asciiTheme="minorHAnsi" w:hAnsiTheme="minorHAnsi" w:cstheme="minorHAnsi"/>
          <w:sz w:val="22"/>
          <w:szCs w:val="22"/>
        </w:rPr>
        <w:t>;</w:t>
      </w:r>
      <w:r w:rsidRPr="00643B85">
        <w:rPr>
          <w:rFonts w:asciiTheme="minorHAnsi" w:hAnsiTheme="minorHAnsi" w:cstheme="minorHAnsi"/>
          <w:sz w:val="22"/>
          <w:szCs w:val="22"/>
        </w:rPr>
        <w:t xml:space="preserve"> </w:t>
      </w:r>
      <w:proofErr w:type="spellStart"/>
      <w:r w:rsidRPr="00643B85">
        <w:rPr>
          <w:rFonts w:asciiTheme="minorHAnsi" w:hAnsiTheme="minorHAnsi" w:cstheme="minorHAnsi"/>
          <w:sz w:val="22"/>
          <w:szCs w:val="22"/>
          <w:shd w:val="clear" w:color="auto" w:fill="FFFFFF"/>
        </w:rPr>
        <w:t>Österreichische</w:t>
      </w:r>
      <w:proofErr w:type="spellEnd"/>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Nationalbibliothek</w:t>
      </w:r>
      <w:proofErr w:type="spellEnd"/>
      <w:r w:rsidRPr="00643B85">
        <w:rPr>
          <w:rFonts w:asciiTheme="minorHAnsi" w:hAnsiTheme="minorHAnsi" w:cstheme="minorHAnsi"/>
          <w:sz w:val="22"/>
          <w:szCs w:val="22"/>
          <w:shd w:val="clear" w:color="auto" w:fill="FFFFFF"/>
        </w:rPr>
        <w:t>, Vídeň</w:t>
      </w:r>
      <w:r>
        <w:rPr>
          <w:rFonts w:asciiTheme="minorHAnsi" w:hAnsiTheme="minorHAnsi" w:cstheme="minorHAnsi"/>
          <w:sz w:val="22"/>
          <w:szCs w:val="22"/>
          <w:shd w:val="clear" w:color="auto" w:fill="FFFFFF"/>
        </w:rPr>
        <w:t>;</w:t>
      </w:r>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Zentralinstitut</w:t>
      </w:r>
      <w:proofErr w:type="spellEnd"/>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für</w:t>
      </w:r>
      <w:proofErr w:type="spellEnd"/>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Kunstgeschichte</w:t>
      </w:r>
      <w:proofErr w:type="spellEnd"/>
      <w:r w:rsidRPr="00643B85">
        <w:rPr>
          <w:rFonts w:asciiTheme="minorHAnsi" w:hAnsiTheme="minorHAnsi" w:cstheme="minorHAnsi"/>
          <w:sz w:val="22"/>
          <w:szCs w:val="22"/>
          <w:shd w:val="clear" w:color="auto" w:fill="FFFFFF"/>
        </w:rPr>
        <w:t>, Mnichov</w:t>
      </w:r>
      <w:r>
        <w:rPr>
          <w:rFonts w:asciiTheme="minorHAnsi" w:hAnsiTheme="minorHAnsi" w:cstheme="minorHAnsi"/>
          <w:sz w:val="22"/>
          <w:szCs w:val="22"/>
          <w:shd w:val="clear" w:color="auto" w:fill="FFFFFF"/>
        </w:rPr>
        <w:t>;</w:t>
      </w:r>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Sudeten</w:t>
      </w:r>
      <w:proofErr w:type="spellEnd"/>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German</w:t>
      </w:r>
      <w:proofErr w:type="spellEnd"/>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Library</w:t>
      </w:r>
      <w:proofErr w:type="spellEnd"/>
      <w:r w:rsidRPr="00643B85">
        <w:rPr>
          <w:rFonts w:asciiTheme="minorHAnsi" w:hAnsiTheme="minorHAnsi" w:cstheme="minorHAnsi"/>
          <w:sz w:val="22"/>
          <w:szCs w:val="22"/>
          <w:shd w:val="clear" w:color="auto" w:fill="FFFFFF"/>
        </w:rPr>
        <w:t>, Mnichov</w:t>
      </w:r>
      <w:r>
        <w:rPr>
          <w:rFonts w:asciiTheme="minorHAnsi" w:hAnsiTheme="minorHAnsi" w:cstheme="minorHAnsi"/>
          <w:sz w:val="22"/>
          <w:szCs w:val="22"/>
          <w:shd w:val="clear" w:color="auto" w:fill="FFFFFF"/>
        </w:rPr>
        <w:t>;</w:t>
      </w:r>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Sudetendeutsches</w:t>
      </w:r>
      <w:proofErr w:type="spellEnd"/>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Haus</w:t>
      </w:r>
      <w:proofErr w:type="spellEnd"/>
      <w:r w:rsidRPr="00643B85">
        <w:rPr>
          <w:rFonts w:asciiTheme="minorHAnsi" w:hAnsiTheme="minorHAnsi" w:cstheme="minorHAnsi"/>
          <w:sz w:val="22"/>
          <w:szCs w:val="22"/>
          <w:shd w:val="clear" w:color="auto" w:fill="FFFFFF"/>
        </w:rPr>
        <w:t>, Mnichov</w:t>
      </w:r>
      <w:r>
        <w:rPr>
          <w:rFonts w:asciiTheme="minorHAnsi" w:hAnsiTheme="minorHAnsi" w:cstheme="minorHAnsi"/>
          <w:sz w:val="22"/>
          <w:szCs w:val="22"/>
          <w:shd w:val="clear" w:color="auto" w:fill="FFFFFF"/>
        </w:rPr>
        <w:t>;</w:t>
      </w:r>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rPr>
        <w:t>Galéria</w:t>
      </w:r>
      <w:proofErr w:type="spellEnd"/>
      <w:r w:rsidRPr="00643B85">
        <w:rPr>
          <w:rFonts w:asciiTheme="minorHAnsi" w:hAnsiTheme="minorHAnsi" w:cstheme="minorHAnsi"/>
          <w:sz w:val="22"/>
          <w:szCs w:val="22"/>
        </w:rPr>
        <w:t xml:space="preserve"> </w:t>
      </w:r>
      <w:proofErr w:type="spellStart"/>
      <w:r w:rsidRPr="00643B85">
        <w:rPr>
          <w:rFonts w:asciiTheme="minorHAnsi" w:hAnsiTheme="minorHAnsi" w:cstheme="minorHAnsi"/>
          <w:sz w:val="22"/>
          <w:szCs w:val="22"/>
        </w:rPr>
        <w:t>mesta</w:t>
      </w:r>
      <w:proofErr w:type="spellEnd"/>
      <w:r w:rsidRPr="00643B85">
        <w:rPr>
          <w:rFonts w:asciiTheme="minorHAnsi" w:hAnsiTheme="minorHAnsi" w:cstheme="minorHAnsi"/>
          <w:sz w:val="22"/>
          <w:szCs w:val="22"/>
        </w:rPr>
        <w:t xml:space="preserve"> Bratislavy, Bratislava</w:t>
      </w:r>
      <w:r>
        <w:rPr>
          <w:rFonts w:asciiTheme="minorHAnsi" w:hAnsiTheme="minorHAnsi" w:cstheme="minorHAnsi"/>
          <w:sz w:val="22"/>
          <w:szCs w:val="22"/>
        </w:rPr>
        <w:t>;</w:t>
      </w:r>
      <w:r w:rsidRPr="00643B85">
        <w:rPr>
          <w:rFonts w:asciiTheme="minorHAnsi" w:hAnsiTheme="minorHAnsi" w:cstheme="minorHAnsi"/>
          <w:sz w:val="22"/>
          <w:szCs w:val="22"/>
        </w:rPr>
        <w:t xml:space="preserve"> Slovenská </w:t>
      </w:r>
      <w:proofErr w:type="spellStart"/>
      <w:r w:rsidRPr="00643B85">
        <w:rPr>
          <w:rFonts w:asciiTheme="minorHAnsi" w:hAnsiTheme="minorHAnsi" w:cstheme="minorHAnsi"/>
          <w:sz w:val="22"/>
          <w:szCs w:val="22"/>
        </w:rPr>
        <w:t>národná</w:t>
      </w:r>
      <w:proofErr w:type="spellEnd"/>
      <w:r w:rsidRPr="00643B85">
        <w:rPr>
          <w:rFonts w:asciiTheme="minorHAnsi" w:hAnsiTheme="minorHAnsi" w:cstheme="minorHAnsi"/>
          <w:sz w:val="22"/>
          <w:szCs w:val="22"/>
        </w:rPr>
        <w:t xml:space="preserve"> </w:t>
      </w:r>
      <w:proofErr w:type="spellStart"/>
      <w:r w:rsidRPr="00643B85">
        <w:rPr>
          <w:rFonts w:asciiTheme="minorHAnsi" w:hAnsiTheme="minorHAnsi" w:cstheme="minorHAnsi"/>
          <w:sz w:val="22"/>
          <w:szCs w:val="22"/>
        </w:rPr>
        <w:t>galéria</w:t>
      </w:r>
      <w:proofErr w:type="spellEnd"/>
      <w:r w:rsidRPr="00643B85">
        <w:rPr>
          <w:rFonts w:asciiTheme="minorHAnsi" w:hAnsiTheme="minorHAnsi" w:cstheme="minorHAnsi"/>
          <w:sz w:val="22"/>
          <w:szCs w:val="22"/>
        </w:rPr>
        <w:t>, Bratislava</w:t>
      </w:r>
      <w:r>
        <w:rPr>
          <w:rFonts w:asciiTheme="minorHAnsi" w:hAnsiTheme="minorHAnsi" w:cstheme="minorHAnsi"/>
          <w:sz w:val="22"/>
          <w:szCs w:val="22"/>
        </w:rPr>
        <w:t>;</w:t>
      </w:r>
      <w:r w:rsidRPr="00643B85">
        <w:rPr>
          <w:rFonts w:asciiTheme="minorHAnsi" w:hAnsiTheme="minorHAnsi" w:cstheme="minorHAnsi"/>
          <w:sz w:val="22"/>
          <w:szCs w:val="22"/>
        </w:rPr>
        <w:t xml:space="preserve"> </w:t>
      </w:r>
      <w:proofErr w:type="spellStart"/>
      <w:r w:rsidRPr="00643B85">
        <w:rPr>
          <w:rFonts w:asciiTheme="minorHAnsi" w:hAnsiTheme="minorHAnsi" w:cstheme="minorHAnsi"/>
          <w:sz w:val="22"/>
          <w:szCs w:val="22"/>
        </w:rPr>
        <w:t>Unverzitná</w:t>
      </w:r>
      <w:proofErr w:type="spellEnd"/>
      <w:r w:rsidRPr="00643B85">
        <w:rPr>
          <w:rFonts w:asciiTheme="minorHAnsi" w:hAnsiTheme="minorHAnsi" w:cstheme="minorHAnsi"/>
          <w:sz w:val="22"/>
          <w:szCs w:val="22"/>
        </w:rPr>
        <w:t xml:space="preserve"> </w:t>
      </w:r>
      <w:proofErr w:type="spellStart"/>
      <w:r w:rsidRPr="00643B85">
        <w:rPr>
          <w:rFonts w:asciiTheme="minorHAnsi" w:hAnsiTheme="minorHAnsi" w:cstheme="minorHAnsi"/>
          <w:sz w:val="22"/>
          <w:szCs w:val="22"/>
        </w:rPr>
        <w:t>knižnica</w:t>
      </w:r>
      <w:proofErr w:type="spellEnd"/>
      <w:r w:rsidRPr="00643B85">
        <w:rPr>
          <w:rFonts w:asciiTheme="minorHAnsi" w:hAnsiTheme="minorHAnsi" w:cstheme="minorHAnsi"/>
          <w:sz w:val="22"/>
          <w:szCs w:val="22"/>
        </w:rPr>
        <w:t>, Bratislava</w:t>
      </w:r>
      <w:r>
        <w:rPr>
          <w:rFonts w:asciiTheme="minorHAnsi" w:hAnsiTheme="minorHAnsi" w:cstheme="minorHAnsi"/>
          <w:sz w:val="22"/>
          <w:szCs w:val="22"/>
        </w:rPr>
        <w:t>;</w:t>
      </w:r>
      <w:r w:rsidRPr="00643B85">
        <w:rPr>
          <w:rFonts w:asciiTheme="minorHAnsi" w:hAnsiTheme="minorHAnsi" w:cstheme="minorHAnsi"/>
          <w:sz w:val="22"/>
          <w:szCs w:val="22"/>
        </w:rPr>
        <w:t xml:space="preserve"> Slovenská pedagogická </w:t>
      </w:r>
      <w:proofErr w:type="spellStart"/>
      <w:r w:rsidRPr="00643B85">
        <w:rPr>
          <w:rFonts w:asciiTheme="minorHAnsi" w:hAnsiTheme="minorHAnsi" w:cstheme="minorHAnsi"/>
          <w:sz w:val="22"/>
          <w:szCs w:val="22"/>
        </w:rPr>
        <w:t>knižnica</w:t>
      </w:r>
      <w:proofErr w:type="spellEnd"/>
      <w:r w:rsidRPr="00643B85">
        <w:rPr>
          <w:rFonts w:asciiTheme="minorHAnsi" w:hAnsiTheme="minorHAnsi" w:cstheme="minorHAnsi"/>
          <w:sz w:val="22"/>
          <w:szCs w:val="22"/>
        </w:rPr>
        <w:t>, Bratislava</w:t>
      </w:r>
      <w:r>
        <w:rPr>
          <w:rFonts w:asciiTheme="minorHAnsi" w:hAnsiTheme="minorHAnsi" w:cstheme="minorHAnsi"/>
          <w:sz w:val="22"/>
          <w:szCs w:val="22"/>
        </w:rPr>
        <w:t>;</w:t>
      </w:r>
      <w:r w:rsidRPr="00643B85">
        <w:rPr>
          <w:rFonts w:asciiTheme="minorHAnsi" w:hAnsiTheme="minorHAnsi" w:cstheme="minorHAnsi"/>
          <w:sz w:val="22"/>
          <w:szCs w:val="22"/>
        </w:rPr>
        <w:t xml:space="preserve"> Slovenské </w:t>
      </w:r>
      <w:proofErr w:type="spellStart"/>
      <w:r w:rsidRPr="00643B85">
        <w:rPr>
          <w:rFonts w:asciiTheme="minorHAnsi" w:hAnsiTheme="minorHAnsi" w:cstheme="minorHAnsi"/>
          <w:sz w:val="22"/>
          <w:szCs w:val="22"/>
        </w:rPr>
        <w:t>múzeum</w:t>
      </w:r>
      <w:proofErr w:type="spellEnd"/>
      <w:r w:rsidRPr="00643B85">
        <w:rPr>
          <w:rFonts w:asciiTheme="minorHAnsi" w:hAnsiTheme="minorHAnsi" w:cstheme="minorHAnsi"/>
          <w:sz w:val="22"/>
          <w:szCs w:val="22"/>
        </w:rPr>
        <w:t xml:space="preserve"> dizajnu, Bratislava</w:t>
      </w:r>
      <w:r>
        <w:rPr>
          <w:rFonts w:asciiTheme="minorHAnsi" w:hAnsiTheme="minorHAnsi" w:cstheme="minorHAnsi"/>
          <w:sz w:val="22"/>
          <w:szCs w:val="22"/>
        </w:rPr>
        <w:t>;</w:t>
      </w:r>
      <w:r w:rsidRPr="00643B85">
        <w:rPr>
          <w:rFonts w:asciiTheme="minorHAnsi" w:hAnsiTheme="minorHAnsi" w:cstheme="minorHAnsi"/>
          <w:sz w:val="22"/>
          <w:szCs w:val="22"/>
        </w:rPr>
        <w:t xml:space="preserve"> Slovenská </w:t>
      </w:r>
      <w:proofErr w:type="spellStart"/>
      <w:r w:rsidRPr="00643B85">
        <w:rPr>
          <w:rFonts w:asciiTheme="minorHAnsi" w:hAnsiTheme="minorHAnsi" w:cstheme="minorHAnsi"/>
          <w:sz w:val="22"/>
          <w:szCs w:val="22"/>
        </w:rPr>
        <w:t>národná</w:t>
      </w:r>
      <w:proofErr w:type="spellEnd"/>
      <w:r w:rsidRPr="00643B85">
        <w:rPr>
          <w:rFonts w:asciiTheme="minorHAnsi" w:hAnsiTheme="minorHAnsi" w:cstheme="minorHAnsi"/>
          <w:sz w:val="22"/>
          <w:szCs w:val="22"/>
        </w:rPr>
        <w:t xml:space="preserve"> </w:t>
      </w:r>
      <w:proofErr w:type="spellStart"/>
      <w:r w:rsidRPr="00643B85">
        <w:rPr>
          <w:rFonts w:asciiTheme="minorHAnsi" w:hAnsiTheme="minorHAnsi" w:cstheme="minorHAnsi"/>
          <w:sz w:val="22"/>
          <w:szCs w:val="22"/>
        </w:rPr>
        <w:t>knižnica</w:t>
      </w:r>
      <w:proofErr w:type="spellEnd"/>
      <w:r w:rsidRPr="00643B85">
        <w:rPr>
          <w:rFonts w:asciiTheme="minorHAnsi" w:hAnsiTheme="minorHAnsi" w:cstheme="minorHAnsi"/>
          <w:sz w:val="22"/>
          <w:szCs w:val="22"/>
        </w:rPr>
        <w:t>, Martin</w:t>
      </w:r>
      <w:r>
        <w:rPr>
          <w:rFonts w:asciiTheme="minorHAnsi" w:hAnsiTheme="minorHAnsi" w:cstheme="minorHAnsi"/>
          <w:sz w:val="22"/>
          <w:szCs w:val="22"/>
        </w:rPr>
        <w:t>;</w:t>
      </w:r>
      <w:r w:rsidRPr="00643B85">
        <w:rPr>
          <w:rFonts w:asciiTheme="minorHAnsi" w:hAnsiTheme="minorHAnsi" w:cstheme="minorHAnsi"/>
          <w:sz w:val="22"/>
          <w:szCs w:val="22"/>
        </w:rPr>
        <w:t xml:space="preserve"> </w:t>
      </w:r>
      <w:r w:rsidRPr="00643B85">
        <w:rPr>
          <w:rFonts w:asciiTheme="minorHAnsi" w:hAnsiTheme="minorHAnsi" w:cstheme="minorHAnsi"/>
          <w:sz w:val="22"/>
          <w:szCs w:val="22"/>
          <w:shd w:val="clear" w:color="auto" w:fill="FFFFFF"/>
        </w:rPr>
        <w:t xml:space="preserve">Slovenské </w:t>
      </w:r>
      <w:proofErr w:type="spellStart"/>
      <w:r w:rsidRPr="00643B85">
        <w:rPr>
          <w:rFonts w:asciiTheme="minorHAnsi" w:hAnsiTheme="minorHAnsi" w:cstheme="minorHAnsi"/>
          <w:sz w:val="22"/>
          <w:szCs w:val="22"/>
          <w:shd w:val="clear" w:color="auto" w:fill="FFFFFF"/>
        </w:rPr>
        <w:t>národné</w:t>
      </w:r>
      <w:proofErr w:type="spellEnd"/>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literárne</w:t>
      </w:r>
      <w:proofErr w:type="spellEnd"/>
      <w:r w:rsidRPr="00643B85">
        <w:rPr>
          <w:rFonts w:asciiTheme="minorHAnsi" w:hAnsiTheme="minorHAnsi" w:cstheme="minorHAnsi"/>
          <w:sz w:val="22"/>
          <w:szCs w:val="22"/>
          <w:shd w:val="clear" w:color="auto" w:fill="FFFFFF"/>
        </w:rPr>
        <w:t xml:space="preserve"> </w:t>
      </w:r>
      <w:proofErr w:type="spellStart"/>
      <w:r w:rsidRPr="00643B85">
        <w:rPr>
          <w:rFonts w:asciiTheme="minorHAnsi" w:hAnsiTheme="minorHAnsi" w:cstheme="minorHAnsi"/>
          <w:sz w:val="22"/>
          <w:szCs w:val="22"/>
          <w:shd w:val="clear" w:color="auto" w:fill="FFFFFF"/>
        </w:rPr>
        <w:t>múzeum</w:t>
      </w:r>
      <w:proofErr w:type="spellEnd"/>
      <w:r w:rsidRPr="00643B85">
        <w:rPr>
          <w:rFonts w:asciiTheme="minorHAnsi" w:hAnsiTheme="minorHAnsi" w:cstheme="minorHAnsi"/>
          <w:sz w:val="22"/>
          <w:szCs w:val="22"/>
          <w:shd w:val="clear" w:color="auto" w:fill="FFFFFF"/>
        </w:rPr>
        <w:t>, Martin.</w:t>
      </w:r>
    </w:p>
    <w:p w:rsidR="002E114C" w:rsidRPr="00643B85" w:rsidRDefault="002E114C" w:rsidP="002E114C">
      <w:pPr>
        <w:jc w:val="both"/>
        <w:rPr>
          <w:rFonts w:asciiTheme="minorHAnsi" w:hAnsiTheme="minorHAnsi" w:cstheme="minorHAnsi"/>
          <w:sz w:val="22"/>
          <w:szCs w:val="22"/>
          <w:shd w:val="clear" w:color="auto" w:fill="FFFFFF"/>
        </w:rPr>
      </w:pPr>
    </w:p>
    <w:p w:rsidR="002E114C" w:rsidRPr="00643B85" w:rsidRDefault="002E114C" w:rsidP="002E114C">
      <w:pPr>
        <w:jc w:val="both"/>
        <w:rPr>
          <w:rFonts w:asciiTheme="minorHAnsi" w:hAnsiTheme="minorHAnsi" w:cstheme="minorHAnsi"/>
          <w:sz w:val="22"/>
          <w:szCs w:val="22"/>
          <w:shd w:val="clear" w:color="auto" w:fill="FFFFFF"/>
        </w:rPr>
      </w:pPr>
    </w:p>
    <w:p w:rsidR="002E114C" w:rsidRPr="00643B85" w:rsidRDefault="002E114C" w:rsidP="002E114C">
      <w:pPr>
        <w:jc w:val="both"/>
        <w:rPr>
          <w:rFonts w:asciiTheme="minorHAnsi" w:hAnsiTheme="minorHAnsi" w:cstheme="minorHAnsi"/>
          <w:sz w:val="22"/>
          <w:szCs w:val="22"/>
        </w:rPr>
      </w:pPr>
      <w:r w:rsidRPr="00643B85">
        <w:rPr>
          <w:rFonts w:asciiTheme="minorHAnsi" w:hAnsiTheme="minorHAnsi" w:cstheme="minorHAnsi"/>
          <w:b/>
          <w:sz w:val="22"/>
          <w:szCs w:val="22"/>
        </w:rPr>
        <w:t xml:space="preserve">II.11. Personální zajištění </w:t>
      </w:r>
    </w:p>
    <w:p w:rsidR="002E114C" w:rsidRDefault="002E114C" w:rsidP="002E114C">
      <w:pPr>
        <w:spacing w:after="200" w:line="276" w:lineRule="auto"/>
        <w:jc w:val="both"/>
        <w:rPr>
          <w:rFonts w:asciiTheme="minorHAnsi" w:hAnsiTheme="minorHAnsi" w:cstheme="minorHAnsi"/>
          <w:color w:val="000000"/>
          <w:sz w:val="22"/>
          <w:szCs w:val="22"/>
        </w:rPr>
      </w:pPr>
      <w:r w:rsidRPr="00643B85">
        <w:rPr>
          <w:rFonts w:asciiTheme="minorHAnsi" w:hAnsiTheme="minorHAnsi" w:cstheme="minorHAnsi"/>
          <w:color w:val="000000"/>
          <w:sz w:val="22"/>
          <w:szCs w:val="22"/>
        </w:rPr>
        <w:t>Oddělení uměleckých sbírek spravuje 420 000 sbírkových předmětů, čímž se řadí mezi největší muzejní instituce v ČR. Má přitom omezený počet pracovních míst, aktuálně je to 10 míst a 8, 8 úvazků. Rozložení pracovních pozic je následující: vedoucí/kurátorka/akvizit</w:t>
      </w:r>
      <w:r>
        <w:rPr>
          <w:rFonts w:asciiTheme="minorHAnsi" w:hAnsiTheme="minorHAnsi" w:cstheme="minorHAnsi"/>
          <w:color w:val="000000"/>
          <w:sz w:val="22"/>
          <w:szCs w:val="22"/>
        </w:rPr>
        <w:t>é</w:t>
      </w:r>
      <w:r w:rsidRPr="00643B85">
        <w:rPr>
          <w:rFonts w:asciiTheme="minorHAnsi" w:hAnsiTheme="minorHAnsi" w:cstheme="minorHAnsi"/>
          <w:color w:val="000000"/>
          <w:sz w:val="22"/>
          <w:szCs w:val="22"/>
        </w:rPr>
        <w:t xml:space="preserve">rka, 7 kurátorů </w:t>
      </w:r>
      <w:r>
        <w:rPr>
          <w:rFonts w:asciiTheme="minorHAnsi" w:hAnsiTheme="minorHAnsi" w:cstheme="minorHAnsi"/>
          <w:color w:val="000000"/>
          <w:sz w:val="22"/>
          <w:szCs w:val="22"/>
        </w:rPr>
        <w:br/>
      </w:r>
      <w:r w:rsidRPr="00643B85">
        <w:rPr>
          <w:rFonts w:asciiTheme="minorHAnsi" w:hAnsiTheme="minorHAnsi" w:cstheme="minorHAnsi"/>
          <w:color w:val="000000"/>
          <w:sz w:val="22"/>
          <w:szCs w:val="22"/>
        </w:rPr>
        <w:t xml:space="preserve">(6 VŠ, 1 SŠ zastává funkci sekretářky), 1 dokumentátor a 1 správce depozitáře. Na každého odborného kurátora připadá 52 500 sbírkových předmětů, což několikanásobně překračuje muzejní </w:t>
      </w:r>
      <w:r>
        <w:rPr>
          <w:rFonts w:asciiTheme="minorHAnsi" w:hAnsiTheme="minorHAnsi" w:cstheme="minorHAnsi"/>
          <w:color w:val="000000"/>
          <w:sz w:val="22"/>
          <w:szCs w:val="22"/>
        </w:rPr>
        <w:br/>
      </w:r>
      <w:r w:rsidRPr="00643B85">
        <w:rPr>
          <w:rFonts w:asciiTheme="minorHAnsi" w:hAnsiTheme="minorHAnsi" w:cstheme="minorHAnsi"/>
          <w:color w:val="000000"/>
          <w:sz w:val="22"/>
          <w:szCs w:val="22"/>
        </w:rPr>
        <w:t xml:space="preserve">a galerijní průměr. OUS rovněž vyřizuje značné množství výstavních zápůjček, průměrně je to 24 smluv ročně, v jejichž rámci je zapůjčováno průměrně 900 sbírkových předmětů ročně. Tento obrat odpovídá množství výpůjček samostatného velkého muzea. Z důvodu optimalizace pracovní činnosti OUS by bylo potřeba navýšit zkrácené pracovní úvazky na celé, což se týká dvou míst. </w:t>
      </w:r>
    </w:p>
    <w:p w:rsidR="002E114C" w:rsidRDefault="002E114C" w:rsidP="002E114C">
      <w:pPr>
        <w:spacing w:after="200" w:line="276" w:lineRule="auto"/>
        <w:rPr>
          <w:rFonts w:asciiTheme="minorHAnsi" w:hAnsiTheme="minorHAnsi" w:cstheme="minorHAnsi"/>
          <w:b/>
          <w:color w:val="0070C0"/>
          <w:sz w:val="28"/>
          <w:szCs w:val="22"/>
        </w:rPr>
      </w:pPr>
    </w:p>
    <w:p w:rsidR="002E114C" w:rsidRDefault="002E114C">
      <w:pPr>
        <w:spacing w:after="200" w:line="276" w:lineRule="auto"/>
        <w:rPr>
          <w:rFonts w:asciiTheme="minorHAnsi" w:hAnsiTheme="minorHAnsi" w:cstheme="minorHAnsi"/>
          <w:b/>
          <w:color w:val="0070C0"/>
          <w:sz w:val="28"/>
          <w:szCs w:val="22"/>
        </w:rPr>
      </w:pPr>
      <w:r>
        <w:rPr>
          <w:rFonts w:asciiTheme="minorHAnsi" w:hAnsiTheme="minorHAnsi" w:cstheme="minorHAnsi"/>
          <w:b/>
          <w:color w:val="0070C0"/>
          <w:sz w:val="28"/>
          <w:szCs w:val="22"/>
        </w:rPr>
        <w:br w:type="page"/>
      </w:r>
    </w:p>
    <w:p w:rsidR="0006232C" w:rsidRPr="00643B85" w:rsidRDefault="001B1103" w:rsidP="00AD6C6D">
      <w:pPr>
        <w:jc w:val="both"/>
        <w:rPr>
          <w:rFonts w:asciiTheme="minorHAnsi" w:hAnsiTheme="minorHAnsi" w:cstheme="minorHAnsi"/>
          <w:b/>
          <w:color w:val="0070C0"/>
          <w:sz w:val="28"/>
          <w:szCs w:val="22"/>
        </w:rPr>
      </w:pPr>
      <w:r>
        <w:rPr>
          <w:rFonts w:asciiTheme="minorHAnsi" w:hAnsiTheme="minorHAnsi" w:cstheme="minorHAnsi"/>
          <w:b/>
          <w:color w:val="0070C0"/>
          <w:sz w:val="28"/>
          <w:szCs w:val="22"/>
        </w:rPr>
        <w:lastRenderedPageBreak/>
        <w:t>D</w:t>
      </w:r>
      <w:r w:rsidR="0006232C" w:rsidRPr="00643B85">
        <w:rPr>
          <w:rFonts w:asciiTheme="minorHAnsi" w:hAnsiTheme="minorHAnsi" w:cstheme="minorHAnsi"/>
          <w:b/>
          <w:color w:val="0070C0"/>
          <w:sz w:val="28"/>
          <w:szCs w:val="22"/>
        </w:rPr>
        <w:t xml:space="preserve">. Koncepce rozvoje Oddělení knihovny PNP </w:t>
      </w:r>
    </w:p>
    <w:p w:rsidR="0006232C" w:rsidRPr="00643B85" w:rsidRDefault="0006232C" w:rsidP="00AD6C6D">
      <w:pPr>
        <w:jc w:val="both"/>
        <w:rPr>
          <w:rFonts w:asciiTheme="minorHAnsi" w:hAnsiTheme="minorHAnsi" w:cstheme="minorHAnsi"/>
          <w:sz w:val="22"/>
          <w:szCs w:val="22"/>
        </w:rPr>
      </w:pPr>
    </w:p>
    <w:p w:rsidR="002D5FD3" w:rsidRDefault="002D5FD3"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I. Aktuální stav</w:t>
      </w: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Knihovna PNP, která se řídí standardy jak knihovnickými, tak muzejními, je integrální součástí PNP. Postupně by se měla stát více otevřenou pro širší nejen odbornou veřejnost a rovněž by se měla podílet na vzdělávacích aktivitách muzea. </w:t>
      </w:r>
      <w:r w:rsidR="009848D8" w:rsidRPr="009848D8">
        <w:rPr>
          <w:rFonts w:asciiTheme="minorHAnsi" w:hAnsiTheme="minorHAnsi" w:cstheme="minorHAnsi"/>
          <w:sz w:val="22"/>
        </w:rPr>
        <w:t>Bude se jednat především o zpřístupňování digitalizovaných sbírek na portále e-sbírek a informací z oblasti knižní kultury prostřednictvím elektronického katalogu knihovny</w:t>
      </w:r>
      <w:r w:rsidR="009848D8">
        <w:rPr>
          <w:rFonts w:asciiTheme="minorHAnsi" w:hAnsiTheme="minorHAnsi" w:cstheme="minorHAnsi"/>
          <w:sz w:val="22"/>
          <w:szCs w:val="22"/>
        </w:rPr>
        <w:t>.</w:t>
      </w:r>
      <w:r w:rsidR="009848D8" w:rsidRPr="009848D8">
        <w:rPr>
          <w:rFonts w:asciiTheme="minorHAnsi" w:hAnsiTheme="minorHAnsi" w:cstheme="minorHAnsi"/>
          <w:sz w:val="22"/>
          <w:szCs w:val="22"/>
        </w:rPr>
        <w:t xml:space="preserve"> </w:t>
      </w:r>
      <w:r w:rsidRPr="00643B85">
        <w:rPr>
          <w:rFonts w:asciiTheme="minorHAnsi" w:hAnsiTheme="minorHAnsi" w:cstheme="minorHAnsi"/>
          <w:sz w:val="22"/>
          <w:szCs w:val="22"/>
        </w:rPr>
        <w:t xml:space="preserve">Trajektorie dalšího rozvoje knihovny bude směřovat k detailnímu profilování sbírky </w:t>
      </w:r>
      <w:r w:rsidR="00CB0877">
        <w:rPr>
          <w:rFonts w:asciiTheme="minorHAnsi" w:hAnsiTheme="minorHAnsi" w:cstheme="minorHAnsi"/>
          <w:sz w:val="22"/>
          <w:szCs w:val="22"/>
        </w:rPr>
        <w:br/>
      </w:r>
      <w:r w:rsidRPr="00643B85">
        <w:rPr>
          <w:rFonts w:asciiTheme="minorHAnsi" w:hAnsiTheme="minorHAnsi" w:cstheme="minorHAnsi"/>
          <w:sz w:val="22"/>
          <w:szCs w:val="22"/>
        </w:rPr>
        <w:t>a digitalizaci; služby by měly být designovány tak, aby</w:t>
      </w:r>
      <w:r w:rsidRPr="00643B85">
        <w:rPr>
          <w:rFonts w:asciiTheme="minorHAnsi" w:hAnsiTheme="minorHAnsi" w:cstheme="minorHAnsi"/>
          <w:b/>
          <w:sz w:val="22"/>
          <w:szCs w:val="22"/>
        </w:rPr>
        <w:t xml:space="preserve"> </w:t>
      </w:r>
      <w:r w:rsidRPr="00643B85">
        <w:rPr>
          <w:rFonts w:asciiTheme="minorHAnsi" w:hAnsiTheme="minorHAnsi" w:cstheme="minorHAnsi"/>
          <w:sz w:val="22"/>
          <w:szCs w:val="22"/>
        </w:rPr>
        <w:t>vyhověly současným nárokům na proměnu muzea v instituci poskytující rozmanité služby nejširší veřejnosti.</w:t>
      </w:r>
    </w:p>
    <w:p w:rsidR="001A1C23" w:rsidRDefault="001A1C23"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Knihovna by měla v budoucnosti flexibilně kombinovat tradiční činnosti (akvizice, výpůjční služby) s novými prvky, aby bylo možné uspokojit požadavky různých typů uživatelů. Novou funkcí knihovny by mělo být její zapojení do webových portálů, které poskytují informace o sbírkách nejen vlastních, ale rovněž o sbírkách příbuzných muzeí a galerií. </w:t>
      </w:r>
    </w:p>
    <w:p w:rsidR="0006232C" w:rsidRDefault="0006232C" w:rsidP="00AD6C6D">
      <w:pPr>
        <w:jc w:val="both"/>
        <w:rPr>
          <w:rFonts w:asciiTheme="minorHAnsi" w:hAnsiTheme="minorHAnsi" w:cstheme="minorHAnsi"/>
          <w:b/>
          <w:sz w:val="22"/>
          <w:szCs w:val="22"/>
        </w:rPr>
      </w:pPr>
    </w:p>
    <w:p w:rsidR="00914C68" w:rsidRPr="00643B85" w:rsidRDefault="00914C68" w:rsidP="00AD6C6D">
      <w:pPr>
        <w:jc w:val="both"/>
        <w:rPr>
          <w:rFonts w:asciiTheme="minorHAnsi" w:hAnsiTheme="minorHAnsi" w:cstheme="minorHAnsi"/>
          <w:b/>
          <w:sz w:val="22"/>
          <w:szCs w:val="22"/>
        </w:rPr>
      </w:pPr>
    </w:p>
    <w:p w:rsidR="0006232C"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II. Podsbírka 19</w:t>
      </w:r>
    </w:p>
    <w:p w:rsidR="00914C68" w:rsidRPr="00643B85" w:rsidRDefault="00914C68"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II.1. Historické knižní fondy (HKF)</w:t>
      </w: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Historické knižní fondy (HKF) budou s ohledem na Zřizovací listinu PNP rozšiřovány dílčím způsobem, tj. pouze v případě mimořádných akvizic, které podsbírku 19 zhodnotí o jedinečné knižní tituly </w:t>
      </w:r>
      <w:r w:rsidR="00CB0877">
        <w:rPr>
          <w:rFonts w:asciiTheme="minorHAnsi" w:hAnsiTheme="minorHAnsi" w:cstheme="minorHAnsi"/>
          <w:sz w:val="22"/>
          <w:szCs w:val="22"/>
        </w:rPr>
        <w:br/>
      </w:r>
      <w:r w:rsidRPr="00643B85">
        <w:rPr>
          <w:rFonts w:asciiTheme="minorHAnsi" w:hAnsiTheme="minorHAnsi" w:cstheme="minorHAnsi"/>
          <w:sz w:val="22"/>
          <w:szCs w:val="22"/>
        </w:rPr>
        <w:t>či exempláře. Veřejnosti budou HKF zpřístupňovány na základě zpracování jednak dosud nezpracovaných fondů a jednak prostřednictvím vědeckých katalogů obsahujících analytický popis.</w:t>
      </w:r>
    </w:p>
    <w:p w:rsidR="0006232C" w:rsidRDefault="0006232C" w:rsidP="00AD6C6D">
      <w:pPr>
        <w:jc w:val="both"/>
        <w:rPr>
          <w:rFonts w:asciiTheme="minorHAnsi" w:hAnsiTheme="minorHAnsi" w:cstheme="minorHAnsi"/>
          <w:b/>
          <w:sz w:val="22"/>
          <w:szCs w:val="22"/>
        </w:rPr>
      </w:pPr>
    </w:p>
    <w:p w:rsidR="00914C68" w:rsidRPr="00643B85" w:rsidRDefault="00914C68"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III. Podsbírka 18</w:t>
      </w: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Bude proveden sběr, analýza a vyhodnocování dat souvisejících s akviziční činností včetně návrhu </w:t>
      </w:r>
      <w:r w:rsidR="00914C68">
        <w:rPr>
          <w:rFonts w:asciiTheme="minorHAnsi" w:hAnsiTheme="minorHAnsi" w:cstheme="minorHAnsi"/>
          <w:sz w:val="22"/>
          <w:szCs w:val="22"/>
        </w:rPr>
        <w:br/>
      </w:r>
      <w:r w:rsidRPr="00643B85">
        <w:rPr>
          <w:rFonts w:asciiTheme="minorHAnsi" w:hAnsiTheme="minorHAnsi" w:cstheme="minorHAnsi"/>
          <w:sz w:val="22"/>
          <w:szCs w:val="22"/>
        </w:rPr>
        <w:t>na optimalizaci akvizice. Prioritním úkolem akvizice bude stanovení profilu elektronických informačních služeb (EIS) a na základě zjištěných informací zajišťování elektronických informačních zdrojů včetně e-knih.</w:t>
      </w:r>
    </w:p>
    <w:p w:rsidR="00914C68" w:rsidRDefault="00914C68"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Tvorba dlouhodobé strategie budování sbírky z hlediska vyřazování neprofilových či multiplicitních exemplářů bude provedena s ohledem na celkovou koncepci sbírkové činnosti PNP.</w:t>
      </w:r>
      <w:r w:rsidR="00914C68">
        <w:rPr>
          <w:rFonts w:asciiTheme="minorHAnsi" w:hAnsiTheme="minorHAnsi" w:cstheme="minorHAnsi"/>
          <w:sz w:val="22"/>
          <w:szCs w:val="22"/>
        </w:rPr>
        <w:t xml:space="preserve"> </w:t>
      </w:r>
      <w:r w:rsidRPr="00643B85">
        <w:rPr>
          <w:rFonts w:asciiTheme="minorHAnsi" w:hAnsiTheme="minorHAnsi" w:cstheme="minorHAnsi"/>
          <w:sz w:val="22"/>
          <w:szCs w:val="22"/>
        </w:rPr>
        <w:t xml:space="preserve">Prioritním úkolem konzervace podsbírek 18 a 19 bude stanovení a zajišťování vhodného systému preventivní péče o HKF včetně optimálního uložení. Bude probíhat ve spolupráci s Metodickým centrem </w:t>
      </w:r>
      <w:r w:rsidR="00914C68">
        <w:rPr>
          <w:rFonts w:asciiTheme="minorHAnsi" w:hAnsiTheme="minorHAnsi" w:cstheme="minorHAnsi"/>
          <w:sz w:val="22"/>
          <w:szCs w:val="22"/>
        </w:rPr>
        <w:br/>
      </w:r>
      <w:r w:rsidRPr="00643B85">
        <w:rPr>
          <w:rFonts w:asciiTheme="minorHAnsi" w:hAnsiTheme="minorHAnsi" w:cstheme="minorHAnsi"/>
          <w:sz w:val="22"/>
          <w:szCs w:val="22"/>
        </w:rPr>
        <w:t>pro knižní kulturu a literární muzea.</w:t>
      </w:r>
    </w:p>
    <w:p w:rsidR="0006232C" w:rsidRDefault="0006232C" w:rsidP="00AD6C6D">
      <w:pPr>
        <w:jc w:val="both"/>
        <w:rPr>
          <w:rFonts w:asciiTheme="minorHAnsi" w:hAnsiTheme="minorHAnsi" w:cstheme="minorHAnsi"/>
          <w:b/>
          <w:sz w:val="22"/>
          <w:szCs w:val="22"/>
        </w:rPr>
      </w:pPr>
    </w:p>
    <w:p w:rsidR="00914C68" w:rsidRPr="00643B85" w:rsidRDefault="00914C68"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IV. Zpracování</w:t>
      </w:r>
    </w:p>
    <w:p w:rsidR="0006232C"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Prioritou zpracování podsbírky 18 bude katalogizace osobních knihoven získaných ve spolupráci </w:t>
      </w:r>
      <w:r w:rsidR="00914C68">
        <w:rPr>
          <w:rFonts w:asciiTheme="minorHAnsi" w:hAnsiTheme="minorHAnsi" w:cstheme="minorHAnsi"/>
          <w:sz w:val="22"/>
          <w:szCs w:val="22"/>
        </w:rPr>
        <w:br/>
      </w:r>
      <w:r w:rsidRPr="00643B85">
        <w:rPr>
          <w:rFonts w:asciiTheme="minorHAnsi" w:hAnsiTheme="minorHAnsi" w:cstheme="minorHAnsi"/>
          <w:sz w:val="22"/>
          <w:szCs w:val="22"/>
        </w:rPr>
        <w:t xml:space="preserve">s LA PNP. Bude pokračovat komplexní </w:t>
      </w:r>
      <w:proofErr w:type="spellStart"/>
      <w:r w:rsidRPr="00643B85">
        <w:rPr>
          <w:rFonts w:asciiTheme="minorHAnsi" w:hAnsiTheme="minorHAnsi" w:cstheme="minorHAnsi"/>
          <w:sz w:val="22"/>
          <w:szCs w:val="22"/>
        </w:rPr>
        <w:t>rekatalogizace</w:t>
      </w:r>
      <w:proofErr w:type="spellEnd"/>
      <w:r w:rsidRPr="00643B85">
        <w:rPr>
          <w:rFonts w:asciiTheme="minorHAnsi" w:hAnsiTheme="minorHAnsi" w:cstheme="minorHAnsi"/>
          <w:sz w:val="22"/>
          <w:szCs w:val="22"/>
        </w:rPr>
        <w:t xml:space="preserve"> (</w:t>
      </w:r>
      <w:proofErr w:type="spellStart"/>
      <w:r w:rsidRPr="00643B85">
        <w:rPr>
          <w:rFonts w:asciiTheme="minorHAnsi" w:hAnsiTheme="minorHAnsi" w:cstheme="minorHAnsi"/>
          <w:sz w:val="22"/>
          <w:szCs w:val="22"/>
        </w:rPr>
        <w:t>retrokonverze</w:t>
      </w:r>
      <w:proofErr w:type="spellEnd"/>
      <w:r w:rsidRPr="00643B85">
        <w:rPr>
          <w:rFonts w:asciiTheme="minorHAnsi" w:hAnsiTheme="minorHAnsi" w:cstheme="minorHAnsi"/>
          <w:sz w:val="22"/>
          <w:szCs w:val="22"/>
        </w:rPr>
        <w:t xml:space="preserve"> včetně doplňování chybějících údajů dle požadavků MARC 21), nově bude zavedeno zpracování e-zdrojů.</w:t>
      </w:r>
      <w:r w:rsidR="00914C68">
        <w:rPr>
          <w:rFonts w:asciiTheme="minorHAnsi" w:hAnsiTheme="minorHAnsi" w:cstheme="minorHAnsi"/>
          <w:sz w:val="22"/>
          <w:szCs w:val="22"/>
        </w:rPr>
        <w:t xml:space="preserve"> </w:t>
      </w:r>
      <w:r w:rsidRPr="00643B85">
        <w:rPr>
          <w:rFonts w:asciiTheme="minorHAnsi" w:hAnsiTheme="minorHAnsi" w:cstheme="minorHAnsi"/>
          <w:sz w:val="22"/>
          <w:szCs w:val="22"/>
        </w:rPr>
        <w:t>Bude zajištěna koordinace katalogizace s vazbami na národní a mezinárodní standardy.</w:t>
      </w:r>
    </w:p>
    <w:p w:rsidR="00914C68" w:rsidRPr="00643B85" w:rsidRDefault="00914C68"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V. Služby</w:t>
      </w:r>
    </w:p>
    <w:p w:rsidR="0006232C" w:rsidRDefault="00965781" w:rsidP="00AD6C6D">
      <w:pPr>
        <w:jc w:val="both"/>
        <w:rPr>
          <w:rFonts w:asciiTheme="minorHAnsi" w:hAnsiTheme="minorHAnsi" w:cstheme="minorHAnsi"/>
          <w:sz w:val="22"/>
          <w:szCs w:val="22"/>
        </w:rPr>
      </w:pPr>
      <w:r>
        <w:rPr>
          <w:rFonts w:asciiTheme="minorHAnsi" w:hAnsiTheme="minorHAnsi" w:cstheme="minorHAnsi"/>
          <w:sz w:val="22"/>
          <w:szCs w:val="22"/>
        </w:rPr>
        <w:t>Nabídka</w:t>
      </w:r>
      <w:r w:rsidR="0006232C" w:rsidRPr="00643B85">
        <w:rPr>
          <w:rFonts w:asciiTheme="minorHAnsi" w:hAnsiTheme="minorHAnsi" w:cstheme="minorHAnsi"/>
          <w:sz w:val="22"/>
          <w:szCs w:val="22"/>
        </w:rPr>
        <w:t xml:space="preserve"> komplexních služeb</w:t>
      </w:r>
      <w:r w:rsidR="00914C68">
        <w:rPr>
          <w:rFonts w:asciiTheme="minorHAnsi" w:hAnsiTheme="minorHAnsi" w:cstheme="minorHAnsi"/>
          <w:sz w:val="22"/>
          <w:szCs w:val="22"/>
        </w:rPr>
        <w:t xml:space="preserve">. </w:t>
      </w:r>
      <w:r w:rsidR="0006232C" w:rsidRPr="00643B85">
        <w:rPr>
          <w:rFonts w:asciiTheme="minorHAnsi" w:hAnsiTheme="minorHAnsi" w:cstheme="minorHAnsi"/>
          <w:sz w:val="22"/>
          <w:szCs w:val="22"/>
        </w:rPr>
        <w:t xml:space="preserve">Bude provedena optimalizace poskytování knihovnických a informačních služeb na základě sběru dat, jejich analýzy a vyhodnocení, tak aby tyto služby přispěly </w:t>
      </w:r>
      <w:r w:rsidR="00914C68">
        <w:rPr>
          <w:rFonts w:asciiTheme="minorHAnsi" w:hAnsiTheme="minorHAnsi" w:cstheme="minorHAnsi"/>
          <w:sz w:val="22"/>
          <w:szCs w:val="22"/>
        </w:rPr>
        <w:br/>
      </w:r>
      <w:r w:rsidR="0006232C" w:rsidRPr="00643B85">
        <w:rPr>
          <w:rFonts w:asciiTheme="minorHAnsi" w:hAnsiTheme="minorHAnsi" w:cstheme="minorHAnsi"/>
          <w:sz w:val="22"/>
          <w:szCs w:val="22"/>
        </w:rPr>
        <w:t>k vytváření image muzea jako komplexní kulturní instituce.</w:t>
      </w:r>
    </w:p>
    <w:p w:rsidR="00914C68" w:rsidRPr="00643B85" w:rsidRDefault="00914C68"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Prioritou bude poskytování informačních a konzultačních služeb na expertní úrovni pro podporu vědy, výzkumu a vzdělávání a zpracování specializovaných rešerší. </w:t>
      </w:r>
    </w:p>
    <w:p w:rsidR="0006232C" w:rsidRPr="00643B85" w:rsidRDefault="0006232C"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VI. Metodická činnost</w:t>
      </w:r>
    </w:p>
    <w:p w:rsidR="0006232C"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Metodická, konzultační a poradenská činnost s celostátní působností bude zaměřena na oblast muzejních knihoven.</w:t>
      </w:r>
    </w:p>
    <w:p w:rsidR="00914C68" w:rsidRPr="00643B85" w:rsidRDefault="00914C68"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VII. Správa ARL</w:t>
      </w: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Prioritou správy ARL bude analýza a implementace změn v ARL vycházející z požadavků uživatelů systému a nabídky poskytovatele.</w:t>
      </w:r>
    </w:p>
    <w:p w:rsidR="00914C68" w:rsidRDefault="00914C68"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Optimalizace katalogizace bude prováděna na základě analýzy chybných a duplicitních záznamů.</w:t>
      </w:r>
    </w:p>
    <w:p w:rsidR="0006232C" w:rsidRPr="00643B85" w:rsidRDefault="0006232C" w:rsidP="00AD6C6D">
      <w:pPr>
        <w:jc w:val="both"/>
        <w:rPr>
          <w:rFonts w:asciiTheme="minorHAnsi" w:hAnsiTheme="minorHAnsi" w:cstheme="minorHAnsi"/>
          <w:b/>
          <w:sz w:val="22"/>
          <w:szCs w:val="22"/>
        </w:rPr>
      </w:pPr>
    </w:p>
    <w:p w:rsidR="00914C68" w:rsidRDefault="00914C68"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b/>
          <w:sz w:val="22"/>
          <w:szCs w:val="22"/>
        </w:rPr>
        <w:t>VIII. Digitalizace</w:t>
      </w:r>
      <w:r w:rsidRPr="00643B85">
        <w:rPr>
          <w:rFonts w:asciiTheme="minorHAnsi" w:hAnsiTheme="minorHAnsi" w:cstheme="minorHAnsi"/>
          <w:sz w:val="22"/>
          <w:szCs w:val="22"/>
        </w:rPr>
        <w:t xml:space="preserve"> </w:t>
      </w: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Prioritou bude koncepční, plánovací a rozborová činnost v oblasti digitalizace knižní sbírky a z toho vyplývající komplexní zajišťování agendy digitalizace včetně zhodnocení kvality digitálních dat.</w:t>
      </w:r>
    </w:p>
    <w:p w:rsidR="0006232C" w:rsidRPr="00643B85" w:rsidRDefault="0006232C" w:rsidP="00AD6C6D">
      <w:pPr>
        <w:jc w:val="both"/>
        <w:rPr>
          <w:rFonts w:asciiTheme="minorHAnsi" w:hAnsiTheme="minorHAnsi" w:cstheme="minorHAnsi"/>
          <w:b/>
          <w:sz w:val="22"/>
          <w:szCs w:val="22"/>
        </w:rPr>
      </w:pPr>
    </w:p>
    <w:p w:rsidR="00914C68" w:rsidRDefault="00914C68"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 xml:space="preserve">IX. Věda </w:t>
      </w:r>
      <w:r w:rsidR="00037C6B">
        <w:rPr>
          <w:rFonts w:asciiTheme="minorHAnsi" w:hAnsiTheme="minorHAnsi" w:cstheme="minorHAnsi"/>
          <w:b/>
          <w:sz w:val="22"/>
          <w:szCs w:val="22"/>
        </w:rPr>
        <w:t xml:space="preserve">a </w:t>
      </w:r>
      <w:r w:rsidRPr="00643B85">
        <w:rPr>
          <w:rFonts w:asciiTheme="minorHAnsi" w:hAnsiTheme="minorHAnsi" w:cstheme="minorHAnsi"/>
          <w:b/>
          <w:sz w:val="22"/>
          <w:szCs w:val="22"/>
        </w:rPr>
        <w:t>výzkum</w:t>
      </w: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Při stávajícím personálním složení OK se výzkumu a vědeckému publikování věnují tři zaměstnanci. </w:t>
      </w:r>
      <w:r w:rsidR="00914C68">
        <w:rPr>
          <w:rFonts w:asciiTheme="minorHAnsi" w:hAnsiTheme="minorHAnsi" w:cstheme="minorHAnsi"/>
          <w:sz w:val="22"/>
          <w:szCs w:val="22"/>
        </w:rPr>
        <w:br/>
      </w:r>
      <w:r w:rsidRPr="00643B85">
        <w:rPr>
          <w:rFonts w:asciiTheme="minorHAnsi" w:hAnsiTheme="minorHAnsi" w:cstheme="minorHAnsi"/>
          <w:sz w:val="22"/>
          <w:szCs w:val="22"/>
        </w:rPr>
        <w:t xml:space="preserve">Z dlouhodobého hlediska je třeba vytvořit podmínky, které by tyto pracovníky motivovaly. </w:t>
      </w:r>
    </w:p>
    <w:p w:rsidR="0006232C" w:rsidRPr="00643B85" w:rsidRDefault="0006232C" w:rsidP="00AD6C6D">
      <w:pPr>
        <w:jc w:val="both"/>
        <w:rPr>
          <w:rFonts w:asciiTheme="minorHAnsi" w:hAnsiTheme="minorHAnsi" w:cstheme="minorHAnsi"/>
          <w:b/>
          <w:sz w:val="22"/>
          <w:szCs w:val="22"/>
        </w:rPr>
      </w:pPr>
    </w:p>
    <w:p w:rsidR="00914C68" w:rsidRDefault="00914C68"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 xml:space="preserve">X. Spolupráce </w:t>
      </w:r>
    </w:p>
    <w:p w:rsidR="0006232C"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Oblast spolupráce uvnitř PNP bude spočívat v hledání průsečíků mezi sbírkami a z toho vyplývajících možností společných grantových projektů či vědeckých publikací. </w:t>
      </w:r>
    </w:p>
    <w:p w:rsidR="00914C68" w:rsidRPr="00643B85" w:rsidRDefault="00914C68"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Spolupráce s dalšími paměťovými ať domácími, či zahraničními institucemi bude i nadále rozvíjena prostřednictvím profesních sdružení a navazováním individuálních kontaktů.</w:t>
      </w:r>
    </w:p>
    <w:p w:rsidR="0006232C" w:rsidRPr="00643B85" w:rsidRDefault="0006232C"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b/>
          <w:sz w:val="22"/>
          <w:szCs w:val="22"/>
          <w:u w:val="single"/>
        </w:rPr>
      </w:pPr>
      <w:r w:rsidRPr="00643B85">
        <w:rPr>
          <w:rFonts w:asciiTheme="minorHAnsi" w:hAnsiTheme="minorHAnsi" w:cstheme="minorHAnsi"/>
          <w:b/>
          <w:sz w:val="22"/>
          <w:szCs w:val="22"/>
          <w:u w:val="single"/>
        </w:rPr>
        <w:br w:type="page"/>
      </w:r>
    </w:p>
    <w:p w:rsidR="0006232C" w:rsidRPr="00643B85" w:rsidRDefault="005401B6" w:rsidP="00AD6C6D">
      <w:pPr>
        <w:jc w:val="both"/>
        <w:rPr>
          <w:rFonts w:asciiTheme="minorHAnsi" w:hAnsiTheme="minorHAnsi" w:cstheme="minorHAnsi"/>
          <w:b/>
          <w:color w:val="0070C0"/>
          <w:sz w:val="28"/>
          <w:szCs w:val="22"/>
        </w:rPr>
      </w:pPr>
      <w:r>
        <w:rPr>
          <w:rFonts w:asciiTheme="minorHAnsi" w:hAnsiTheme="minorHAnsi" w:cstheme="minorHAnsi"/>
          <w:b/>
          <w:color w:val="0070C0"/>
          <w:sz w:val="28"/>
          <w:szCs w:val="22"/>
        </w:rPr>
        <w:lastRenderedPageBreak/>
        <w:t>E</w:t>
      </w:r>
      <w:r w:rsidR="0006232C" w:rsidRPr="00643B85">
        <w:rPr>
          <w:rFonts w:asciiTheme="minorHAnsi" w:hAnsiTheme="minorHAnsi" w:cstheme="minorHAnsi"/>
          <w:b/>
          <w:color w:val="0070C0"/>
          <w:sz w:val="28"/>
          <w:szCs w:val="22"/>
        </w:rPr>
        <w:t xml:space="preserve">. Koncepce rozvoje Oddělení </w:t>
      </w:r>
      <w:r w:rsidR="00914C68">
        <w:rPr>
          <w:rFonts w:asciiTheme="minorHAnsi" w:hAnsiTheme="minorHAnsi" w:cstheme="minorHAnsi"/>
          <w:b/>
          <w:color w:val="0070C0"/>
          <w:sz w:val="28"/>
          <w:szCs w:val="22"/>
        </w:rPr>
        <w:t>č</w:t>
      </w:r>
      <w:r w:rsidR="0006232C" w:rsidRPr="00643B85">
        <w:rPr>
          <w:rFonts w:asciiTheme="minorHAnsi" w:hAnsiTheme="minorHAnsi" w:cstheme="minorHAnsi"/>
          <w:b/>
          <w:color w:val="0070C0"/>
          <w:sz w:val="28"/>
          <w:szCs w:val="22"/>
        </w:rPr>
        <w:t xml:space="preserve">esko-francouzské kulturní centrum Petrkov </w:t>
      </w:r>
    </w:p>
    <w:p w:rsidR="0006232C" w:rsidRPr="00643B85" w:rsidRDefault="0006232C" w:rsidP="00AD6C6D">
      <w:pPr>
        <w:pStyle w:val="Bezmezer"/>
        <w:jc w:val="both"/>
        <w:rPr>
          <w:rFonts w:cstheme="minorHAnsi"/>
          <w:b/>
          <w:sz w:val="22"/>
        </w:rPr>
      </w:pPr>
    </w:p>
    <w:p w:rsidR="002D5FD3" w:rsidRDefault="002D5FD3"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 xml:space="preserve">I. </w:t>
      </w:r>
      <w:r w:rsidR="00D242F9">
        <w:rPr>
          <w:rFonts w:asciiTheme="minorHAnsi" w:hAnsiTheme="minorHAnsi" w:cstheme="minorHAnsi"/>
          <w:b/>
          <w:sz w:val="22"/>
          <w:szCs w:val="22"/>
        </w:rPr>
        <w:t>Současný stav</w:t>
      </w:r>
    </w:p>
    <w:p w:rsidR="001E7B8B"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Česko-francouzské kulturní centrum působí v areálu barokního zámečku Petrkov, památkově chráněném objektu, který je momentálně před rekonstrukcí. Od převzetí do správy PNP zámeček není trvale uzavřen, v místě se od jara do podzimu konají pravidelné kulturní akce pro širokou veřejnost v souvislosti a v návaznosti na tvorbu a vazby rodiny </w:t>
      </w:r>
      <w:r w:rsidR="00D242F9">
        <w:rPr>
          <w:rFonts w:asciiTheme="minorHAnsi" w:hAnsiTheme="minorHAnsi" w:cstheme="minorHAnsi"/>
          <w:sz w:val="22"/>
          <w:szCs w:val="22"/>
        </w:rPr>
        <w:t xml:space="preserve">grafika a básníka </w:t>
      </w:r>
      <w:r w:rsidRPr="00643B85">
        <w:rPr>
          <w:rFonts w:asciiTheme="minorHAnsi" w:hAnsiTheme="minorHAnsi" w:cstheme="minorHAnsi"/>
          <w:sz w:val="22"/>
          <w:szCs w:val="22"/>
        </w:rPr>
        <w:t xml:space="preserve">Bohuslava Reynka. Jedná </w:t>
      </w:r>
      <w:r w:rsidR="00F8271B">
        <w:rPr>
          <w:rFonts w:asciiTheme="minorHAnsi" w:hAnsiTheme="minorHAnsi" w:cstheme="minorHAnsi"/>
          <w:sz w:val="22"/>
          <w:szCs w:val="22"/>
        </w:rPr>
        <w:br/>
      </w:r>
      <w:r w:rsidRPr="00643B85">
        <w:rPr>
          <w:rFonts w:asciiTheme="minorHAnsi" w:hAnsiTheme="minorHAnsi" w:cstheme="minorHAnsi"/>
          <w:sz w:val="22"/>
          <w:szCs w:val="22"/>
        </w:rPr>
        <w:t xml:space="preserve">se o výstavy, přednášky, koncerty a divadelní představení, programy pro děti a pro rodiny. V místě </w:t>
      </w:r>
      <w:r w:rsidR="00F8271B">
        <w:rPr>
          <w:rFonts w:asciiTheme="minorHAnsi" w:hAnsiTheme="minorHAnsi" w:cstheme="minorHAnsi"/>
          <w:sz w:val="22"/>
          <w:szCs w:val="22"/>
        </w:rPr>
        <w:br/>
      </w:r>
      <w:r w:rsidRPr="00643B85">
        <w:rPr>
          <w:rFonts w:asciiTheme="minorHAnsi" w:hAnsiTheme="minorHAnsi" w:cstheme="minorHAnsi"/>
          <w:sz w:val="22"/>
          <w:szCs w:val="22"/>
        </w:rPr>
        <w:t xml:space="preserve">se konají i setkání turistických spolků. V době významných výročí jsou v Petrkově pořádány tematické programy pro česko-francouzské publikum a popularizačně naučné přednášky českých </w:t>
      </w:r>
      <w:r w:rsidR="00D242F9">
        <w:rPr>
          <w:rFonts w:asciiTheme="minorHAnsi" w:hAnsiTheme="minorHAnsi" w:cstheme="minorHAnsi"/>
          <w:sz w:val="22"/>
          <w:szCs w:val="22"/>
        </w:rPr>
        <w:br/>
      </w:r>
      <w:r w:rsidRPr="00643B85">
        <w:rPr>
          <w:rFonts w:asciiTheme="minorHAnsi" w:hAnsiTheme="minorHAnsi" w:cstheme="minorHAnsi"/>
          <w:sz w:val="22"/>
          <w:szCs w:val="22"/>
        </w:rPr>
        <w:t xml:space="preserve">i francouzských přednášejících. </w:t>
      </w:r>
      <w:r w:rsidR="001E7B8B" w:rsidRPr="00643B85">
        <w:rPr>
          <w:rFonts w:asciiTheme="minorHAnsi" w:hAnsiTheme="minorHAnsi" w:cstheme="minorHAnsi"/>
          <w:sz w:val="22"/>
          <w:szCs w:val="22"/>
        </w:rPr>
        <w:t xml:space="preserve">V létě 2022 začnou vedle literárních programů i setkání </w:t>
      </w:r>
      <w:r w:rsidR="001E7B8B">
        <w:rPr>
          <w:rFonts w:asciiTheme="minorHAnsi" w:hAnsiTheme="minorHAnsi" w:cstheme="minorHAnsi"/>
          <w:sz w:val="22"/>
          <w:szCs w:val="22"/>
        </w:rPr>
        <w:t>s</w:t>
      </w:r>
      <w:r w:rsidR="001E7B8B" w:rsidRPr="00643B85">
        <w:rPr>
          <w:rFonts w:asciiTheme="minorHAnsi" w:hAnsiTheme="minorHAnsi" w:cstheme="minorHAnsi"/>
          <w:sz w:val="22"/>
          <w:szCs w:val="22"/>
        </w:rPr>
        <w:t> francouzskou gastronomií a s tematikou botaniky. Do budoucna v místě budou i výtvarné ateliéry.</w:t>
      </w:r>
    </w:p>
    <w:p w:rsidR="001E7B8B" w:rsidRDefault="001E7B8B" w:rsidP="00AD6C6D">
      <w:pPr>
        <w:jc w:val="both"/>
        <w:rPr>
          <w:rFonts w:asciiTheme="minorHAnsi" w:hAnsiTheme="minorHAnsi" w:cstheme="minorHAnsi"/>
          <w:sz w:val="22"/>
          <w:szCs w:val="22"/>
        </w:rPr>
      </w:pPr>
    </w:p>
    <w:p w:rsidR="001E7B8B" w:rsidRDefault="001E7B8B" w:rsidP="00AD6C6D">
      <w:pPr>
        <w:jc w:val="both"/>
        <w:rPr>
          <w:rFonts w:asciiTheme="minorHAnsi" w:hAnsiTheme="minorHAnsi" w:cstheme="minorHAnsi"/>
          <w:sz w:val="22"/>
          <w:szCs w:val="22"/>
        </w:rPr>
      </w:pPr>
    </w:p>
    <w:p w:rsidR="001E7B8B" w:rsidRPr="001E7B8B" w:rsidRDefault="001E7B8B" w:rsidP="00AD6C6D">
      <w:pPr>
        <w:jc w:val="both"/>
        <w:rPr>
          <w:rFonts w:asciiTheme="minorHAnsi" w:hAnsiTheme="minorHAnsi" w:cstheme="minorHAnsi"/>
          <w:b/>
          <w:sz w:val="22"/>
          <w:szCs w:val="22"/>
        </w:rPr>
      </w:pPr>
      <w:r w:rsidRPr="001E7B8B">
        <w:rPr>
          <w:rFonts w:asciiTheme="minorHAnsi" w:hAnsiTheme="minorHAnsi" w:cstheme="minorHAnsi"/>
          <w:b/>
          <w:sz w:val="22"/>
          <w:szCs w:val="22"/>
        </w:rPr>
        <w:t>II. Aktuální technický stav</w:t>
      </w:r>
    </w:p>
    <w:p w:rsidR="001E7B8B" w:rsidRDefault="001E7B8B" w:rsidP="00AD6C6D">
      <w:pPr>
        <w:jc w:val="both"/>
        <w:rPr>
          <w:rFonts w:asciiTheme="minorHAnsi" w:hAnsiTheme="minorHAnsi" w:cstheme="minorHAnsi"/>
          <w:sz w:val="22"/>
          <w:szCs w:val="22"/>
        </w:rPr>
      </w:pPr>
    </w:p>
    <w:p w:rsidR="001E7B8B" w:rsidRPr="00643B85" w:rsidRDefault="001E7B8B" w:rsidP="00AD6C6D">
      <w:pPr>
        <w:jc w:val="both"/>
        <w:rPr>
          <w:rFonts w:asciiTheme="minorHAnsi" w:hAnsiTheme="minorHAnsi" w:cstheme="minorHAnsi"/>
          <w:sz w:val="22"/>
          <w:szCs w:val="22"/>
        </w:rPr>
      </w:pPr>
      <w:r w:rsidRPr="00643B85">
        <w:rPr>
          <w:rFonts w:asciiTheme="minorHAnsi" w:hAnsiTheme="minorHAnsi" w:cstheme="minorHAnsi"/>
          <w:sz w:val="22"/>
          <w:szCs w:val="22"/>
        </w:rPr>
        <w:t>27. 5. 2021 proběhlo převzetí zámečku Petrkov do správy PNP.</w:t>
      </w:r>
      <w:r>
        <w:rPr>
          <w:rFonts w:asciiTheme="minorHAnsi" w:hAnsiTheme="minorHAnsi" w:cstheme="minorHAnsi"/>
          <w:sz w:val="22"/>
          <w:szCs w:val="22"/>
        </w:rPr>
        <w:t xml:space="preserve"> Došlo k p</w:t>
      </w:r>
      <w:r w:rsidRPr="00643B85">
        <w:rPr>
          <w:rFonts w:asciiTheme="minorHAnsi" w:hAnsiTheme="minorHAnsi" w:cstheme="minorHAnsi"/>
          <w:sz w:val="22"/>
          <w:szCs w:val="22"/>
        </w:rPr>
        <w:t>řesné</w:t>
      </w:r>
      <w:r>
        <w:rPr>
          <w:rFonts w:asciiTheme="minorHAnsi" w:hAnsiTheme="minorHAnsi" w:cstheme="minorHAnsi"/>
          <w:sz w:val="22"/>
          <w:szCs w:val="22"/>
        </w:rPr>
        <w:t>mu</w:t>
      </w:r>
      <w:r w:rsidRPr="00643B85">
        <w:rPr>
          <w:rFonts w:asciiTheme="minorHAnsi" w:hAnsiTheme="minorHAnsi" w:cstheme="minorHAnsi"/>
          <w:sz w:val="22"/>
          <w:szCs w:val="22"/>
        </w:rPr>
        <w:t xml:space="preserve"> zaměření objektu, průzkum</w:t>
      </w:r>
      <w:r>
        <w:rPr>
          <w:rFonts w:asciiTheme="minorHAnsi" w:hAnsiTheme="minorHAnsi" w:cstheme="minorHAnsi"/>
          <w:sz w:val="22"/>
          <w:szCs w:val="22"/>
        </w:rPr>
        <w:t>u</w:t>
      </w:r>
      <w:r w:rsidRPr="00643B85">
        <w:rPr>
          <w:rFonts w:asciiTheme="minorHAnsi" w:hAnsiTheme="minorHAnsi" w:cstheme="minorHAnsi"/>
          <w:sz w:val="22"/>
          <w:szCs w:val="22"/>
        </w:rPr>
        <w:t xml:space="preserve"> objektu z hlediska statiky a vlhkosti, první</w:t>
      </w:r>
      <w:r>
        <w:rPr>
          <w:rFonts w:asciiTheme="minorHAnsi" w:hAnsiTheme="minorHAnsi" w:cstheme="minorHAnsi"/>
          <w:sz w:val="22"/>
          <w:szCs w:val="22"/>
        </w:rPr>
        <w:t>mu</w:t>
      </w:r>
      <w:r w:rsidRPr="00643B85">
        <w:rPr>
          <w:rFonts w:asciiTheme="minorHAnsi" w:hAnsiTheme="minorHAnsi" w:cstheme="minorHAnsi"/>
          <w:sz w:val="22"/>
          <w:szCs w:val="22"/>
        </w:rPr>
        <w:t xml:space="preserve"> plán</w:t>
      </w:r>
      <w:r>
        <w:rPr>
          <w:rFonts w:asciiTheme="minorHAnsi" w:hAnsiTheme="minorHAnsi" w:cstheme="minorHAnsi"/>
          <w:sz w:val="22"/>
          <w:szCs w:val="22"/>
        </w:rPr>
        <w:t>u</w:t>
      </w:r>
      <w:r w:rsidRPr="00643B85">
        <w:rPr>
          <w:rFonts w:asciiTheme="minorHAnsi" w:hAnsiTheme="minorHAnsi" w:cstheme="minorHAnsi"/>
          <w:sz w:val="22"/>
          <w:szCs w:val="22"/>
        </w:rPr>
        <w:t xml:space="preserve"> nutných havarijních oprav, především z důvodu masivně poškozené střechy. </w:t>
      </w:r>
      <w:r>
        <w:rPr>
          <w:rFonts w:asciiTheme="minorHAnsi" w:hAnsiTheme="minorHAnsi" w:cstheme="minorHAnsi"/>
          <w:sz w:val="22"/>
          <w:szCs w:val="22"/>
        </w:rPr>
        <w:t>Dále proběhlo o</w:t>
      </w:r>
      <w:r w:rsidRPr="00643B85">
        <w:rPr>
          <w:rFonts w:asciiTheme="minorHAnsi" w:hAnsiTheme="minorHAnsi" w:cstheme="minorHAnsi"/>
          <w:sz w:val="22"/>
          <w:szCs w:val="22"/>
        </w:rPr>
        <w:t>dstranění skleníku ze střechy (</w:t>
      </w:r>
      <w:r w:rsidR="00EB3DE0">
        <w:rPr>
          <w:rFonts w:asciiTheme="minorHAnsi" w:hAnsiTheme="minorHAnsi" w:cstheme="minorHAnsi"/>
          <w:sz w:val="22"/>
          <w:szCs w:val="22"/>
        </w:rPr>
        <w:t xml:space="preserve">průsaky vody </w:t>
      </w:r>
      <w:r w:rsidR="00F8271B">
        <w:rPr>
          <w:rFonts w:asciiTheme="minorHAnsi" w:hAnsiTheme="minorHAnsi" w:cstheme="minorHAnsi"/>
          <w:sz w:val="22"/>
          <w:szCs w:val="22"/>
        </w:rPr>
        <w:br/>
      </w:r>
      <w:r w:rsidR="00EB3DE0">
        <w:rPr>
          <w:rFonts w:asciiTheme="minorHAnsi" w:hAnsiTheme="minorHAnsi" w:cstheme="minorHAnsi"/>
          <w:sz w:val="22"/>
          <w:szCs w:val="22"/>
        </w:rPr>
        <w:t>a poškození</w:t>
      </w:r>
      <w:r w:rsidRPr="00643B85">
        <w:rPr>
          <w:rFonts w:asciiTheme="minorHAnsi" w:hAnsiTheme="minorHAnsi" w:cstheme="minorHAnsi"/>
          <w:sz w:val="22"/>
          <w:szCs w:val="22"/>
        </w:rPr>
        <w:t>)</w:t>
      </w:r>
      <w:r>
        <w:rPr>
          <w:rFonts w:asciiTheme="minorHAnsi" w:hAnsiTheme="minorHAnsi" w:cstheme="minorHAnsi"/>
          <w:sz w:val="22"/>
          <w:szCs w:val="22"/>
        </w:rPr>
        <w:t>, k p</w:t>
      </w:r>
      <w:r w:rsidRPr="00643B85">
        <w:rPr>
          <w:rFonts w:asciiTheme="minorHAnsi" w:hAnsiTheme="minorHAnsi" w:cstheme="minorHAnsi"/>
          <w:sz w:val="22"/>
          <w:szCs w:val="22"/>
        </w:rPr>
        <w:t>růzkum</w:t>
      </w:r>
      <w:r>
        <w:rPr>
          <w:rFonts w:asciiTheme="minorHAnsi" w:hAnsiTheme="minorHAnsi" w:cstheme="minorHAnsi"/>
          <w:sz w:val="22"/>
          <w:szCs w:val="22"/>
        </w:rPr>
        <w:t>u</w:t>
      </w:r>
      <w:r w:rsidRPr="00643B85">
        <w:rPr>
          <w:rFonts w:asciiTheme="minorHAnsi" w:hAnsiTheme="minorHAnsi" w:cstheme="minorHAnsi"/>
          <w:sz w:val="22"/>
          <w:szCs w:val="22"/>
        </w:rPr>
        <w:t xml:space="preserve"> statického stavu sklepů (vyvalená část zdi)</w:t>
      </w:r>
      <w:r>
        <w:rPr>
          <w:rFonts w:asciiTheme="minorHAnsi" w:hAnsiTheme="minorHAnsi" w:cstheme="minorHAnsi"/>
          <w:sz w:val="22"/>
          <w:szCs w:val="22"/>
        </w:rPr>
        <w:t xml:space="preserve"> a k z</w:t>
      </w:r>
      <w:r w:rsidRPr="00643B85">
        <w:rPr>
          <w:rFonts w:asciiTheme="minorHAnsi" w:hAnsiTheme="minorHAnsi" w:cstheme="minorHAnsi"/>
          <w:sz w:val="22"/>
          <w:szCs w:val="22"/>
        </w:rPr>
        <w:t>abezpečení obou studní v rámci areálu objektu.</w:t>
      </w:r>
      <w:r>
        <w:rPr>
          <w:rFonts w:asciiTheme="minorHAnsi" w:hAnsiTheme="minorHAnsi" w:cstheme="minorHAnsi"/>
          <w:sz w:val="22"/>
          <w:szCs w:val="22"/>
        </w:rPr>
        <w:t xml:space="preserve"> </w:t>
      </w:r>
    </w:p>
    <w:p w:rsidR="001E7B8B" w:rsidRPr="00643B85" w:rsidRDefault="001E7B8B" w:rsidP="00AD6C6D">
      <w:pPr>
        <w:jc w:val="both"/>
        <w:rPr>
          <w:rFonts w:asciiTheme="minorHAnsi" w:hAnsiTheme="minorHAnsi" w:cstheme="minorHAnsi"/>
          <w:sz w:val="22"/>
          <w:szCs w:val="22"/>
        </w:rPr>
      </w:pPr>
    </w:p>
    <w:p w:rsidR="001E7B8B" w:rsidRPr="00643B85" w:rsidRDefault="001E7B8B" w:rsidP="00AD6C6D">
      <w:pPr>
        <w:jc w:val="both"/>
        <w:rPr>
          <w:rFonts w:asciiTheme="minorHAnsi" w:hAnsiTheme="minorHAnsi" w:cstheme="minorHAnsi"/>
          <w:sz w:val="22"/>
          <w:szCs w:val="22"/>
        </w:rPr>
      </w:pPr>
      <w:r w:rsidRPr="00643B85">
        <w:rPr>
          <w:rFonts w:asciiTheme="minorHAnsi" w:hAnsiTheme="minorHAnsi" w:cstheme="minorHAnsi"/>
          <w:sz w:val="22"/>
          <w:szCs w:val="22"/>
        </w:rPr>
        <w:t>P</w:t>
      </w:r>
      <w:r>
        <w:rPr>
          <w:rFonts w:asciiTheme="minorHAnsi" w:hAnsiTheme="minorHAnsi" w:cstheme="minorHAnsi"/>
          <w:sz w:val="22"/>
          <w:szCs w:val="22"/>
        </w:rPr>
        <w:t>roběhla taktéž p</w:t>
      </w:r>
      <w:r w:rsidRPr="00643B85">
        <w:rPr>
          <w:rFonts w:asciiTheme="minorHAnsi" w:hAnsiTheme="minorHAnsi" w:cstheme="minorHAnsi"/>
          <w:sz w:val="22"/>
          <w:szCs w:val="22"/>
        </w:rPr>
        <w:t xml:space="preserve">éče o stromy na zahradě (několikeré kalamitní stavy v roce 2021), </w:t>
      </w:r>
      <w:r>
        <w:rPr>
          <w:rFonts w:asciiTheme="minorHAnsi" w:hAnsiTheme="minorHAnsi" w:cstheme="minorHAnsi"/>
          <w:sz w:val="22"/>
          <w:szCs w:val="22"/>
        </w:rPr>
        <w:t xml:space="preserve">dále </w:t>
      </w:r>
      <w:r w:rsidRPr="00643B85">
        <w:rPr>
          <w:rFonts w:asciiTheme="minorHAnsi" w:hAnsiTheme="minorHAnsi" w:cstheme="minorHAnsi"/>
          <w:sz w:val="22"/>
          <w:szCs w:val="22"/>
        </w:rPr>
        <w:t xml:space="preserve">vytvoření pasportu parku a plánu péče především o stromy, </w:t>
      </w:r>
      <w:r>
        <w:rPr>
          <w:rFonts w:asciiTheme="minorHAnsi" w:hAnsiTheme="minorHAnsi" w:cstheme="minorHAnsi"/>
          <w:sz w:val="22"/>
          <w:szCs w:val="22"/>
        </w:rPr>
        <w:t xml:space="preserve">které </w:t>
      </w:r>
      <w:r w:rsidRPr="00643B85">
        <w:rPr>
          <w:rFonts w:asciiTheme="minorHAnsi" w:hAnsiTheme="minorHAnsi" w:cstheme="minorHAnsi"/>
          <w:sz w:val="22"/>
          <w:szCs w:val="22"/>
        </w:rPr>
        <w:t>ohrož</w:t>
      </w:r>
      <w:r>
        <w:rPr>
          <w:rFonts w:asciiTheme="minorHAnsi" w:hAnsiTheme="minorHAnsi" w:cstheme="minorHAnsi"/>
          <w:sz w:val="22"/>
          <w:szCs w:val="22"/>
        </w:rPr>
        <w:t>ovaly</w:t>
      </w:r>
      <w:r w:rsidRPr="00643B85">
        <w:rPr>
          <w:rFonts w:asciiTheme="minorHAnsi" w:hAnsiTheme="minorHAnsi" w:cstheme="minorHAnsi"/>
          <w:sz w:val="22"/>
          <w:szCs w:val="22"/>
        </w:rPr>
        <w:t xml:space="preserve"> okolí</w:t>
      </w:r>
      <w:r>
        <w:rPr>
          <w:rFonts w:asciiTheme="minorHAnsi" w:hAnsiTheme="minorHAnsi" w:cstheme="minorHAnsi"/>
          <w:sz w:val="22"/>
          <w:szCs w:val="22"/>
        </w:rPr>
        <w:t>,</w:t>
      </w:r>
      <w:r w:rsidRPr="00643B85">
        <w:rPr>
          <w:rFonts w:asciiTheme="minorHAnsi" w:hAnsiTheme="minorHAnsi" w:cstheme="minorHAnsi"/>
          <w:sz w:val="22"/>
          <w:szCs w:val="22"/>
        </w:rPr>
        <w:t xml:space="preserve"> a </w:t>
      </w:r>
      <w:r>
        <w:rPr>
          <w:rFonts w:asciiTheme="minorHAnsi" w:hAnsiTheme="minorHAnsi" w:cstheme="minorHAnsi"/>
          <w:sz w:val="22"/>
          <w:szCs w:val="22"/>
        </w:rPr>
        <w:t>rovněž péče o</w:t>
      </w:r>
      <w:r w:rsidRPr="00643B85">
        <w:rPr>
          <w:rFonts w:asciiTheme="minorHAnsi" w:hAnsiTheme="minorHAnsi" w:cstheme="minorHAnsi"/>
          <w:sz w:val="22"/>
          <w:szCs w:val="22"/>
        </w:rPr>
        <w:t xml:space="preserve"> chráněné stromy. </w:t>
      </w:r>
      <w:r>
        <w:rPr>
          <w:rFonts w:asciiTheme="minorHAnsi" w:hAnsiTheme="minorHAnsi" w:cstheme="minorHAnsi"/>
          <w:sz w:val="22"/>
          <w:szCs w:val="22"/>
        </w:rPr>
        <w:t>Došlo k zm</w:t>
      </w:r>
      <w:r w:rsidRPr="00643B85">
        <w:rPr>
          <w:rFonts w:asciiTheme="minorHAnsi" w:hAnsiTheme="minorHAnsi" w:cstheme="minorHAnsi"/>
          <w:sz w:val="22"/>
          <w:szCs w:val="22"/>
        </w:rPr>
        <w:t>apování zahrady z hlediska výskytu vzácných, především mediteránních rostlin,</w:t>
      </w:r>
      <w:r>
        <w:rPr>
          <w:rFonts w:asciiTheme="minorHAnsi" w:hAnsiTheme="minorHAnsi" w:cstheme="minorHAnsi"/>
          <w:sz w:val="22"/>
          <w:szCs w:val="22"/>
        </w:rPr>
        <w:t xml:space="preserve"> </w:t>
      </w:r>
      <w:r w:rsidR="00965781">
        <w:rPr>
          <w:rFonts w:asciiTheme="minorHAnsi" w:hAnsiTheme="minorHAnsi" w:cstheme="minorHAnsi"/>
          <w:sz w:val="22"/>
          <w:szCs w:val="22"/>
        </w:rPr>
        <w:br/>
      </w:r>
      <w:r>
        <w:rPr>
          <w:rFonts w:asciiTheme="minorHAnsi" w:hAnsiTheme="minorHAnsi" w:cstheme="minorHAnsi"/>
          <w:sz w:val="22"/>
          <w:szCs w:val="22"/>
        </w:rPr>
        <w:t xml:space="preserve">a byl vytvořen </w:t>
      </w:r>
      <w:r w:rsidRPr="00643B85">
        <w:rPr>
          <w:rFonts w:asciiTheme="minorHAnsi" w:hAnsiTheme="minorHAnsi" w:cstheme="minorHAnsi"/>
          <w:sz w:val="22"/>
          <w:szCs w:val="22"/>
        </w:rPr>
        <w:t>plán obnovy zahrady se zachováním jejího polodivokého rázu.</w:t>
      </w:r>
      <w:r w:rsidR="00965781">
        <w:rPr>
          <w:rFonts w:asciiTheme="minorHAnsi" w:hAnsiTheme="minorHAnsi" w:cstheme="minorHAnsi"/>
          <w:sz w:val="22"/>
          <w:szCs w:val="22"/>
        </w:rPr>
        <w:t xml:space="preserve"> </w:t>
      </w:r>
      <w:r w:rsidRPr="00643B85">
        <w:rPr>
          <w:rFonts w:asciiTheme="minorHAnsi" w:hAnsiTheme="minorHAnsi" w:cstheme="minorHAnsi"/>
          <w:sz w:val="22"/>
          <w:szCs w:val="22"/>
        </w:rPr>
        <w:t>Uskutečnění havarijních oprav (část střechy, statické vyrovnání altánku v zahradě apod.), s charakterem nutných záchranných prací.</w:t>
      </w:r>
    </w:p>
    <w:p w:rsidR="001E7B8B" w:rsidRPr="00643B85" w:rsidRDefault="001E7B8B" w:rsidP="00AD6C6D">
      <w:pPr>
        <w:jc w:val="both"/>
        <w:rPr>
          <w:rFonts w:asciiTheme="minorHAnsi" w:hAnsiTheme="minorHAnsi" w:cstheme="minorHAnsi"/>
          <w:sz w:val="22"/>
          <w:szCs w:val="22"/>
        </w:rPr>
      </w:pPr>
    </w:p>
    <w:p w:rsidR="00D242F9" w:rsidRPr="00643B85" w:rsidRDefault="00D242F9" w:rsidP="00AD6C6D">
      <w:pPr>
        <w:jc w:val="both"/>
        <w:rPr>
          <w:rFonts w:asciiTheme="minorHAnsi" w:hAnsiTheme="minorHAnsi" w:cstheme="minorHAnsi"/>
          <w:sz w:val="22"/>
          <w:szCs w:val="22"/>
        </w:rPr>
      </w:pPr>
    </w:p>
    <w:p w:rsidR="0006232C" w:rsidRPr="00D242F9" w:rsidRDefault="00D242F9" w:rsidP="00AD6C6D">
      <w:pPr>
        <w:jc w:val="both"/>
        <w:rPr>
          <w:rFonts w:asciiTheme="minorHAnsi" w:hAnsiTheme="minorHAnsi" w:cstheme="minorHAnsi"/>
          <w:b/>
          <w:sz w:val="22"/>
          <w:szCs w:val="22"/>
        </w:rPr>
      </w:pPr>
      <w:r w:rsidRPr="00D242F9">
        <w:rPr>
          <w:rFonts w:asciiTheme="minorHAnsi" w:hAnsiTheme="minorHAnsi" w:cstheme="minorHAnsi"/>
          <w:b/>
          <w:sz w:val="22"/>
          <w:szCs w:val="22"/>
        </w:rPr>
        <w:t>I</w:t>
      </w:r>
      <w:r w:rsidR="001E7B8B">
        <w:rPr>
          <w:rFonts w:asciiTheme="minorHAnsi" w:hAnsiTheme="minorHAnsi" w:cstheme="minorHAnsi"/>
          <w:b/>
          <w:sz w:val="22"/>
          <w:szCs w:val="22"/>
        </w:rPr>
        <w:t>I</w:t>
      </w:r>
      <w:r w:rsidRPr="00D242F9">
        <w:rPr>
          <w:rFonts w:asciiTheme="minorHAnsi" w:hAnsiTheme="minorHAnsi" w:cstheme="minorHAnsi"/>
          <w:b/>
          <w:sz w:val="22"/>
          <w:szCs w:val="22"/>
        </w:rPr>
        <w:t xml:space="preserve">I. Ediční činnost </w:t>
      </w:r>
    </w:p>
    <w:p w:rsidR="0006232C"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Se vznikem česko-francouzského kulturního centra souvisí ediční činnost, zaměřená na publikace v krásném výtvarném provedení (v češtině, česko-francouzské, případně česko-francouzsko-anglické) jako návaznost na tradici umělecky upravených knih v překladech Bohuslava Reynka, </w:t>
      </w:r>
      <w:r w:rsidR="00D242F9">
        <w:rPr>
          <w:rFonts w:asciiTheme="minorHAnsi" w:hAnsiTheme="minorHAnsi" w:cstheme="minorHAnsi"/>
          <w:sz w:val="22"/>
          <w:szCs w:val="22"/>
        </w:rPr>
        <w:br/>
      </w:r>
      <w:r w:rsidRPr="00643B85">
        <w:rPr>
          <w:rFonts w:asciiTheme="minorHAnsi" w:hAnsiTheme="minorHAnsi" w:cstheme="minorHAnsi"/>
          <w:sz w:val="22"/>
          <w:szCs w:val="22"/>
        </w:rPr>
        <w:t xml:space="preserve">např. ve spolupráci s nakladateli Josefem Florianem, Zdeňkem Řezníčkem, Vlastimilem Vokolkem, Janem V. Pojerem, nebo vydávanými po krátký čas i přímo v Petrkově v edici </w:t>
      </w:r>
      <w:r w:rsidRPr="00D242F9">
        <w:rPr>
          <w:rFonts w:asciiTheme="minorHAnsi" w:hAnsiTheme="minorHAnsi" w:cstheme="minorHAnsi"/>
          <w:i/>
          <w:sz w:val="22"/>
          <w:szCs w:val="22"/>
        </w:rPr>
        <w:t>Sešity Poesie</w:t>
      </w:r>
      <w:r w:rsidRPr="00643B85">
        <w:rPr>
          <w:rFonts w:asciiTheme="minorHAnsi" w:hAnsiTheme="minorHAnsi" w:cstheme="minorHAnsi"/>
          <w:sz w:val="22"/>
          <w:szCs w:val="22"/>
        </w:rPr>
        <w:t xml:space="preserve">. Zároveň budou vznikat i odborné publikace, jednotlivé příležitostné tisky básní a upomínkové tisky věnované jednotlivým osobnostem spjatým s Petrkovem. V domě i v zahradě budou instalovány výstavy </w:t>
      </w:r>
      <w:r w:rsidR="00D242F9">
        <w:rPr>
          <w:rFonts w:asciiTheme="minorHAnsi" w:hAnsiTheme="minorHAnsi" w:cstheme="minorHAnsi"/>
          <w:sz w:val="22"/>
          <w:szCs w:val="22"/>
        </w:rPr>
        <w:br/>
      </w:r>
      <w:r w:rsidRPr="00643B85">
        <w:rPr>
          <w:rFonts w:asciiTheme="minorHAnsi" w:hAnsiTheme="minorHAnsi" w:cstheme="minorHAnsi"/>
          <w:sz w:val="22"/>
          <w:szCs w:val="22"/>
        </w:rPr>
        <w:t xml:space="preserve">(v českém znění v roce 2021, od roku 2022 česko-francouzské), pro výstavy v letních měsících budou využívány i prostory hospodářských budov, zahrada a altánek. </w:t>
      </w:r>
    </w:p>
    <w:p w:rsidR="00D242F9" w:rsidRPr="00643B85" w:rsidRDefault="00D242F9" w:rsidP="00AD6C6D">
      <w:pPr>
        <w:jc w:val="both"/>
        <w:rPr>
          <w:rFonts w:asciiTheme="minorHAnsi" w:hAnsiTheme="minorHAnsi" w:cstheme="minorHAnsi"/>
          <w:sz w:val="22"/>
          <w:szCs w:val="22"/>
        </w:rPr>
      </w:pPr>
    </w:p>
    <w:p w:rsidR="0006232C" w:rsidRDefault="0006232C" w:rsidP="00AD6C6D">
      <w:pPr>
        <w:jc w:val="both"/>
        <w:rPr>
          <w:rFonts w:asciiTheme="minorHAnsi" w:hAnsiTheme="minorHAnsi" w:cstheme="minorHAnsi"/>
          <w:sz w:val="22"/>
          <w:szCs w:val="22"/>
        </w:rPr>
      </w:pPr>
    </w:p>
    <w:p w:rsidR="00D242F9" w:rsidRPr="00D242F9" w:rsidRDefault="00D242F9" w:rsidP="00AD6C6D">
      <w:pPr>
        <w:jc w:val="both"/>
        <w:rPr>
          <w:rFonts w:asciiTheme="minorHAnsi" w:hAnsiTheme="minorHAnsi" w:cstheme="minorHAnsi"/>
          <w:b/>
          <w:sz w:val="22"/>
          <w:szCs w:val="22"/>
        </w:rPr>
      </w:pPr>
      <w:r w:rsidRPr="00D242F9">
        <w:rPr>
          <w:rFonts w:asciiTheme="minorHAnsi" w:hAnsiTheme="minorHAnsi" w:cstheme="minorHAnsi"/>
          <w:b/>
          <w:sz w:val="22"/>
          <w:szCs w:val="22"/>
        </w:rPr>
        <w:t>I</w:t>
      </w:r>
      <w:r w:rsidR="001E7B8B">
        <w:rPr>
          <w:rFonts w:asciiTheme="minorHAnsi" w:hAnsiTheme="minorHAnsi" w:cstheme="minorHAnsi"/>
          <w:b/>
          <w:sz w:val="22"/>
          <w:szCs w:val="22"/>
        </w:rPr>
        <w:t>V</w:t>
      </w:r>
      <w:r w:rsidRPr="00D242F9">
        <w:rPr>
          <w:rFonts w:asciiTheme="minorHAnsi" w:hAnsiTheme="minorHAnsi" w:cstheme="minorHAnsi"/>
          <w:b/>
          <w:sz w:val="22"/>
          <w:szCs w:val="22"/>
        </w:rPr>
        <w:t xml:space="preserve">. Prezentace </w:t>
      </w: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t xml:space="preserve">Petrkov se bude prezentovat i mimo samotný dům, a to v Kraji Vysočina, např. na Podzimním knižním veletrhu v Havlíčkově Bodě nebo v knihovnách. Dalším místem prezentace budou centra v celé České republice v rámci Alliances françaises. Ve Francii se bude výstavami a doprovodnými kulturními programy </w:t>
      </w:r>
      <w:r w:rsidR="00D242F9">
        <w:rPr>
          <w:rFonts w:asciiTheme="minorHAnsi" w:hAnsiTheme="minorHAnsi" w:cstheme="minorHAnsi"/>
          <w:sz w:val="22"/>
          <w:szCs w:val="22"/>
        </w:rPr>
        <w:t xml:space="preserve">česko-francouzské kulturní centrum </w:t>
      </w:r>
      <w:r w:rsidRPr="00643B85">
        <w:rPr>
          <w:rFonts w:asciiTheme="minorHAnsi" w:hAnsiTheme="minorHAnsi" w:cstheme="minorHAnsi"/>
          <w:sz w:val="22"/>
          <w:szCs w:val="22"/>
        </w:rPr>
        <w:t>Petrkov prezentovat např. v rámci Českého centra v Paříži, v místech působení spisovatelských spolků Henriho Pourrata, Jeana Giona a dalších autorů</w:t>
      </w:r>
      <w:r w:rsidR="00D242F9">
        <w:rPr>
          <w:rFonts w:asciiTheme="minorHAnsi" w:hAnsiTheme="minorHAnsi" w:cstheme="minorHAnsi"/>
          <w:sz w:val="22"/>
          <w:szCs w:val="22"/>
        </w:rPr>
        <w:t>. N</w:t>
      </w:r>
      <w:r w:rsidRPr="00643B85">
        <w:rPr>
          <w:rFonts w:asciiTheme="minorHAnsi" w:hAnsiTheme="minorHAnsi" w:cstheme="minorHAnsi"/>
          <w:sz w:val="22"/>
          <w:szCs w:val="22"/>
        </w:rPr>
        <w:t>avázána bude postupně spolupráce s jednotlivými kraji a muzejními institucemi ve Francii.</w:t>
      </w:r>
    </w:p>
    <w:p w:rsidR="0006232C" w:rsidRPr="00643B85" w:rsidRDefault="0006232C"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sz w:val="22"/>
          <w:szCs w:val="22"/>
        </w:rPr>
      </w:pPr>
      <w:r w:rsidRPr="00643B85">
        <w:rPr>
          <w:rFonts w:asciiTheme="minorHAnsi" w:hAnsiTheme="minorHAnsi" w:cstheme="minorHAnsi"/>
          <w:sz w:val="22"/>
          <w:szCs w:val="22"/>
        </w:rPr>
        <w:lastRenderedPageBreak/>
        <w:t xml:space="preserve">U příležitosti Generální konference ICOM </w:t>
      </w:r>
      <w:r w:rsidR="00EB3DE0">
        <w:rPr>
          <w:rFonts w:asciiTheme="minorHAnsi" w:hAnsiTheme="minorHAnsi" w:cstheme="minorHAnsi"/>
          <w:sz w:val="22"/>
          <w:szCs w:val="22"/>
        </w:rPr>
        <w:t>Prague</w:t>
      </w:r>
      <w:r w:rsidRPr="00643B85">
        <w:rPr>
          <w:rFonts w:asciiTheme="minorHAnsi" w:hAnsiTheme="minorHAnsi" w:cstheme="minorHAnsi"/>
          <w:sz w:val="22"/>
          <w:szCs w:val="22"/>
        </w:rPr>
        <w:t xml:space="preserve"> 2022, která proběhne v</w:t>
      </w:r>
      <w:r w:rsidR="00D242F9">
        <w:rPr>
          <w:rFonts w:asciiTheme="minorHAnsi" w:hAnsiTheme="minorHAnsi" w:cstheme="minorHAnsi"/>
          <w:sz w:val="22"/>
          <w:szCs w:val="22"/>
        </w:rPr>
        <w:t> </w:t>
      </w:r>
      <w:r w:rsidRPr="00643B85">
        <w:rPr>
          <w:rFonts w:asciiTheme="minorHAnsi" w:hAnsiTheme="minorHAnsi" w:cstheme="minorHAnsi"/>
          <w:sz w:val="22"/>
          <w:szCs w:val="22"/>
        </w:rPr>
        <w:t>srpnu</w:t>
      </w:r>
      <w:r w:rsidR="00D242F9">
        <w:rPr>
          <w:rFonts w:asciiTheme="minorHAnsi" w:hAnsiTheme="minorHAnsi" w:cstheme="minorHAnsi"/>
          <w:sz w:val="22"/>
          <w:szCs w:val="22"/>
        </w:rPr>
        <w:t xml:space="preserve"> roku</w:t>
      </w:r>
      <w:r w:rsidRPr="00643B85">
        <w:rPr>
          <w:rFonts w:asciiTheme="minorHAnsi" w:hAnsiTheme="minorHAnsi" w:cstheme="minorHAnsi"/>
          <w:sz w:val="22"/>
          <w:szCs w:val="22"/>
        </w:rPr>
        <w:t xml:space="preserve"> 2022, bude uspořádána také exkurze do Petrkova s</w:t>
      </w:r>
      <w:r w:rsidR="00EB3DE0">
        <w:rPr>
          <w:rFonts w:asciiTheme="minorHAnsi" w:hAnsiTheme="minorHAnsi" w:cstheme="minorHAnsi"/>
          <w:sz w:val="22"/>
          <w:szCs w:val="22"/>
        </w:rPr>
        <w:t xml:space="preserve"> odborně </w:t>
      </w:r>
      <w:r w:rsidRPr="00643B85">
        <w:rPr>
          <w:rFonts w:asciiTheme="minorHAnsi" w:hAnsiTheme="minorHAnsi" w:cstheme="minorHAnsi"/>
          <w:sz w:val="22"/>
          <w:szCs w:val="22"/>
        </w:rPr>
        <w:t>kulturním programem.</w:t>
      </w:r>
    </w:p>
    <w:p w:rsidR="0006232C" w:rsidRPr="00643B85" w:rsidRDefault="0006232C" w:rsidP="00AD6C6D">
      <w:pPr>
        <w:pStyle w:val="Bezmezer"/>
        <w:jc w:val="both"/>
        <w:rPr>
          <w:rFonts w:cstheme="minorHAnsi"/>
          <w:b/>
          <w:sz w:val="22"/>
        </w:rPr>
      </w:pPr>
    </w:p>
    <w:p w:rsidR="0006232C" w:rsidRDefault="0006232C" w:rsidP="00AD6C6D">
      <w:pPr>
        <w:pStyle w:val="Bezmezer"/>
        <w:jc w:val="both"/>
        <w:rPr>
          <w:rFonts w:cstheme="minorHAnsi"/>
          <w:b/>
          <w:sz w:val="22"/>
        </w:rPr>
      </w:pPr>
    </w:p>
    <w:p w:rsidR="0006232C" w:rsidRPr="001E7B8B" w:rsidRDefault="001E7B8B" w:rsidP="00AD6C6D">
      <w:pPr>
        <w:pStyle w:val="Bezmezer"/>
        <w:jc w:val="both"/>
        <w:rPr>
          <w:rFonts w:cstheme="minorHAnsi"/>
          <w:b/>
          <w:sz w:val="22"/>
        </w:rPr>
      </w:pPr>
      <w:r w:rsidRPr="001E7B8B">
        <w:rPr>
          <w:rFonts w:cstheme="minorHAnsi"/>
          <w:b/>
          <w:sz w:val="22"/>
        </w:rPr>
        <w:t>V</w:t>
      </w:r>
      <w:r w:rsidR="0006232C" w:rsidRPr="001E7B8B">
        <w:rPr>
          <w:rFonts w:cstheme="minorHAnsi"/>
          <w:b/>
          <w:sz w:val="22"/>
        </w:rPr>
        <w:t>. Technický stav a zajištění objektu, rok 2022:</w:t>
      </w:r>
    </w:p>
    <w:p w:rsidR="0006232C" w:rsidRPr="001E7B8B" w:rsidRDefault="0006232C" w:rsidP="00AD6C6D">
      <w:pPr>
        <w:pStyle w:val="Bezmezer"/>
        <w:jc w:val="both"/>
        <w:rPr>
          <w:rFonts w:cstheme="minorHAnsi"/>
          <w:sz w:val="22"/>
        </w:rPr>
      </w:pPr>
      <w:r w:rsidRPr="001E7B8B">
        <w:rPr>
          <w:rFonts w:cstheme="minorHAnsi"/>
          <w:sz w:val="22"/>
        </w:rPr>
        <w:t xml:space="preserve">Se </w:t>
      </w:r>
      <w:r w:rsidR="00EA0CAE">
        <w:rPr>
          <w:rFonts w:cstheme="minorHAnsi"/>
          <w:sz w:val="22"/>
        </w:rPr>
        <w:t>závazným</w:t>
      </w:r>
      <w:r w:rsidRPr="001E7B8B">
        <w:rPr>
          <w:rFonts w:cstheme="minorHAnsi"/>
          <w:sz w:val="22"/>
        </w:rPr>
        <w:t xml:space="preserve"> stanoviskem </w:t>
      </w:r>
      <w:r w:rsidR="00EA0CAE">
        <w:rPr>
          <w:rFonts w:cstheme="minorHAnsi"/>
          <w:sz w:val="22"/>
        </w:rPr>
        <w:t xml:space="preserve">příslušného orgánu státní památkové péče – úřadu obce s rozšířenou působností – </w:t>
      </w:r>
      <w:r w:rsidRPr="001E7B8B">
        <w:rPr>
          <w:rFonts w:cstheme="minorHAnsi"/>
          <w:sz w:val="22"/>
        </w:rPr>
        <w:t>bude vytvořen detailní investiční záměr na opravu a renovaci celého objektu, včetně využití hospodářských částí budov a rozlehlých sýpek. Vznikne architektonický projekt a harmonogram jednotlivých prací. Na rok 2022 je prioritou oprava celé střechy včetně rekonstrukce podkroví a celkové řešení odvodnění objektu, započetí prací revitalizace hospodářských částí budov pro vytvoření mj. návštěvnického zázemí.</w:t>
      </w:r>
    </w:p>
    <w:p w:rsidR="0006232C" w:rsidRPr="001E7B8B" w:rsidRDefault="0006232C" w:rsidP="00AD6C6D">
      <w:pPr>
        <w:pStyle w:val="Bezmezer"/>
        <w:jc w:val="both"/>
        <w:rPr>
          <w:rFonts w:cstheme="minorHAnsi"/>
          <w:sz w:val="22"/>
        </w:rPr>
      </w:pPr>
    </w:p>
    <w:p w:rsidR="001E7B8B" w:rsidRPr="001E7B8B" w:rsidRDefault="00EF0409" w:rsidP="00AD6C6D">
      <w:pPr>
        <w:jc w:val="both"/>
        <w:rPr>
          <w:rFonts w:asciiTheme="minorHAnsi" w:hAnsiTheme="minorHAnsi" w:cstheme="minorHAnsi"/>
          <w:sz w:val="22"/>
          <w:szCs w:val="22"/>
        </w:rPr>
      </w:pPr>
      <w:r w:rsidRPr="001E7B8B">
        <w:rPr>
          <w:rFonts w:asciiTheme="minorHAnsi" w:hAnsiTheme="minorHAnsi" w:cstheme="minorHAnsi"/>
          <w:sz w:val="22"/>
        </w:rPr>
        <w:t>Na rok 2022 jsou plánovány d</w:t>
      </w:r>
      <w:r w:rsidR="0006232C" w:rsidRPr="001E7B8B">
        <w:rPr>
          <w:rFonts w:asciiTheme="minorHAnsi" w:hAnsiTheme="minorHAnsi" w:cstheme="minorHAnsi"/>
          <w:sz w:val="22"/>
        </w:rPr>
        <w:t>etailní projekt revitalizace objektu a přestavby včetně hospodářských částí objektu</w:t>
      </w:r>
      <w:r w:rsidRPr="001E7B8B">
        <w:rPr>
          <w:rFonts w:asciiTheme="minorHAnsi" w:hAnsiTheme="minorHAnsi" w:cstheme="minorHAnsi"/>
          <w:sz w:val="22"/>
        </w:rPr>
        <w:t xml:space="preserve"> a</w:t>
      </w:r>
      <w:r w:rsidR="0006232C" w:rsidRPr="001E7B8B">
        <w:rPr>
          <w:rFonts w:asciiTheme="minorHAnsi" w:hAnsiTheme="minorHAnsi" w:cstheme="minorHAnsi"/>
          <w:sz w:val="22"/>
        </w:rPr>
        <w:t xml:space="preserve"> započetí stavebních úprav (hlavně střecha celého domu). </w:t>
      </w:r>
      <w:r w:rsidR="001E7B8B" w:rsidRPr="001E7B8B">
        <w:rPr>
          <w:rFonts w:asciiTheme="minorHAnsi" w:hAnsiTheme="minorHAnsi" w:cstheme="minorHAnsi"/>
          <w:sz w:val="22"/>
          <w:szCs w:val="22"/>
        </w:rPr>
        <w:t>Vznikne detailní investiční záměr.</w:t>
      </w:r>
    </w:p>
    <w:p w:rsidR="0006232C" w:rsidRDefault="0006232C" w:rsidP="00AD6C6D">
      <w:pPr>
        <w:pStyle w:val="Bezmezer"/>
        <w:jc w:val="both"/>
        <w:rPr>
          <w:rFonts w:cstheme="minorHAnsi"/>
          <w:sz w:val="22"/>
        </w:rPr>
      </w:pPr>
    </w:p>
    <w:p w:rsidR="001E7B8B" w:rsidRPr="00643B85" w:rsidRDefault="001E7B8B" w:rsidP="00AD6C6D">
      <w:pPr>
        <w:jc w:val="both"/>
        <w:rPr>
          <w:rFonts w:asciiTheme="minorHAnsi" w:hAnsiTheme="minorHAnsi" w:cstheme="minorHAnsi"/>
          <w:sz w:val="22"/>
          <w:szCs w:val="22"/>
        </w:rPr>
      </w:pPr>
    </w:p>
    <w:p w:rsidR="0006232C" w:rsidRPr="00643B85" w:rsidRDefault="00EF0409" w:rsidP="00AD6C6D">
      <w:pPr>
        <w:pStyle w:val="Bezmezer"/>
        <w:jc w:val="both"/>
        <w:rPr>
          <w:rFonts w:cstheme="minorHAnsi"/>
          <w:b/>
          <w:bCs/>
          <w:sz w:val="22"/>
        </w:rPr>
      </w:pPr>
      <w:r>
        <w:rPr>
          <w:rFonts w:cstheme="minorHAnsi"/>
          <w:b/>
          <w:bCs/>
          <w:sz w:val="22"/>
        </w:rPr>
        <w:t>V</w:t>
      </w:r>
      <w:r w:rsidR="001E7B8B">
        <w:rPr>
          <w:rFonts w:cstheme="minorHAnsi"/>
          <w:b/>
          <w:bCs/>
          <w:sz w:val="22"/>
        </w:rPr>
        <w:t>I</w:t>
      </w:r>
      <w:r w:rsidR="0006232C" w:rsidRPr="00643B85">
        <w:rPr>
          <w:rFonts w:cstheme="minorHAnsi"/>
          <w:b/>
          <w:bCs/>
          <w:sz w:val="22"/>
        </w:rPr>
        <w:t>. Kulturní akce na rok 2022:</w:t>
      </w:r>
    </w:p>
    <w:p w:rsidR="0006232C" w:rsidRPr="00643B85" w:rsidRDefault="00EF0409" w:rsidP="00AD6C6D">
      <w:pPr>
        <w:pStyle w:val="Bezmezer"/>
        <w:jc w:val="both"/>
        <w:rPr>
          <w:rFonts w:cstheme="minorHAnsi"/>
          <w:bCs/>
          <w:sz w:val="22"/>
        </w:rPr>
      </w:pPr>
      <w:r>
        <w:rPr>
          <w:rFonts w:cstheme="minorHAnsi"/>
          <w:bCs/>
          <w:sz w:val="22"/>
        </w:rPr>
        <w:t>V roce 2022 bude o</w:t>
      </w:r>
      <w:r w:rsidR="0006232C" w:rsidRPr="00643B85">
        <w:rPr>
          <w:rFonts w:cstheme="minorHAnsi"/>
          <w:sz w:val="22"/>
        </w:rPr>
        <w:t>mezený návštěvnický provoz v</w:t>
      </w:r>
      <w:r w:rsidR="00395D75">
        <w:rPr>
          <w:rFonts w:cstheme="minorHAnsi"/>
          <w:sz w:val="22"/>
        </w:rPr>
        <w:t> </w:t>
      </w:r>
      <w:r w:rsidR="0006232C" w:rsidRPr="00643B85">
        <w:rPr>
          <w:rFonts w:cstheme="minorHAnsi"/>
          <w:sz w:val="22"/>
        </w:rPr>
        <w:t>místě</w:t>
      </w:r>
      <w:r w:rsidR="00395D75">
        <w:rPr>
          <w:rFonts w:cstheme="minorHAnsi"/>
          <w:sz w:val="22"/>
        </w:rPr>
        <w:t xml:space="preserve"> kvůli </w:t>
      </w:r>
      <w:r w:rsidR="0006232C" w:rsidRPr="00643B85">
        <w:rPr>
          <w:rFonts w:cstheme="minorHAnsi"/>
          <w:sz w:val="22"/>
        </w:rPr>
        <w:t>probíhajícím rekonstrukcím</w:t>
      </w:r>
      <w:r w:rsidR="00395D75">
        <w:rPr>
          <w:rFonts w:cstheme="minorHAnsi"/>
          <w:sz w:val="22"/>
        </w:rPr>
        <w:t xml:space="preserve">. V plánu je však pořádání pravidelných </w:t>
      </w:r>
      <w:r w:rsidR="0006232C" w:rsidRPr="00643B85">
        <w:rPr>
          <w:rFonts w:cstheme="minorHAnsi"/>
          <w:sz w:val="22"/>
        </w:rPr>
        <w:t>jednodenních kulturních aktivit.</w:t>
      </w:r>
    </w:p>
    <w:p w:rsidR="0006232C" w:rsidRPr="00643B85" w:rsidRDefault="0006232C" w:rsidP="00AD6C6D">
      <w:pPr>
        <w:pStyle w:val="Bezmezer"/>
        <w:jc w:val="both"/>
        <w:rPr>
          <w:rFonts w:cstheme="minorHAnsi"/>
          <w:bCs/>
          <w:sz w:val="22"/>
        </w:rPr>
      </w:pPr>
    </w:p>
    <w:p w:rsidR="0006232C" w:rsidRPr="00643B85" w:rsidRDefault="0006232C" w:rsidP="00AD6C6D">
      <w:pPr>
        <w:pStyle w:val="Bezmezer"/>
        <w:jc w:val="both"/>
        <w:rPr>
          <w:rFonts w:cstheme="minorHAnsi"/>
          <w:sz w:val="22"/>
        </w:rPr>
      </w:pPr>
      <w:r w:rsidRPr="00643B85">
        <w:rPr>
          <w:rFonts w:cstheme="minorHAnsi"/>
          <w:sz w:val="22"/>
        </w:rPr>
        <w:t>V roce 2022 proběhne řada prezentací a výstav souvisejících s dílem Bohuslava Reynka a Suzanne Renau</w:t>
      </w:r>
      <w:r w:rsidR="004D0DB9">
        <w:rPr>
          <w:rFonts w:cstheme="minorHAnsi"/>
          <w:sz w:val="22"/>
        </w:rPr>
        <w:t>d</w:t>
      </w:r>
      <w:r w:rsidR="006F2980">
        <w:rPr>
          <w:rFonts w:cstheme="minorHAnsi"/>
          <w:sz w:val="22"/>
        </w:rPr>
        <w:t>ové</w:t>
      </w:r>
      <w:r w:rsidRPr="00643B85">
        <w:rPr>
          <w:rFonts w:cstheme="minorHAnsi"/>
          <w:sz w:val="22"/>
        </w:rPr>
        <w:t xml:space="preserve"> ve Francii u příležitosti předsednictví České republiky EU.</w:t>
      </w:r>
      <w:r w:rsidR="00395D75">
        <w:rPr>
          <w:rFonts w:cstheme="minorHAnsi"/>
          <w:sz w:val="22"/>
        </w:rPr>
        <w:t xml:space="preserve"> </w:t>
      </w:r>
      <w:r w:rsidRPr="00643B85">
        <w:rPr>
          <w:rFonts w:cstheme="minorHAnsi"/>
          <w:sz w:val="22"/>
        </w:rPr>
        <w:t>Proběhne aktivní prohlubování vztahů s francouzskou stranou. V plánu jsou výstavy, edukační programy, přednášky v Clermont-Ferrandu, Paříži, Arles, Manosque a dalších místech.</w:t>
      </w:r>
    </w:p>
    <w:p w:rsidR="0006232C" w:rsidRPr="00643B85" w:rsidRDefault="0006232C" w:rsidP="00AD6C6D">
      <w:pPr>
        <w:pStyle w:val="Bezmezer"/>
        <w:jc w:val="both"/>
        <w:rPr>
          <w:rFonts w:cstheme="minorHAnsi"/>
          <w:b/>
          <w:bCs/>
          <w:sz w:val="22"/>
        </w:rPr>
      </w:pPr>
    </w:p>
    <w:p w:rsidR="0006232C" w:rsidRPr="00643B85" w:rsidRDefault="00395D75" w:rsidP="00AD6C6D">
      <w:pPr>
        <w:pStyle w:val="Bezmezer"/>
        <w:jc w:val="both"/>
        <w:rPr>
          <w:rFonts w:cstheme="minorHAnsi"/>
          <w:sz w:val="22"/>
        </w:rPr>
      </w:pPr>
      <w:r>
        <w:rPr>
          <w:rFonts w:cstheme="minorHAnsi"/>
          <w:bCs/>
          <w:sz w:val="22"/>
        </w:rPr>
        <w:t>Na k</w:t>
      </w:r>
      <w:r w:rsidR="0006232C" w:rsidRPr="00395D75">
        <w:rPr>
          <w:rFonts w:cstheme="minorHAnsi"/>
          <w:bCs/>
          <w:sz w:val="22"/>
        </w:rPr>
        <w:t>věten 2022</w:t>
      </w:r>
      <w:r>
        <w:rPr>
          <w:rFonts w:cstheme="minorHAnsi"/>
          <w:bCs/>
          <w:sz w:val="22"/>
        </w:rPr>
        <w:t xml:space="preserve"> je v plánu k</w:t>
      </w:r>
      <w:r w:rsidR="0006232C" w:rsidRPr="00643B85">
        <w:rPr>
          <w:rFonts w:cstheme="minorHAnsi"/>
          <w:bCs/>
          <w:sz w:val="22"/>
        </w:rPr>
        <w:t>onference u příležitosti 130</w:t>
      </w:r>
      <w:r w:rsidR="0006232C" w:rsidRPr="00643B85">
        <w:rPr>
          <w:rFonts w:cstheme="minorHAnsi"/>
          <w:sz w:val="22"/>
        </w:rPr>
        <w:t>. výročí narození Bohuslava Reynka</w:t>
      </w:r>
      <w:r>
        <w:rPr>
          <w:rFonts w:cstheme="minorHAnsi"/>
          <w:sz w:val="22"/>
        </w:rPr>
        <w:t xml:space="preserve"> </w:t>
      </w:r>
      <w:r w:rsidR="005909F3">
        <w:rPr>
          <w:rFonts w:cstheme="minorHAnsi"/>
          <w:sz w:val="22"/>
        </w:rPr>
        <w:br/>
      </w:r>
      <w:r>
        <w:rPr>
          <w:rFonts w:cstheme="minorHAnsi"/>
          <w:sz w:val="22"/>
        </w:rPr>
        <w:t>s</w:t>
      </w:r>
      <w:r w:rsidR="0006232C" w:rsidRPr="00643B85">
        <w:rPr>
          <w:rFonts w:cstheme="minorHAnsi"/>
          <w:sz w:val="22"/>
        </w:rPr>
        <w:t xml:space="preserve"> doprovodný</w:t>
      </w:r>
      <w:r>
        <w:rPr>
          <w:rFonts w:cstheme="minorHAnsi"/>
          <w:sz w:val="22"/>
        </w:rPr>
        <w:t>m</w:t>
      </w:r>
      <w:r w:rsidR="0006232C" w:rsidRPr="00643B85">
        <w:rPr>
          <w:rFonts w:cstheme="minorHAnsi"/>
          <w:sz w:val="22"/>
        </w:rPr>
        <w:t xml:space="preserve"> program</w:t>
      </w:r>
      <w:r>
        <w:rPr>
          <w:rFonts w:cstheme="minorHAnsi"/>
          <w:sz w:val="22"/>
        </w:rPr>
        <w:t>em</w:t>
      </w:r>
      <w:r w:rsidR="0006232C" w:rsidRPr="00643B85">
        <w:rPr>
          <w:rFonts w:cstheme="minorHAnsi"/>
          <w:sz w:val="22"/>
        </w:rPr>
        <w:t>.</w:t>
      </w:r>
    </w:p>
    <w:p w:rsidR="0006232C" w:rsidRPr="00643B85" w:rsidRDefault="0006232C" w:rsidP="00AD6C6D">
      <w:pPr>
        <w:pStyle w:val="Bezmezer"/>
        <w:jc w:val="both"/>
        <w:rPr>
          <w:rFonts w:cstheme="minorHAnsi"/>
          <w:sz w:val="22"/>
        </w:rPr>
      </w:pPr>
    </w:p>
    <w:p w:rsidR="0006232C" w:rsidRPr="00643B85" w:rsidRDefault="00395D75" w:rsidP="00AD6C6D">
      <w:pPr>
        <w:pStyle w:val="Bezmezer"/>
        <w:jc w:val="both"/>
        <w:rPr>
          <w:rFonts w:cstheme="minorHAnsi"/>
          <w:sz w:val="22"/>
        </w:rPr>
      </w:pPr>
      <w:r>
        <w:rPr>
          <w:rFonts w:cstheme="minorHAnsi"/>
          <w:bCs/>
          <w:sz w:val="22"/>
        </w:rPr>
        <w:t>V s</w:t>
      </w:r>
      <w:r w:rsidR="0006232C" w:rsidRPr="00395D75">
        <w:rPr>
          <w:rFonts w:cstheme="minorHAnsi"/>
          <w:bCs/>
          <w:sz w:val="22"/>
        </w:rPr>
        <w:t>rpn</w:t>
      </w:r>
      <w:r>
        <w:rPr>
          <w:rFonts w:cstheme="minorHAnsi"/>
          <w:bCs/>
          <w:sz w:val="22"/>
        </w:rPr>
        <w:t>u</w:t>
      </w:r>
      <w:r w:rsidR="0006232C" w:rsidRPr="00395D75">
        <w:rPr>
          <w:rFonts w:cstheme="minorHAnsi"/>
          <w:bCs/>
          <w:sz w:val="22"/>
        </w:rPr>
        <w:t xml:space="preserve"> 2022</w:t>
      </w:r>
      <w:r w:rsidR="0006232C" w:rsidRPr="00643B85">
        <w:rPr>
          <w:rFonts w:cstheme="minorHAnsi"/>
          <w:b/>
          <w:sz w:val="22"/>
        </w:rPr>
        <w:t xml:space="preserve"> </w:t>
      </w:r>
      <w:r>
        <w:rPr>
          <w:rFonts w:cstheme="minorHAnsi"/>
          <w:sz w:val="22"/>
        </w:rPr>
        <w:t>v</w:t>
      </w:r>
      <w:r w:rsidR="0006232C" w:rsidRPr="00643B85">
        <w:rPr>
          <w:rFonts w:cstheme="minorHAnsi"/>
          <w:sz w:val="22"/>
        </w:rPr>
        <w:t xml:space="preserve"> rámci mezinárodní </w:t>
      </w:r>
      <w:r w:rsidR="005909F3">
        <w:rPr>
          <w:rFonts w:cstheme="minorHAnsi"/>
          <w:sz w:val="22"/>
        </w:rPr>
        <w:t xml:space="preserve">Generální </w:t>
      </w:r>
      <w:r w:rsidR="0006232C" w:rsidRPr="00643B85">
        <w:rPr>
          <w:rFonts w:cstheme="minorHAnsi"/>
          <w:sz w:val="22"/>
        </w:rPr>
        <w:t xml:space="preserve">konference ICOM </w:t>
      </w:r>
      <w:r w:rsidR="005909F3">
        <w:rPr>
          <w:rFonts w:cstheme="minorHAnsi"/>
          <w:sz w:val="22"/>
        </w:rPr>
        <w:t xml:space="preserve">Prague 2022 proběhne </w:t>
      </w:r>
      <w:r w:rsidR="0006232C" w:rsidRPr="00643B85">
        <w:rPr>
          <w:rFonts w:cstheme="minorHAnsi"/>
          <w:sz w:val="22"/>
        </w:rPr>
        <w:t>návštěva Petrkova.</w:t>
      </w:r>
    </w:p>
    <w:p w:rsidR="0006232C" w:rsidRPr="00643B85" w:rsidRDefault="0006232C" w:rsidP="00AD6C6D">
      <w:pPr>
        <w:pStyle w:val="Bezmezer"/>
        <w:jc w:val="both"/>
        <w:rPr>
          <w:rFonts w:cstheme="minorHAnsi"/>
          <w:sz w:val="22"/>
        </w:rPr>
      </w:pPr>
    </w:p>
    <w:p w:rsidR="0006232C" w:rsidRPr="00643B85" w:rsidRDefault="0006232C" w:rsidP="00AD6C6D">
      <w:pPr>
        <w:pStyle w:val="Bezmezer"/>
        <w:jc w:val="both"/>
        <w:rPr>
          <w:rFonts w:cstheme="minorHAnsi"/>
          <w:sz w:val="22"/>
        </w:rPr>
      </w:pPr>
    </w:p>
    <w:p w:rsidR="0006232C" w:rsidRPr="00643B85" w:rsidRDefault="005909F3" w:rsidP="00AD6C6D">
      <w:pPr>
        <w:pStyle w:val="Bezmezer"/>
        <w:jc w:val="both"/>
        <w:rPr>
          <w:rFonts w:cstheme="minorHAnsi"/>
          <w:b/>
          <w:sz w:val="22"/>
        </w:rPr>
      </w:pPr>
      <w:r>
        <w:rPr>
          <w:rFonts w:cstheme="minorHAnsi"/>
          <w:b/>
          <w:sz w:val="22"/>
        </w:rPr>
        <w:t>V</w:t>
      </w:r>
      <w:r w:rsidR="001E7B8B">
        <w:rPr>
          <w:rFonts w:cstheme="minorHAnsi"/>
          <w:b/>
          <w:sz w:val="22"/>
        </w:rPr>
        <w:t>I</w:t>
      </w:r>
      <w:r w:rsidR="0006232C" w:rsidRPr="00643B85">
        <w:rPr>
          <w:rFonts w:cstheme="minorHAnsi"/>
          <w:b/>
          <w:sz w:val="22"/>
        </w:rPr>
        <w:t>I. Vize do let 2023–2025:</w:t>
      </w:r>
    </w:p>
    <w:p w:rsidR="0006232C" w:rsidRDefault="005909F3" w:rsidP="00AD6C6D">
      <w:pPr>
        <w:pStyle w:val="Bezmezer"/>
        <w:jc w:val="both"/>
        <w:rPr>
          <w:rFonts w:cstheme="minorHAnsi"/>
          <w:sz w:val="22"/>
        </w:rPr>
      </w:pPr>
      <w:r>
        <w:rPr>
          <w:rFonts w:cstheme="minorHAnsi"/>
          <w:sz w:val="22"/>
        </w:rPr>
        <w:t>V plánu je c</w:t>
      </w:r>
      <w:r w:rsidR="0006232C" w:rsidRPr="00643B85">
        <w:rPr>
          <w:rFonts w:cstheme="minorHAnsi"/>
          <w:sz w:val="22"/>
        </w:rPr>
        <w:t xml:space="preserve">elková rekonstrukce objektu a přestavby včetně hospodářských budov, vznik výstavních prostor a komorního hudebního sálu i výstavní galerie, ateliérů pro tvůrčí práci ze současných půdních prostor, vystavění administrativního i návštěvnického zázemí včetně dětského koutku v prostoru nyní nevyužívaných hospodářských objektů ve dvoře. Vzadu za dvorem dojde k vytvoření parkoviště, které pohledově nebude rušit areál zámečku. Proběhne úprava zahrady a přilehlých pozemků ve správě </w:t>
      </w:r>
      <w:r w:rsidR="00CB0877">
        <w:rPr>
          <w:rFonts w:cstheme="minorHAnsi"/>
          <w:sz w:val="22"/>
        </w:rPr>
        <w:br/>
      </w:r>
      <w:r w:rsidR="0006232C" w:rsidRPr="00643B85">
        <w:rPr>
          <w:rFonts w:cstheme="minorHAnsi"/>
          <w:sz w:val="22"/>
        </w:rPr>
        <w:t xml:space="preserve">ve spolupráci s odborníky z botanických zahrad. </w:t>
      </w:r>
      <w:r w:rsidR="00426172">
        <w:rPr>
          <w:rFonts w:cstheme="minorHAnsi"/>
          <w:sz w:val="22"/>
        </w:rPr>
        <w:t>Bude snaha</w:t>
      </w:r>
      <w:r w:rsidR="00426172" w:rsidRPr="00426172">
        <w:rPr>
          <w:rFonts w:cstheme="minorHAnsi"/>
          <w:sz w:val="22"/>
        </w:rPr>
        <w:t xml:space="preserve"> </w:t>
      </w:r>
      <w:r w:rsidR="00426172">
        <w:rPr>
          <w:rFonts w:cstheme="minorHAnsi"/>
          <w:sz w:val="22"/>
        </w:rPr>
        <w:t xml:space="preserve">zachovat </w:t>
      </w:r>
      <w:r w:rsidR="00426172" w:rsidRPr="00426172">
        <w:rPr>
          <w:rFonts w:cstheme="minorHAnsi"/>
          <w:sz w:val="22"/>
        </w:rPr>
        <w:t>alespoň částečn</w:t>
      </w:r>
      <w:r w:rsidR="00426172">
        <w:rPr>
          <w:rFonts w:cstheme="minorHAnsi"/>
          <w:sz w:val="22"/>
        </w:rPr>
        <w:t>ý</w:t>
      </w:r>
      <w:r w:rsidR="00426172" w:rsidRPr="00426172">
        <w:rPr>
          <w:rFonts w:cstheme="minorHAnsi"/>
          <w:sz w:val="22"/>
        </w:rPr>
        <w:t xml:space="preserve"> či občasn</w:t>
      </w:r>
      <w:r w:rsidR="00426172">
        <w:rPr>
          <w:rFonts w:cstheme="minorHAnsi"/>
          <w:sz w:val="22"/>
        </w:rPr>
        <w:t>ý</w:t>
      </w:r>
      <w:r w:rsidR="00426172" w:rsidRPr="00426172">
        <w:rPr>
          <w:rFonts w:cstheme="minorHAnsi"/>
          <w:sz w:val="22"/>
        </w:rPr>
        <w:t xml:space="preserve"> návštěvnick</w:t>
      </w:r>
      <w:r w:rsidR="00426172">
        <w:rPr>
          <w:rFonts w:cstheme="minorHAnsi"/>
          <w:sz w:val="22"/>
        </w:rPr>
        <w:t>ý</w:t>
      </w:r>
      <w:r w:rsidR="00426172" w:rsidRPr="00426172">
        <w:rPr>
          <w:rFonts w:cstheme="minorHAnsi"/>
          <w:sz w:val="22"/>
        </w:rPr>
        <w:t xml:space="preserve"> provoz (</w:t>
      </w:r>
      <w:r w:rsidR="00426172">
        <w:rPr>
          <w:rFonts w:cstheme="minorHAnsi"/>
          <w:sz w:val="22"/>
        </w:rPr>
        <w:t>například</w:t>
      </w:r>
      <w:r w:rsidR="00426172" w:rsidRPr="00426172">
        <w:rPr>
          <w:rFonts w:cstheme="minorHAnsi"/>
          <w:sz w:val="22"/>
        </w:rPr>
        <w:t xml:space="preserve"> programy Letní Petrkov), </w:t>
      </w:r>
      <w:r w:rsidR="00426172">
        <w:rPr>
          <w:rFonts w:cstheme="minorHAnsi"/>
          <w:sz w:val="22"/>
        </w:rPr>
        <w:t xml:space="preserve">zatímco bude </w:t>
      </w:r>
      <w:r w:rsidR="00426172" w:rsidRPr="00426172">
        <w:rPr>
          <w:rFonts w:cstheme="minorHAnsi"/>
          <w:sz w:val="22"/>
        </w:rPr>
        <w:t>pokračo</w:t>
      </w:r>
      <w:r w:rsidR="00426172">
        <w:rPr>
          <w:rFonts w:cstheme="minorHAnsi"/>
          <w:sz w:val="22"/>
        </w:rPr>
        <w:t>vat</w:t>
      </w:r>
      <w:r w:rsidR="00426172" w:rsidRPr="00426172">
        <w:rPr>
          <w:rFonts w:cstheme="minorHAnsi"/>
          <w:sz w:val="22"/>
        </w:rPr>
        <w:t> údržb</w:t>
      </w:r>
      <w:r w:rsidR="00426172">
        <w:rPr>
          <w:rFonts w:cstheme="minorHAnsi"/>
          <w:sz w:val="22"/>
        </w:rPr>
        <w:t>a</w:t>
      </w:r>
      <w:r w:rsidR="00426172" w:rsidRPr="00426172">
        <w:rPr>
          <w:rFonts w:cstheme="minorHAnsi"/>
          <w:sz w:val="22"/>
        </w:rPr>
        <w:t xml:space="preserve"> </w:t>
      </w:r>
      <w:r w:rsidR="00F8271B">
        <w:rPr>
          <w:rFonts w:cstheme="minorHAnsi"/>
          <w:sz w:val="22"/>
        </w:rPr>
        <w:br/>
      </w:r>
      <w:r w:rsidR="00426172" w:rsidRPr="00426172">
        <w:rPr>
          <w:rFonts w:cstheme="minorHAnsi"/>
          <w:sz w:val="22"/>
        </w:rPr>
        <w:t>a revitalizac</w:t>
      </w:r>
      <w:r w:rsidR="00426172">
        <w:rPr>
          <w:rFonts w:cstheme="minorHAnsi"/>
          <w:sz w:val="22"/>
        </w:rPr>
        <w:t>e</w:t>
      </w:r>
      <w:r w:rsidR="00426172" w:rsidRPr="00426172">
        <w:rPr>
          <w:rFonts w:cstheme="minorHAnsi"/>
          <w:sz w:val="22"/>
        </w:rPr>
        <w:t xml:space="preserve"> zahrad.</w:t>
      </w:r>
    </w:p>
    <w:p w:rsidR="005909F3" w:rsidRPr="00643B85" w:rsidRDefault="005909F3" w:rsidP="00AD6C6D">
      <w:pPr>
        <w:pStyle w:val="Bezmezer"/>
        <w:jc w:val="both"/>
        <w:rPr>
          <w:rFonts w:cstheme="minorHAnsi"/>
          <w:sz w:val="22"/>
        </w:rPr>
      </w:pPr>
    </w:p>
    <w:p w:rsidR="0006232C" w:rsidRPr="00643B85" w:rsidRDefault="0006232C" w:rsidP="00AD6C6D">
      <w:pPr>
        <w:pStyle w:val="Bezmezer"/>
        <w:jc w:val="both"/>
        <w:rPr>
          <w:rFonts w:cstheme="minorHAnsi"/>
          <w:sz w:val="22"/>
        </w:rPr>
      </w:pPr>
    </w:p>
    <w:p w:rsidR="0006232C" w:rsidRPr="00643B85" w:rsidRDefault="0006232C" w:rsidP="00AD6C6D">
      <w:pPr>
        <w:pStyle w:val="Bezmezer"/>
        <w:jc w:val="both"/>
        <w:rPr>
          <w:rFonts w:cstheme="minorHAnsi"/>
          <w:sz w:val="22"/>
        </w:rPr>
      </w:pPr>
      <w:r w:rsidRPr="00643B85">
        <w:rPr>
          <w:rFonts w:cstheme="minorHAnsi"/>
          <w:b/>
          <w:bCs/>
          <w:sz w:val="22"/>
        </w:rPr>
        <w:t>V</w:t>
      </w:r>
      <w:r w:rsidR="005909F3">
        <w:rPr>
          <w:rFonts w:cstheme="minorHAnsi"/>
          <w:b/>
          <w:bCs/>
          <w:sz w:val="22"/>
        </w:rPr>
        <w:t>I</w:t>
      </w:r>
      <w:r w:rsidR="001E7B8B">
        <w:rPr>
          <w:rFonts w:cstheme="minorHAnsi"/>
          <w:b/>
          <w:bCs/>
          <w:sz w:val="22"/>
        </w:rPr>
        <w:t>I</w:t>
      </w:r>
      <w:r w:rsidR="005909F3">
        <w:rPr>
          <w:rFonts w:cstheme="minorHAnsi"/>
          <w:b/>
          <w:bCs/>
          <w:sz w:val="22"/>
        </w:rPr>
        <w:t>I</w:t>
      </w:r>
      <w:r w:rsidRPr="00643B85">
        <w:rPr>
          <w:rFonts w:cstheme="minorHAnsi"/>
          <w:b/>
          <w:bCs/>
          <w:sz w:val="22"/>
        </w:rPr>
        <w:t xml:space="preserve">. </w:t>
      </w:r>
      <w:r w:rsidR="00426172">
        <w:rPr>
          <w:rFonts w:cstheme="minorHAnsi"/>
          <w:b/>
          <w:bCs/>
          <w:sz w:val="22"/>
        </w:rPr>
        <w:t>Rok</w:t>
      </w:r>
      <w:r w:rsidRPr="00643B85">
        <w:rPr>
          <w:rFonts w:cstheme="minorHAnsi"/>
          <w:b/>
          <w:bCs/>
          <w:sz w:val="22"/>
        </w:rPr>
        <w:t xml:space="preserve"> 2026</w:t>
      </w:r>
      <w:r w:rsidRPr="00643B85">
        <w:rPr>
          <w:rFonts w:cstheme="minorHAnsi"/>
          <w:b/>
          <w:sz w:val="22"/>
        </w:rPr>
        <w:t>:</w:t>
      </w:r>
      <w:r w:rsidRPr="00643B85">
        <w:rPr>
          <w:rFonts w:cstheme="minorHAnsi"/>
          <w:sz w:val="22"/>
        </w:rPr>
        <w:t xml:space="preserve"> </w:t>
      </w:r>
    </w:p>
    <w:p w:rsidR="0006232C" w:rsidRPr="00643B85" w:rsidRDefault="005909F3" w:rsidP="00AD6C6D">
      <w:pPr>
        <w:pStyle w:val="Bezmezer"/>
        <w:jc w:val="both"/>
        <w:rPr>
          <w:rFonts w:cstheme="minorHAnsi"/>
          <w:sz w:val="22"/>
        </w:rPr>
      </w:pPr>
      <w:r>
        <w:rPr>
          <w:rFonts w:cstheme="minorHAnsi"/>
          <w:sz w:val="22"/>
        </w:rPr>
        <w:t>V plánu je p</w:t>
      </w:r>
      <w:r w:rsidR="0006232C" w:rsidRPr="00643B85">
        <w:rPr>
          <w:rFonts w:cstheme="minorHAnsi"/>
          <w:sz w:val="22"/>
        </w:rPr>
        <w:t xml:space="preserve">lné využití areálu zámečku, zahrady i přilehlých pozemků, které budou udržovány v souladu s předpisy Národního památkového ústavu a projektů krajinářské architektury (Petrkov nejen jako kulturní centrum, ale také jako cíl ekoturistiky). Konání mezinárodních setkání, tvůrčích ateliérů, obměňované výstavy. Pravidelná setkání s návštěvníky, i za cílem vedení kulturního dialogu </w:t>
      </w:r>
      <w:r w:rsidR="00F8271B">
        <w:rPr>
          <w:rFonts w:cstheme="minorHAnsi"/>
          <w:sz w:val="22"/>
        </w:rPr>
        <w:br/>
      </w:r>
      <w:r w:rsidR="0006232C" w:rsidRPr="00643B85">
        <w:rPr>
          <w:rFonts w:cstheme="minorHAnsi"/>
          <w:sz w:val="22"/>
        </w:rPr>
        <w:t>a inovativních způsobů prezentace uměleckých přístupů v díle rodiny Reynkovy i v tvorbě s nimi související, v aktualizaci ve vztahu současného umění.</w:t>
      </w:r>
    </w:p>
    <w:p w:rsidR="0006232C" w:rsidRPr="00643B85" w:rsidRDefault="0006232C" w:rsidP="00AD6C6D">
      <w:pPr>
        <w:pStyle w:val="Bezmezer"/>
        <w:jc w:val="both"/>
        <w:rPr>
          <w:rFonts w:cstheme="minorHAnsi"/>
          <w:sz w:val="22"/>
        </w:rPr>
      </w:pPr>
    </w:p>
    <w:p w:rsidR="0006232C" w:rsidRPr="00643B85" w:rsidRDefault="0006232C" w:rsidP="00AD6C6D">
      <w:pPr>
        <w:pStyle w:val="Bezmezer"/>
        <w:jc w:val="both"/>
        <w:rPr>
          <w:rFonts w:cstheme="minorHAnsi"/>
          <w:sz w:val="22"/>
        </w:rPr>
      </w:pPr>
      <w:r w:rsidRPr="00643B85">
        <w:rPr>
          <w:rFonts w:cstheme="minorHAnsi"/>
          <w:sz w:val="22"/>
        </w:rPr>
        <w:lastRenderedPageBreak/>
        <w:t xml:space="preserve">Spolupráce s výtvarníky, vyučujícími univerzit a odbornou veřejností ve Francii i v České republice, posílení kontaktů s velkými kulturními institucemi a organizacemi, zaměřenými v muzejním prostředí na spisovatelské a literární domy, spolupráce s uměleckými tělesy z oblasti vážné hudby, kontakt s botanickými zahradami a popularizačně naučné přednášky a aktivity česko-francouzského centra. Spojení s kulturními aktivitami regionu Vysočina, spolupráce s dobrovolnými spolky a s obyvateli obce Petrkov a Lípa. Ekologické a udržitelné zaměření při správě objektu a jeho užívání. Pravidelná návštěvnost kulturních akcí, stálé zpřístupnění celého areálu. Pevná vazba na další kulturní centra v rámci regionu i ve Francii i v podobě dlouhodobé programové koncepce. </w:t>
      </w:r>
    </w:p>
    <w:p w:rsidR="0040363E" w:rsidRDefault="0040363E" w:rsidP="00AD6C6D">
      <w:pPr>
        <w:pStyle w:val="Bezmezer"/>
        <w:jc w:val="both"/>
        <w:rPr>
          <w:rFonts w:cstheme="minorHAnsi"/>
          <w:sz w:val="22"/>
        </w:rPr>
      </w:pPr>
    </w:p>
    <w:p w:rsidR="00BA4B6E" w:rsidRPr="00426172" w:rsidRDefault="00BA4B6E" w:rsidP="00BA4B6E">
      <w:pPr>
        <w:rPr>
          <w:rFonts w:asciiTheme="minorHAnsi" w:hAnsiTheme="minorHAnsi" w:cstheme="minorHAnsi"/>
          <w:sz w:val="22"/>
          <w:szCs w:val="22"/>
        </w:rPr>
      </w:pPr>
    </w:p>
    <w:p w:rsidR="00426172" w:rsidRPr="00426172" w:rsidRDefault="00426172" w:rsidP="00F8271B">
      <w:pPr>
        <w:jc w:val="both"/>
        <w:rPr>
          <w:rFonts w:asciiTheme="minorHAnsi" w:hAnsiTheme="minorHAnsi" w:cstheme="minorHAnsi"/>
          <w:b/>
          <w:sz w:val="22"/>
          <w:szCs w:val="22"/>
        </w:rPr>
      </w:pPr>
      <w:r w:rsidRPr="00426172">
        <w:rPr>
          <w:rFonts w:asciiTheme="minorHAnsi" w:hAnsiTheme="minorHAnsi" w:cstheme="minorHAnsi"/>
          <w:b/>
          <w:sz w:val="22"/>
          <w:szCs w:val="22"/>
        </w:rPr>
        <w:t xml:space="preserve">IX. </w:t>
      </w:r>
      <w:r w:rsidR="00BA4B6E" w:rsidRPr="00426172">
        <w:rPr>
          <w:rFonts w:asciiTheme="minorHAnsi" w:hAnsiTheme="minorHAnsi" w:cstheme="minorHAnsi"/>
          <w:b/>
          <w:sz w:val="22"/>
          <w:szCs w:val="22"/>
        </w:rPr>
        <w:t>Od roku 2027</w:t>
      </w:r>
    </w:p>
    <w:p w:rsidR="00BA4B6E" w:rsidRPr="00426172" w:rsidRDefault="000332BB" w:rsidP="00F8271B">
      <w:pPr>
        <w:jc w:val="both"/>
        <w:rPr>
          <w:rFonts w:asciiTheme="minorHAnsi" w:hAnsiTheme="minorHAnsi" w:cstheme="minorHAnsi"/>
          <w:sz w:val="22"/>
          <w:szCs w:val="22"/>
        </w:rPr>
      </w:pPr>
      <w:r>
        <w:rPr>
          <w:rFonts w:asciiTheme="minorHAnsi" w:hAnsiTheme="minorHAnsi" w:cstheme="minorHAnsi"/>
          <w:sz w:val="22"/>
          <w:szCs w:val="22"/>
        </w:rPr>
        <w:t xml:space="preserve">Od roku 2027 je v plánu </w:t>
      </w:r>
      <w:r w:rsidR="00BA4B6E" w:rsidRPr="00426172">
        <w:rPr>
          <w:rFonts w:asciiTheme="minorHAnsi" w:hAnsiTheme="minorHAnsi" w:cstheme="minorHAnsi"/>
          <w:sz w:val="22"/>
          <w:szCs w:val="22"/>
        </w:rPr>
        <w:t>plný návštěvnický provoz česko-francouzského</w:t>
      </w:r>
      <w:r w:rsidR="00F8271B">
        <w:rPr>
          <w:rFonts w:asciiTheme="minorHAnsi" w:hAnsiTheme="minorHAnsi" w:cstheme="minorHAnsi"/>
          <w:sz w:val="22"/>
          <w:szCs w:val="22"/>
        </w:rPr>
        <w:t xml:space="preserve"> kulturního</w:t>
      </w:r>
      <w:r w:rsidR="00BA4B6E" w:rsidRPr="00426172">
        <w:rPr>
          <w:rFonts w:asciiTheme="minorHAnsi" w:hAnsiTheme="minorHAnsi" w:cstheme="minorHAnsi"/>
          <w:sz w:val="22"/>
          <w:szCs w:val="22"/>
        </w:rPr>
        <w:t xml:space="preserve"> centra </w:t>
      </w:r>
      <w:r w:rsidR="00CB0877">
        <w:rPr>
          <w:rFonts w:asciiTheme="minorHAnsi" w:hAnsiTheme="minorHAnsi" w:cstheme="minorHAnsi"/>
          <w:sz w:val="22"/>
          <w:szCs w:val="22"/>
        </w:rPr>
        <w:br/>
      </w:r>
      <w:r w:rsidR="00BA4B6E" w:rsidRPr="00426172">
        <w:rPr>
          <w:rFonts w:asciiTheme="minorHAnsi" w:hAnsiTheme="minorHAnsi" w:cstheme="minorHAnsi"/>
          <w:sz w:val="22"/>
          <w:szCs w:val="22"/>
        </w:rPr>
        <w:t>(za předpokladu dostatečného finančního plnění oprav areálu</w:t>
      </w:r>
      <w:r w:rsidR="00F8271B">
        <w:rPr>
          <w:rFonts w:asciiTheme="minorHAnsi" w:hAnsiTheme="minorHAnsi" w:cstheme="minorHAnsi"/>
          <w:sz w:val="22"/>
          <w:szCs w:val="22"/>
        </w:rPr>
        <w:t xml:space="preserve">). Konat se budou rozmanité </w:t>
      </w:r>
      <w:r w:rsidR="00BA4B6E" w:rsidRPr="00426172">
        <w:rPr>
          <w:rFonts w:asciiTheme="minorHAnsi" w:hAnsiTheme="minorHAnsi" w:cstheme="minorHAnsi"/>
          <w:sz w:val="22"/>
          <w:szCs w:val="22"/>
        </w:rPr>
        <w:t>kulturní aktivit</w:t>
      </w:r>
      <w:r w:rsidR="00F8271B">
        <w:rPr>
          <w:rFonts w:asciiTheme="minorHAnsi" w:hAnsiTheme="minorHAnsi" w:cstheme="minorHAnsi"/>
          <w:sz w:val="22"/>
          <w:szCs w:val="22"/>
        </w:rPr>
        <w:t>y</w:t>
      </w:r>
      <w:r w:rsidR="00BA4B6E" w:rsidRPr="00426172">
        <w:rPr>
          <w:rFonts w:asciiTheme="minorHAnsi" w:hAnsiTheme="minorHAnsi" w:cstheme="minorHAnsi"/>
          <w:sz w:val="22"/>
          <w:szCs w:val="22"/>
        </w:rPr>
        <w:t>, workshop</w:t>
      </w:r>
      <w:r w:rsidR="00F8271B">
        <w:rPr>
          <w:rFonts w:asciiTheme="minorHAnsi" w:hAnsiTheme="minorHAnsi" w:cstheme="minorHAnsi"/>
          <w:sz w:val="22"/>
          <w:szCs w:val="22"/>
        </w:rPr>
        <w:t>y</w:t>
      </w:r>
      <w:r w:rsidR="00BA4B6E" w:rsidRPr="00426172">
        <w:rPr>
          <w:rFonts w:asciiTheme="minorHAnsi" w:hAnsiTheme="minorHAnsi" w:cstheme="minorHAnsi"/>
          <w:sz w:val="22"/>
          <w:szCs w:val="22"/>
        </w:rPr>
        <w:t>, výstav</w:t>
      </w:r>
      <w:r w:rsidR="00F8271B">
        <w:rPr>
          <w:rFonts w:asciiTheme="minorHAnsi" w:hAnsiTheme="minorHAnsi" w:cstheme="minorHAnsi"/>
          <w:sz w:val="22"/>
          <w:szCs w:val="22"/>
        </w:rPr>
        <w:t>y</w:t>
      </w:r>
      <w:r w:rsidR="00BA4B6E" w:rsidRPr="00426172">
        <w:rPr>
          <w:rFonts w:asciiTheme="minorHAnsi" w:hAnsiTheme="minorHAnsi" w:cstheme="minorHAnsi"/>
          <w:sz w:val="22"/>
          <w:szCs w:val="22"/>
        </w:rPr>
        <w:t xml:space="preserve"> a koncert</w:t>
      </w:r>
      <w:r w:rsidR="00F8271B">
        <w:rPr>
          <w:rFonts w:asciiTheme="minorHAnsi" w:hAnsiTheme="minorHAnsi" w:cstheme="minorHAnsi"/>
          <w:sz w:val="22"/>
          <w:szCs w:val="22"/>
        </w:rPr>
        <w:t>y</w:t>
      </w:r>
      <w:r w:rsidR="00BA4B6E" w:rsidRPr="00426172">
        <w:rPr>
          <w:rFonts w:asciiTheme="minorHAnsi" w:hAnsiTheme="minorHAnsi" w:cstheme="minorHAnsi"/>
          <w:sz w:val="22"/>
          <w:szCs w:val="22"/>
        </w:rPr>
        <w:t xml:space="preserve"> i edukační program</w:t>
      </w:r>
      <w:r w:rsidR="00F8271B">
        <w:rPr>
          <w:rFonts w:asciiTheme="minorHAnsi" w:hAnsiTheme="minorHAnsi" w:cstheme="minorHAnsi"/>
          <w:sz w:val="22"/>
          <w:szCs w:val="22"/>
        </w:rPr>
        <w:t>y</w:t>
      </w:r>
      <w:r w:rsidR="00BA4B6E" w:rsidRPr="00426172">
        <w:rPr>
          <w:rFonts w:asciiTheme="minorHAnsi" w:hAnsiTheme="minorHAnsi" w:cstheme="minorHAnsi"/>
          <w:sz w:val="22"/>
          <w:szCs w:val="22"/>
        </w:rPr>
        <w:t>.</w:t>
      </w:r>
    </w:p>
    <w:p w:rsidR="007352D5" w:rsidRPr="00643B85" w:rsidRDefault="007352D5" w:rsidP="00AD6C6D">
      <w:pPr>
        <w:pStyle w:val="Bezmezer"/>
        <w:jc w:val="both"/>
        <w:rPr>
          <w:rFonts w:cstheme="minorHAnsi"/>
          <w:sz w:val="22"/>
        </w:rPr>
      </w:pPr>
    </w:p>
    <w:p w:rsidR="0040363E" w:rsidRPr="00643B85" w:rsidRDefault="0040363E" w:rsidP="00AD6C6D">
      <w:pPr>
        <w:pStyle w:val="Bezmezer"/>
        <w:jc w:val="both"/>
        <w:rPr>
          <w:rFonts w:cstheme="minorHAnsi"/>
          <w:sz w:val="22"/>
        </w:rPr>
      </w:pPr>
    </w:p>
    <w:p w:rsidR="0006232C" w:rsidRPr="00643B85" w:rsidRDefault="0006232C" w:rsidP="00AD6C6D">
      <w:pPr>
        <w:spacing w:after="200"/>
        <w:jc w:val="both"/>
        <w:rPr>
          <w:rFonts w:asciiTheme="minorHAnsi" w:hAnsiTheme="minorHAnsi" w:cstheme="minorHAnsi"/>
          <w:b/>
          <w:sz w:val="22"/>
          <w:szCs w:val="22"/>
          <w:u w:val="single"/>
        </w:rPr>
      </w:pPr>
      <w:r w:rsidRPr="00643B85">
        <w:rPr>
          <w:rFonts w:asciiTheme="minorHAnsi" w:hAnsiTheme="minorHAnsi" w:cstheme="minorHAnsi"/>
          <w:b/>
          <w:sz w:val="22"/>
          <w:szCs w:val="22"/>
          <w:u w:val="single"/>
        </w:rPr>
        <w:br w:type="page"/>
      </w:r>
    </w:p>
    <w:p w:rsidR="0006232C" w:rsidRPr="00643B85" w:rsidRDefault="005401B6" w:rsidP="00AD6C6D">
      <w:pPr>
        <w:jc w:val="both"/>
        <w:rPr>
          <w:rFonts w:asciiTheme="minorHAnsi" w:hAnsiTheme="minorHAnsi" w:cstheme="minorHAnsi"/>
          <w:b/>
          <w:color w:val="0070C0"/>
          <w:sz w:val="28"/>
          <w:szCs w:val="22"/>
        </w:rPr>
      </w:pPr>
      <w:r>
        <w:rPr>
          <w:rFonts w:asciiTheme="minorHAnsi" w:hAnsiTheme="minorHAnsi" w:cstheme="minorHAnsi"/>
          <w:b/>
          <w:color w:val="0070C0"/>
          <w:sz w:val="28"/>
          <w:szCs w:val="22"/>
        </w:rPr>
        <w:lastRenderedPageBreak/>
        <w:t>F</w:t>
      </w:r>
      <w:r w:rsidR="0006232C" w:rsidRPr="00643B85">
        <w:rPr>
          <w:rFonts w:asciiTheme="minorHAnsi" w:hAnsiTheme="minorHAnsi" w:cstheme="minorHAnsi"/>
          <w:b/>
          <w:color w:val="0070C0"/>
          <w:sz w:val="28"/>
          <w:szCs w:val="22"/>
        </w:rPr>
        <w:t xml:space="preserve">. Koncepce rozvoje Oddělení prezentace sbírky PNP </w:t>
      </w:r>
    </w:p>
    <w:p w:rsidR="0006232C" w:rsidRPr="00643B85" w:rsidRDefault="0006232C" w:rsidP="00AD6C6D">
      <w:pPr>
        <w:jc w:val="both"/>
        <w:rPr>
          <w:rFonts w:asciiTheme="minorHAnsi" w:hAnsiTheme="minorHAnsi" w:cstheme="minorHAnsi"/>
          <w:sz w:val="22"/>
          <w:szCs w:val="22"/>
        </w:rPr>
      </w:pPr>
    </w:p>
    <w:p w:rsidR="002D5FD3" w:rsidRDefault="002D5FD3" w:rsidP="00AD6C6D">
      <w:pPr>
        <w:autoSpaceDE w:val="0"/>
        <w:adjustRightInd w:val="0"/>
        <w:jc w:val="both"/>
        <w:rPr>
          <w:rFonts w:asciiTheme="minorHAnsi" w:hAnsiTheme="minorHAnsi" w:cstheme="minorHAnsi"/>
          <w:b/>
          <w:bCs/>
          <w:sz w:val="22"/>
          <w:szCs w:val="22"/>
        </w:rPr>
      </w:pPr>
    </w:p>
    <w:p w:rsidR="0006232C" w:rsidRPr="00643B85" w:rsidRDefault="0006232C" w:rsidP="00AD6C6D">
      <w:pPr>
        <w:autoSpaceDE w:val="0"/>
        <w:adjustRightInd w:val="0"/>
        <w:jc w:val="both"/>
        <w:rPr>
          <w:rFonts w:asciiTheme="minorHAnsi" w:hAnsiTheme="minorHAnsi" w:cstheme="minorHAnsi"/>
          <w:b/>
          <w:bCs/>
          <w:sz w:val="22"/>
          <w:szCs w:val="22"/>
        </w:rPr>
      </w:pPr>
      <w:r w:rsidRPr="00643B85">
        <w:rPr>
          <w:rFonts w:asciiTheme="minorHAnsi" w:hAnsiTheme="minorHAnsi" w:cstheme="minorHAnsi"/>
          <w:b/>
          <w:bCs/>
          <w:sz w:val="22"/>
          <w:szCs w:val="22"/>
        </w:rPr>
        <w:t>I. Současný stav</w:t>
      </w:r>
    </w:p>
    <w:p w:rsidR="0006232C" w:rsidRDefault="0006232C" w:rsidP="00AD6C6D">
      <w:pPr>
        <w:autoSpaceDE w:val="0"/>
        <w:autoSpaceDN w:val="0"/>
        <w:adjustRightInd w:val="0"/>
        <w:jc w:val="both"/>
        <w:rPr>
          <w:rFonts w:asciiTheme="minorHAnsi" w:hAnsiTheme="minorHAnsi" w:cstheme="minorHAnsi"/>
          <w:bCs/>
          <w:sz w:val="22"/>
          <w:szCs w:val="22"/>
        </w:rPr>
      </w:pPr>
      <w:r w:rsidRPr="00643B85">
        <w:rPr>
          <w:rFonts w:asciiTheme="minorHAnsi" w:hAnsiTheme="minorHAnsi" w:cstheme="minorHAnsi"/>
          <w:bCs/>
          <w:sz w:val="22"/>
          <w:szCs w:val="22"/>
        </w:rPr>
        <w:t>Pracovníci OPS produkčně zajišťují a realizují zejména:</w:t>
      </w:r>
    </w:p>
    <w:p w:rsidR="005723A5" w:rsidRPr="00643B85" w:rsidRDefault="005723A5" w:rsidP="00AD6C6D">
      <w:pPr>
        <w:autoSpaceDE w:val="0"/>
        <w:autoSpaceDN w:val="0"/>
        <w:adjustRightInd w:val="0"/>
        <w:jc w:val="both"/>
        <w:rPr>
          <w:rFonts w:asciiTheme="minorHAnsi" w:hAnsiTheme="minorHAnsi" w:cstheme="minorHAnsi"/>
          <w:bCs/>
          <w:sz w:val="22"/>
          <w:szCs w:val="22"/>
        </w:rPr>
      </w:pPr>
    </w:p>
    <w:p w:rsidR="0006232C" w:rsidRPr="00643B85" w:rsidRDefault="0006232C" w:rsidP="00B83597">
      <w:pPr>
        <w:pStyle w:val="Odstavecseseznamem"/>
        <w:numPr>
          <w:ilvl w:val="0"/>
          <w:numId w:val="23"/>
        </w:numPr>
        <w:autoSpaceDE w:val="0"/>
        <w:autoSpaceDN w:val="0"/>
        <w:adjustRightInd w:val="0"/>
        <w:jc w:val="both"/>
        <w:rPr>
          <w:rFonts w:asciiTheme="minorHAnsi" w:hAnsiTheme="minorHAnsi" w:cstheme="minorHAnsi"/>
          <w:bCs/>
          <w:sz w:val="22"/>
          <w:szCs w:val="22"/>
        </w:rPr>
      </w:pPr>
      <w:r w:rsidRPr="00643B85">
        <w:rPr>
          <w:rFonts w:asciiTheme="minorHAnsi" w:hAnsiTheme="minorHAnsi" w:cstheme="minorHAnsi"/>
          <w:bCs/>
          <w:sz w:val="22"/>
          <w:szCs w:val="22"/>
        </w:rPr>
        <w:t xml:space="preserve">tuzemské a mezinárodní projekty: výstavy, přednášky, workshopy; </w:t>
      </w:r>
    </w:p>
    <w:p w:rsidR="0006232C" w:rsidRPr="00643B85" w:rsidRDefault="0006232C" w:rsidP="00B83597">
      <w:pPr>
        <w:pStyle w:val="Odstavecseseznamem"/>
        <w:numPr>
          <w:ilvl w:val="0"/>
          <w:numId w:val="23"/>
        </w:numPr>
        <w:autoSpaceDE w:val="0"/>
        <w:autoSpaceDN w:val="0"/>
        <w:adjustRightInd w:val="0"/>
        <w:jc w:val="both"/>
        <w:rPr>
          <w:rFonts w:asciiTheme="minorHAnsi" w:hAnsiTheme="minorHAnsi" w:cstheme="minorHAnsi"/>
          <w:bCs/>
          <w:sz w:val="22"/>
          <w:szCs w:val="22"/>
        </w:rPr>
      </w:pPr>
      <w:r w:rsidRPr="00643B85">
        <w:rPr>
          <w:rFonts w:asciiTheme="minorHAnsi" w:hAnsiTheme="minorHAnsi" w:cstheme="minorHAnsi"/>
          <w:bCs/>
          <w:sz w:val="22"/>
          <w:szCs w:val="22"/>
        </w:rPr>
        <w:t xml:space="preserve">soutěž a slavnostní ceremoniál Nejkrásnější české knihy roku, jehož nedílnou součástí je příjem a evidence přihlášených knih, organizace mezinárodní poroty a jejího zasedání, organizace vyhlášení vítězů a koordinace vydání katalogu NČKR; </w:t>
      </w:r>
    </w:p>
    <w:p w:rsidR="0006232C" w:rsidRPr="00643B85" w:rsidRDefault="0006232C" w:rsidP="00B83597">
      <w:pPr>
        <w:pStyle w:val="Odstavecseseznamem"/>
        <w:numPr>
          <w:ilvl w:val="0"/>
          <w:numId w:val="23"/>
        </w:numPr>
        <w:autoSpaceDE w:val="0"/>
        <w:autoSpaceDN w:val="0"/>
        <w:adjustRightInd w:val="0"/>
        <w:jc w:val="both"/>
        <w:rPr>
          <w:rFonts w:asciiTheme="minorHAnsi" w:hAnsiTheme="minorHAnsi" w:cstheme="minorHAnsi"/>
          <w:bCs/>
          <w:sz w:val="22"/>
          <w:szCs w:val="22"/>
        </w:rPr>
      </w:pPr>
      <w:r w:rsidRPr="00643B85">
        <w:rPr>
          <w:rFonts w:asciiTheme="minorHAnsi" w:hAnsiTheme="minorHAnsi" w:cstheme="minorHAnsi"/>
          <w:bCs/>
          <w:sz w:val="22"/>
          <w:szCs w:val="22"/>
        </w:rPr>
        <w:t xml:space="preserve">systematicky využívají sociálních sítí (Facebook, Instagram, YouTube) a zajišťují jejich propojení s webem instituce; </w:t>
      </w:r>
    </w:p>
    <w:p w:rsidR="0006232C" w:rsidRPr="00643B85" w:rsidRDefault="0006232C" w:rsidP="00B83597">
      <w:pPr>
        <w:pStyle w:val="Odstavecseseznamem"/>
        <w:numPr>
          <w:ilvl w:val="0"/>
          <w:numId w:val="23"/>
        </w:numPr>
        <w:autoSpaceDE w:val="0"/>
        <w:autoSpaceDN w:val="0"/>
        <w:adjustRightInd w:val="0"/>
        <w:jc w:val="both"/>
        <w:rPr>
          <w:rFonts w:asciiTheme="minorHAnsi" w:hAnsiTheme="minorHAnsi" w:cstheme="minorHAnsi"/>
          <w:bCs/>
          <w:sz w:val="22"/>
          <w:szCs w:val="22"/>
        </w:rPr>
      </w:pPr>
      <w:r w:rsidRPr="00643B85">
        <w:rPr>
          <w:rFonts w:asciiTheme="minorHAnsi" w:hAnsiTheme="minorHAnsi" w:cstheme="minorHAnsi"/>
          <w:bCs/>
          <w:sz w:val="22"/>
          <w:szCs w:val="22"/>
        </w:rPr>
        <w:t>komunikují s veřejností nejen prostřednictvím e-newsletteru,</w:t>
      </w:r>
      <w:r w:rsidR="00037C6B">
        <w:rPr>
          <w:rFonts w:asciiTheme="minorHAnsi" w:hAnsiTheme="minorHAnsi" w:cstheme="minorHAnsi"/>
          <w:bCs/>
          <w:sz w:val="22"/>
          <w:szCs w:val="22"/>
        </w:rPr>
        <w:t xml:space="preserve"> čímž</w:t>
      </w:r>
      <w:r w:rsidRPr="00643B85">
        <w:rPr>
          <w:rFonts w:asciiTheme="minorHAnsi" w:hAnsiTheme="minorHAnsi" w:cstheme="minorHAnsi"/>
          <w:bCs/>
          <w:sz w:val="22"/>
          <w:szCs w:val="22"/>
        </w:rPr>
        <w:t xml:space="preserve"> přispívají k efektivnější propagaci PNP a informují odbornou i laickou veřejnost o aktuálním dění v instituci;</w:t>
      </w:r>
    </w:p>
    <w:p w:rsidR="0006232C" w:rsidRPr="00643B85" w:rsidRDefault="0006232C" w:rsidP="00B83597">
      <w:pPr>
        <w:pStyle w:val="Odstavecseseznamem"/>
        <w:numPr>
          <w:ilvl w:val="0"/>
          <w:numId w:val="23"/>
        </w:numPr>
        <w:autoSpaceDE w:val="0"/>
        <w:autoSpaceDN w:val="0"/>
        <w:adjustRightInd w:val="0"/>
        <w:jc w:val="both"/>
        <w:rPr>
          <w:rFonts w:asciiTheme="minorHAnsi" w:hAnsiTheme="minorHAnsi" w:cstheme="minorHAnsi"/>
          <w:bCs/>
          <w:sz w:val="22"/>
          <w:szCs w:val="22"/>
        </w:rPr>
      </w:pPr>
      <w:r w:rsidRPr="00643B85">
        <w:rPr>
          <w:rFonts w:asciiTheme="minorHAnsi" w:hAnsiTheme="minorHAnsi" w:cstheme="minorHAnsi"/>
          <w:bCs/>
          <w:sz w:val="22"/>
          <w:szCs w:val="22"/>
        </w:rPr>
        <w:t>zajišťují kontakt s médii vydáváním tiskových zpráv k aktuálním projektům a akcím, aktivně spolupracují se žurnalisty, kulturními publicisty, tradičními i novými mediálními partnery PNP;</w:t>
      </w:r>
    </w:p>
    <w:p w:rsidR="0006232C" w:rsidRPr="00643B85" w:rsidRDefault="0006232C" w:rsidP="00B83597">
      <w:pPr>
        <w:pStyle w:val="Odstavecseseznamem"/>
        <w:numPr>
          <w:ilvl w:val="0"/>
          <w:numId w:val="23"/>
        </w:numPr>
        <w:autoSpaceDE w:val="0"/>
        <w:autoSpaceDN w:val="0"/>
        <w:adjustRightInd w:val="0"/>
        <w:jc w:val="both"/>
        <w:rPr>
          <w:rFonts w:asciiTheme="minorHAnsi" w:hAnsiTheme="minorHAnsi" w:cstheme="minorHAnsi"/>
          <w:bCs/>
          <w:sz w:val="22"/>
          <w:szCs w:val="22"/>
        </w:rPr>
      </w:pPr>
      <w:r w:rsidRPr="00643B85">
        <w:rPr>
          <w:rFonts w:asciiTheme="minorHAnsi" w:hAnsiTheme="minorHAnsi" w:cstheme="minorHAnsi"/>
          <w:bCs/>
          <w:sz w:val="22"/>
          <w:szCs w:val="22"/>
        </w:rPr>
        <w:t xml:space="preserve">ve spolupráci s ostatními odděleními se spolupodílí na částečné digitalizaci sbírkových předmětů; </w:t>
      </w:r>
    </w:p>
    <w:p w:rsidR="0006232C" w:rsidRPr="00643B85" w:rsidRDefault="0006232C" w:rsidP="00B83597">
      <w:pPr>
        <w:pStyle w:val="Odstavecseseznamem"/>
        <w:numPr>
          <w:ilvl w:val="0"/>
          <w:numId w:val="23"/>
        </w:numPr>
        <w:autoSpaceDE w:val="0"/>
        <w:autoSpaceDN w:val="0"/>
        <w:adjustRightInd w:val="0"/>
        <w:jc w:val="both"/>
        <w:rPr>
          <w:rFonts w:asciiTheme="minorHAnsi" w:hAnsiTheme="minorHAnsi" w:cstheme="minorHAnsi"/>
          <w:sz w:val="22"/>
          <w:szCs w:val="22"/>
        </w:rPr>
      </w:pPr>
      <w:r w:rsidRPr="00643B85">
        <w:rPr>
          <w:rFonts w:asciiTheme="minorHAnsi" w:hAnsiTheme="minorHAnsi" w:cstheme="minorHAnsi"/>
          <w:sz w:val="22"/>
          <w:szCs w:val="22"/>
        </w:rPr>
        <w:t>zajišťují doprovodné programy k výstavám a jiným akcím PNP, zejména komentované prohlídky výstav, přednášky, workshopy, které jsou připravovány s lektory ve spolupráci s pedagogy;</w:t>
      </w:r>
    </w:p>
    <w:p w:rsidR="0006232C" w:rsidRPr="00643B85" w:rsidRDefault="0006232C" w:rsidP="00B83597">
      <w:pPr>
        <w:pStyle w:val="Odstavecseseznamem"/>
        <w:numPr>
          <w:ilvl w:val="0"/>
          <w:numId w:val="23"/>
        </w:numPr>
        <w:autoSpaceDE w:val="0"/>
        <w:autoSpaceDN w:val="0"/>
        <w:adjustRightInd w:val="0"/>
        <w:jc w:val="both"/>
        <w:rPr>
          <w:rFonts w:asciiTheme="minorHAnsi" w:hAnsiTheme="minorHAnsi" w:cstheme="minorHAnsi"/>
          <w:sz w:val="22"/>
          <w:szCs w:val="22"/>
        </w:rPr>
      </w:pPr>
      <w:r w:rsidRPr="00643B85">
        <w:rPr>
          <w:rFonts w:asciiTheme="minorHAnsi" w:hAnsiTheme="minorHAnsi" w:cstheme="minorHAnsi"/>
          <w:sz w:val="22"/>
          <w:szCs w:val="22"/>
        </w:rPr>
        <w:t>vydávání katalogů a publikací instituce ve spolupráci s kolegy z ostatních oddělení.</w:t>
      </w:r>
    </w:p>
    <w:p w:rsidR="0006232C" w:rsidRPr="00643B85" w:rsidRDefault="0006232C" w:rsidP="00AD6C6D">
      <w:pPr>
        <w:autoSpaceDE w:val="0"/>
        <w:autoSpaceDN w:val="0"/>
        <w:adjustRightInd w:val="0"/>
        <w:jc w:val="both"/>
        <w:rPr>
          <w:rFonts w:asciiTheme="minorHAnsi" w:hAnsiTheme="minorHAnsi" w:cstheme="minorHAnsi"/>
          <w:sz w:val="22"/>
          <w:szCs w:val="22"/>
        </w:rPr>
      </w:pPr>
    </w:p>
    <w:p w:rsidR="0006232C" w:rsidRPr="00643B85" w:rsidRDefault="0006232C" w:rsidP="00AD6C6D">
      <w:pPr>
        <w:autoSpaceDE w:val="0"/>
        <w:autoSpaceDN w:val="0"/>
        <w:adjustRightInd w:val="0"/>
        <w:jc w:val="both"/>
        <w:rPr>
          <w:rFonts w:asciiTheme="minorHAnsi" w:hAnsiTheme="minorHAnsi" w:cstheme="minorHAnsi"/>
          <w:b/>
          <w:sz w:val="22"/>
          <w:szCs w:val="22"/>
        </w:rPr>
      </w:pPr>
    </w:p>
    <w:p w:rsidR="0006232C" w:rsidRPr="00643B85" w:rsidRDefault="0006232C" w:rsidP="00AD6C6D">
      <w:pPr>
        <w:autoSpaceDE w:val="0"/>
        <w:autoSpaceDN w:val="0"/>
        <w:adjustRightInd w:val="0"/>
        <w:jc w:val="both"/>
        <w:rPr>
          <w:rFonts w:asciiTheme="minorHAnsi" w:hAnsiTheme="minorHAnsi" w:cstheme="minorHAnsi"/>
          <w:b/>
          <w:sz w:val="22"/>
          <w:szCs w:val="22"/>
        </w:rPr>
      </w:pPr>
      <w:r w:rsidRPr="00643B85">
        <w:rPr>
          <w:rFonts w:asciiTheme="minorHAnsi" w:hAnsiTheme="minorHAnsi" w:cstheme="minorHAnsi"/>
          <w:b/>
          <w:sz w:val="22"/>
          <w:szCs w:val="22"/>
        </w:rPr>
        <w:t>II. Výhled na roky</w:t>
      </w:r>
      <w:r w:rsidR="00DD5A64">
        <w:rPr>
          <w:rFonts w:asciiTheme="minorHAnsi" w:hAnsiTheme="minorHAnsi" w:cstheme="minorHAnsi"/>
          <w:b/>
          <w:sz w:val="22"/>
          <w:szCs w:val="22"/>
        </w:rPr>
        <w:t xml:space="preserve"> 2022–2027</w:t>
      </w:r>
      <w:r w:rsidRPr="00643B85">
        <w:rPr>
          <w:rFonts w:asciiTheme="minorHAnsi" w:hAnsiTheme="minorHAnsi" w:cstheme="minorHAnsi"/>
          <w:b/>
          <w:sz w:val="22"/>
          <w:szCs w:val="22"/>
        </w:rPr>
        <w:t xml:space="preserve">  </w:t>
      </w:r>
    </w:p>
    <w:p w:rsidR="0006232C" w:rsidRPr="00643B85" w:rsidRDefault="0006232C" w:rsidP="00AD6C6D">
      <w:pPr>
        <w:autoSpaceDE w:val="0"/>
        <w:autoSpaceDN w:val="0"/>
        <w:adjustRightInd w:val="0"/>
        <w:jc w:val="both"/>
        <w:rPr>
          <w:rFonts w:asciiTheme="minorHAnsi" w:hAnsiTheme="minorHAnsi" w:cstheme="minorHAnsi"/>
          <w:sz w:val="22"/>
          <w:szCs w:val="22"/>
        </w:rPr>
      </w:pPr>
      <w:r w:rsidRPr="00643B85">
        <w:rPr>
          <w:rFonts w:asciiTheme="minorHAnsi" w:hAnsiTheme="minorHAnsi" w:cstheme="minorHAnsi"/>
          <w:sz w:val="22"/>
          <w:szCs w:val="22"/>
        </w:rPr>
        <w:t xml:space="preserve">V kontextu </w:t>
      </w:r>
      <w:r w:rsidR="00BF3AB3">
        <w:rPr>
          <w:rFonts w:asciiTheme="minorHAnsi" w:hAnsiTheme="minorHAnsi" w:cstheme="minorHAnsi"/>
          <w:sz w:val="22"/>
          <w:szCs w:val="22"/>
        </w:rPr>
        <w:t>s</w:t>
      </w:r>
      <w:r w:rsidRPr="00643B85">
        <w:rPr>
          <w:rFonts w:asciiTheme="minorHAnsi" w:hAnsiTheme="minorHAnsi" w:cstheme="minorHAnsi"/>
          <w:sz w:val="22"/>
          <w:szCs w:val="22"/>
        </w:rPr>
        <w:t xml:space="preserve"> otevření</w:t>
      </w:r>
      <w:r w:rsidR="00BF3AB3">
        <w:rPr>
          <w:rFonts w:asciiTheme="minorHAnsi" w:hAnsiTheme="minorHAnsi" w:cstheme="minorHAnsi"/>
          <w:sz w:val="22"/>
          <w:szCs w:val="22"/>
        </w:rPr>
        <w:t>m</w:t>
      </w:r>
      <w:r w:rsidRPr="00643B85">
        <w:rPr>
          <w:rFonts w:asciiTheme="minorHAnsi" w:hAnsiTheme="minorHAnsi" w:cstheme="minorHAnsi"/>
          <w:sz w:val="22"/>
          <w:szCs w:val="22"/>
        </w:rPr>
        <w:t xml:space="preserve"> Muzea literatury veřejnosti </w:t>
      </w:r>
      <w:r w:rsidR="00BF3AB3">
        <w:rPr>
          <w:rFonts w:asciiTheme="minorHAnsi" w:hAnsiTheme="minorHAnsi" w:cstheme="minorHAnsi"/>
          <w:sz w:val="22"/>
          <w:szCs w:val="22"/>
        </w:rPr>
        <w:t>v roce</w:t>
      </w:r>
      <w:r w:rsidRPr="00643B85">
        <w:rPr>
          <w:rFonts w:asciiTheme="minorHAnsi" w:hAnsiTheme="minorHAnsi" w:cstheme="minorHAnsi"/>
          <w:sz w:val="22"/>
          <w:szCs w:val="22"/>
        </w:rPr>
        <w:t xml:space="preserve"> 2022 s výstavním prostorem pro stálou expozici i krátkodobé výstavní projekty o </w:t>
      </w:r>
      <w:r w:rsidR="00037C6B">
        <w:rPr>
          <w:rFonts w:asciiTheme="minorHAnsi" w:hAnsiTheme="minorHAnsi" w:cstheme="minorHAnsi"/>
          <w:sz w:val="22"/>
          <w:szCs w:val="22"/>
        </w:rPr>
        <w:t xml:space="preserve">rozloze </w:t>
      </w:r>
      <w:r w:rsidRPr="00643B85">
        <w:rPr>
          <w:rFonts w:asciiTheme="minorHAnsi" w:hAnsiTheme="minorHAnsi" w:cstheme="minorHAnsi"/>
          <w:sz w:val="22"/>
          <w:szCs w:val="22"/>
        </w:rPr>
        <w:t>téměř 1 000 m</w:t>
      </w:r>
      <w:r w:rsidRPr="00643B85">
        <w:rPr>
          <w:rFonts w:asciiTheme="minorHAnsi" w:hAnsiTheme="minorHAnsi" w:cstheme="minorHAnsi"/>
          <w:sz w:val="22"/>
          <w:szCs w:val="22"/>
          <w:vertAlign w:val="superscript"/>
        </w:rPr>
        <w:t>2</w:t>
      </w:r>
      <w:r w:rsidRPr="00643B85">
        <w:rPr>
          <w:rFonts w:asciiTheme="minorHAnsi" w:hAnsiTheme="minorHAnsi" w:cstheme="minorHAnsi"/>
          <w:sz w:val="22"/>
          <w:szCs w:val="22"/>
        </w:rPr>
        <w:t xml:space="preserve"> včetně plánovaného lektorského oddělení chybí celá řada nezbytných funkcí a jejich personálního zajištění. </w:t>
      </w:r>
    </w:p>
    <w:p w:rsidR="0006232C" w:rsidRPr="00643B85" w:rsidRDefault="0006232C" w:rsidP="00AD6C6D">
      <w:pPr>
        <w:autoSpaceDE w:val="0"/>
        <w:autoSpaceDN w:val="0"/>
        <w:adjustRightInd w:val="0"/>
        <w:jc w:val="both"/>
        <w:rPr>
          <w:rFonts w:asciiTheme="minorHAnsi" w:hAnsiTheme="minorHAnsi" w:cstheme="minorHAnsi"/>
          <w:sz w:val="22"/>
          <w:szCs w:val="22"/>
        </w:rPr>
      </w:pPr>
    </w:p>
    <w:p w:rsidR="0006232C" w:rsidRPr="00643B85" w:rsidRDefault="0006232C" w:rsidP="00AD6C6D">
      <w:pPr>
        <w:autoSpaceDE w:val="0"/>
        <w:autoSpaceDN w:val="0"/>
        <w:adjustRightInd w:val="0"/>
        <w:jc w:val="both"/>
        <w:rPr>
          <w:rFonts w:asciiTheme="minorHAnsi" w:hAnsiTheme="minorHAnsi" w:cstheme="minorHAnsi"/>
          <w:sz w:val="22"/>
          <w:szCs w:val="22"/>
        </w:rPr>
      </w:pPr>
      <w:r w:rsidRPr="00643B85">
        <w:rPr>
          <w:rFonts w:asciiTheme="minorHAnsi" w:hAnsiTheme="minorHAnsi" w:cstheme="minorHAnsi"/>
          <w:sz w:val="22"/>
          <w:szCs w:val="22"/>
        </w:rPr>
        <w:t>Návrh</w:t>
      </w:r>
      <w:r w:rsidR="00792115">
        <w:rPr>
          <w:rFonts w:asciiTheme="minorHAnsi" w:hAnsiTheme="minorHAnsi" w:cstheme="minorHAnsi"/>
          <w:sz w:val="22"/>
          <w:szCs w:val="22"/>
        </w:rPr>
        <w:t xml:space="preserve"> řešení</w:t>
      </w:r>
      <w:r w:rsidRPr="00643B85">
        <w:rPr>
          <w:rFonts w:asciiTheme="minorHAnsi" w:hAnsiTheme="minorHAnsi" w:cstheme="minorHAnsi"/>
          <w:sz w:val="22"/>
          <w:szCs w:val="22"/>
        </w:rPr>
        <w:t>:</w:t>
      </w:r>
    </w:p>
    <w:p w:rsidR="0006232C" w:rsidRPr="00643B85" w:rsidRDefault="0006232C" w:rsidP="00B83597">
      <w:pPr>
        <w:pStyle w:val="Odstavecseseznamem"/>
        <w:numPr>
          <w:ilvl w:val="0"/>
          <w:numId w:val="24"/>
        </w:numPr>
        <w:autoSpaceDE w:val="0"/>
        <w:autoSpaceDN w:val="0"/>
        <w:adjustRightInd w:val="0"/>
        <w:jc w:val="both"/>
        <w:rPr>
          <w:rFonts w:asciiTheme="minorHAnsi" w:hAnsiTheme="minorHAnsi" w:cstheme="minorHAnsi"/>
          <w:sz w:val="22"/>
          <w:szCs w:val="22"/>
        </w:rPr>
      </w:pPr>
      <w:r w:rsidRPr="00643B85">
        <w:rPr>
          <w:rFonts w:asciiTheme="minorHAnsi" w:hAnsiTheme="minorHAnsi" w:cstheme="minorHAnsi"/>
          <w:iCs/>
          <w:sz w:val="22"/>
          <w:szCs w:val="22"/>
        </w:rPr>
        <w:t xml:space="preserve">Posílit oddělení </w:t>
      </w:r>
      <w:r w:rsidRPr="00643B85">
        <w:rPr>
          <w:rFonts w:asciiTheme="minorHAnsi" w:hAnsiTheme="minorHAnsi" w:cstheme="minorHAnsi"/>
          <w:sz w:val="22"/>
          <w:szCs w:val="22"/>
        </w:rPr>
        <w:t xml:space="preserve">o jednoho PR specialistu v oblasti sociálních sítí a fundraisingu, 1.0., </w:t>
      </w:r>
      <w:r w:rsidR="003B78EF">
        <w:rPr>
          <w:rFonts w:asciiTheme="minorHAnsi" w:hAnsiTheme="minorHAnsi" w:cstheme="minorHAnsi"/>
          <w:sz w:val="22"/>
          <w:szCs w:val="22"/>
        </w:rPr>
        <w:br/>
      </w:r>
      <w:r w:rsidRPr="00643B85">
        <w:rPr>
          <w:rFonts w:asciiTheme="minorHAnsi" w:hAnsiTheme="minorHAnsi" w:cstheme="minorHAnsi"/>
          <w:sz w:val="22"/>
          <w:szCs w:val="22"/>
        </w:rPr>
        <w:t xml:space="preserve">který bude zejména řešit komunikaci se zástupci médií, plnit tak širokou škálu funkcí směrem k veřejnosti a </w:t>
      </w:r>
      <w:r w:rsidRPr="00643B85">
        <w:rPr>
          <w:rFonts w:asciiTheme="minorHAnsi" w:hAnsiTheme="minorHAnsi" w:cstheme="minorHAnsi"/>
          <w:iCs/>
          <w:sz w:val="22"/>
          <w:szCs w:val="22"/>
        </w:rPr>
        <w:t xml:space="preserve">dbát o dodržování nové vizuální identity; </w:t>
      </w:r>
      <w:r w:rsidRPr="00643B85">
        <w:rPr>
          <w:rFonts w:asciiTheme="minorHAnsi" w:hAnsiTheme="minorHAnsi" w:cstheme="minorHAnsi"/>
          <w:sz w:val="22"/>
          <w:szCs w:val="22"/>
        </w:rPr>
        <w:t xml:space="preserve">bude spolupracovat </w:t>
      </w:r>
      <w:r w:rsidR="006C41FC">
        <w:rPr>
          <w:rFonts w:asciiTheme="minorHAnsi" w:hAnsiTheme="minorHAnsi" w:cstheme="minorHAnsi"/>
          <w:sz w:val="22"/>
          <w:szCs w:val="22"/>
        </w:rPr>
        <w:br/>
      </w:r>
      <w:r w:rsidRPr="00643B85">
        <w:rPr>
          <w:rFonts w:asciiTheme="minorHAnsi" w:hAnsiTheme="minorHAnsi" w:cstheme="minorHAnsi"/>
          <w:sz w:val="22"/>
          <w:szCs w:val="22"/>
        </w:rPr>
        <w:t xml:space="preserve">na marketingových a edukačních aktivitách muzea, spoluvytvářet informační kampaň </w:t>
      </w:r>
      <w:r w:rsidR="006C41FC">
        <w:rPr>
          <w:rFonts w:asciiTheme="minorHAnsi" w:hAnsiTheme="minorHAnsi" w:cstheme="minorHAnsi"/>
          <w:sz w:val="22"/>
          <w:szCs w:val="22"/>
        </w:rPr>
        <w:br/>
      </w:r>
      <w:r w:rsidRPr="00643B85">
        <w:rPr>
          <w:rFonts w:asciiTheme="minorHAnsi" w:hAnsiTheme="minorHAnsi" w:cstheme="minorHAnsi"/>
          <w:sz w:val="22"/>
          <w:szCs w:val="22"/>
        </w:rPr>
        <w:t>a medializovat tak nové prostory muzea a depozitáře.</w:t>
      </w:r>
    </w:p>
    <w:p w:rsidR="0006232C" w:rsidRPr="00643B85" w:rsidRDefault="0006232C" w:rsidP="00B83597">
      <w:pPr>
        <w:pStyle w:val="Odstavecseseznamem"/>
        <w:numPr>
          <w:ilvl w:val="0"/>
          <w:numId w:val="24"/>
        </w:numPr>
        <w:autoSpaceDE w:val="0"/>
        <w:autoSpaceDN w:val="0"/>
        <w:adjustRightInd w:val="0"/>
        <w:jc w:val="both"/>
        <w:rPr>
          <w:rFonts w:asciiTheme="minorHAnsi" w:hAnsiTheme="minorHAnsi" w:cstheme="minorHAnsi"/>
          <w:sz w:val="22"/>
          <w:szCs w:val="22"/>
        </w:rPr>
      </w:pPr>
      <w:r w:rsidRPr="00643B85">
        <w:rPr>
          <w:rFonts w:asciiTheme="minorHAnsi" w:hAnsiTheme="minorHAnsi" w:cstheme="minorHAnsi"/>
          <w:iCs/>
          <w:sz w:val="22"/>
          <w:szCs w:val="22"/>
        </w:rPr>
        <w:t>Vytvořit lektorské/edukační oddělení: 2 odborné pracovnice 1.0 plus asistentka 0.5, které budou spolupracovat s externisty z řad pedagogů a historiků literatury a umění. V návaznosti na předpokládan</w:t>
      </w:r>
      <w:r w:rsidR="006C41FC">
        <w:rPr>
          <w:rFonts w:asciiTheme="minorHAnsi" w:hAnsiTheme="minorHAnsi" w:cstheme="minorHAnsi"/>
          <w:iCs/>
          <w:sz w:val="22"/>
          <w:szCs w:val="22"/>
        </w:rPr>
        <w:t>ou</w:t>
      </w:r>
      <w:r w:rsidRPr="00643B85">
        <w:rPr>
          <w:rFonts w:asciiTheme="minorHAnsi" w:hAnsiTheme="minorHAnsi" w:cstheme="minorHAnsi"/>
          <w:iCs/>
          <w:sz w:val="22"/>
          <w:szCs w:val="22"/>
        </w:rPr>
        <w:t xml:space="preserve"> otevírací dob</w:t>
      </w:r>
      <w:r w:rsidR="006C41FC">
        <w:rPr>
          <w:rFonts w:asciiTheme="minorHAnsi" w:hAnsiTheme="minorHAnsi" w:cstheme="minorHAnsi"/>
          <w:iCs/>
          <w:sz w:val="22"/>
          <w:szCs w:val="22"/>
        </w:rPr>
        <w:t>u</w:t>
      </w:r>
      <w:r w:rsidRPr="00643B85">
        <w:rPr>
          <w:rFonts w:asciiTheme="minorHAnsi" w:hAnsiTheme="minorHAnsi" w:cstheme="minorHAnsi"/>
          <w:iCs/>
          <w:sz w:val="22"/>
          <w:szCs w:val="22"/>
        </w:rPr>
        <w:t xml:space="preserve"> </w:t>
      </w:r>
      <w:r w:rsidR="006C41FC">
        <w:rPr>
          <w:rFonts w:asciiTheme="minorHAnsi" w:hAnsiTheme="minorHAnsi" w:cstheme="minorHAnsi"/>
          <w:iCs/>
          <w:sz w:val="22"/>
          <w:szCs w:val="22"/>
        </w:rPr>
        <w:t>Muzea literatury</w:t>
      </w:r>
      <w:r w:rsidRPr="00643B85">
        <w:rPr>
          <w:rFonts w:asciiTheme="minorHAnsi" w:hAnsiTheme="minorHAnsi" w:cstheme="minorHAnsi"/>
          <w:iCs/>
          <w:sz w:val="22"/>
          <w:szCs w:val="22"/>
        </w:rPr>
        <w:t xml:space="preserve"> út–ne od 10.00 do 18.00 včetně případných večerních aktivit budou vznikat programy pro všechny typy škol, pro rodiny </w:t>
      </w:r>
      <w:r w:rsidR="006C41FC">
        <w:rPr>
          <w:rFonts w:asciiTheme="minorHAnsi" w:hAnsiTheme="minorHAnsi" w:cstheme="minorHAnsi"/>
          <w:iCs/>
          <w:sz w:val="22"/>
          <w:szCs w:val="22"/>
        </w:rPr>
        <w:br/>
      </w:r>
      <w:r w:rsidRPr="00643B85">
        <w:rPr>
          <w:rFonts w:asciiTheme="minorHAnsi" w:hAnsiTheme="minorHAnsi" w:cstheme="minorHAnsi"/>
          <w:iCs/>
          <w:sz w:val="22"/>
          <w:szCs w:val="22"/>
        </w:rPr>
        <w:t xml:space="preserve">s dětmi, seniory a pro návštěvníky se specifickými potřebami: workshopy, komentované prohlídky. </w:t>
      </w:r>
    </w:p>
    <w:p w:rsidR="0006232C" w:rsidRPr="005723A5" w:rsidRDefault="0006232C" w:rsidP="00B83597">
      <w:pPr>
        <w:pStyle w:val="Odstavecseseznamem"/>
        <w:numPr>
          <w:ilvl w:val="0"/>
          <w:numId w:val="24"/>
        </w:numPr>
        <w:autoSpaceDE w:val="0"/>
        <w:adjustRightInd w:val="0"/>
        <w:jc w:val="both"/>
        <w:rPr>
          <w:rFonts w:asciiTheme="minorHAnsi" w:hAnsiTheme="minorHAnsi" w:cstheme="minorHAnsi"/>
          <w:sz w:val="22"/>
          <w:szCs w:val="22"/>
        </w:rPr>
      </w:pPr>
      <w:r w:rsidRPr="006C41FC">
        <w:rPr>
          <w:rFonts w:asciiTheme="minorHAnsi" w:hAnsiTheme="minorHAnsi" w:cstheme="minorHAnsi"/>
          <w:sz w:val="22"/>
          <w:szCs w:val="22"/>
        </w:rPr>
        <w:t>Aktivity lektorského centra, příklady:</w:t>
      </w:r>
      <w:r w:rsidRPr="005723A5">
        <w:rPr>
          <w:rFonts w:asciiTheme="minorHAnsi" w:hAnsiTheme="minorHAnsi" w:cstheme="minorHAnsi"/>
          <w:b/>
          <w:sz w:val="22"/>
          <w:szCs w:val="22"/>
        </w:rPr>
        <w:t xml:space="preserve"> </w:t>
      </w:r>
      <w:r w:rsidRPr="005723A5">
        <w:rPr>
          <w:rFonts w:asciiTheme="minorHAnsi" w:hAnsiTheme="minorHAnsi" w:cstheme="minorHAnsi"/>
          <w:sz w:val="22"/>
          <w:szCs w:val="22"/>
        </w:rPr>
        <w:t>komentované prohlídky expozice</w:t>
      </w:r>
      <w:r w:rsidR="006C41FC">
        <w:rPr>
          <w:rFonts w:asciiTheme="minorHAnsi" w:hAnsiTheme="minorHAnsi" w:cstheme="minorHAnsi"/>
          <w:sz w:val="22"/>
          <w:szCs w:val="22"/>
        </w:rPr>
        <w:t>;</w:t>
      </w:r>
      <w:r w:rsidRPr="005723A5">
        <w:rPr>
          <w:rFonts w:asciiTheme="minorHAnsi" w:hAnsiTheme="minorHAnsi" w:cstheme="minorHAnsi"/>
          <w:sz w:val="22"/>
          <w:szCs w:val="22"/>
        </w:rPr>
        <w:t xml:space="preserve"> site specific</w:t>
      </w:r>
      <w:r w:rsidR="006C41FC">
        <w:rPr>
          <w:rFonts w:asciiTheme="minorHAnsi" w:hAnsiTheme="minorHAnsi" w:cstheme="minorHAnsi"/>
          <w:sz w:val="22"/>
          <w:szCs w:val="22"/>
        </w:rPr>
        <w:t>;</w:t>
      </w:r>
      <w:r w:rsidRPr="005723A5">
        <w:rPr>
          <w:rFonts w:asciiTheme="minorHAnsi" w:hAnsiTheme="minorHAnsi" w:cstheme="minorHAnsi"/>
          <w:sz w:val="22"/>
          <w:szCs w:val="22"/>
        </w:rPr>
        <w:t xml:space="preserve"> storytelling</w:t>
      </w:r>
      <w:r w:rsidR="006C41FC">
        <w:rPr>
          <w:rFonts w:asciiTheme="minorHAnsi" w:hAnsiTheme="minorHAnsi" w:cstheme="minorHAnsi"/>
          <w:sz w:val="22"/>
          <w:szCs w:val="22"/>
        </w:rPr>
        <w:t>;</w:t>
      </w:r>
      <w:r w:rsidRPr="005723A5">
        <w:rPr>
          <w:rFonts w:asciiTheme="minorHAnsi" w:hAnsiTheme="minorHAnsi" w:cstheme="minorHAnsi"/>
          <w:sz w:val="22"/>
          <w:szCs w:val="22"/>
        </w:rPr>
        <w:t xml:space="preserve"> workshopy, které budou připravovány lektory ve spolupráci s metodikem </w:t>
      </w:r>
      <w:r w:rsidR="006C41FC">
        <w:rPr>
          <w:rFonts w:asciiTheme="minorHAnsi" w:hAnsiTheme="minorHAnsi" w:cstheme="minorHAnsi"/>
          <w:sz w:val="22"/>
          <w:szCs w:val="22"/>
        </w:rPr>
        <w:br/>
      </w:r>
      <w:r w:rsidRPr="005723A5">
        <w:rPr>
          <w:rFonts w:asciiTheme="minorHAnsi" w:hAnsiTheme="minorHAnsi" w:cstheme="minorHAnsi"/>
          <w:sz w:val="22"/>
          <w:szCs w:val="22"/>
        </w:rPr>
        <w:t xml:space="preserve">a pedagogy; přednášky s Q&amp;A na jednotlivé tematické okruhy spjaté s expozicí, resp. </w:t>
      </w:r>
      <w:r w:rsidR="006C41FC">
        <w:rPr>
          <w:rFonts w:asciiTheme="minorHAnsi" w:hAnsiTheme="minorHAnsi" w:cstheme="minorHAnsi"/>
          <w:sz w:val="22"/>
          <w:szCs w:val="22"/>
        </w:rPr>
        <w:br/>
      </w:r>
      <w:r w:rsidRPr="005723A5">
        <w:rPr>
          <w:rFonts w:asciiTheme="minorHAnsi" w:hAnsiTheme="minorHAnsi" w:cstheme="minorHAnsi"/>
          <w:sz w:val="22"/>
          <w:szCs w:val="22"/>
        </w:rPr>
        <w:t xml:space="preserve">s vybranými obdobími dějin české literatury; mezioborové přednášky s přesahem, např. literatura a historie; literatura a gastronomie; literatura a film; workshopy v oblasti archivnictví a muzejnictví (práce s exponátem, práce se starými tisky; restaurování tisků); projekt „Literární muzeum bez bariér“ a aktivita „Když nemůžeš do muzea, muzeum přijde </w:t>
      </w:r>
      <w:r w:rsidR="006C41FC">
        <w:rPr>
          <w:rFonts w:asciiTheme="minorHAnsi" w:hAnsiTheme="minorHAnsi" w:cstheme="minorHAnsi"/>
          <w:sz w:val="22"/>
          <w:szCs w:val="22"/>
        </w:rPr>
        <w:br/>
      </w:r>
      <w:r w:rsidRPr="005723A5">
        <w:rPr>
          <w:rFonts w:asciiTheme="minorHAnsi" w:hAnsiTheme="minorHAnsi" w:cstheme="minorHAnsi"/>
          <w:sz w:val="22"/>
          <w:szCs w:val="22"/>
        </w:rPr>
        <w:t xml:space="preserve">za tebou“ – vytvoření mobilní APP pro lidi s vážným zdravotním postižením (3D vizualizace expozice, rozhovory s autory a kurátory, analýzy děl, audioknihy, video, interaktivní komiks </w:t>
      </w:r>
      <w:r w:rsidR="006C41FC">
        <w:rPr>
          <w:rFonts w:asciiTheme="minorHAnsi" w:hAnsiTheme="minorHAnsi" w:cstheme="minorHAnsi"/>
          <w:sz w:val="22"/>
          <w:szCs w:val="22"/>
        </w:rPr>
        <w:br/>
      </w:r>
      <w:r w:rsidRPr="005723A5">
        <w:rPr>
          <w:rFonts w:asciiTheme="minorHAnsi" w:hAnsiTheme="minorHAnsi" w:cstheme="minorHAnsi"/>
          <w:sz w:val="22"/>
          <w:szCs w:val="22"/>
        </w:rPr>
        <w:t xml:space="preserve">o historii české literatury apod.). </w:t>
      </w:r>
    </w:p>
    <w:p w:rsidR="0006232C" w:rsidRPr="00643B85" w:rsidRDefault="0006232C" w:rsidP="00B83597">
      <w:pPr>
        <w:pStyle w:val="Odstavecseseznamem"/>
        <w:numPr>
          <w:ilvl w:val="0"/>
          <w:numId w:val="24"/>
        </w:numPr>
        <w:autoSpaceDE w:val="0"/>
        <w:adjustRightInd w:val="0"/>
        <w:jc w:val="both"/>
        <w:rPr>
          <w:rFonts w:asciiTheme="minorHAnsi" w:hAnsiTheme="minorHAnsi" w:cstheme="minorHAnsi"/>
          <w:sz w:val="22"/>
          <w:szCs w:val="22"/>
        </w:rPr>
      </w:pPr>
      <w:r w:rsidRPr="00643B85">
        <w:rPr>
          <w:rFonts w:asciiTheme="minorHAnsi" w:hAnsiTheme="minorHAnsi" w:cstheme="minorHAnsi"/>
          <w:sz w:val="22"/>
          <w:szCs w:val="22"/>
        </w:rPr>
        <w:lastRenderedPageBreak/>
        <w:t>Cílem expozice PNP je nabídnout (ve všech ohledech) bezbariérové muzeum nové generace, interaktivně pracující s návštěvníkem a využívající imerzivní technologie.</w:t>
      </w:r>
    </w:p>
    <w:p w:rsidR="0006232C" w:rsidRPr="00643B85" w:rsidRDefault="0006232C" w:rsidP="00B83597">
      <w:pPr>
        <w:pStyle w:val="Odstavecseseznamem"/>
        <w:numPr>
          <w:ilvl w:val="0"/>
          <w:numId w:val="24"/>
        </w:numPr>
        <w:autoSpaceDE w:val="0"/>
        <w:autoSpaceDN w:val="0"/>
        <w:adjustRightInd w:val="0"/>
        <w:jc w:val="both"/>
        <w:rPr>
          <w:rFonts w:asciiTheme="minorHAnsi" w:hAnsiTheme="minorHAnsi" w:cstheme="minorHAnsi"/>
          <w:sz w:val="22"/>
          <w:szCs w:val="22"/>
        </w:rPr>
      </w:pPr>
      <w:r w:rsidRPr="00643B85">
        <w:rPr>
          <w:rFonts w:asciiTheme="minorHAnsi" w:hAnsiTheme="minorHAnsi" w:cstheme="minorHAnsi"/>
          <w:iCs/>
          <w:sz w:val="22"/>
          <w:szCs w:val="22"/>
        </w:rPr>
        <w:t xml:space="preserve">Vytvořit pozici Výstavář, 1.0, který se bude na základě harmonogramu spolupodílet </w:t>
      </w:r>
      <w:r w:rsidR="006C41FC">
        <w:rPr>
          <w:rFonts w:asciiTheme="minorHAnsi" w:hAnsiTheme="minorHAnsi" w:cstheme="minorHAnsi"/>
          <w:iCs/>
          <w:sz w:val="22"/>
          <w:szCs w:val="22"/>
        </w:rPr>
        <w:br/>
      </w:r>
      <w:r w:rsidRPr="00643B85">
        <w:rPr>
          <w:rFonts w:asciiTheme="minorHAnsi" w:hAnsiTheme="minorHAnsi" w:cstheme="minorHAnsi"/>
          <w:iCs/>
          <w:sz w:val="22"/>
          <w:szCs w:val="22"/>
        </w:rPr>
        <w:t>na obměnách expozice, kontrolovat projektové dokumentace z hlediska realizovatelnosti, bezpečnosti vystavených exponátů i návštěvníků výstav, zajišťovat bezpečnost práce a provádět dohled na staveništi výstav a expozic, bude spravovat technické zázemí výstavního oddělení. Pozice výstaváře bude zároveň praktická pro realizace dalších výstav v letohrádku Hvězda, případně v</w:t>
      </w:r>
      <w:r w:rsidR="006C41FC">
        <w:rPr>
          <w:rFonts w:asciiTheme="minorHAnsi" w:hAnsiTheme="minorHAnsi" w:cstheme="minorHAnsi"/>
          <w:iCs/>
          <w:sz w:val="22"/>
          <w:szCs w:val="22"/>
        </w:rPr>
        <w:t> CD L</w:t>
      </w:r>
      <w:r w:rsidRPr="00643B85">
        <w:rPr>
          <w:rFonts w:asciiTheme="minorHAnsi" w:hAnsiTheme="minorHAnsi" w:cstheme="minorHAnsi"/>
          <w:iCs/>
          <w:sz w:val="22"/>
          <w:szCs w:val="22"/>
        </w:rPr>
        <w:t>itoměřic</w:t>
      </w:r>
      <w:r w:rsidR="006C41FC">
        <w:rPr>
          <w:rFonts w:asciiTheme="minorHAnsi" w:hAnsiTheme="minorHAnsi" w:cstheme="minorHAnsi"/>
          <w:iCs/>
          <w:sz w:val="22"/>
          <w:szCs w:val="22"/>
        </w:rPr>
        <w:t>e</w:t>
      </w:r>
      <w:r w:rsidRPr="00643B85">
        <w:rPr>
          <w:rFonts w:asciiTheme="minorHAnsi" w:hAnsiTheme="minorHAnsi" w:cstheme="minorHAnsi"/>
          <w:iCs/>
          <w:sz w:val="22"/>
          <w:szCs w:val="22"/>
        </w:rPr>
        <w:t>.</w:t>
      </w:r>
    </w:p>
    <w:p w:rsidR="006C41FC" w:rsidRDefault="0006232C" w:rsidP="00B83597">
      <w:pPr>
        <w:pStyle w:val="Odstavecseseznamem"/>
        <w:numPr>
          <w:ilvl w:val="0"/>
          <w:numId w:val="24"/>
        </w:numPr>
        <w:autoSpaceDE w:val="0"/>
        <w:autoSpaceDN w:val="0"/>
        <w:adjustRightInd w:val="0"/>
        <w:jc w:val="both"/>
        <w:rPr>
          <w:rFonts w:asciiTheme="minorHAnsi" w:hAnsiTheme="minorHAnsi" w:cstheme="minorHAnsi"/>
          <w:sz w:val="22"/>
          <w:szCs w:val="22"/>
        </w:rPr>
      </w:pPr>
      <w:r w:rsidRPr="00643B85">
        <w:rPr>
          <w:rFonts w:asciiTheme="minorHAnsi" w:hAnsiTheme="minorHAnsi" w:cstheme="minorHAnsi"/>
          <w:sz w:val="22"/>
          <w:szCs w:val="22"/>
        </w:rPr>
        <w:t xml:space="preserve">Vytvořit pozici editor/redaktor 1.0., který editorsky, redakčně a korektorsky zodpovídá </w:t>
      </w:r>
      <w:r w:rsidR="006C41FC">
        <w:rPr>
          <w:rFonts w:asciiTheme="minorHAnsi" w:hAnsiTheme="minorHAnsi" w:cstheme="minorHAnsi"/>
          <w:sz w:val="22"/>
          <w:szCs w:val="22"/>
        </w:rPr>
        <w:br/>
      </w:r>
      <w:r w:rsidRPr="00643B85">
        <w:rPr>
          <w:rFonts w:asciiTheme="minorHAnsi" w:hAnsiTheme="minorHAnsi" w:cstheme="minorHAnsi"/>
          <w:sz w:val="22"/>
          <w:szCs w:val="22"/>
        </w:rPr>
        <w:t>za veškeré textové výstupy instituce, systematicky spolupracuje s externími autory, překladateli, editory a grafickými studii.</w:t>
      </w:r>
    </w:p>
    <w:p w:rsidR="0006232C" w:rsidRPr="006C41FC" w:rsidRDefault="0006232C" w:rsidP="00B83597">
      <w:pPr>
        <w:pStyle w:val="Odstavecseseznamem"/>
        <w:numPr>
          <w:ilvl w:val="0"/>
          <w:numId w:val="24"/>
        </w:numPr>
        <w:autoSpaceDE w:val="0"/>
        <w:autoSpaceDN w:val="0"/>
        <w:adjustRightInd w:val="0"/>
        <w:jc w:val="both"/>
        <w:rPr>
          <w:rFonts w:asciiTheme="minorHAnsi" w:hAnsiTheme="minorHAnsi" w:cstheme="minorHAnsi"/>
          <w:sz w:val="22"/>
          <w:szCs w:val="22"/>
        </w:rPr>
      </w:pPr>
      <w:r w:rsidRPr="006C41FC">
        <w:rPr>
          <w:rFonts w:asciiTheme="minorHAnsi" w:hAnsiTheme="minorHAnsi" w:cstheme="minorHAnsi"/>
          <w:sz w:val="22"/>
          <w:szCs w:val="22"/>
        </w:rPr>
        <w:t>Jako nedílnou součástí muzea by měl být tzv. Membership program.</w:t>
      </w:r>
    </w:p>
    <w:p w:rsidR="0006232C" w:rsidRPr="00643B85" w:rsidRDefault="0006232C" w:rsidP="00AD6C6D">
      <w:pPr>
        <w:autoSpaceDE w:val="0"/>
        <w:autoSpaceDN w:val="0"/>
        <w:adjustRightInd w:val="0"/>
        <w:jc w:val="both"/>
        <w:rPr>
          <w:rFonts w:asciiTheme="minorHAnsi" w:hAnsiTheme="minorHAnsi" w:cstheme="minorHAnsi"/>
          <w:sz w:val="22"/>
          <w:szCs w:val="22"/>
        </w:rPr>
      </w:pPr>
    </w:p>
    <w:p w:rsidR="0006232C" w:rsidRPr="00643B85" w:rsidRDefault="0006232C" w:rsidP="00AD6C6D">
      <w:pPr>
        <w:autoSpaceDE w:val="0"/>
        <w:autoSpaceDN w:val="0"/>
        <w:adjustRightInd w:val="0"/>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b/>
          <w:sz w:val="22"/>
          <w:szCs w:val="22"/>
          <w:u w:val="single"/>
        </w:rPr>
      </w:pPr>
    </w:p>
    <w:p w:rsidR="0006232C" w:rsidRPr="00643B85" w:rsidRDefault="0006232C" w:rsidP="00AD6C6D">
      <w:pPr>
        <w:jc w:val="both"/>
        <w:rPr>
          <w:rFonts w:asciiTheme="minorHAnsi" w:hAnsiTheme="minorHAnsi" w:cstheme="minorHAnsi"/>
          <w:b/>
          <w:bCs/>
          <w:sz w:val="22"/>
          <w:szCs w:val="22"/>
          <w:u w:val="single"/>
        </w:rPr>
      </w:pPr>
      <w:r w:rsidRPr="00643B85">
        <w:rPr>
          <w:rFonts w:asciiTheme="minorHAnsi" w:hAnsiTheme="minorHAnsi" w:cstheme="minorHAnsi"/>
          <w:b/>
          <w:bCs/>
          <w:sz w:val="22"/>
          <w:szCs w:val="22"/>
          <w:u w:val="single"/>
        </w:rPr>
        <w:br w:type="page"/>
      </w:r>
    </w:p>
    <w:p w:rsidR="00B011EC" w:rsidRDefault="00B011EC" w:rsidP="00B011EC">
      <w:pPr>
        <w:jc w:val="both"/>
        <w:rPr>
          <w:rFonts w:asciiTheme="minorHAnsi" w:hAnsiTheme="minorHAnsi" w:cstheme="minorHAnsi"/>
          <w:b/>
          <w:color w:val="0070C0"/>
          <w:sz w:val="28"/>
          <w:szCs w:val="22"/>
        </w:rPr>
      </w:pPr>
      <w:r>
        <w:rPr>
          <w:rFonts w:asciiTheme="minorHAnsi" w:hAnsiTheme="minorHAnsi" w:cstheme="minorHAnsi"/>
          <w:b/>
          <w:color w:val="0070C0"/>
          <w:sz w:val="28"/>
          <w:szCs w:val="22"/>
        </w:rPr>
        <w:lastRenderedPageBreak/>
        <w:t>G. Koncepce rozvoje hospodaření organizace PNP</w:t>
      </w:r>
    </w:p>
    <w:p w:rsidR="00B011EC" w:rsidRDefault="00B011EC" w:rsidP="00B011EC">
      <w:pPr>
        <w:jc w:val="both"/>
        <w:rPr>
          <w:rFonts w:asciiTheme="minorHAnsi" w:hAnsiTheme="minorHAnsi" w:cstheme="minorHAnsi"/>
          <w:sz w:val="22"/>
          <w:szCs w:val="22"/>
        </w:rPr>
      </w:pPr>
    </w:p>
    <w:p w:rsidR="009B3458" w:rsidRPr="00CF286A" w:rsidRDefault="009B3458" w:rsidP="00B011EC">
      <w:pPr>
        <w:jc w:val="both"/>
        <w:rPr>
          <w:rFonts w:asciiTheme="minorHAnsi" w:hAnsiTheme="minorHAnsi" w:cstheme="minorHAnsi"/>
          <w:sz w:val="22"/>
          <w:szCs w:val="22"/>
        </w:rPr>
      </w:pPr>
    </w:p>
    <w:p w:rsidR="00B011EC" w:rsidRDefault="00AA4236" w:rsidP="00B011EC">
      <w:pPr>
        <w:jc w:val="both"/>
        <w:rPr>
          <w:rFonts w:asciiTheme="minorHAnsi" w:hAnsiTheme="minorHAnsi" w:cstheme="minorHAnsi"/>
          <w:sz w:val="22"/>
          <w:szCs w:val="22"/>
        </w:rPr>
      </w:pPr>
      <w:r>
        <w:rPr>
          <w:rFonts w:asciiTheme="minorHAnsi" w:hAnsiTheme="minorHAnsi" w:cstheme="minorHAnsi"/>
          <w:sz w:val="22"/>
          <w:szCs w:val="22"/>
        </w:rPr>
        <w:t>PNP</w:t>
      </w:r>
      <w:r w:rsidR="00B011EC" w:rsidRPr="00CF286A">
        <w:rPr>
          <w:rFonts w:asciiTheme="minorHAnsi" w:hAnsiTheme="minorHAnsi" w:cstheme="minorHAnsi"/>
          <w:sz w:val="22"/>
          <w:szCs w:val="22"/>
        </w:rPr>
        <w:t xml:space="preserve"> se dlouhodobě potýká s podfinancováním </w:t>
      </w:r>
      <w:r w:rsidR="00B011EC">
        <w:rPr>
          <w:rFonts w:asciiTheme="minorHAnsi" w:hAnsiTheme="minorHAnsi" w:cstheme="minorHAnsi"/>
          <w:sz w:val="22"/>
          <w:szCs w:val="22"/>
        </w:rPr>
        <w:t xml:space="preserve">své činnosti.  Na tuto situaci upozorňujeme již několik let ve </w:t>
      </w:r>
      <w:r w:rsidR="00B011EC" w:rsidRPr="009B3458">
        <w:rPr>
          <w:rFonts w:asciiTheme="minorHAnsi" w:hAnsiTheme="minorHAnsi" w:cstheme="minorHAnsi"/>
          <w:i/>
          <w:sz w:val="22"/>
          <w:szCs w:val="22"/>
        </w:rPr>
        <w:t>Zprávě o finančním hospodaření organizace</w:t>
      </w:r>
      <w:r w:rsidR="00B011EC">
        <w:rPr>
          <w:rFonts w:asciiTheme="minorHAnsi" w:hAnsiTheme="minorHAnsi" w:cstheme="minorHAnsi"/>
          <w:sz w:val="22"/>
          <w:szCs w:val="22"/>
        </w:rPr>
        <w:t xml:space="preserve">. Rozpočet na rok 2022 byl sestaven sice vyrovnaný, ale s nutností použití fondů jako zdrojů krytí nákladů. Částka, která byla v rozpočtu použita představuje 10 mil. Kč a nutností jejího čerpání budou fondy PNP téměř vyčerpány. Této situaci je nutné </w:t>
      </w:r>
      <w:r>
        <w:rPr>
          <w:rFonts w:asciiTheme="minorHAnsi" w:hAnsiTheme="minorHAnsi" w:cstheme="minorHAnsi"/>
          <w:sz w:val="22"/>
          <w:szCs w:val="22"/>
        </w:rPr>
        <w:br/>
      </w:r>
      <w:r w:rsidR="00B011EC">
        <w:rPr>
          <w:rFonts w:asciiTheme="minorHAnsi" w:hAnsiTheme="minorHAnsi" w:cstheme="minorHAnsi"/>
          <w:sz w:val="22"/>
          <w:szCs w:val="22"/>
        </w:rPr>
        <w:t xml:space="preserve">se přizpůsobit v roce 2022. Pro následující roky je bezpodmínečně nutné najít řešení pro zajištění dostatečné výše finančních prostředků pro plnohodnotné provádění činnosti PNP. Problémy s financováním se v roce 2022 ještě prohloubily v důsledku razantního zvýšení cen energií </w:t>
      </w:r>
      <w:r w:rsidR="009B3458">
        <w:rPr>
          <w:rFonts w:asciiTheme="minorHAnsi" w:hAnsiTheme="minorHAnsi" w:cstheme="minorHAnsi"/>
          <w:sz w:val="22"/>
          <w:szCs w:val="22"/>
        </w:rPr>
        <w:br/>
      </w:r>
      <w:r w:rsidR="00B011EC">
        <w:rPr>
          <w:rFonts w:asciiTheme="minorHAnsi" w:hAnsiTheme="minorHAnsi" w:cstheme="minorHAnsi"/>
          <w:sz w:val="22"/>
          <w:szCs w:val="22"/>
        </w:rPr>
        <w:t xml:space="preserve">a zvýšením cen některých dalších služeb. </w:t>
      </w:r>
    </w:p>
    <w:p w:rsidR="009B3458" w:rsidRDefault="009B3458" w:rsidP="00B011EC">
      <w:pPr>
        <w:jc w:val="both"/>
        <w:rPr>
          <w:rFonts w:asciiTheme="minorHAnsi" w:hAnsiTheme="minorHAnsi" w:cstheme="minorHAnsi"/>
          <w:sz w:val="22"/>
          <w:szCs w:val="22"/>
        </w:rPr>
      </w:pPr>
    </w:p>
    <w:p w:rsidR="00B011EC" w:rsidRDefault="00B011EC" w:rsidP="00B011EC">
      <w:pPr>
        <w:jc w:val="both"/>
        <w:rPr>
          <w:rFonts w:asciiTheme="minorHAnsi" w:hAnsiTheme="minorHAnsi" w:cstheme="minorHAnsi"/>
          <w:sz w:val="22"/>
          <w:szCs w:val="22"/>
        </w:rPr>
      </w:pPr>
      <w:r>
        <w:rPr>
          <w:rFonts w:asciiTheme="minorHAnsi" w:hAnsiTheme="minorHAnsi" w:cstheme="minorHAnsi"/>
          <w:sz w:val="22"/>
          <w:szCs w:val="22"/>
        </w:rPr>
        <w:t xml:space="preserve">V oblasti čerpání dotačních prostředků bude v roce 2022 dokončeno stěhování depozitářů </w:t>
      </w:r>
      <w:r w:rsidR="009B3458">
        <w:rPr>
          <w:rFonts w:asciiTheme="minorHAnsi" w:hAnsiTheme="minorHAnsi" w:cstheme="minorHAnsi"/>
          <w:sz w:val="22"/>
          <w:szCs w:val="22"/>
        </w:rPr>
        <w:br/>
      </w:r>
      <w:r>
        <w:rPr>
          <w:rFonts w:asciiTheme="minorHAnsi" w:hAnsiTheme="minorHAnsi" w:cstheme="minorHAnsi"/>
          <w:sz w:val="22"/>
          <w:szCs w:val="22"/>
        </w:rPr>
        <w:t xml:space="preserve">do Centrálního depozitáře v Litoměřicích, bude dokončena akce na realizaci stálé expozice v sídle PNP a také dotace na vybavení nového sídla PNP novým nábytkem. Pro následující roky je plánována rekonstrukce </w:t>
      </w:r>
      <w:r w:rsidRPr="00643B85">
        <w:rPr>
          <w:rFonts w:asciiTheme="minorHAnsi" w:hAnsiTheme="minorHAnsi" w:cstheme="minorHAnsi"/>
          <w:sz w:val="22"/>
          <w:szCs w:val="22"/>
        </w:rPr>
        <w:t>3. objektu v Centrálním depozitáři Litoměřice</w:t>
      </w:r>
      <w:r w:rsidR="00AA4236">
        <w:rPr>
          <w:rFonts w:asciiTheme="minorHAnsi" w:hAnsiTheme="minorHAnsi" w:cstheme="minorHAnsi"/>
          <w:sz w:val="22"/>
          <w:szCs w:val="22"/>
        </w:rPr>
        <w:t xml:space="preserve"> v celkové částce 80 mil. Kč</w:t>
      </w:r>
      <w:r>
        <w:rPr>
          <w:rFonts w:asciiTheme="minorHAnsi" w:hAnsiTheme="minorHAnsi" w:cstheme="minorHAnsi"/>
          <w:sz w:val="22"/>
          <w:szCs w:val="22"/>
        </w:rPr>
        <w:t xml:space="preserve">. V neposlední řadě se předpokládá od roku 2022 do roku 2024 provést v rámci programu </w:t>
      </w:r>
      <w:r w:rsidRPr="009B3458">
        <w:rPr>
          <w:rFonts w:asciiTheme="minorHAnsi" w:hAnsiTheme="minorHAnsi" w:cstheme="minorHAnsi"/>
          <w:i/>
          <w:sz w:val="22"/>
          <w:szCs w:val="22"/>
        </w:rPr>
        <w:t xml:space="preserve">Rozvoj a obnova materiálně technické základny státních příspěvkových organizací </w:t>
      </w:r>
      <w:r>
        <w:rPr>
          <w:rFonts w:asciiTheme="minorHAnsi" w:hAnsiTheme="minorHAnsi" w:cstheme="minorHAnsi"/>
          <w:sz w:val="22"/>
          <w:szCs w:val="22"/>
        </w:rPr>
        <w:t xml:space="preserve">zpracování projektové dokumentace, výběr zhotovitele a vlastní realizace obnovení zámečku Petrkov. Celkové předpokládané výdaje na realizaci obnovy areálu jsou odhadovány zhruba na </w:t>
      </w:r>
      <w:r w:rsidR="008E5E6C">
        <w:rPr>
          <w:rFonts w:asciiTheme="minorHAnsi" w:hAnsiTheme="minorHAnsi" w:cstheme="minorHAnsi"/>
          <w:sz w:val="22"/>
          <w:szCs w:val="22"/>
        </w:rPr>
        <w:t>100</w:t>
      </w:r>
      <w:r>
        <w:rPr>
          <w:rFonts w:asciiTheme="minorHAnsi" w:hAnsiTheme="minorHAnsi" w:cstheme="minorHAnsi"/>
          <w:sz w:val="22"/>
          <w:szCs w:val="22"/>
        </w:rPr>
        <w:t xml:space="preserve"> mil. Kč.</w:t>
      </w:r>
      <w:r w:rsidR="008E5E6C">
        <w:rPr>
          <w:rFonts w:asciiTheme="minorHAnsi" w:hAnsiTheme="minorHAnsi" w:cstheme="minorHAnsi"/>
          <w:sz w:val="22"/>
          <w:szCs w:val="22"/>
        </w:rPr>
        <w:t xml:space="preserve"> Tato částka bude rozložena do jednotlivých časových etap tří let.</w:t>
      </w:r>
      <w:r>
        <w:rPr>
          <w:rFonts w:asciiTheme="minorHAnsi" w:hAnsiTheme="minorHAnsi" w:cstheme="minorHAnsi"/>
          <w:sz w:val="22"/>
          <w:szCs w:val="22"/>
        </w:rPr>
        <w:t xml:space="preserve"> Od roku 2025 je plánovaný návštěvnický provoz, který bude alespoň částečným přínosem finančních prostředků PNP. V rozhodování jsou ještě další rekonstrukc</w:t>
      </w:r>
      <w:r w:rsidR="009B3458">
        <w:rPr>
          <w:rFonts w:asciiTheme="minorHAnsi" w:hAnsiTheme="minorHAnsi" w:cstheme="minorHAnsi"/>
          <w:sz w:val="22"/>
          <w:szCs w:val="22"/>
        </w:rPr>
        <w:t>e</w:t>
      </w:r>
      <w:r>
        <w:rPr>
          <w:rFonts w:asciiTheme="minorHAnsi" w:hAnsiTheme="minorHAnsi" w:cstheme="minorHAnsi"/>
          <w:sz w:val="22"/>
          <w:szCs w:val="22"/>
        </w:rPr>
        <w:t xml:space="preserve"> menšího rozsahu v PNP. </w:t>
      </w:r>
    </w:p>
    <w:p w:rsidR="00B011EC" w:rsidRDefault="00B011EC">
      <w:pPr>
        <w:spacing w:after="200" w:line="276" w:lineRule="auto"/>
        <w:rPr>
          <w:rFonts w:asciiTheme="minorHAnsi" w:hAnsiTheme="minorHAnsi" w:cstheme="minorHAnsi"/>
          <w:b/>
          <w:color w:val="0070C0"/>
          <w:sz w:val="28"/>
          <w:szCs w:val="22"/>
        </w:rPr>
      </w:pPr>
      <w:r>
        <w:rPr>
          <w:rFonts w:asciiTheme="minorHAnsi" w:hAnsiTheme="minorHAnsi" w:cstheme="minorHAnsi"/>
          <w:b/>
          <w:color w:val="0070C0"/>
          <w:sz w:val="28"/>
          <w:szCs w:val="22"/>
        </w:rPr>
        <w:br w:type="page"/>
      </w:r>
    </w:p>
    <w:p w:rsidR="0006232C" w:rsidRPr="005369BF" w:rsidRDefault="00B011EC" w:rsidP="00AD6C6D">
      <w:pPr>
        <w:jc w:val="both"/>
        <w:rPr>
          <w:rFonts w:asciiTheme="minorHAnsi" w:hAnsiTheme="minorHAnsi" w:cstheme="minorHAnsi"/>
          <w:b/>
          <w:color w:val="0070C0"/>
          <w:sz w:val="28"/>
          <w:szCs w:val="22"/>
        </w:rPr>
      </w:pPr>
      <w:r>
        <w:rPr>
          <w:rFonts w:asciiTheme="minorHAnsi" w:hAnsiTheme="minorHAnsi" w:cstheme="minorHAnsi"/>
          <w:b/>
          <w:color w:val="0070C0"/>
          <w:sz w:val="28"/>
          <w:szCs w:val="22"/>
        </w:rPr>
        <w:lastRenderedPageBreak/>
        <w:t>H</w:t>
      </w:r>
      <w:r w:rsidR="0040363E" w:rsidRPr="005369BF">
        <w:rPr>
          <w:rFonts w:asciiTheme="minorHAnsi" w:hAnsiTheme="minorHAnsi" w:cstheme="minorHAnsi"/>
          <w:b/>
          <w:color w:val="0070C0"/>
          <w:sz w:val="28"/>
          <w:szCs w:val="22"/>
        </w:rPr>
        <w:t xml:space="preserve">. </w:t>
      </w:r>
      <w:r w:rsidR="0006232C" w:rsidRPr="005369BF">
        <w:rPr>
          <w:rFonts w:asciiTheme="minorHAnsi" w:hAnsiTheme="minorHAnsi" w:cstheme="minorHAnsi"/>
          <w:b/>
          <w:color w:val="0070C0"/>
          <w:sz w:val="28"/>
          <w:szCs w:val="22"/>
        </w:rPr>
        <w:t xml:space="preserve">Koncepce rozvoje Oddělení technické správy PNP </w:t>
      </w:r>
    </w:p>
    <w:p w:rsidR="0006232C" w:rsidRPr="00643B85" w:rsidRDefault="0006232C" w:rsidP="00AD6C6D">
      <w:pPr>
        <w:jc w:val="both"/>
        <w:rPr>
          <w:rFonts w:asciiTheme="minorHAnsi" w:hAnsiTheme="minorHAnsi" w:cstheme="minorHAnsi"/>
          <w:b/>
          <w:sz w:val="22"/>
          <w:szCs w:val="22"/>
          <w:u w:val="single"/>
        </w:rPr>
      </w:pPr>
    </w:p>
    <w:p w:rsidR="002D5FD3" w:rsidRDefault="002D5FD3" w:rsidP="00AD6C6D">
      <w:pPr>
        <w:jc w:val="both"/>
        <w:rPr>
          <w:rFonts w:asciiTheme="minorHAnsi" w:hAnsiTheme="minorHAnsi" w:cstheme="minorHAnsi"/>
          <w:b/>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I. Zajistit personální posílení OTS pro nově zbudované objekty PNP</w:t>
      </w:r>
      <w:r w:rsidR="00CA7A3C">
        <w:rPr>
          <w:rFonts w:asciiTheme="minorHAnsi" w:hAnsiTheme="minorHAnsi" w:cstheme="minorHAnsi"/>
          <w:b/>
          <w:sz w:val="22"/>
          <w:szCs w:val="22"/>
        </w:rPr>
        <w:t xml:space="preserve"> v letech 2022–2027</w:t>
      </w:r>
      <w:r w:rsidRPr="00643B85">
        <w:rPr>
          <w:rFonts w:asciiTheme="minorHAnsi" w:hAnsiTheme="minorHAnsi" w:cstheme="minorHAnsi"/>
          <w:b/>
          <w:sz w:val="22"/>
          <w:szCs w:val="22"/>
        </w:rPr>
        <w:t>:</w:t>
      </w:r>
    </w:p>
    <w:p w:rsidR="0006232C" w:rsidRPr="00643B85" w:rsidRDefault="0006232C" w:rsidP="00B83597">
      <w:pPr>
        <w:pStyle w:val="Odstavecseseznamem"/>
        <w:numPr>
          <w:ilvl w:val="0"/>
          <w:numId w:val="14"/>
        </w:numPr>
        <w:autoSpaceDN w:val="0"/>
        <w:jc w:val="both"/>
        <w:rPr>
          <w:rFonts w:asciiTheme="minorHAnsi" w:hAnsiTheme="minorHAnsi" w:cstheme="minorHAnsi"/>
          <w:sz w:val="22"/>
          <w:szCs w:val="22"/>
        </w:rPr>
      </w:pPr>
      <w:r w:rsidRPr="00643B85">
        <w:rPr>
          <w:rFonts w:asciiTheme="minorHAnsi" w:hAnsiTheme="minorHAnsi" w:cstheme="minorHAnsi"/>
          <w:sz w:val="22"/>
          <w:szCs w:val="22"/>
        </w:rPr>
        <w:t>Centrální depozitář Litoměřice: posílit OTS o jednoho pracovníka údržby.</w:t>
      </w:r>
    </w:p>
    <w:p w:rsidR="0006232C" w:rsidRPr="00643B85" w:rsidRDefault="0006232C" w:rsidP="00B83597">
      <w:pPr>
        <w:pStyle w:val="Odstavecseseznamem"/>
        <w:numPr>
          <w:ilvl w:val="0"/>
          <w:numId w:val="14"/>
        </w:numPr>
        <w:autoSpaceDN w:val="0"/>
        <w:jc w:val="both"/>
        <w:rPr>
          <w:rFonts w:asciiTheme="minorHAnsi" w:hAnsiTheme="minorHAnsi" w:cstheme="minorHAnsi"/>
          <w:sz w:val="22"/>
          <w:szCs w:val="22"/>
        </w:rPr>
      </w:pPr>
      <w:r w:rsidRPr="00643B85">
        <w:rPr>
          <w:rFonts w:asciiTheme="minorHAnsi" w:hAnsiTheme="minorHAnsi" w:cstheme="minorHAnsi"/>
          <w:sz w:val="22"/>
          <w:szCs w:val="22"/>
        </w:rPr>
        <w:t xml:space="preserve">Nové sídlo PNP V Sadech </w:t>
      </w:r>
      <w:r w:rsidR="006C41FC" w:rsidRPr="00643B85">
        <w:rPr>
          <w:rFonts w:asciiTheme="minorHAnsi" w:hAnsiTheme="minorHAnsi" w:cstheme="minorHAnsi"/>
          <w:sz w:val="22"/>
          <w:szCs w:val="22"/>
        </w:rPr>
        <w:t>2</w:t>
      </w:r>
      <w:r w:rsidRPr="00643B85">
        <w:rPr>
          <w:rFonts w:asciiTheme="minorHAnsi" w:hAnsiTheme="minorHAnsi" w:cstheme="minorHAnsi"/>
          <w:sz w:val="22"/>
          <w:szCs w:val="22"/>
        </w:rPr>
        <w:t>/</w:t>
      </w:r>
      <w:r w:rsidR="006C41FC" w:rsidRPr="00643B85">
        <w:rPr>
          <w:rFonts w:asciiTheme="minorHAnsi" w:hAnsiTheme="minorHAnsi" w:cstheme="minorHAnsi"/>
          <w:sz w:val="22"/>
          <w:szCs w:val="22"/>
        </w:rPr>
        <w:t>44</w:t>
      </w:r>
      <w:r w:rsidRPr="00643B85">
        <w:rPr>
          <w:rFonts w:asciiTheme="minorHAnsi" w:hAnsiTheme="minorHAnsi" w:cstheme="minorHAnsi"/>
          <w:sz w:val="22"/>
          <w:szCs w:val="22"/>
        </w:rPr>
        <w:t xml:space="preserve"> Praha 6 – Bubeneč: posílit OTS o dva pracovníky údržby pro nový objekt a přilehlé prostory.</w:t>
      </w:r>
    </w:p>
    <w:p w:rsidR="0006232C" w:rsidRPr="00643B85" w:rsidRDefault="0006232C" w:rsidP="00B83597">
      <w:pPr>
        <w:pStyle w:val="Odstavecseseznamem"/>
        <w:numPr>
          <w:ilvl w:val="0"/>
          <w:numId w:val="14"/>
        </w:numPr>
        <w:autoSpaceDN w:val="0"/>
        <w:jc w:val="both"/>
        <w:rPr>
          <w:rFonts w:asciiTheme="minorHAnsi" w:hAnsiTheme="minorHAnsi" w:cstheme="minorHAnsi"/>
          <w:sz w:val="22"/>
          <w:szCs w:val="22"/>
        </w:rPr>
      </w:pPr>
      <w:r w:rsidRPr="00643B85">
        <w:rPr>
          <w:rFonts w:asciiTheme="minorHAnsi" w:hAnsiTheme="minorHAnsi" w:cstheme="minorHAnsi"/>
          <w:sz w:val="22"/>
          <w:szCs w:val="22"/>
        </w:rPr>
        <w:t xml:space="preserve">Letohrádek Hvězda: </w:t>
      </w:r>
      <w:r w:rsidR="00EB3DE0">
        <w:rPr>
          <w:rFonts w:asciiTheme="minorHAnsi" w:hAnsiTheme="minorHAnsi" w:cstheme="minorHAnsi"/>
          <w:sz w:val="22"/>
          <w:szCs w:val="22"/>
        </w:rPr>
        <w:t>vytvořit místo samostatného</w:t>
      </w:r>
      <w:r w:rsidRPr="00643B85">
        <w:rPr>
          <w:rFonts w:asciiTheme="minorHAnsi" w:hAnsiTheme="minorHAnsi" w:cstheme="minorHAnsi"/>
          <w:sz w:val="22"/>
          <w:szCs w:val="22"/>
        </w:rPr>
        <w:t xml:space="preserve"> správce objektu</w:t>
      </w:r>
      <w:r w:rsidR="00EB3DE0">
        <w:rPr>
          <w:rFonts w:asciiTheme="minorHAnsi" w:hAnsiTheme="minorHAnsi" w:cstheme="minorHAnsi"/>
          <w:sz w:val="22"/>
          <w:szCs w:val="22"/>
        </w:rPr>
        <w:t xml:space="preserve"> včetně jeho činnosti</w:t>
      </w:r>
      <w:r w:rsidRPr="00643B85">
        <w:rPr>
          <w:rFonts w:asciiTheme="minorHAnsi" w:hAnsiTheme="minorHAnsi" w:cstheme="minorHAnsi"/>
          <w:sz w:val="22"/>
          <w:szCs w:val="22"/>
        </w:rPr>
        <w:t>.</w:t>
      </w:r>
    </w:p>
    <w:p w:rsidR="0006232C" w:rsidRDefault="0006232C" w:rsidP="00B83597">
      <w:pPr>
        <w:pStyle w:val="Odstavecseseznamem"/>
        <w:numPr>
          <w:ilvl w:val="0"/>
          <w:numId w:val="14"/>
        </w:numPr>
        <w:autoSpaceDN w:val="0"/>
        <w:jc w:val="both"/>
        <w:rPr>
          <w:rFonts w:asciiTheme="minorHAnsi" w:hAnsiTheme="minorHAnsi" w:cstheme="minorHAnsi"/>
          <w:sz w:val="22"/>
          <w:szCs w:val="22"/>
        </w:rPr>
      </w:pPr>
      <w:r w:rsidRPr="00643B85">
        <w:rPr>
          <w:rFonts w:asciiTheme="minorHAnsi" w:hAnsiTheme="minorHAnsi" w:cstheme="minorHAnsi"/>
          <w:sz w:val="22"/>
          <w:szCs w:val="22"/>
        </w:rPr>
        <w:t xml:space="preserve">Posílit OTS o jednoho pracovníka na pozici investiční technik. </w:t>
      </w:r>
    </w:p>
    <w:p w:rsidR="006C41FC" w:rsidRPr="00643B85" w:rsidRDefault="006C41FC" w:rsidP="00AD6C6D">
      <w:pPr>
        <w:pStyle w:val="Odstavecseseznamem"/>
        <w:autoSpaceDN w:val="0"/>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b/>
          <w:sz w:val="22"/>
          <w:szCs w:val="22"/>
        </w:rPr>
      </w:pPr>
      <w:r w:rsidRPr="00643B85">
        <w:rPr>
          <w:rFonts w:asciiTheme="minorHAnsi" w:hAnsiTheme="minorHAnsi" w:cstheme="minorHAnsi"/>
          <w:b/>
          <w:sz w:val="22"/>
          <w:szCs w:val="22"/>
        </w:rPr>
        <w:t>II. Rekonstrukce objektů</w:t>
      </w:r>
      <w:r w:rsidR="00CA7A3C">
        <w:rPr>
          <w:rFonts w:asciiTheme="minorHAnsi" w:hAnsiTheme="minorHAnsi" w:cstheme="minorHAnsi"/>
          <w:b/>
          <w:sz w:val="22"/>
          <w:szCs w:val="22"/>
        </w:rPr>
        <w:t xml:space="preserve"> v letech 2022–2027</w:t>
      </w:r>
      <w:r w:rsidRPr="00643B85">
        <w:rPr>
          <w:rFonts w:asciiTheme="minorHAnsi" w:hAnsiTheme="minorHAnsi" w:cstheme="minorHAnsi"/>
          <w:b/>
          <w:sz w:val="22"/>
          <w:szCs w:val="22"/>
        </w:rPr>
        <w:t>:</w:t>
      </w:r>
    </w:p>
    <w:p w:rsidR="0006232C" w:rsidRPr="00643B85" w:rsidRDefault="0006232C" w:rsidP="00B83597">
      <w:pPr>
        <w:pStyle w:val="Odstavecseseznamem"/>
        <w:numPr>
          <w:ilvl w:val="0"/>
          <w:numId w:val="13"/>
        </w:numPr>
        <w:autoSpaceDN w:val="0"/>
        <w:jc w:val="both"/>
        <w:rPr>
          <w:rFonts w:asciiTheme="minorHAnsi" w:hAnsiTheme="minorHAnsi" w:cstheme="minorHAnsi"/>
          <w:sz w:val="22"/>
          <w:szCs w:val="22"/>
        </w:rPr>
      </w:pPr>
      <w:r w:rsidRPr="00643B85">
        <w:rPr>
          <w:rFonts w:asciiTheme="minorHAnsi" w:hAnsiTheme="minorHAnsi" w:cstheme="minorHAnsi"/>
          <w:sz w:val="22"/>
          <w:szCs w:val="22"/>
        </w:rPr>
        <w:t>Zahájit rekonstrukci 3. objektu SO.001 v Centrálním depozitáři Litoměřice tak, aby mohl vzniknout ucelený komplex depozitárních budov.</w:t>
      </w:r>
    </w:p>
    <w:p w:rsidR="0006232C" w:rsidRPr="00643B85" w:rsidRDefault="0006232C" w:rsidP="00B83597">
      <w:pPr>
        <w:pStyle w:val="Odstavecseseznamem"/>
        <w:numPr>
          <w:ilvl w:val="0"/>
          <w:numId w:val="13"/>
        </w:numPr>
        <w:autoSpaceDN w:val="0"/>
        <w:jc w:val="both"/>
        <w:rPr>
          <w:rFonts w:asciiTheme="minorHAnsi" w:hAnsiTheme="minorHAnsi" w:cstheme="minorHAnsi"/>
          <w:sz w:val="22"/>
          <w:szCs w:val="22"/>
        </w:rPr>
      </w:pPr>
      <w:r w:rsidRPr="00643B85">
        <w:rPr>
          <w:rFonts w:asciiTheme="minorHAnsi" w:hAnsiTheme="minorHAnsi" w:cstheme="minorHAnsi"/>
          <w:sz w:val="22"/>
          <w:szCs w:val="22"/>
        </w:rPr>
        <w:t xml:space="preserve">Podíl na rekonstrukci nově získaného objektu </w:t>
      </w:r>
      <w:r w:rsidR="006C41FC">
        <w:rPr>
          <w:rFonts w:asciiTheme="minorHAnsi" w:hAnsiTheme="minorHAnsi" w:cstheme="minorHAnsi"/>
          <w:sz w:val="22"/>
          <w:szCs w:val="22"/>
        </w:rPr>
        <w:t xml:space="preserve">zámeček </w:t>
      </w:r>
      <w:r w:rsidRPr="00643B85">
        <w:rPr>
          <w:rFonts w:asciiTheme="minorHAnsi" w:hAnsiTheme="minorHAnsi" w:cstheme="minorHAnsi"/>
          <w:sz w:val="22"/>
          <w:szCs w:val="22"/>
        </w:rPr>
        <w:t>Petrkov.</w:t>
      </w:r>
    </w:p>
    <w:p w:rsidR="0006232C" w:rsidRDefault="0006232C" w:rsidP="00B83597">
      <w:pPr>
        <w:pStyle w:val="Odstavecseseznamem"/>
        <w:numPr>
          <w:ilvl w:val="0"/>
          <w:numId w:val="13"/>
        </w:numPr>
        <w:autoSpaceDN w:val="0"/>
        <w:jc w:val="both"/>
        <w:rPr>
          <w:rFonts w:asciiTheme="minorHAnsi" w:hAnsiTheme="minorHAnsi" w:cstheme="minorHAnsi"/>
          <w:sz w:val="22"/>
          <w:szCs w:val="22"/>
        </w:rPr>
      </w:pPr>
      <w:r w:rsidRPr="00643B85">
        <w:rPr>
          <w:rFonts w:asciiTheme="minorHAnsi" w:hAnsiTheme="minorHAnsi" w:cstheme="minorHAnsi"/>
          <w:sz w:val="22"/>
          <w:szCs w:val="22"/>
        </w:rPr>
        <w:t xml:space="preserve">Zvážit možnost rekultivace bývalé míčovny na letohrádku Hvězda. </w:t>
      </w:r>
    </w:p>
    <w:p w:rsidR="001742A5" w:rsidRDefault="00CA7A3C" w:rsidP="00B83597">
      <w:pPr>
        <w:pStyle w:val="Odstavecseseznamem"/>
        <w:numPr>
          <w:ilvl w:val="0"/>
          <w:numId w:val="13"/>
        </w:numPr>
        <w:autoSpaceDN w:val="0"/>
        <w:jc w:val="both"/>
        <w:rPr>
          <w:rFonts w:asciiTheme="minorHAnsi" w:hAnsiTheme="minorHAnsi" w:cstheme="minorHAnsi"/>
          <w:sz w:val="22"/>
          <w:szCs w:val="22"/>
        </w:rPr>
      </w:pPr>
      <w:r>
        <w:rPr>
          <w:rFonts w:asciiTheme="minorHAnsi" w:hAnsiTheme="minorHAnsi" w:cstheme="minorHAnsi"/>
          <w:sz w:val="22"/>
          <w:szCs w:val="22"/>
        </w:rPr>
        <w:t>Rekonstrukce Malé vily PNP – úprava jednotlivých pracovišť a projekt a realizace vzduchotechniky.</w:t>
      </w:r>
    </w:p>
    <w:p w:rsidR="001742A5" w:rsidRDefault="001742A5">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rsidR="001742A5" w:rsidRPr="001742A5" w:rsidRDefault="001742A5" w:rsidP="001742A5">
      <w:pPr>
        <w:jc w:val="both"/>
        <w:rPr>
          <w:rFonts w:asciiTheme="minorHAnsi" w:hAnsiTheme="minorHAnsi" w:cstheme="minorHAnsi"/>
          <w:b/>
          <w:color w:val="0070C0"/>
          <w:sz w:val="28"/>
          <w:szCs w:val="28"/>
        </w:rPr>
      </w:pPr>
      <w:r w:rsidRPr="001742A5">
        <w:rPr>
          <w:rFonts w:asciiTheme="minorHAnsi" w:hAnsiTheme="minorHAnsi" w:cstheme="minorHAnsi"/>
          <w:b/>
          <w:color w:val="0070C0"/>
          <w:sz w:val="28"/>
          <w:szCs w:val="28"/>
        </w:rPr>
        <w:lastRenderedPageBreak/>
        <w:t>I. Koncepce rozvoje Metodického centra pro knižní kulturu a literární muzea</w:t>
      </w:r>
    </w:p>
    <w:p w:rsidR="00CA7A3C" w:rsidRPr="00643B85" w:rsidRDefault="00CA7A3C" w:rsidP="001742A5">
      <w:pPr>
        <w:pStyle w:val="Odstavecseseznamem"/>
        <w:autoSpaceDN w:val="0"/>
        <w:jc w:val="both"/>
        <w:rPr>
          <w:rFonts w:asciiTheme="minorHAnsi" w:hAnsiTheme="minorHAnsi" w:cstheme="minorHAnsi"/>
          <w:sz w:val="22"/>
          <w:szCs w:val="22"/>
        </w:rPr>
      </w:pPr>
    </w:p>
    <w:p w:rsidR="0006232C" w:rsidRPr="00643B85" w:rsidRDefault="0006232C" w:rsidP="00AD6C6D">
      <w:pPr>
        <w:jc w:val="both"/>
        <w:rPr>
          <w:rFonts w:asciiTheme="minorHAnsi" w:hAnsiTheme="minorHAnsi" w:cstheme="minorHAnsi"/>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 xml:space="preserve">I. Úvod </w:t>
      </w: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 xml:space="preserve">Metodické centrum pro knižní kulturu a literární muzea (MC) plní funkci jednoho </w:t>
      </w:r>
      <w:r w:rsidRPr="00C261CC">
        <w:rPr>
          <w:rFonts w:asciiTheme="minorHAnsi" w:hAnsiTheme="minorHAnsi" w:cstheme="minorHAnsi"/>
          <w:sz w:val="22"/>
          <w:szCs w:val="22"/>
        </w:rPr>
        <w:br/>
        <w:t xml:space="preserve">z metodických center, které bylo zřízeno MK ČR. Mezi jeho hlavní činnosti patří shromažďování </w:t>
      </w:r>
      <w:r w:rsidR="004A5CDF">
        <w:rPr>
          <w:rFonts w:asciiTheme="minorHAnsi" w:hAnsiTheme="minorHAnsi" w:cstheme="minorHAnsi"/>
          <w:sz w:val="22"/>
          <w:szCs w:val="22"/>
        </w:rPr>
        <w:br/>
      </w:r>
      <w:r w:rsidRPr="00C261CC">
        <w:rPr>
          <w:rFonts w:asciiTheme="minorHAnsi" w:hAnsiTheme="minorHAnsi" w:cstheme="minorHAnsi"/>
          <w:sz w:val="22"/>
          <w:szCs w:val="22"/>
        </w:rPr>
        <w:t xml:space="preserve">a interpretace informací z oboru, jejich zpřístupňování a propagace všemi dostupnými prostředky </w:t>
      </w:r>
      <w:r w:rsidR="004A5CDF">
        <w:rPr>
          <w:rFonts w:asciiTheme="minorHAnsi" w:hAnsiTheme="minorHAnsi" w:cstheme="minorHAnsi"/>
          <w:sz w:val="22"/>
          <w:szCs w:val="22"/>
        </w:rPr>
        <w:br/>
      </w:r>
      <w:r w:rsidRPr="00C261CC">
        <w:rPr>
          <w:rFonts w:asciiTheme="minorHAnsi" w:hAnsiTheme="minorHAnsi" w:cstheme="minorHAnsi"/>
          <w:sz w:val="22"/>
          <w:szCs w:val="22"/>
        </w:rPr>
        <w:t>pro paměťové instituce a rovněž pro nejširší veřejnost. Po předchozím ověřování a an</w:t>
      </w:r>
      <w:r w:rsidR="004A5CDF">
        <w:rPr>
          <w:rFonts w:asciiTheme="minorHAnsi" w:hAnsiTheme="minorHAnsi" w:cstheme="minorHAnsi"/>
          <w:sz w:val="22"/>
          <w:szCs w:val="22"/>
        </w:rPr>
        <w:t>a</w:t>
      </w:r>
      <w:r w:rsidRPr="00C261CC">
        <w:rPr>
          <w:rFonts w:asciiTheme="minorHAnsi" w:hAnsiTheme="minorHAnsi" w:cstheme="minorHAnsi"/>
          <w:sz w:val="22"/>
          <w:szCs w:val="22"/>
        </w:rPr>
        <w:t xml:space="preserve">lýze koncepce činnosti MC v letech 2015−2020 jsou v tomto dokumentu funkce MC rozvíjeny, aktualizovány </w:t>
      </w:r>
      <w:r w:rsidR="004A5CDF">
        <w:rPr>
          <w:rFonts w:asciiTheme="minorHAnsi" w:hAnsiTheme="minorHAnsi" w:cstheme="minorHAnsi"/>
          <w:sz w:val="22"/>
          <w:szCs w:val="22"/>
        </w:rPr>
        <w:br/>
      </w:r>
      <w:r w:rsidRPr="00C261CC">
        <w:rPr>
          <w:rFonts w:asciiTheme="minorHAnsi" w:hAnsiTheme="minorHAnsi" w:cstheme="minorHAnsi"/>
          <w:sz w:val="22"/>
          <w:szCs w:val="22"/>
        </w:rPr>
        <w:t>a optimalizována tak, aby MC dosáhlo kvalitativně vyšší úrovně při naplňování svého poslání. Budoucí funkčnost či rozvíjení činnosti MC bude do jisté míry závislé na posílení jeho personálního obsazení.</w:t>
      </w:r>
    </w:p>
    <w:p w:rsid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b/>
          <w:sz w:val="22"/>
          <w:szCs w:val="22"/>
        </w:rPr>
        <w:t>II. Strategické cíle</w:t>
      </w:r>
    </w:p>
    <w:p w:rsidR="00C261CC" w:rsidRPr="00C261CC" w:rsidRDefault="00C261CC" w:rsidP="00040B99">
      <w:pPr>
        <w:pStyle w:val="Default"/>
        <w:numPr>
          <w:ilvl w:val="0"/>
          <w:numId w:val="59"/>
        </w:numPr>
        <w:jc w:val="both"/>
        <w:rPr>
          <w:rFonts w:asciiTheme="minorHAnsi" w:hAnsiTheme="minorHAnsi" w:cstheme="minorHAnsi"/>
          <w:sz w:val="22"/>
          <w:szCs w:val="22"/>
        </w:rPr>
      </w:pPr>
      <w:r w:rsidRPr="00C261CC">
        <w:rPr>
          <w:rFonts w:asciiTheme="minorHAnsi" w:hAnsiTheme="minorHAnsi" w:cstheme="minorHAnsi"/>
          <w:sz w:val="22"/>
          <w:szCs w:val="22"/>
        </w:rPr>
        <w:t xml:space="preserve">Zajišťování rovného přístupu k informacím, </w:t>
      </w:r>
      <w:r w:rsidRPr="00C261CC">
        <w:rPr>
          <w:rFonts w:asciiTheme="minorHAnsi" w:hAnsiTheme="minorHAnsi" w:cstheme="minorHAnsi"/>
          <w:color w:val="000000" w:themeColor="text1"/>
          <w:sz w:val="22"/>
          <w:szCs w:val="22"/>
        </w:rPr>
        <w:t>přívětivé zpřístupňování významné složky kulturního dědictví v digitální formě.</w:t>
      </w:r>
    </w:p>
    <w:p w:rsidR="00C261CC" w:rsidRPr="00C261CC" w:rsidRDefault="00C261CC" w:rsidP="00040B99">
      <w:pPr>
        <w:pStyle w:val="Default"/>
        <w:numPr>
          <w:ilvl w:val="0"/>
          <w:numId w:val="59"/>
        </w:numPr>
        <w:jc w:val="both"/>
        <w:rPr>
          <w:rFonts w:asciiTheme="minorHAnsi" w:hAnsiTheme="minorHAnsi" w:cstheme="minorHAnsi"/>
          <w:sz w:val="22"/>
          <w:szCs w:val="22"/>
        </w:rPr>
      </w:pPr>
      <w:r w:rsidRPr="00C261CC">
        <w:rPr>
          <w:rFonts w:asciiTheme="minorHAnsi" w:hAnsiTheme="minorHAnsi" w:cstheme="minorHAnsi"/>
          <w:sz w:val="22"/>
          <w:szCs w:val="22"/>
        </w:rPr>
        <w:t>Uvedení koncepce činnosti MC do souladu s potřebami paměťových institucí.</w:t>
      </w:r>
    </w:p>
    <w:p w:rsidR="00C261CC" w:rsidRPr="00C261CC" w:rsidRDefault="00C261CC" w:rsidP="00040B99">
      <w:pPr>
        <w:pStyle w:val="Default"/>
        <w:numPr>
          <w:ilvl w:val="0"/>
          <w:numId w:val="59"/>
        </w:numPr>
        <w:jc w:val="both"/>
        <w:rPr>
          <w:rFonts w:asciiTheme="minorHAnsi" w:hAnsiTheme="minorHAnsi" w:cstheme="minorHAnsi"/>
          <w:sz w:val="22"/>
          <w:szCs w:val="22"/>
        </w:rPr>
      </w:pPr>
      <w:r w:rsidRPr="00C261CC">
        <w:rPr>
          <w:rFonts w:asciiTheme="minorHAnsi" w:hAnsiTheme="minorHAnsi" w:cstheme="minorHAnsi"/>
          <w:sz w:val="22"/>
          <w:szCs w:val="22"/>
        </w:rPr>
        <w:t xml:space="preserve">Posílení pozice MC jako centrálního metodického pracoviště pro oblast knižní kultury </w:t>
      </w:r>
      <w:r w:rsidR="004A5CDF">
        <w:rPr>
          <w:rFonts w:asciiTheme="minorHAnsi" w:hAnsiTheme="minorHAnsi" w:cstheme="minorHAnsi"/>
          <w:sz w:val="22"/>
          <w:szCs w:val="22"/>
        </w:rPr>
        <w:br/>
      </w:r>
      <w:r w:rsidRPr="00C261CC">
        <w:rPr>
          <w:rFonts w:asciiTheme="minorHAnsi" w:hAnsiTheme="minorHAnsi" w:cstheme="minorHAnsi"/>
          <w:sz w:val="22"/>
          <w:szCs w:val="22"/>
        </w:rPr>
        <w:t>a literárních muzeí.</w:t>
      </w:r>
    </w:p>
    <w:p w:rsidR="00C261CC" w:rsidRPr="00C261CC" w:rsidRDefault="00C261CC" w:rsidP="00C261CC">
      <w:pPr>
        <w:pStyle w:val="Default"/>
        <w:jc w:val="both"/>
        <w:rPr>
          <w:rFonts w:asciiTheme="minorHAnsi" w:hAnsiTheme="minorHAnsi" w:cstheme="minorHAnsi"/>
          <w:b/>
          <w:sz w:val="22"/>
          <w:szCs w:val="22"/>
        </w:rPr>
      </w:pPr>
    </w:p>
    <w:p w:rsidR="00C261CC" w:rsidRPr="00C261CC" w:rsidRDefault="00C261CC" w:rsidP="00C261CC">
      <w:pPr>
        <w:pStyle w:val="Default"/>
        <w:jc w:val="both"/>
        <w:rPr>
          <w:rFonts w:asciiTheme="minorHAnsi" w:hAnsiTheme="minorHAnsi" w:cstheme="minorHAnsi"/>
          <w:b/>
          <w:sz w:val="22"/>
          <w:szCs w:val="22"/>
        </w:rPr>
      </w:pPr>
    </w:p>
    <w:p w:rsidR="00C261CC" w:rsidRPr="00C261CC" w:rsidRDefault="00C261CC" w:rsidP="00C261CC">
      <w:pPr>
        <w:pStyle w:val="Default"/>
        <w:jc w:val="both"/>
        <w:rPr>
          <w:rFonts w:asciiTheme="minorHAnsi" w:hAnsiTheme="minorHAnsi" w:cstheme="minorHAnsi"/>
          <w:sz w:val="22"/>
          <w:szCs w:val="22"/>
        </w:rPr>
      </w:pPr>
      <w:r w:rsidRPr="00C261CC">
        <w:rPr>
          <w:rFonts w:asciiTheme="minorHAnsi" w:hAnsiTheme="minorHAnsi" w:cstheme="minorHAnsi"/>
          <w:b/>
          <w:sz w:val="22"/>
          <w:szCs w:val="22"/>
        </w:rPr>
        <w:t xml:space="preserve">II.1. Zajišťování rovného přístupu k informacím, </w:t>
      </w:r>
      <w:r w:rsidRPr="00C261CC">
        <w:rPr>
          <w:rFonts w:asciiTheme="minorHAnsi" w:hAnsiTheme="minorHAnsi" w:cstheme="minorHAnsi"/>
          <w:b/>
          <w:color w:val="000000" w:themeColor="text1"/>
          <w:sz w:val="22"/>
          <w:szCs w:val="22"/>
        </w:rPr>
        <w:t>přívětivé zpřístupňování významné složky kulturního dědictví v digitální formě</w:t>
      </w:r>
    </w:p>
    <w:p w:rsidR="00C261CC" w:rsidRPr="00C261CC" w:rsidRDefault="00C261CC" w:rsidP="00C261CC">
      <w:pPr>
        <w:pStyle w:val="Default"/>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Popis cílového stavu</w:t>
      </w:r>
    </w:p>
    <w:p w:rsidR="00C261CC" w:rsidRPr="00C261CC" w:rsidRDefault="00C261CC" w:rsidP="00C261CC">
      <w:pPr>
        <w:pStyle w:val="Default"/>
        <w:jc w:val="both"/>
        <w:rPr>
          <w:rFonts w:asciiTheme="minorHAnsi" w:hAnsiTheme="minorHAnsi" w:cstheme="minorHAnsi"/>
          <w:sz w:val="22"/>
          <w:szCs w:val="22"/>
        </w:rPr>
      </w:pPr>
      <w:r w:rsidRPr="00C261CC">
        <w:rPr>
          <w:rFonts w:asciiTheme="minorHAnsi" w:hAnsiTheme="minorHAnsi" w:cstheme="minorHAnsi"/>
          <w:sz w:val="22"/>
          <w:szCs w:val="22"/>
        </w:rPr>
        <w:t xml:space="preserve">Metodické centrum pro knižní kulturu a literární muzea přináší odborné i širší veřejnosti informace </w:t>
      </w:r>
      <w:r w:rsidR="004A5CDF">
        <w:rPr>
          <w:rFonts w:asciiTheme="minorHAnsi" w:hAnsiTheme="minorHAnsi" w:cstheme="minorHAnsi"/>
          <w:sz w:val="22"/>
          <w:szCs w:val="22"/>
        </w:rPr>
        <w:br/>
      </w:r>
      <w:r w:rsidRPr="00C261CC">
        <w:rPr>
          <w:rFonts w:asciiTheme="minorHAnsi" w:hAnsiTheme="minorHAnsi" w:cstheme="minorHAnsi"/>
          <w:sz w:val="22"/>
          <w:szCs w:val="22"/>
        </w:rPr>
        <w:t xml:space="preserve">o kulturním dědictví z oblasti literární paměti a knižní kultury, poskytuje dalším paměťovým institucím metodické informace, spolupracuje s partnery doma i v zahraničí. </w:t>
      </w:r>
    </w:p>
    <w:p w:rsidR="00C261CC" w:rsidRPr="00C261CC" w:rsidRDefault="00C261CC" w:rsidP="00C261CC">
      <w:pPr>
        <w:pStyle w:val="Default"/>
        <w:jc w:val="both"/>
        <w:rPr>
          <w:rFonts w:asciiTheme="minorHAnsi" w:hAnsiTheme="minorHAnsi" w:cstheme="minorHAnsi"/>
          <w:b/>
          <w:sz w:val="22"/>
          <w:szCs w:val="22"/>
        </w:rPr>
      </w:pPr>
    </w:p>
    <w:p w:rsidR="00C261CC" w:rsidRPr="00C261CC" w:rsidRDefault="00C261CC" w:rsidP="00C261CC">
      <w:pPr>
        <w:pStyle w:val="Default"/>
        <w:jc w:val="both"/>
        <w:rPr>
          <w:rFonts w:asciiTheme="minorHAnsi" w:hAnsiTheme="minorHAnsi" w:cstheme="minorHAnsi"/>
          <w:b/>
          <w:sz w:val="22"/>
          <w:szCs w:val="22"/>
        </w:rPr>
      </w:pPr>
      <w:r w:rsidRPr="00C261CC">
        <w:rPr>
          <w:rFonts w:asciiTheme="minorHAnsi" w:hAnsiTheme="minorHAnsi" w:cstheme="minorHAnsi"/>
          <w:b/>
          <w:sz w:val="22"/>
          <w:szCs w:val="22"/>
        </w:rPr>
        <w:t>Metody a způsoby k dosažení cílů</w:t>
      </w:r>
    </w:p>
    <w:p w:rsidR="00C261CC" w:rsidRPr="00C261CC" w:rsidRDefault="00C261CC" w:rsidP="00040B99">
      <w:pPr>
        <w:pStyle w:val="Odstavecseseznamem"/>
        <w:numPr>
          <w:ilvl w:val="0"/>
          <w:numId w:val="57"/>
        </w:numPr>
        <w:jc w:val="both"/>
        <w:rPr>
          <w:rFonts w:asciiTheme="minorHAnsi" w:hAnsiTheme="minorHAnsi" w:cstheme="minorHAnsi"/>
          <w:sz w:val="22"/>
          <w:szCs w:val="22"/>
        </w:rPr>
      </w:pPr>
      <w:r w:rsidRPr="00C261CC">
        <w:rPr>
          <w:rFonts w:asciiTheme="minorHAnsi" w:hAnsiTheme="minorHAnsi" w:cstheme="minorHAnsi"/>
          <w:b/>
          <w:sz w:val="22"/>
          <w:szCs w:val="22"/>
        </w:rPr>
        <w:t>Portál literárních muzeí</w:t>
      </w:r>
      <w:r w:rsidRPr="00C261CC">
        <w:rPr>
          <w:rFonts w:asciiTheme="minorHAnsi" w:hAnsiTheme="minorHAnsi" w:cstheme="minorHAnsi"/>
          <w:sz w:val="22"/>
          <w:szCs w:val="22"/>
        </w:rPr>
        <w:t xml:space="preserve"> a památníků je základním informačním médiem vybudovaným MC </w:t>
      </w:r>
      <w:r w:rsidR="004A5CDF">
        <w:rPr>
          <w:rFonts w:asciiTheme="minorHAnsi" w:hAnsiTheme="minorHAnsi" w:cstheme="minorHAnsi"/>
          <w:sz w:val="22"/>
          <w:szCs w:val="22"/>
        </w:rPr>
        <w:br/>
      </w:r>
      <w:r w:rsidRPr="00C261CC">
        <w:rPr>
          <w:rFonts w:asciiTheme="minorHAnsi" w:hAnsiTheme="minorHAnsi" w:cstheme="minorHAnsi"/>
          <w:sz w:val="22"/>
          <w:szCs w:val="22"/>
        </w:rPr>
        <w:t xml:space="preserve">pro nejširší veřejnost. Každoroční přírůstek informací v jednotlivých kategoriích portálu vzniká na základě soustavného doplňování portálu a v budoucnu by mohl být rozšiřován se zapojením veřejnosti. Portál je využíván veřejností především v souvislosti s volnočasovými aktivitami, avšak edukační aspekt portálu prostřednictvím prezentace literárních výročí a akcí spojených s nimi, na něž se portál v budoucnu zaměří, zvýznamní toto médium. </w:t>
      </w:r>
    </w:p>
    <w:p w:rsidR="00C261CC" w:rsidRPr="00C261CC" w:rsidRDefault="00C261CC" w:rsidP="00C261CC">
      <w:pPr>
        <w:jc w:val="both"/>
        <w:rPr>
          <w:rFonts w:asciiTheme="minorHAnsi" w:hAnsiTheme="minorHAnsi" w:cstheme="minorHAnsi"/>
          <w:sz w:val="22"/>
          <w:szCs w:val="22"/>
          <w:highlight w:val="yellow"/>
        </w:rPr>
      </w:pPr>
    </w:p>
    <w:p w:rsidR="00C261CC" w:rsidRPr="00C261CC" w:rsidRDefault="00C261CC" w:rsidP="00040B99">
      <w:pPr>
        <w:pStyle w:val="Odstavecseseznamem"/>
        <w:numPr>
          <w:ilvl w:val="0"/>
          <w:numId w:val="57"/>
        </w:numPr>
        <w:jc w:val="both"/>
        <w:rPr>
          <w:rFonts w:asciiTheme="minorHAnsi" w:hAnsiTheme="minorHAnsi" w:cstheme="minorHAnsi"/>
          <w:sz w:val="22"/>
          <w:szCs w:val="22"/>
        </w:rPr>
      </w:pPr>
      <w:r w:rsidRPr="00C261CC">
        <w:rPr>
          <w:rFonts w:asciiTheme="minorHAnsi" w:hAnsiTheme="minorHAnsi" w:cstheme="minorHAnsi"/>
          <w:b/>
          <w:sz w:val="22"/>
          <w:szCs w:val="22"/>
        </w:rPr>
        <w:t xml:space="preserve">Book Report: </w:t>
      </w:r>
      <w:r w:rsidRPr="00C261CC">
        <w:rPr>
          <w:rFonts w:asciiTheme="minorHAnsi" w:hAnsiTheme="minorHAnsi" w:cstheme="minorHAnsi"/>
          <w:sz w:val="22"/>
          <w:szCs w:val="22"/>
        </w:rPr>
        <w:t xml:space="preserve">Projekt portálu Book Report byl v uplynulých letech rozdělen do několika etap. Analýzou původního portálu byly získány podklady pro jednotlivé etapy projektu. Byl vypracován grafický návrh, projektová dokumentace pro vypsání soutěže na vývoj softwaru </w:t>
      </w:r>
      <w:r w:rsidR="004A5CDF">
        <w:rPr>
          <w:rFonts w:asciiTheme="minorHAnsi" w:hAnsiTheme="minorHAnsi" w:cstheme="minorHAnsi"/>
          <w:sz w:val="22"/>
          <w:szCs w:val="22"/>
        </w:rPr>
        <w:br/>
      </w:r>
      <w:r w:rsidRPr="00C261CC">
        <w:rPr>
          <w:rFonts w:asciiTheme="minorHAnsi" w:hAnsiTheme="minorHAnsi" w:cstheme="minorHAnsi"/>
          <w:sz w:val="22"/>
          <w:szCs w:val="22"/>
        </w:rPr>
        <w:t xml:space="preserve">a vyroben funkční prototyp prezentačního portálu soutěže Nejkrásnější české knihy roku, verze </w:t>
      </w:r>
      <w:r w:rsidRPr="00C261CC">
        <w:rPr>
          <w:rFonts w:asciiTheme="minorHAnsi" w:hAnsiTheme="minorHAnsi" w:cstheme="minorHAnsi"/>
          <w:sz w:val="22"/>
          <w:szCs w:val="22"/>
        </w:rPr>
        <w:br/>
        <w:t xml:space="preserve">Book Report 2.0. V rámci příprav realizace projektu proběhlo extrahování videí, fotografií </w:t>
      </w:r>
      <w:r w:rsidR="004A5CDF">
        <w:rPr>
          <w:rFonts w:asciiTheme="minorHAnsi" w:hAnsiTheme="minorHAnsi" w:cstheme="minorHAnsi"/>
          <w:sz w:val="22"/>
          <w:szCs w:val="22"/>
        </w:rPr>
        <w:br/>
      </w:r>
      <w:r w:rsidRPr="00C261CC">
        <w:rPr>
          <w:rFonts w:asciiTheme="minorHAnsi" w:hAnsiTheme="minorHAnsi" w:cstheme="minorHAnsi"/>
          <w:sz w:val="22"/>
          <w:szCs w:val="22"/>
        </w:rPr>
        <w:t xml:space="preserve">a dalších informací z původního externího úložiště a lokální instalace na server, dále byla zpracována data aktuálního ročníku NČKR a byla natočena videa aktuálních vítězných kolekcí. V poslední etapě projektu proběhne realizace v návaznosti na předchozí etapy. Book Report by se měl stát podobně jako portál Literárních muzeí moderním informačním médiem, které bude přinášet nejnovější informace o současném stavu knižní kultury a zároveň bude fungovat jako archiv historie knižní kultury jak pro odborníky, tak pro širší veřejnost.    </w:t>
      </w:r>
    </w:p>
    <w:p w:rsidR="00C261CC" w:rsidRP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Zdroje financování</w:t>
      </w: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Rozpočet MC, PNP.</w:t>
      </w:r>
    </w:p>
    <w:p w:rsidR="00C261CC" w:rsidRP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Personální zajištění</w:t>
      </w: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sz w:val="22"/>
          <w:szCs w:val="22"/>
        </w:rPr>
        <w:t>MC ve spolupráci s OPS PNP.</w:t>
      </w:r>
    </w:p>
    <w:p w:rsidR="00C261CC" w:rsidRPr="00C261CC" w:rsidRDefault="00C261CC" w:rsidP="00C261CC">
      <w:pPr>
        <w:pStyle w:val="Default"/>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 xml:space="preserve">II.2. Uvedení koncepce činnosti MC do souladu s potřebami paměťových institucí </w:t>
      </w: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Popis cílového stavu</w:t>
      </w:r>
    </w:p>
    <w:p w:rsidR="00C261CC" w:rsidRPr="00C261CC" w:rsidRDefault="00C261CC" w:rsidP="00C261CC">
      <w:pPr>
        <w:pStyle w:val="Default"/>
        <w:jc w:val="both"/>
        <w:rPr>
          <w:rFonts w:asciiTheme="minorHAnsi" w:hAnsiTheme="minorHAnsi" w:cstheme="minorHAnsi"/>
          <w:sz w:val="22"/>
          <w:szCs w:val="22"/>
        </w:rPr>
      </w:pPr>
      <w:r w:rsidRPr="00C261CC">
        <w:rPr>
          <w:rFonts w:asciiTheme="minorHAnsi" w:hAnsiTheme="minorHAnsi" w:cstheme="minorHAnsi"/>
          <w:sz w:val="22"/>
          <w:szCs w:val="22"/>
        </w:rPr>
        <w:t>Posláním MC je v procesu změn nejen technologických seznamovat odbornou veřejnost s novinkami v těch oblastech činnosti, které se týkají knižní kultury, a tak naplňovat potřeby paměťových institucí.</w:t>
      </w:r>
    </w:p>
    <w:p w:rsidR="00C261CC" w:rsidRPr="00C261CC" w:rsidRDefault="00C261CC" w:rsidP="00C261CC">
      <w:pPr>
        <w:pStyle w:val="Default"/>
        <w:jc w:val="both"/>
        <w:rPr>
          <w:rFonts w:asciiTheme="minorHAnsi" w:hAnsiTheme="minorHAnsi" w:cstheme="minorHAnsi"/>
          <w:b/>
          <w:sz w:val="22"/>
          <w:szCs w:val="22"/>
        </w:rPr>
      </w:pPr>
    </w:p>
    <w:p w:rsidR="00C261CC" w:rsidRPr="00C261CC" w:rsidRDefault="00C261CC" w:rsidP="00C261CC">
      <w:pPr>
        <w:pStyle w:val="Default"/>
        <w:jc w:val="both"/>
        <w:rPr>
          <w:rFonts w:asciiTheme="minorHAnsi" w:hAnsiTheme="minorHAnsi" w:cstheme="minorHAnsi"/>
          <w:b/>
          <w:sz w:val="22"/>
          <w:szCs w:val="22"/>
        </w:rPr>
      </w:pPr>
      <w:r w:rsidRPr="00C261CC">
        <w:rPr>
          <w:rFonts w:asciiTheme="minorHAnsi" w:hAnsiTheme="minorHAnsi" w:cstheme="minorHAnsi"/>
          <w:b/>
          <w:sz w:val="22"/>
          <w:szCs w:val="22"/>
        </w:rPr>
        <w:t>Metody a způsoby dosažení cílů</w:t>
      </w:r>
    </w:p>
    <w:p w:rsidR="00C261CC" w:rsidRPr="00C261CC" w:rsidRDefault="00C261CC" w:rsidP="00040B99">
      <w:pPr>
        <w:pStyle w:val="Odstavecseseznamem"/>
        <w:numPr>
          <w:ilvl w:val="0"/>
          <w:numId w:val="58"/>
        </w:numPr>
        <w:jc w:val="both"/>
        <w:rPr>
          <w:rFonts w:asciiTheme="minorHAnsi" w:hAnsiTheme="minorHAnsi" w:cstheme="minorHAnsi"/>
          <w:sz w:val="22"/>
          <w:szCs w:val="22"/>
        </w:rPr>
      </w:pPr>
      <w:r w:rsidRPr="00C261CC">
        <w:rPr>
          <w:rFonts w:asciiTheme="minorHAnsi" w:hAnsiTheme="minorHAnsi" w:cstheme="minorHAnsi"/>
          <w:sz w:val="22"/>
          <w:szCs w:val="22"/>
        </w:rPr>
        <w:t xml:space="preserve">MC se v této oblasti zaměří na </w:t>
      </w:r>
      <w:r w:rsidRPr="00C261CC">
        <w:rPr>
          <w:rFonts w:asciiTheme="minorHAnsi" w:hAnsiTheme="minorHAnsi" w:cstheme="minorHAnsi"/>
          <w:b/>
          <w:sz w:val="22"/>
          <w:szCs w:val="22"/>
        </w:rPr>
        <w:t>zajištění metodické pomoci paměťovým institucím</w:t>
      </w:r>
      <w:r w:rsidRPr="00C261CC">
        <w:rPr>
          <w:rFonts w:asciiTheme="minorHAnsi" w:hAnsiTheme="minorHAnsi" w:cstheme="minorHAnsi"/>
          <w:sz w:val="22"/>
          <w:szCs w:val="22"/>
        </w:rPr>
        <w:t xml:space="preserve">. V MC bude na základě detailizovaného projektu vydána </w:t>
      </w:r>
      <w:r w:rsidRPr="00C261CC">
        <w:rPr>
          <w:rFonts w:asciiTheme="minorHAnsi" w:hAnsiTheme="minorHAnsi" w:cstheme="minorHAnsi"/>
          <w:i/>
          <w:sz w:val="22"/>
          <w:szCs w:val="22"/>
        </w:rPr>
        <w:t xml:space="preserve">Základní příručky pro správce knižních sbírek </w:t>
      </w:r>
      <w:r w:rsidR="004A5CDF">
        <w:rPr>
          <w:rFonts w:asciiTheme="minorHAnsi" w:hAnsiTheme="minorHAnsi" w:cstheme="minorHAnsi"/>
          <w:i/>
          <w:sz w:val="22"/>
          <w:szCs w:val="22"/>
        </w:rPr>
        <w:br/>
      </w:r>
      <w:r w:rsidRPr="00C261CC">
        <w:rPr>
          <w:rFonts w:asciiTheme="minorHAnsi" w:hAnsiTheme="minorHAnsi" w:cstheme="minorHAnsi"/>
          <w:i/>
          <w:sz w:val="22"/>
          <w:szCs w:val="22"/>
        </w:rPr>
        <w:t>v muzeích a galeriích</w:t>
      </w:r>
      <w:r w:rsidRPr="00C261CC">
        <w:rPr>
          <w:rFonts w:asciiTheme="minorHAnsi" w:hAnsiTheme="minorHAnsi" w:cstheme="minorHAnsi"/>
          <w:sz w:val="22"/>
          <w:szCs w:val="22"/>
        </w:rPr>
        <w:t xml:space="preserve">, která by měla uspokojit poptávku odborné veřejnosti, tj. především správce knižních sbírek v muzeích a galeriích po informacích o aktuálním stavu oboru. Příručka bude zaměřena na jednotlivé odborné činnosti, vykonávané především v muzejních knihovnách (tvorbu sbírky, evidenci, inventarizaci, ochranu a uchování knižní sbírky, zpřístupňování a prezentaci knižní sbírky. Rovněž budou uvedeny zákonné normy </w:t>
      </w:r>
      <w:r w:rsidR="004A5CDF">
        <w:rPr>
          <w:rFonts w:asciiTheme="minorHAnsi" w:hAnsiTheme="minorHAnsi" w:cstheme="minorHAnsi"/>
          <w:sz w:val="22"/>
          <w:szCs w:val="22"/>
        </w:rPr>
        <w:br/>
      </w:r>
      <w:r w:rsidRPr="00C261CC">
        <w:rPr>
          <w:rFonts w:asciiTheme="minorHAnsi" w:hAnsiTheme="minorHAnsi" w:cstheme="minorHAnsi"/>
          <w:sz w:val="22"/>
          <w:szCs w:val="22"/>
        </w:rPr>
        <w:t xml:space="preserve">a doporučení, v jejichž rámci se tyto činnosti uskutečňují). Nebudou opomenuty knihovnické standardy, které se postupně staly samozřejmou součástí a základem činnosti v muzejních knihovnách a bez nichž by nebylo možné dosáhnout kompatibility knihoven v celostátní síti knihoven, jak to požaduje </w:t>
      </w:r>
      <w:r w:rsidRPr="00C261CC">
        <w:rPr>
          <w:rFonts w:asciiTheme="minorHAnsi" w:hAnsiTheme="minorHAnsi" w:cstheme="minorHAnsi"/>
          <w:bCs/>
          <w:i/>
          <w:color w:val="000000"/>
          <w:sz w:val="22"/>
          <w:szCs w:val="22"/>
        </w:rPr>
        <w:t>Koncepce rozvoje knihoven v ČR</w:t>
      </w:r>
      <w:r w:rsidRPr="00C261CC">
        <w:rPr>
          <w:rFonts w:asciiTheme="minorHAnsi" w:hAnsiTheme="minorHAnsi" w:cstheme="minorHAnsi"/>
          <w:b/>
          <w:bCs/>
          <w:i/>
          <w:color w:val="000000"/>
          <w:sz w:val="22"/>
          <w:szCs w:val="22"/>
        </w:rPr>
        <w:t xml:space="preserve"> </w:t>
      </w:r>
      <w:r w:rsidRPr="00C261CC">
        <w:rPr>
          <w:rFonts w:asciiTheme="minorHAnsi" w:hAnsiTheme="minorHAnsi" w:cstheme="minorHAnsi"/>
          <w:i/>
          <w:color w:val="000000"/>
          <w:sz w:val="22"/>
          <w:szCs w:val="22"/>
        </w:rPr>
        <w:t>na léta 2021−2027</w:t>
      </w:r>
      <w:r w:rsidRPr="00C261CC">
        <w:rPr>
          <w:rFonts w:asciiTheme="minorHAnsi" w:hAnsiTheme="minorHAnsi" w:cstheme="minorHAnsi"/>
          <w:color w:val="000000"/>
          <w:sz w:val="22"/>
          <w:szCs w:val="22"/>
        </w:rPr>
        <w:t xml:space="preserve"> (přijatá vládou 17. 8. 2020). Ve vládou schválené koncepci rozvoje knihoven je zdůrazňováno, že by knihovny měly efektivně využívat infrastrukturu sítě knihoven a dalších paměťových institucí pro sdílení všech forem obsahu, to znamená např. sdílet bezplatně data v systémech otevřených dat </w:t>
      </w:r>
      <w:r w:rsidR="004A5CDF">
        <w:rPr>
          <w:rFonts w:asciiTheme="minorHAnsi" w:hAnsiTheme="minorHAnsi" w:cstheme="minorHAnsi"/>
          <w:color w:val="000000"/>
          <w:sz w:val="22"/>
          <w:szCs w:val="22"/>
        </w:rPr>
        <w:br/>
      </w:r>
      <w:r w:rsidRPr="00C261CC">
        <w:rPr>
          <w:rFonts w:asciiTheme="minorHAnsi" w:hAnsiTheme="minorHAnsi" w:cstheme="minorHAnsi"/>
          <w:color w:val="000000"/>
          <w:sz w:val="22"/>
          <w:szCs w:val="22"/>
        </w:rPr>
        <w:t xml:space="preserve">a systematicky je propojovat v digitálním prostředí. Oblasti informačních technologií bude věnována závěrečná kapitola navrhované příručky. </w:t>
      </w:r>
    </w:p>
    <w:p w:rsidR="00C261CC" w:rsidRP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Zdroje financování</w:t>
      </w: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Rozpočet MC.</w:t>
      </w:r>
    </w:p>
    <w:p w:rsidR="00C261CC" w:rsidRP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Personální zajištění</w:t>
      </w: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MC ve spolupráci s odborníky z muzejních knihoven.</w:t>
      </w:r>
    </w:p>
    <w:p w:rsidR="00C261CC" w:rsidRPr="00C261CC" w:rsidRDefault="00C261CC" w:rsidP="00C261CC">
      <w:pPr>
        <w:jc w:val="both"/>
        <w:rPr>
          <w:rFonts w:asciiTheme="minorHAnsi" w:hAnsiTheme="minorHAnsi" w:cstheme="minorHAnsi"/>
          <w:b/>
          <w:sz w:val="22"/>
          <w:szCs w:val="22"/>
        </w:rPr>
      </w:pPr>
    </w:p>
    <w:p w:rsidR="00C261CC" w:rsidRPr="00C261CC" w:rsidRDefault="00C261CC" w:rsidP="00040B99">
      <w:pPr>
        <w:pStyle w:val="Odstavecseseznamem"/>
        <w:numPr>
          <w:ilvl w:val="0"/>
          <w:numId w:val="58"/>
        </w:numPr>
        <w:jc w:val="both"/>
        <w:rPr>
          <w:rFonts w:asciiTheme="minorHAnsi" w:hAnsiTheme="minorHAnsi" w:cstheme="minorHAnsi"/>
          <w:b/>
          <w:sz w:val="22"/>
          <w:szCs w:val="22"/>
        </w:rPr>
      </w:pPr>
      <w:r w:rsidRPr="00C261CC">
        <w:rPr>
          <w:rFonts w:asciiTheme="minorHAnsi" w:hAnsiTheme="minorHAnsi" w:cstheme="minorHAnsi"/>
          <w:b/>
          <w:sz w:val="22"/>
          <w:szCs w:val="22"/>
        </w:rPr>
        <w:t>Rozšiřování a propagace odborné knihovny</w:t>
      </w: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Fond odborné knihovny, který se v uplynulých letech profiloval na základě zaměření MC, bude prohlouben v těchto tematických okruzích:</w:t>
      </w:r>
    </w:p>
    <w:p w:rsidR="00C261CC" w:rsidRPr="00C261CC" w:rsidRDefault="00C261CC" w:rsidP="00040B99">
      <w:pPr>
        <w:pStyle w:val="Odstavecseseznamem"/>
        <w:numPr>
          <w:ilvl w:val="0"/>
          <w:numId w:val="60"/>
        </w:numPr>
        <w:jc w:val="both"/>
        <w:rPr>
          <w:rFonts w:asciiTheme="minorHAnsi" w:hAnsiTheme="minorHAnsi" w:cstheme="minorHAnsi"/>
          <w:sz w:val="22"/>
          <w:szCs w:val="22"/>
        </w:rPr>
      </w:pPr>
      <w:r w:rsidRPr="00C261CC">
        <w:rPr>
          <w:rFonts w:asciiTheme="minorHAnsi" w:hAnsiTheme="minorHAnsi" w:cstheme="minorHAnsi"/>
          <w:sz w:val="22"/>
          <w:szCs w:val="22"/>
        </w:rPr>
        <w:t>Evidenční systémy.</w:t>
      </w:r>
    </w:p>
    <w:p w:rsidR="00C261CC" w:rsidRPr="00C261CC" w:rsidRDefault="00C261CC" w:rsidP="00040B99">
      <w:pPr>
        <w:pStyle w:val="Odstavecseseznamem"/>
        <w:numPr>
          <w:ilvl w:val="0"/>
          <w:numId w:val="60"/>
        </w:numPr>
        <w:jc w:val="both"/>
        <w:rPr>
          <w:rFonts w:asciiTheme="minorHAnsi" w:hAnsiTheme="minorHAnsi" w:cstheme="minorHAnsi"/>
          <w:sz w:val="22"/>
          <w:szCs w:val="22"/>
        </w:rPr>
      </w:pPr>
      <w:r w:rsidRPr="00C261CC">
        <w:rPr>
          <w:rFonts w:asciiTheme="minorHAnsi" w:hAnsiTheme="minorHAnsi" w:cstheme="minorHAnsi"/>
          <w:sz w:val="22"/>
          <w:szCs w:val="22"/>
        </w:rPr>
        <w:t>Konzervace knižních sbírek.</w:t>
      </w:r>
    </w:p>
    <w:p w:rsidR="00C261CC" w:rsidRPr="00C261CC" w:rsidRDefault="00C261CC" w:rsidP="00040B99">
      <w:pPr>
        <w:pStyle w:val="Odstavecseseznamem"/>
        <w:numPr>
          <w:ilvl w:val="0"/>
          <w:numId w:val="60"/>
        </w:numPr>
        <w:jc w:val="both"/>
        <w:rPr>
          <w:rFonts w:asciiTheme="minorHAnsi" w:hAnsiTheme="minorHAnsi" w:cstheme="minorHAnsi"/>
          <w:sz w:val="22"/>
          <w:szCs w:val="22"/>
        </w:rPr>
      </w:pPr>
      <w:r w:rsidRPr="00C261CC">
        <w:rPr>
          <w:rFonts w:asciiTheme="minorHAnsi" w:hAnsiTheme="minorHAnsi" w:cstheme="minorHAnsi"/>
          <w:sz w:val="22"/>
          <w:szCs w:val="22"/>
        </w:rPr>
        <w:t>Digitalizace.</w:t>
      </w:r>
    </w:p>
    <w:p w:rsidR="00C261CC" w:rsidRPr="00C261CC" w:rsidRDefault="00C261CC" w:rsidP="00040B99">
      <w:pPr>
        <w:pStyle w:val="Odstavecseseznamem"/>
        <w:numPr>
          <w:ilvl w:val="0"/>
          <w:numId w:val="60"/>
        </w:numPr>
        <w:jc w:val="both"/>
        <w:rPr>
          <w:rFonts w:asciiTheme="minorHAnsi" w:hAnsiTheme="minorHAnsi" w:cstheme="minorHAnsi"/>
          <w:sz w:val="22"/>
          <w:szCs w:val="22"/>
        </w:rPr>
      </w:pPr>
      <w:r w:rsidRPr="00C261CC">
        <w:rPr>
          <w:rFonts w:asciiTheme="minorHAnsi" w:hAnsiTheme="minorHAnsi" w:cstheme="minorHAnsi"/>
          <w:sz w:val="22"/>
          <w:szCs w:val="22"/>
        </w:rPr>
        <w:t>Prezentace.</w:t>
      </w:r>
    </w:p>
    <w:p w:rsidR="00C261CC" w:rsidRPr="00C261CC" w:rsidRDefault="00C261CC" w:rsidP="00040B99">
      <w:pPr>
        <w:pStyle w:val="Odstavecseseznamem"/>
        <w:numPr>
          <w:ilvl w:val="0"/>
          <w:numId w:val="60"/>
        </w:numPr>
        <w:jc w:val="both"/>
        <w:rPr>
          <w:rFonts w:asciiTheme="minorHAnsi" w:hAnsiTheme="minorHAnsi" w:cstheme="minorHAnsi"/>
          <w:sz w:val="22"/>
          <w:szCs w:val="22"/>
        </w:rPr>
      </w:pPr>
      <w:r w:rsidRPr="00C261CC">
        <w:rPr>
          <w:rFonts w:asciiTheme="minorHAnsi" w:hAnsiTheme="minorHAnsi" w:cstheme="minorHAnsi"/>
          <w:sz w:val="22"/>
          <w:szCs w:val="22"/>
        </w:rPr>
        <w:t>Edukace.</w:t>
      </w:r>
    </w:p>
    <w:p w:rsidR="00C261CC" w:rsidRPr="00C261CC" w:rsidRDefault="00C261CC" w:rsidP="00040B99">
      <w:pPr>
        <w:pStyle w:val="Odstavecseseznamem"/>
        <w:numPr>
          <w:ilvl w:val="0"/>
          <w:numId w:val="60"/>
        </w:numPr>
        <w:jc w:val="both"/>
        <w:rPr>
          <w:rFonts w:asciiTheme="minorHAnsi" w:hAnsiTheme="minorHAnsi" w:cstheme="minorHAnsi"/>
          <w:sz w:val="22"/>
          <w:szCs w:val="22"/>
        </w:rPr>
      </w:pPr>
      <w:r w:rsidRPr="00C261CC">
        <w:rPr>
          <w:rFonts w:asciiTheme="minorHAnsi" w:hAnsiTheme="minorHAnsi" w:cstheme="minorHAnsi"/>
          <w:sz w:val="22"/>
          <w:szCs w:val="22"/>
        </w:rPr>
        <w:t>Management.</w:t>
      </w:r>
    </w:p>
    <w:p w:rsidR="00C261CC" w:rsidRPr="00C261CC" w:rsidRDefault="00C261CC" w:rsidP="00040B99">
      <w:pPr>
        <w:pStyle w:val="Odstavecseseznamem"/>
        <w:numPr>
          <w:ilvl w:val="0"/>
          <w:numId w:val="60"/>
        </w:numPr>
        <w:jc w:val="both"/>
        <w:rPr>
          <w:rFonts w:asciiTheme="minorHAnsi" w:hAnsiTheme="minorHAnsi" w:cstheme="minorHAnsi"/>
          <w:sz w:val="22"/>
          <w:szCs w:val="22"/>
        </w:rPr>
      </w:pPr>
      <w:r w:rsidRPr="00C261CC">
        <w:rPr>
          <w:rFonts w:asciiTheme="minorHAnsi" w:hAnsiTheme="minorHAnsi" w:cstheme="minorHAnsi"/>
          <w:sz w:val="22"/>
          <w:szCs w:val="22"/>
        </w:rPr>
        <w:t>Historie knižní kultury.</w:t>
      </w:r>
    </w:p>
    <w:p w:rsidR="00C261CC" w:rsidRPr="00C261CC" w:rsidRDefault="00C261CC" w:rsidP="00C261CC">
      <w:pPr>
        <w:pStyle w:val="Odstavecseseznamem"/>
        <w:jc w:val="both"/>
        <w:rPr>
          <w:rFonts w:asciiTheme="minorHAnsi" w:hAnsiTheme="minorHAnsi" w:cstheme="minorHAnsi"/>
          <w:sz w:val="22"/>
          <w:szCs w:val="22"/>
        </w:rPr>
      </w:pP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Akvizice odborné literatury se bude primárně týkat zahraničních odborných publikací. Dalším úkolem MC bude propagace unikátních titulů odborné literatury, které nejsou běžně dostupné.</w:t>
      </w:r>
    </w:p>
    <w:p w:rsidR="00C261CC" w:rsidRPr="00C261CC" w:rsidRDefault="00C261CC" w:rsidP="00C261CC">
      <w:pPr>
        <w:jc w:val="both"/>
        <w:rPr>
          <w:rFonts w:asciiTheme="minorHAnsi" w:hAnsiTheme="minorHAnsi" w:cstheme="minorHAnsi"/>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Personální zajištění</w:t>
      </w: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MC.</w:t>
      </w:r>
    </w:p>
    <w:p w:rsidR="00C261CC" w:rsidRPr="00C261CC" w:rsidRDefault="00C261CC" w:rsidP="00C261CC">
      <w:pPr>
        <w:jc w:val="both"/>
        <w:rPr>
          <w:rFonts w:asciiTheme="minorHAnsi" w:hAnsiTheme="minorHAnsi" w:cstheme="minorHAnsi"/>
          <w:b/>
          <w:sz w:val="22"/>
          <w:szCs w:val="22"/>
        </w:rPr>
      </w:pPr>
    </w:p>
    <w:p w:rsidR="00CB0877" w:rsidRDefault="00CB0877"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lastRenderedPageBreak/>
        <w:t>Zdroje financování</w:t>
      </w: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Rozpočet MC.</w:t>
      </w:r>
    </w:p>
    <w:p w:rsidR="00C261CC" w:rsidRPr="00C261CC" w:rsidRDefault="00C261CC" w:rsidP="00C261CC">
      <w:pPr>
        <w:pStyle w:val="Default"/>
        <w:jc w:val="both"/>
        <w:rPr>
          <w:rFonts w:asciiTheme="minorHAnsi" w:hAnsiTheme="minorHAnsi" w:cstheme="minorHAnsi"/>
          <w:b/>
          <w:sz w:val="22"/>
          <w:szCs w:val="22"/>
        </w:rPr>
      </w:pPr>
    </w:p>
    <w:p w:rsidR="00C261CC" w:rsidRPr="00C261CC" w:rsidRDefault="00C261CC" w:rsidP="00C261CC">
      <w:pPr>
        <w:pStyle w:val="Default"/>
        <w:jc w:val="both"/>
        <w:rPr>
          <w:rFonts w:asciiTheme="minorHAnsi" w:hAnsiTheme="minorHAnsi" w:cstheme="minorHAnsi"/>
          <w:b/>
          <w:sz w:val="22"/>
          <w:szCs w:val="22"/>
        </w:rPr>
      </w:pPr>
    </w:p>
    <w:p w:rsidR="00C261CC" w:rsidRPr="00C261CC" w:rsidRDefault="00C261CC" w:rsidP="00C261CC">
      <w:pPr>
        <w:pStyle w:val="Default"/>
        <w:jc w:val="both"/>
        <w:rPr>
          <w:rFonts w:asciiTheme="minorHAnsi" w:hAnsiTheme="minorHAnsi" w:cstheme="minorHAnsi"/>
          <w:b/>
          <w:sz w:val="22"/>
          <w:szCs w:val="22"/>
        </w:rPr>
      </w:pPr>
      <w:r w:rsidRPr="00C261CC">
        <w:rPr>
          <w:rFonts w:asciiTheme="minorHAnsi" w:hAnsiTheme="minorHAnsi" w:cstheme="minorHAnsi"/>
          <w:b/>
          <w:sz w:val="22"/>
          <w:szCs w:val="22"/>
        </w:rPr>
        <w:t xml:space="preserve">II.3. Posílení pozice MC jako centrálního metodického pracoviště pro oblast knižní kultury </w:t>
      </w:r>
      <w:r w:rsidR="004A5CDF">
        <w:rPr>
          <w:rFonts w:asciiTheme="minorHAnsi" w:hAnsiTheme="minorHAnsi" w:cstheme="minorHAnsi"/>
          <w:b/>
          <w:sz w:val="22"/>
          <w:szCs w:val="22"/>
        </w:rPr>
        <w:br/>
      </w:r>
      <w:r w:rsidRPr="00C261CC">
        <w:rPr>
          <w:rFonts w:asciiTheme="minorHAnsi" w:hAnsiTheme="minorHAnsi" w:cstheme="minorHAnsi"/>
          <w:b/>
          <w:sz w:val="22"/>
          <w:szCs w:val="22"/>
        </w:rPr>
        <w:t>a literárních muzeí</w:t>
      </w:r>
    </w:p>
    <w:p w:rsidR="00C261CC" w:rsidRP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Popis cílového stavu</w:t>
      </w:r>
    </w:p>
    <w:p w:rsidR="00C261CC" w:rsidRPr="00C261CC" w:rsidRDefault="00C261CC" w:rsidP="00C261CC">
      <w:pPr>
        <w:pStyle w:val="Default"/>
        <w:jc w:val="both"/>
        <w:rPr>
          <w:rFonts w:asciiTheme="minorHAnsi" w:hAnsiTheme="minorHAnsi" w:cstheme="minorHAnsi"/>
          <w:sz w:val="22"/>
          <w:szCs w:val="22"/>
        </w:rPr>
      </w:pPr>
      <w:r w:rsidRPr="00C261CC">
        <w:rPr>
          <w:rFonts w:asciiTheme="minorHAnsi" w:hAnsiTheme="minorHAnsi" w:cstheme="minorHAnsi"/>
          <w:sz w:val="22"/>
          <w:szCs w:val="22"/>
        </w:rPr>
        <w:t xml:space="preserve">Platforma konferencí, seminářů a publikování v odborném tisku bude využívána k propagaci výsledků činnosti MC pro odbornou veřejnost. Propagace aktivit MC pro nejširší veřejnost sdílením informací </w:t>
      </w:r>
      <w:r w:rsidR="004A5CDF">
        <w:rPr>
          <w:rFonts w:asciiTheme="minorHAnsi" w:hAnsiTheme="minorHAnsi" w:cstheme="minorHAnsi"/>
          <w:sz w:val="22"/>
          <w:szCs w:val="22"/>
        </w:rPr>
        <w:br/>
      </w:r>
      <w:r w:rsidRPr="00C261CC">
        <w:rPr>
          <w:rFonts w:asciiTheme="minorHAnsi" w:hAnsiTheme="minorHAnsi" w:cstheme="minorHAnsi"/>
          <w:sz w:val="22"/>
          <w:szCs w:val="22"/>
        </w:rPr>
        <w:t>o rozšiřování a zkvalitňování portálů bude probíhat na sociálních sítích.</w:t>
      </w:r>
    </w:p>
    <w:p w:rsidR="00C261CC" w:rsidRPr="00C261CC" w:rsidRDefault="00C261CC" w:rsidP="00C261CC">
      <w:pPr>
        <w:pStyle w:val="Default"/>
        <w:jc w:val="both"/>
        <w:rPr>
          <w:rFonts w:asciiTheme="minorHAnsi" w:hAnsiTheme="minorHAnsi" w:cstheme="minorHAnsi"/>
          <w:b/>
          <w:sz w:val="22"/>
          <w:szCs w:val="22"/>
        </w:rPr>
      </w:pPr>
    </w:p>
    <w:p w:rsidR="00C261CC" w:rsidRPr="00C261CC" w:rsidRDefault="00C261CC" w:rsidP="00C261CC">
      <w:pPr>
        <w:pStyle w:val="Default"/>
        <w:jc w:val="both"/>
        <w:rPr>
          <w:rFonts w:asciiTheme="minorHAnsi" w:hAnsiTheme="minorHAnsi" w:cstheme="minorHAnsi"/>
          <w:b/>
          <w:sz w:val="22"/>
          <w:szCs w:val="22"/>
        </w:rPr>
      </w:pPr>
      <w:r w:rsidRPr="00C261CC">
        <w:rPr>
          <w:rFonts w:asciiTheme="minorHAnsi" w:hAnsiTheme="minorHAnsi" w:cstheme="minorHAnsi"/>
          <w:b/>
          <w:sz w:val="22"/>
          <w:szCs w:val="22"/>
        </w:rPr>
        <w:t>Metody a způsoby dosažení cílů</w:t>
      </w:r>
    </w:p>
    <w:p w:rsidR="00C261CC" w:rsidRPr="00C261CC" w:rsidRDefault="00C261CC" w:rsidP="00040B99">
      <w:pPr>
        <w:pStyle w:val="Odstavecseseznamem"/>
        <w:numPr>
          <w:ilvl w:val="0"/>
          <w:numId w:val="58"/>
        </w:numPr>
        <w:jc w:val="both"/>
        <w:rPr>
          <w:rFonts w:asciiTheme="minorHAnsi" w:hAnsiTheme="minorHAnsi" w:cstheme="minorHAnsi"/>
          <w:b/>
          <w:sz w:val="22"/>
          <w:szCs w:val="22"/>
        </w:rPr>
      </w:pPr>
      <w:r w:rsidRPr="00C261CC">
        <w:rPr>
          <w:rFonts w:asciiTheme="minorHAnsi" w:hAnsiTheme="minorHAnsi" w:cstheme="minorHAnsi"/>
          <w:b/>
          <w:sz w:val="22"/>
          <w:szCs w:val="22"/>
        </w:rPr>
        <w:t xml:space="preserve">Spolupráce s odbornými subjekty a plánované výstupy činnosti MC: </w:t>
      </w:r>
      <w:r w:rsidRPr="00C261CC">
        <w:rPr>
          <w:rFonts w:asciiTheme="minorHAnsi" w:hAnsiTheme="minorHAnsi" w:cstheme="minorHAnsi"/>
          <w:sz w:val="22"/>
          <w:szCs w:val="22"/>
        </w:rPr>
        <w:t xml:space="preserve">Dosavadní spolupráce MC s Odborem restaurování a konzervace Národní knihovny ČR a s Metodickým centrem muzejní pedagogiky při Moravském zemském muzeu, která se týkala příprav a vydání metodik (v oblasti technologií to byla péče o knihovní fondy, v oblasti prezentace se jednalo o edukaci v literárních muzeích), se bude v letech 2022−2027 zaměřovat na odborná pracoviště, s nimiž bude možné uskutečnit vydání dalších metodických materiálů pro paměťové instituce v oblasti knižní kultury a literárních muzeí (mělo by se jednat o vytvoření syntetizujícího manuálu pro kurátory muzejních knihoven). </w:t>
      </w:r>
    </w:p>
    <w:p w:rsidR="00C261CC" w:rsidRPr="00C261CC" w:rsidRDefault="00C261CC" w:rsidP="00C261CC">
      <w:pPr>
        <w:jc w:val="both"/>
        <w:rPr>
          <w:rFonts w:asciiTheme="minorHAnsi" w:hAnsiTheme="minorHAnsi" w:cstheme="minorHAnsi"/>
          <w:sz w:val="22"/>
          <w:szCs w:val="22"/>
        </w:rPr>
      </w:pPr>
    </w:p>
    <w:p w:rsidR="00C261CC" w:rsidRPr="00C261CC" w:rsidRDefault="00C261CC" w:rsidP="00040B99">
      <w:pPr>
        <w:pStyle w:val="Odstavecseseznamem"/>
        <w:numPr>
          <w:ilvl w:val="0"/>
          <w:numId w:val="58"/>
        </w:numPr>
        <w:jc w:val="both"/>
        <w:rPr>
          <w:rFonts w:asciiTheme="minorHAnsi" w:hAnsiTheme="minorHAnsi" w:cstheme="minorHAnsi"/>
          <w:sz w:val="22"/>
          <w:szCs w:val="22"/>
        </w:rPr>
      </w:pPr>
      <w:r w:rsidRPr="00C261CC">
        <w:rPr>
          <w:rFonts w:asciiTheme="minorHAnsi" w:hAnsiTheme="minorHAnsi" w:cstheme="minorHAnsi"/>
          <w:b/>
          <w:sz w:val="22"/>
          <w:szCs w:val="22"/>
        </w:rPr>
        <w:t xml:space="preserve">Propagace Portálu, odborné knihovny a dalších projektů MC </w:t>
      </w:r>
      <w:r w:rsidRPr="00C261CC">
        <w:rPr>
          <w:rFonts w:asciiTheme="minorHAnsi" w:hAnsiTheme="minorHAnsi" w:cstheme="minorHAnsi"/>
          <w:sz w:val="22"/>
          <w:szCs w:val="22"/>
        </w:rPr>
        <w:t>bude probíhat</w:t>
      </w:r>
      <w:r w:rsidRPr="00C261CC">
        <w:rPr>
          <w:rFonts w:asciiTheme="minorHAnsi" w:hAnsiTheme="minorHAnsi" w:cstheme="minorHAnsi"/>
          <w:b/>
          <w:sz w:val="22"/>
          <w:szCs w:val="22"/>
        </w:rPr>
        <w:t xml:space="preserve"> </w:t>
      </w:r>
      <w:r w:rsidRPr="00C261CC">
        <w:rPr>
          <w:rFonts w:asciiTheme="minorHAnsi" w:hAnsiTheme="minorHAnsi" w:cstheme="minorHAnsi"/>
          <w:sz w:val="22"/>
          <w:szCs w:val="22"/>
        </w:rPr>
        <w:t xml:space="preserve">na sociálních sítích, ve veřejnoprávních médiích a soukromých a internetových televizí formou videoklipů, podcastů, textů a fotografií. </w:t>
      </w:r>
    </w:p>
    <w:p w:rsidR="00C261CC" w:rsidRP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Personální zajištění</w:t>
      </w: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MC ve spolupráci s partnery projektů.</w:t>
      </w:r>
    </w:p>
    <w:p w:rsidR="00C261CC" w:rsidRPr="00C261CC" w:rsidRDefault="00C261CC" w:rsidP="00C261CC">
      <w:pPr>
        <w:jc w:val="both"/>
        <w:rPr>
          <w:rFonts w:asciiTheme="minorHAnsi" w:hAnsiTheme="minorHAnsi" w:cstheme="minorHAnsi"/>
          <w:b/>
          <w:sz w:val="22"/>
          <w:szCs w:val="22"/>
        </w:rPr>
      </w:pPr>
    </w:p>
    <w:p w:rsidR="00C261CC" w:rsidRPr="00C261CC" w:rsidRDefault="00C261CC" w:rsidP="00C261CC">
      <w:pPr>
        <w:jc w:val="both"/>
        <w:rPr>
          <w:rFonts w:asciiTheme="minorHAnsi" w:hAnsiTheme="minorHAnsi" w:cstheme="minorHAnsi"/>
          <w:b/>
          <w:sz w:val="22"/>
          <w:szCs w:val="22"/>
        </w:rPr>
      </w:pPr>
      <w:r w:rsidRPr="00C261CC">
        <w:rPr>
          <w:rFonts w:asciiTheme="minorHAnsi" w:hAnsiTheme="minorHAnsi" w:cstheme="minorHAnsi"/>
          <w:b/>
          <w:sz w:val="22"/>
          <w:szCs w:val="22"/>
        </w:rPr>
        <w:t>Zdroje financování</w:t>
      </w:r>
    </w:p>
    <w:p w:rsidR="00C261CC" w:rsidRPr="00C261CC" w:rsidRDefault="00C261CC" w:rsidP="00C261CC">
      <w:pPr>
        <w:jc w:val="both"/>
        <w:rPr>
          <w:rFonts w:asciiTheme="minorHAnsi" w:hAnsiTheme="minorHAnsi" w:cstheme="minorHAnsi"/>
          <w:sz w:val="22"/>
          <w:szCs w:val="22"/>
        </w:rPr>
      </w:pPr>
      <w:r w:rsidRPr="00C261CC">
        <w:rPr>
          <w:rFonts w:asciiTheme="minorHAnsi" w:hAnsiTheme="minorHAnsi" w:cstheme="minorHAnsi"/>
          <w:sz w:val="22"/>
          <w:szCs w:val="22"/>
        </w:rPr>
        <w:t>Rozpočet MC, kofin</w:t>
      </w:r>
      <w:r w:rsidR="00B11E39">
        <w:rPr>
          <w:rFonts w:asciiTheme="minorHAnsi" w:hAnsiTheme="minorHAnsi" w:cstheme="minorHAnsi"/>
          <w:sz w:val="22"/>
          <w:szCs w:val="22"/>
        </w:rPr>
        <w:t>an</w:t>
      </w:r>
      <w:r w:rsidRPr="00C261CC">
        <w:rPr>
          <w:rFonts w:asciiTheme="minorHAnsi" w:hAnsiTheme="minorHAnsi" w:cstheme="minorHAnsi"/>
          <w:sz w:val="22"/>
          <w:szCs w:val="22"/>
        </w:rPr>
        <w:t>cování s</w:t>
      </w:r>
      <w:r w:rsidR="00B11E39">
        <w:rPr>
          <w:rFonts w:asciiTheme="minorHAnsi" w:hAnsiTheme="minorHAnsi" w:cstheme="minorHAnsi"/>
          <w:sz w:val="22"/>
          <w:szCs w:val="22"/>
        </w:rPr>
        <w:t> </w:t>
      </w:r>
      <w:r w:rsidRPr="00C261CC">
        <w:rPr>
          <w:rFonts w:asciiTheme="minorHAnsi" w:hAnsiTheme="minorHAnsi" w:cstheme="minorHAnsi"/>
          <w:sz w:val="22"/>
          <w:szCs w:val="22"/>
        </w:rPr>
        <w:t>partnery</w:t>
      </w:r>
      <w:r w:rsidR="00B11E39">
        <w:rPr>
          <w:rFonts w:asciiTheme="minorHAnsi" w:hAnsiTheme="minorHAnsi" w:cstheme="minorHAnsi"/>
          <w:sz w:val="22"/>
          <w:szCs w:val="22"/>
        </w:rPr>
        <w:t>,</w:t>
      </w:r>
      <w:r w:rsidRPr="00C261CC">
        <w:rPr>
          <w:rFonts w:asciiTheme="minorHAnsi" w:hAnsiTheme="minorHAnsi" w:cstheme="minorHAnsi"/>
          <w:sz w:val="22"/>
          <w:szCs w:val="22"/>
        </w:rPr>
        <w:t xml:space="preserve"> spolupráce.</w:t>
      </w:r>
    </w:p>
    <w:p w:rsidR="00C261CC" w:rsidRPr="002963CC" w:rsidRDefault="00C261CC" w:rsidP="00C261CC">
      <w:pPr>
        <w:jc w:val="both"/>
        <w:rPr>
          <w:rFonts w:cstheme="minorHAnsi"/>
        </w:rPr>
      </w:pPr>
    </w:p>
    <w:p w:rsidR="001832C2" w:rsidRPr="00643B85" w:rsidRDefault="001832C2" w:rsidP="00AD6C6D">
      <w:pPr>
        <w:pStyle w:val="Bezmezer"/>
        <w:jc w:val="both"/>
        <w:rPr>
          <w:rFonts w:cstheme="minorHAnsi"/>
          <w:b/>
          <w:sz w:val="22"/>
        </w:rPr>
      </w:pPr>
      <w:r w:rsidRPr="00643B85">
        <w:rPr>
          <w:rFonts w:cstheme="minorHAnsi"/>
          <w:sz w:val="22"/>
          <w:shd w:val="clear" w:color="auto" w:fill="FFFFFF"/>
        </w:rPr>
        <w:br/>
      </w:r>
    </w:p>
    <w:p w:rsidR="00BB7836" w:rsidRPr="00643B85" w:rsidRDefault="00BB7836" w:rsidP="00AD6C6D">
      <w:pPr>
        <w:jc w:val="both"/>
        <w:rPr>
          <w:rFonts w:asciiTheme="minorHAnsi" w:hAnsiTheme="minorHAnsi" w:cstheme="minorHAnsi"/>
          <w:b/>
          <w:color w:val="0070C0"/>
          <w:sz w:val="22"/>
          <w:szCs w:val="22"/>
        </w:rPr>
      </w:pPr>
    </w:p>
    <w:p w:rsidR="001C62A0" w:rsidRDefault="00746187" w:rsidP="00AD6C6D">
      <w:pPr>
        <w:spacing w:after="200"/>
        <w:jc w:val="both"/>
        <w:rPr>
          <w:rFonts w:asciiTheme="minorHAnsi" w:hAnsiTheme="minorHAnsi" w:cstheme="minorHAnsi"/>
          <w:b/>
          <w:color w:val="0070C0"/>
          <w:sz w:val="22"/>
          <w:szCs w:val="22"/>
        </w:rPr>
      </w:pPr>
      <w:r w:rsidRPr="00643B85">
        <w:rPr>
          <w:rFonts w:asciiTheme="minorHAnsi" w:hAnsiTheme="minorHAnsi" w:cstheme="minorHAnsi"/>
          <w:b/>
          <w:color w:val="0070C0"/>
          <w:sz w:val="22"/>
          <w:szCs w:val="22"/>
        </w:rPr>
        <w:br w:type="page"/>
      </w:r>
    </w:p>
    <w:p w:rsidR="001D5227" w:rsidRPr="005369BF" w:rsidRDefault="009B3458" w:rsidP="00AD6C6D">
      <w:pPr>
        <w:spacing w:after="200"/>
        <w:jc w:val="both"/>
        <w:rPr>
          <w:rFonts w:asciiTheme="minorHAnsi" w:hAnsiTheme="minorHAnsi" w:cstheme="minorHAnsi"/>
          <w:b/>
          <w:color w:val="0070C0"/>
          <w:sz w:val="28"/>
          <w:szCs w:val="22"/>
        </w:rPr>
      </w:pPr>
      <w:r>
        <w:rPr>
          <w:rFonts w:asciiTheme="minorHAnsi" w:hAnsiTheme="minorHAnsi" w:cstheme="minorHAnsi"/>
          <w:b/>
          <w:color w:val="0070C0"/>
          <w:sz w:val="28"/>
          <w:szCs w:val="22"/>
        </w:rPr>
        <w:lastRenderedPageBreak/>
        <w:t>8</w:t>
      </w:r>
      <w:r w:rsidR="00B11692" w:rsidRPr="005369BF">
        <w:rPr>
          <w:rFonts w:asciiTheme="minorHAnsi" w:hAnsiTheme="minorHAnsi" w:cstheme="minorHAnsi"/>
          <w:b/>
          <w:color w:val="0070C0"/>
          <w:sz w:val="28"/>
          <w:szCs w:val="22"/>
        </w:rPr>
        <w:t xml:space="preserve">. </w:t>
      </w:r>
      <w:r w:rsidR="001D5227" w:rsidRPr="005369BF">
        <w:rPr>
          <w:rFonts w:asciiTheme="minorHAnsi" w:hAnsiTheme="minorHAnsi" w:cstheme="minorHAnsi"/>
          <w:b/>
          <w:color w:val="0070C0"/>
          <w:sz w:val="28"/>
          <w:szCs w:val="22"/>
        </w:rPr>
        <w:t>P</w:t>
      </w:r>
      <w:r w:rsidR="00DD2330" w:rsidRPr="005369BF">
        <w:rPr>
          <w:rFonts w:asciiTheme="minorHAnsi" w:hAnsiTheme="minorHAnsi" w:cstheme="minorHAnsi"/>
          <w:b/>
          <w:color w:val="0070C0"/>
          <w:sz w:val="28"/>
          <w:szCs w:val="22"/>
        </w:rPr>
        <w:t>ŘÍLOHY</w:t>
      </w:r>
    </w:p>
    <w:p w:rsidR="001D5227" w:rsidRPr="00643B85" w:rsidRDefault="001D5227" w:rsidP="00AD6C6D">
      <w:pPr>
        <w:jc w:val="both"/>
        <w:rPr>
          <w:rFonts w:asciiTheme="minorHAnsi" w:hAnsiTheme="minorHAnsi" w:cstheme="minorHAnsi"/>
          <w:b/>
          <w:color w:val="0070C0"/>
          <w:sz w:val="22"/>
          <w:szCs w:val="22"/>
        </w:rPr>
      </w:pPr>
    </w:p>
    <w:p w:rsidR="00746187" w:rsidRPr="00643B85" w:rsidRDefault="00746187" w:rsidP="00AD6C6D">
      <w:pPr>
        <w:spacing w:after="200"/>
        <w:jc w:val="both"/>
        <w:rPr>
          <w:rFonts w:asciiTheme="minorHAnsi" w:hAnsiTheme="minorHAnsi" w:cstheme="minorHAnsi"/>
          <w:b/>
          <w:color w:val="0070C0"/>
          <w:sz w:val="22"/>
          <w:szCs w:val="22"/>
        </w:rPr>
      </w:pPr>
      <w:r w:rsidRPr="00643B85">
        <w:rPr>
          <w:rFonts w:asciiTheme="minorHAnsi" w:hAnsiTheme="minorHAnsi" w:cstheme="minorHAnsi"/>
          <w:b/>
          <w:color w:val="0070C0"/>
          <w:sz w:val="22"/>
          <w:szCs w:val="22"/>
        </w:rPr>
        <w:br w:type="page"/>
      </w:r>
    </w:p>
    <w:p w:rsidR="001D5227" w:rsidRPr="005369BF" w:rsidRDefault="001A31FD" w:rsidP="00AD6C6D">
      <w:pPr>
        <w:jc w:val="both"/>
        <w:rPr>
          <w:rFonts w:asciiTheme="minorHAnsi" w:hAnsiTheme="minorHAnsi" w:cstheme="minorHAnsi"/>
          <w:b/>
          <w:color w:val="0070C0"/>
          <w:sz w:val="28"/>
          <w:szCs w:val="22"/>
        </w:rPr>
      </w:pPr>
      <w:bookmarkStart w:id="58" w:name="_Hlk102726522"/>
      <w:r w:rsidRPr="005369BF">
        <w:rPr>
          <w:rFonts w:asciiTheme="minorHAnsi" w:hAnsiTheme="minorHAnsi" w:cstheme="minorHAnsi"/>
          <w:b/>
          <w:color w:val="0070C0"/>
          <w:sz w:val="28"/>
          <w:szCs w:val="22"/>
        </w:rPr>
        <w:lastRenderedPageBreak/>
        <w:t xml:space="preserve">A. </w:t>
      </w:r>
      <w:r w:rsidR="001D5227" w:rsidRPr="005369BF">
        <w:rPr>
          <w:rFonts w:asciiTheme="minorHAnsi" w:hAnsiTheme="minorHAnsi" w:cstheme="minorHAnsi"/>
          <w:b/>
          <w:color w:val="0070C0"/>
          <w:sz w:val="28"/>
          <w:szCs w:val="22"/>
        </w:rPr>
        <w:t xml:space="preserve">PLÁN VĚDECKÝCH PUBLIKACÍ </w:t>
      </w:r>
      <w:r w:rsidR="008B726C" w:rsidRPr="005369BF">
        <w:rPr>
          <w:rFonts w:asciiTheme="minorHAnsi" w:hAnsiTheme="minorHAnsi" w:cstheme="minorHAnsi"/>
          <w:b/>
          <w:color w:val="0070C0"/>
          <w:sz w:val="28"/>
          <w:szCs w:val="22"/>
        </w:rPr>
        <w:t xml:space="preserve">PNP </w:t>
      </w:r>
      <w:r w:rsidR="001D5227" w:rsidRPr="005369BF">
        <w:rPr>
          <w:rFonts w:asciiTheme="minorHAnsi" w:hAnsiTheme="minorHAnsi" w:cstheme="minorHAnsi"/>
          <w:b/>
          <w:color w:val="0070C0"/>
          <w:sz w:val="28"/>
          <w:szCs w:val="22"/>
        </w:rPr>
        <w:t>NA LÉTA 20</w:t>
      </w:r>
      <w:r w:rsidR="002A4280" w:rsidRPr="005369BF">
        <w:rPr>
          <w:rFonts w:asciiTheme="minorHAnsi" w:hAnsiTheme="minorHAnsi" w:cstheme="minorHAnsi"/>
          <w:b/>
          <w:color w:val="0070C0"/>
          <w:sz w:val="28"/>
          <w:szCs w:val="22"/>
        </w:rPr>
        <w:t>22</w:t>
      </w:r>
      <w:r w:rsidR="001D5227" w:rsidRPr="005369BF">
        <w:rPr>
          <w:rFonts w:asciiTheme="minorHAnsi" w:hAnsiTheme="minorHAnsi" w:cstheme="minorHAnsi"/>
          <w:b/>
          <w:color w:val="0070C0"/>
          <w:sz w:val="28"/>
          <w:szCs w:val="22"/>
        </w:rPr>
        <w:t>–202</w:t>
      </w:r>
      <w:r w:rsidR="00676AA3">
        <w:rPr>
          <w:rFonts w:asciiTheme="minorHAnsi" w:hAnsiTheme="minorHAnsi" w:cstheme="minorHAnsi"/>
          <w:b/>
          <w:color w:val="0070C0"/>
          <w:sz w:val="28"/>
          <w:szCs w:val="22"/>
        </w:rPr>
        <w:t>7</w:t>
      </w:r>
    </w:p>
    <w:p w:rsidR="001D5227" w:rsidRPr="00643B85" w:rsidRDefault="001D5227" w:rsidP="00AD6C6D">
      <w:pPr>
        <w:jc w:val="both"/>
        <w:rPr>
          <w:rFonts w:asciiTheme="minorHAnsi" w:hAnsiTheme="minorHAnsi" w:cstheme="minorHAnsi"/>
          <w:sz w:val="22"/>
          <w:szCs w:val="22"/>
        </w:rPr>
      </w:pPr>
    </w:p>
    <w:p w:rsidR="001D5227" w:rsidRPr="00643B85" w:rsidRDefault="001D5227" w:rsidP="00AD6C6D">
      <w:pPr>
        <w:jc w:val="both"/>
        <w:rPr>
          <w:rFonts w:asciiTheme="minorHAnsi" w:hAnsiTheme="minorHAnsi" w:cstheme="minorHAnsi"/>
          <w:color w:val="000080"/>
          <w:sz w:val="22"/>
          <w:szCs w:val="22"/>
        </w:rPr>
      </w:pPr>
    </w:p>
    <w:p w:rsidR="002A4280" w:rsidRPr="00643B85" w:rsidRDefault="00C11A5D" w:rsidP="00EA0CAE">
      <w:pPr>
        <w:jc w:val="both"/>
        <w:rPr>
          <w:rFonts w:asciiTheme="minorHAnsi" w:hAnsiTheme="minorHAnsi" w:cstheme="minorHAnsi"/>
          <w:b/>
          <w:sz w:val="22"/>
          <w:szCs w:val="22"/>
        </w:rPr>
      </w:pPr>
      <w:r w:rsidRPr="00643B85">
        <w:rPr>
          <w:rFonts w:asciiTheme="minorHAnsi" w:hAnsiTheme="minorHAnsi" w:cstheme="minorHAnsi"/>
          <w:b/>
          <w:sz w:val="22"/>
          <w:szCs w:val="22"/>
        </w:rPr>
        <w:t xml:space="preserve">Plán ediční činnosti v roce </w:t>
      </w:r>
      <w:r w:rsidR="002A4280" w:rsidRPr="00643B85">
        <w:rPr>
          <w:rFonts w:asciiTheme="minorHAnsi" w:hAnsiTheme="minorHAnsi" w:cstheme="minorHAnsi"/>
          <w:b/>
          <w:sz w:val="22"/>
          <w:szCs w:val="22"/>
        </w:rPr>
        <w:t>2022:</w:t>
      </w:r>
    </w:p>
    <w:p w:rsidR="002A4280" w:rsidRPr="00643B85" w:rsidRDefault="002A4280" w:rsidP="00EA0CAE">
      <w:pPr>
        <w:pStyle w:val="Odstavecseseznamem"/>
        <w:numPr>
          <w:ilvl w:val="0"/>
          <w:numId w:val="3"/>
        </w:numPr>
        <w:spacing w:after="160"/>
        <w:jc w:val="both"/>
        <w:rPr>
          <w:rFonts w:asciiTheme="minorHAnsi" w:hAnsiTheme="minorHAnsi" w:cstheme="minorHAnsi"/>
          <w:sz w:val="22"/>
          <w:szCs w:val="22"/>
        </w:rPr>
      </w:pPr>
      <w:r w:rsidRPr="00643B85">
        <w:rPr>
          <w:rFonts w:asciiTheme="minorHAnsi" w:hAnsiTheme="minorHAnsi" w:cstheme="minorHAnsi"/>
          <w:sz w:val="22"/>
          <w:szCs w:val="22"/>
        </w:rPr>
        <w:t xml:space="preserve">Karel Teige: </w:t>
      </w:r>
      <w:r w:rsidRPr="00643B85">
        <w:rPr>
          <w:rFonts w:asciiTheme="minorHAnsi" w:hAnsiTheme="minorHAnsi" w:cstheme="minorHAnsi"/>
          <w:i/>
          <w:sz w:val="22"/>
          <w:szCs w:val="22"/>
        </w:rPr>
        <w:t>Deníky</w:t>
      </w:r>
      <w:r w:rsidRPr="00643B85">
        <w:rPr>
          <w:rFonts w:asciiTheme="minorHAnsi" w:hAnsiTheme="minorHAnsi" w:cstheme="minorHAnsi"/>
          <w:sz w:val="22"/>
          <w:szCs w:val="22"/>
        </w:rPr>
        <w:t xml:space="preserve"> (eds. J. Wiendl, T. Sudzinová, ve spolupráci s FF UK a nakladatelstvím Akropolis, mimo edice) </w:t>
      </w:r>
    </w:p>
    <w:p w:rsidR="002A4280" w:rsidRPr="00643B85" w:rsidRDefault="002A4280" w:rsidP="00EA0CAE">
      <w:pPr>
        <w:pStyle w:val="Odstavecseseznamem"/>
        <w:numPr>
          <w:ilvl w:val="0"/>
          <w:numId w:val="3"/>
        </w:numPr>
        <w:spacing w:after="160"/>
        <w:jc w:val="both"/>
        <w:rPr>
          <w:rFonts w:asciiTheme="minorHAnsi" w:hAnsiTheme="minorHAnsi" w:cstheme="minorHAnsi"/>
          <w:sz w:val="22"/>
          <w:szCs w:val="22"/>
        </w:rPr>
      </w:pPr>
      <w:r w:rsidRPr="00643B85">
        <w:rPr>
          <w:rFonts w:asciiTheme="minorHAnsi" w:hAnsiTheme="minorHAnsi" w:cstheme="minorHAnsi"/>
          <w:sz w:val="22"/>
          <w:szCs w:val="22"/>
        </w:rPr>
        <w:t xml:space="preserve">Karel Horký: </w:t>
      </w:r>
      <w:r w:rsidRPr="00643B85">
        <w:rPr>
          <w:rFonts w:asciiTheme="minorHAnsi" w:hAnsiTheme="minorHAnsi" w:cstheme="minorHAnsi"/>
          <w:i/>
          <w:sz w:val="22"/>
          <w:szCs w:val="22"/>
        </w:rPr>
        <w:t>Zápisky věčného žáka II. Štěstí zakázáno</w:t>
      </w:r>
      <w:r w:rsidRPr="00643B85">
        <w:rPr>
          <w:rFonts w:asciiTheme="minorHAnsi" w:hAnsiTheme="minorHAnsi" w:cstheme="minorHAnsi"/>
          <w:sz w:val="22"/>
          <w:szCs w:val="22"/>
        </w:rPr>
        <w:t xml:space="preserve"> (II. díl pamětí; ed. H. Vaníčková; edice Depozitář, řada Dokumenty)</w:t>
      </w:r>
    </w:p>
    <w:p w:rsidR="002A4280" w:rsidRPr="00643B85" w:rsidRDefault="002A4280" w:rsidP="00EA0CAE">
      <w:pPr>
        <w:pStyle w:val="Odstavecseseznamem"/>
        <w:numPr>
          <w:ilvl w:val="0"/>
          <w:numId w:val="3"/>
        </w:numPr>
        <w:spacing w:after="160"/>
        <w:jc w:val="both"/>
        <w:rPr>
          <w:rFonts w:asciiTheme="minorHAnsi" w:hAnsiTheme="minorHAnsi" w:cstheme="minorHAnsi"/>
          <w:sz w:val="22"/>
          <w:szCs w:val="22"/>
        </w:rPr>
      </w:pPr>
      <w:r w:rsidRPr="00643B85">
        <w:rPr>
          <w:rFonts w:asciiTheme="minorHAnsi" w:hAnsiTheme="minorHAnsi" w:cstheme="minorHAnsi"/>
          <w:sz w:val="22"/>
          <w:szCs w:val="22"/>
        </w:rPr>
        <w:t xml:space="preserve">Jan Bílek: </w:t>
      </w:r>
      <w:r w:rsidRPr="00643B85">
        <w:rPr>
          <w:rFonts w:asciiTheme="minorHAnsi" w:hAnsiTheme="minorHAnsi" w:cstheme="minorHAnsi"/>
          <w:i/>
          <w:sz w:val="22"/>
          <w:szCs w:val="22"/>
        </w:rPr>
        <w:t>Pátečníci</w:t>
      </w:r>
      <w:r w:rsidRPr="00643B85">
        <w:rPr>
          <w:rFonts w:asciiTheme="minorHAnsi" w:hAnsiTheme="minorHAnsi" w:cstheme="minorHAnsi"/>
          <w:sz w:val="22"/>
          <w:szCs w:val="22"/>
        </w:rPr>
        <w:t xml:space="preserve"> (kritický katalog ke stejnojmenné výstavě) </w:t>
      </w:r>
    </w:p>
    <w:p w:rsidR="002A4280" w:rsidRPr="00643B85" w:rsidRDefault="002A4280" w:rsidP="00EA0CAE">
      <w:pPr>
        <w:pStyle w:val="Odstavecseseznamem"/>
        <w:numPr>
          <w:ilvl w:val="0"/>
          <w:numId w:val="3"/>
        </w:numPr>
        <w:spacing w:after="160"/>
        <w:jc w:val="both"/>
        <w:rPr>
          <w:rFonts w:asciiTheme="minorHAnsi" w:hAnsiTheme="minorHAnsi" w:cstheme="minorHAnsi"/>
          <w:sz w:val="22"/>
          <w:szCs w:val="22"/>
        </w:rPr>
      </w:pPr>
      <w:r w:rsidRPr="00643B85">
        <w:rPr>
          <w:rFonts w:asciiTheme="minorHAnsi" w:hAnsiTheme="minorHAnsi" w:cstheme="minorHAnsi"/>
          <w:bCs/>
          <w:i/>
          <w:sz w:val="22"/>
          <w:szCs w:val="22"/>
        </w:rPr>
        <w:t>Prameny k životu a dílu Aloise Musila</w:t>
      </w:r>
      <w:r w:rsidRPr="00643B85">
        <w:rPr>
          <w:rFonts w:asciiTheme="minorHAnsi" w:hAnsiTheme="minorHAnsi" w:cstheme="minorHAnsi"/>
          <w:bCs/>
          <w:sz w:val="22"/>
          <w:szCs w:val="22"/>
        </w:rPr>
        <w:t xml:space="preserve"> (kolektivní monografie, vý</w:t>
      </w:r>
      <w:r w:rsidRPr="00643B85">
        <w:rPr>
          <w:rFonts w:asciiTheme="minorHAnsi" w:hAnsiTheme="minorHAnsi" w:cstheme="minorHAnsi"/>
          <w:sz w:val="22"/>
          <w:szCs w:val="22"/>
        </w:rPr>
        <w:t>stup z grantu HIKO – historické korespondenční sítě – Alois Musil a počátky orientalistiky v Československu (ve spolupráci s Masarykovým ústavem) </w:t>
      </w:r>
    </w:p>
    <w:p w:rsidR="002A4280" w:rsidRPr="00643B85" w:rsidRDefault="002A4280" w:rsidP="00EA0CAE">
      <w:pPr>
        <w:jc w:val="both"/>
        <w:rPr>
          <w:rFonts w:asciiTheme="minorHAnsi" w:hAnsiTheme="minorHAnsi" w:cstheme="minorHAnsi"/>
          <w:sz w:val="22"/>
          <w:szCs w:val="22"/>
        </w:rPr>
      </w:pPr>
    </w:p>
    <w:p w:rsidR="002A4280" w:rsidRPr="00643B85" w:rsidRDefault="002A4280" w:rsidP="00EA0CAE">
      <w:pPr>
        <w:jc w:val="both"/>
        <w:rPr>
          <w:rFonts w:asciiTheme="minorHAnsi" w:hAnsiTheme="minorHAnsi" w:cstheme="minorHAnsi"/>
          <w:b/>
          <w:sz w:val="22"/>
          <w:szCs w:val="22"/>
        </w:rPr>
      </w:pPr>
      <w:r w:rsidRPr="00643B85">
        <w:rPr>
          <w:rFonts w:asciiTheme="minorHAnsi" w:hAnsiTheme="minorHAnsi" w:cstheme="minorHAnsi"/>
          <w:b/>
          <w:sz w:val="22"/>
          <w:szCs w:val="22"/>
        </w:rPr>
        <w:t>Plán ediční činnosti v roce 2023:</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Karel Teige: </w:t>
      </w:r>
      <w:r w:rsidRPr="00643B85">
        <w:rPr>
          <w:rFonts w:cstheme="minorHAnsi"/>
          <w:i/>
          <w:sz w:val="22"/>
        </w:rPr>
        <w:t>Korespondence</w:t>
      </w:r>
      <w:r w:rsidRPr="00643B85">
        <w:rPr>
          <w:rFonts w:cstheme="minorHAnsi"/>
          <w:sz w:val="22"/>
        </w:rPr>
        <w:t xml:space="preserve"> (eds. J. Wiendl, T. Sudzinová, ve spolupráci s FF UK </w:t>
      </w:r>
      <w:r w:rsidR="00EA0CAE">
        <w:rPr>
          <w:rFonts w:cstheme="minorHAnsi"/>
          <w:sz w:val="22"/>
        </w:rPr>
        <w:br/>
      </w:r>
      <w:r w:rsidRPr="00643B85">
        <w:rPr>
          <w:rFonts w:cstheme="minorHAnsi"/>
          <w:sz w:val="22"/>
        </w:rPr>
        <w:t>a nakladatelstvím Akropolis)</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Vilma Hubáčková, Alena Petruželková: </w:t>
      </w:r>
      <w:r w:rsidRPr="00643B85">
        <w:rPr>
          <w:rFonts w:cstheme="minorHAnsi"/>
          <w:i/>
          <w:sz w:val="22"/>
        </w:rPr>
        <w:t>Autorská kniha – svébytné umění a nenásilná forma revolty</w:t>
      </w:r>
      <w:r w:rsidRPr="00643B85">
        <w:rPr>
          <w:rFonts w:cstheme="minorHAnsi"/>
          <w:sz w:val="22"/>
        </w:rPr>
        <w:t xml:space="preserve"> (kritický katalog/kolektivní monografie)</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Michaela Kuthanová a kol.: </w:t>
      </w:r>
      <w:r w:rsidRPr="00643B85">
        <w:rPr>
          <w:rFonts w:cstheme="minorHAnsi"/>
          <w:i/>
          <w:sz w:val="22"/>
        </w:rPr>
        <w:t>Ladislav Fuks</w:t>
      </w:r>
      <w:r w:rsidRPr="00643B85">
        <w:rPr>
          <w:rFonts w:cstheme="minorHAnsi"/>
          <w:sz w:val="22"/>
        </w:rPr>
        <w:t xml:space="preserve"> (kritický katalog/kolektivní monografie)</w:t>
      </w:r>
    </w:p>
    <w:p w:rsidR="002A4280" w:rsidRPr="00643B85" w:rsidRDefault="002A4280" w:rsidP="00EA0CAE">
      <w:pPr>
        <w:pStyle w:val="Odstavecseseznamem"/>
        <w:numPr>
          <w:ilvl w:val="0"/>
          <w:numId w:val="2"/>
        </w:numPr>
        <w:jc w:val="both"/>
        <w:rPr>
          <w:rFonts w:asciiTheme="minorHAnsi" w:hAnsiTheme="minorHAnsi" w:cstheme="minorHAnsi"/>
          <w:bCs/>
          <w:sz w:val="22"/>
          <w:szCs w:val="22"/>
        </w:rPr>
      </w:pPr>
      <w:r w:rsidRPr="00643B85">
        <w:rPr>
          <w:rFonts w:asciiTheme="minorHAnsi" w:hAnsiTheme="minorHAnsi" w:cstheme="minorHAnsi"/>
          <w:bCs/>
          <w:sz w:val="22"/>
          <w:szCs w:val="22"/>
        </w:rPr>
        <w:t xml:space="preserve">František Dryje, Šimon Svěrák, Ladislav Šerý (eds.): </w:t>
      </w:r>
      <w:r w:rsidRPr="00643B85">
        <w:rPr>
          <w:rFonts w:asciiTheme="minorHAnsi" w:hAnsiTheme="minorHAnsi" w:cstheme="minorHAnsi"/>
          <w:bCs/>
          <w:i/>
          <w:sz w:val="22"/>
          <w:szCs w:val="22"/>
        </w:rPr>
        <w:t xml:space="preserve">Surrealistické ankety </w:t>
      </w:r>
      <w:r w:rsidRPr="00643B85">
        <w:rPr>
          <w:rFonts w:asciiTheme="minorHAnsi" w:hAnsiTheme="minorHAnsi" w:cstheme="minorHAnsi"/>
          <w:i/>
          <w:sz w:val="22"/>
          <w:szCs w:val="22"/>
        </w:rPr>
        <w:t>1951–1986</w:t>
      </w:r>
      <w:r w:rsidRPr="00643B85">
        <w:rPr>
          <w:rFonts w:asciiTheme="minorHAnsi" w:hAnsiTheme="minorHAnsi" w:cstheme="minorHAnsi"/>
          <w:sz w:val="22"/>
          <w:szCs w:val="22"/>
        </w:rPr>
        <w:t xml:space="preserve"> </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Marie Jirásková, Barbora Köpplová, Petr Kotyk (eds.): </w:t>
      </w:r>
      <w:r w:rsidRPr="00643B85">
        <w:rPr>
          <w:rFonts w:cstheme="minorHAnsi"/>
          <w:i/>
          <w:sz w:val="22"/>
        </w:rPr>
        <w:t xml:space="preserve">Milena Jesenská v dopisech </w:t>
      </w:r>
      <w:r w:rsidR="00EA0CAE">
        <w:rPr>
          <w:rFonts w:cstheme="minorHAnsi"/>
          <w:i/>
          <w:sz w:val="22"/>
        </w:rPr>
        <w:br/>
      </w:r>
      <w:r w:rsidRPr="00643B85">
        <w:rPr>
          <w:rFonts w:cstheme="minorHAnsi"/>
          <w:i/>
          <w:sz w:val="22"/>
        </w:rPr>
        <w:t>a dokumentech</w:t>
      </w:r>
      <w:r w:rsidRPr="00643B85">
        <w:rPr>
          <w:rFonts w:cstheme="minorHAnsi"/>
          <w:sz w:val="22"/>
        </w:rPr>
        <w:t xml:space="preserve"> (edice Depozitář, řada Dokumenty)  </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Lucie Tučková: </w:t>
      </w:r>
      <w:r w:rsidRPr="00643B85">
        <w:rPr>
          <w:rFonts w:cstheme="minorHAnsi"/>
          <w:bCs/>
          <w:i/>
          <w:sz w:val="22"/>
        </w:rPr>
        <w:t>Křídla z popele</w:t>
      </w:r>
      <w:r w:rsidRPr="00643B85">
        <w:rPr>
          <w:rFonts w:cstheme="minorHAnsi"/>
          <w:b/>
          <w:bCs/>
          <w:sz w:val="22"/>
        </w:rPr>
        <w:t xml:space="preserve"> </w:t>
      </w:r>
      <w:r w:rsidRPr="00643B85">
        <w:rPr>
          <w:rFonts w:cstheme="minorHAnsi"/>
          <w:bCs/>
          <w:i/>
          <w:sz w:val="22"/>
        </w:rPr>
        <w:t>Suzanne Renaudové</w:t>
      </w:r>
      <w:r w:rsidRPr="00643B85">
        <w:rPr>
          <w:rFonts w:cstheme="minorHAnsi"/>
          <w:bCs/>
          <w:sz w:val="22"/>
        </w:rPr>
        <w:t>,</w:t>
      </w:r>
      <w:r w:rsidRPr="00643B85">
        <w:rPr>
          <w:rFonts w:cstheme="minorHAnsi"/>
          <w:b/>
          <w:bCs/>
          <w:sz w:val="22"/>
        </w:rPr>
        <w:t xml:space="preserve"> </w:t>
      </w:r>
      <w:r w:rsidRPr="00643B85">
        <w:rPr>
          <w:rFonts w:cstheme="minorHAnsi"/>
          <w:bCs/>
          <w:i/>
          <w:sz w:val="22"/>
        </w:rPr>
        <w:t>Poéma hory</w:t>
      </w:r>
      <w:r w:rsidRPr="00643B85">
        <w:rPr>
          <w:rFonts w:cstheme="minorHAnsi"/>
          <w:b/>
          <w:bCs/>
          <w:sz w:val="22"/>
        </w:rPr>
        <w:t xml:space="preserve"> </w:t>
      </w:r>
      <w:r w:rsidRPr="00643B85">
        <w:rPr>
          <w:rFonts w:cstheme="minorHAnsi"/>
          <w:bCs/>
          <w:i/>
          <w:sz w:val="22"/>
        </w:rPr>
        <w:t>Mariny Cvetajevové</w:t>
      </w:r>
      <w:r w:rsidRPr="00643B85">
        <w:rPr>
          <w:rFonts w:cstheme="minorHAnsi"/>
          <w:bCs/>
          <w:sz w:val="22"/>
        </w:rPr>
        <w:t xml:space="preserve"> (b</w:t>
      </w:r>
      <w:r w:rsidRPr="00643B85">
        <w:rPr>
          <w:rFonts w:cstheme="minorHAnsi"/>
          <w:sz w:val="22"/>
        </w:rPr>
        <w:t>ásně s komparativní odbornou studií Lucie Tučkové, česko-francouzské vydání)</w:t>
      </w:r>
    </w:p>
    <w:p w:rsidR="002A4280" w:rsidRPr="00643B85" w:rsidRDefault="002A4280" w:rsidP="00EA0CAE">
      <w:pPr>
        <w:pStyle w:val="Bezmezer"/>
        <w:numPr>
          <w:ilvl w:val="0"/>
          <w:numId w:val="2"/>
        </w:numPr>
        <w:jc w:val="both"/>
        <w:rPr>
          <w:rFonts w:cstheme="minorHAnsi"/>
          <w:sz w:val="22"/>
        </w:rPr>
      </w:pPr>
      <w:r w:rsidRPr="00643B85">
        <w:rPr>
          <w:rFonts w:cstheme="minorHAnsi"/>
          <w:i/>
          <w:sz w:val="22"/>
        </w:rPr>
        <w:t>Když řekneme Petrkov</w:t>
      </w:r>
      <w:r w:rsidRPr="00643B85">
        <w:rPr>
          <w:rFonts w:cstheme="minorHAnsi"/>
          <w:sz w:val="22"/>
        </w:rPr>
        <w:t xml:space="preserve"> (česko-francouzsky, z fondů PNP a s komentáři odborníků z oblasti výtvarného umění a literární vědy i se vzpomínkami pamětníků, ed. Lucie Tučková)</w:t>
      </w:r>
    </w:p>
    <w:p w:rsidR="002A4280" w:rsidRPr="00643B85" w:rsidRDefault="002A4280" w:rsidP="00EA0CAE">
      <w:pPr>
        <w:pStyle w:val="Bezmezer"/>
        <w:ind w:left="720"/>
        <w:jc w:val="both"/>
        <w:rPr>
          <w:rFonts w:cstheme="minorHAnsi"/>
          <w:sz w:val="22"/>
        </w:rPr>
      </w:pPr>
    </w:p>
    <w:p w:rsidR="002A4280" w:rsidRPr="00643B85" w:rsidRDefault="002A4280" w:rsidP="00EA0CAE">
      <w:pPr>
        <w:pStyle w:val="Bezmezer"/>
        <w:ind w:left="720"/>
        <w:jc w:val="both"/>
        <w:rPr>
          <w:rFonts w:cstheme="minorHAnsi"/>
          <w:sz w:val="22"/>
        </w:rPr>
      </w:pPr>
    </w:p>
    <w:p w:rsidR="002A4280" w:rsidRPr="00643B85" w:rsidRDefault="002A4280" w:rsidP="00EA0CAE">
      <w:pPr>
        <w:jc w:val="both"/>
        <w:rPr>
          <w:rFonts w:asciiTheme="minorHAnsi" w:hAnsiTheme="minorHAnsi" w:cstheme="minorHAnsi"/>
          <w:b/>
          <w:sz w:val="22"/>
          <w:szCs w:val="22"/>
        </w:rPr>
      </w:pPr>
      <w:r w:rsidRPr="00643B85">
        <w:rPr>
          <w:rFonts w:asciiTheme="minorHAnsi" w:hAnsiTheme="minorHAnsi" w:cstheme="minorHAnsi"/>
          <w:b/>
          <w:sz w:val="22"/>
          <w:szCs w:val="22"/>
        </w:rPr>
        <w:t>Plán ediční činnosti v roce 2024:</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Tomáš Pavlíček: </w:t>
      </w:r>
      <w:r w:rsidRPr="00643B85">
        <w:rPr>
          <w:rFonts w:cstheme="minorHAnsi"/>
          <w:i/>
          <w:sz w:val="22"/>
        </w:rPr>
        <w:t>Julius Firt</w:t>
      </w:r>
      <w:r w:rsidRPr="00643B85">
        <w:rPr>
          <w:rFonts w:cstheme="minorHAnsi"/>
          <w:sz w:val="22"/>
        </w:rPr>
        <w:t>, edice nedokončených pamětí + studie (edice Depozitář, řada Dokumenty)</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Karel Kolařík: </w:t>
      </w:r>
      <w:r w:rsidRPr="00643B85">
        <w:rPr>
          <w:rFonts w:cstheme="minorHAnsi"/>
          <w:i/>
          <w:sz w:val="22"/>
        </w:rPr>
        <w:t>Studie o knihovnách</w:t>
      </w:r>
      <w:r w:rsidRPr="00643B85">
        <w:rPr>
          <w:rFonts w:cstheme="minorHAnsi"/>
          <w:sz w:val="22"/>
        </w:rPr>
        <w:t xml:space="preserve"> (Braunerova, Karáskovy galerie; mimo edice) </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Bronislava Kuzica Rokytová: </w:t>
      </w:r>
      <w:r w:rsidRPr="00643B85">
        <w:rPr>
          <w:rFonts w:cstheme="minorHAnsi"/>
          <w:i/>
          <w:sz w:val="22"/>
        </w:rPr>
        <w:t>Albert Schamoni</w:t>
      </w:r>
      <w:r w:rsidRPr="00643B85">
        <w:rPr>
          <w:rFonts w:cstheme="minorHAnsi"/>
          <w:sz w:val="22"/>
        </w:rPr>
        <w:t xml:space="preserve"> </w:t>
      </w:r>
      <w:r w:rsidRPr="00643B85">
        <w:rPr>
          <w:rFonts w:cstheme="minorHAnsi"/>
          <w:i/>
          <w:sz w:val="22"/>
        </w:rPr>
        <w:t>(1906–1945)</w:t>
      </w:r>
      <w:r w:rsidRPr="00643B85">
        <w:rPr>
          <w:rFonts w:cstheme="minorHAnsi"/>
          <w:sz w:val="22"/>
        </w:rPr>
        <w:t xml:space="preserve">. </w:t>
      </w:r>
      <w:r w:rsidRPr="00643B85">
        <w:rPr>
          <w:rFonts w:cstheme="minorHAnsi"/>
          <w:i/>
          <w:sz w:val="22"/>
        </w:rPr>
        <w:t xml:space="preserve">Reminiscence na vestfálské umělce v české kultuře </w:t>
      </w:r>
      <w:r w:rsidRPr="00643B85">
        <w:rPr>
          <w:rFonts w:cstheme="minorHAnsi"/>
          <w:sz w:val="22"/>
        </w:rPr>
        <w:t>(kritický katalog k výstavě)</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Jan Kašpar: soupis zednářských tisků (edice Depozitář, řada Dokumenty) </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Zdeněk Freisleben: </w:t>
      </w:r>
      <w:r w:rsidRPr="00643B85">
        <w:rPr>
          <w:rFonts w:cstheme="minorHAnsi"/>
          <w:i/>
          <w:sz w:val="22"/>
        </w:rPr>
        <w:t>Prostor knihy</w:t>
      </w:r>
      <w:r w:rsidRPr="00643B85">
        <w:rPr>
          <w:rFonts w:cstheme="minorHAnsi"/>
          <w:sz w:val="22"/>
        </w:rPr>
        <w:t xml:space="preserve"> (mimo edice) </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Bronislava Kuzica Rokytová: </w:t>
      </w:r>
      <w:r w:rsidRPr="00643B85">
        <w:rPr>
          <w:rFonts w:cstheme="minorHAnsi"/>
          <w:i/>
          <w:sz w:val="22"/>
        </w:rPr>
        <w:t>Ilustrace dětské knihy</w:t>
      </w:r>
      <w:r w:rsidRPr="00643B85">
        <w:rPr>
          <w:rFonts w:cstheme="minorHAnsi"/>
          <w:sz w:val="22"/>
        </w:rPr>
        <w:t xml:space="preserve"> (GAČR)</w:t>
      </w:r>
    </w:p>
    <w:p w:rsidR="002A4280" w:rsidRDefault="002A4280" w:rsidP="00EA0CAE">
      <w:pPr>
        <w:pStyle w:val="Bezmezer"/>
        <w:numPr>
          <w:ilvl w:val="0"/>
          <w:numId w:val="2"/>
        </w:numPr>
        <w:jc w:val="both"/>
        <w:rPr>
          <w:rFonts w:cstheme="minorHAnsi"/>
          <w:sz w:val="22"/>
        </w:rPr>
      </w:pPr>
      <w:r w:rsidRPr="00643B85">
        <w:rPr>
          <w:rFonts w:cstheme="minorHAnsi"/>
          <w:i/>
          <w:sz w:val="22"/>
        </w:rPr>
        <w:t xml:space="preserve">Z deníků Marie Noël </w:t>
      </w:r>
      <w:r w:rsidRPr="00643B85">
        <w:rPr>
          <w:rFonts w:cstheme="minorHAnsi"/>
          <w:sz w:val="22"/>
        </w:rPr>
        <w:t>(překlady s odbornou studií,</w:t>
      </w:r>
      <w:r w:rsidRPr="00643B85">
        <w:rPr>
          <w:rFonts w:cstheme="minorHAnsi"/>
          <w:b/>
          <w:i/>
          <w:sz w:val="22"/>
        </w:rPr>
        <w:t xml:space="preserve"> </w:t>
      </w:r>
      <w:r w:rsidRPr="00643B85">
        <w:rPr>
          <w:rFonts w:cstheme="minorHAnsi"/>
          <w:sz w:val="22"/>
        </w:rPr>
        <w:t>ed., překlad a komentář Lucie Tučková)</w:t>
      </w:r>
    </w:p>
    <w:p w:rsidR="00415998" w:rsidRPr="00415998" w:rsidRDefault="00415998" w:rsidP="00EA0CAE">
      <w:pPr>
        <w:pStyle w:val="Bezmezer"/>
        <w:numPr>
          <w:ilvl w:val="0"/>
          <w:numId w:val="2"/>
        </w:numPr>
        <w:jc w:val="both"/>
        <w:rPr>
          <w:rFonts w:cstheme="minorHAnsi"/>
          <w:b/>
          <w:sz w:val="22"/>
        </w:rPr>
      </w:pPr>
      <w:r w:rsidRPr="00415998">
        <w:rPr>
          <w:rFonts w:cstheme="minorHAnsi"/>
          <w:sz w:val="22"/>
        </w:rPr>
        <w:t xml:space="preserve">Vilma Hubáčková, Alena Petruželková: </w:t>
      </w:r>
      <w:r w:rsidRPr="00415998">
        <w:rPr>
          <w:rFonts w:cstheme="minorHAnsi"/>
          <w:i/>
          <w:sz w:val="22"/>
        </w:rPr>
        <w:t xml:space="preserve">Autorská kniha – svébytné umění a nenásilná forma revolty </w:t>
      </w:r>
    </w:p>
    <w:p w:rsidR="002A4280" w:rsidRPr="00415998" w:rsidRDefault="002A4280" w:rsidP="00EA0CAE">
      <w:pPr>
        <w:pStyle w:val="Bezmezer"/>
        <w:ind w:left="720"/>
        <w:jc w:val="both"/>
        <w:rPr>
          <w:rFonts w:cstheme="minorHAnsi"/>
          <w:sz w:val="22"/>
        </w:rPr>
      </w:pPr>
    </w:p>
    <w:p w:rsidR="002A4280" w:rsidRPr="00643B85" w:rsidRDefault="002A4280" w:rsidP="00EA0CAE">
      <w:pPr>
        <w:pStyle w:val="Bezmezer"/>
        <w:jc w:val="both"/>
        <w:rPr>
          <w:rFonts w:cstheme="minorHAnsi"/>
          <w:sz w:val="22"/>
        </w:rPr>
      </w:pPr>
    </w:p>
    <w:p w:rsidR="002A4280" w:rsidRPr="00643B85" w:rsidRDefault="002A4280" w:rsidP="00EA0CAE">
      <w:pPr>
        <w:jc w:val="both"/>
        <w:rPr>
          <w:rFonts w:asciiTheme="minorHAnsi" w:hAnsiTheme="minorHAnsi" w:cstheme="minorHAnsi"/>
          <w:b/>
          <w:sz w:val="22"/>
          <w:szCs w:val="22"/>
        </w:rPr>
      </w:pPr>
      <w:r w:rsidRPr="00643B85">
        <w:rPr>
          <w:rFonts w:asciiTheme="minorHAnsi" w:hAnsiTheme="minorHAnsi" w:cstheme="minorHAnsi"/>
          <w:b/>
          <w:sz w:val="22"/>
          <w:szCs w:val="22"/>
        </w:rPr>
        <w:t>Plán ediční činnosti v roce 2025:</w:t>
      </w:r>
    </w:p>
    <w:p w:rsidR="002A4280" w:rsidRPr="00643B85" w:rsidRDefault="002A4280" w:rsidP="00EA0CAE">
      <w:pPr>
        <w:pStyle w:val="Bezmezer"/>
        <w:numPr>
          <w:ilvl w:val="0"/>
          <w:numId w:val="2"/>
        </w:numPr>
        <w:jc w:val="both"/>
        <w:rPr>
          <w:rFonts w:cstheme="minorHAnsi"/>
          <w:sz w:val="22"/>
        </w:rPr>
      </w:pPr>
      <w:r w:rsidRPr="00643B85">
        <w:rPr>
          <w:rFonts w:eastAsia="Times New Roman" w:cstheme="minorHAnsi"/>
          <w:color w:val="000000"/>
          <w:sz w:val="22"/>
          <w:lang w:eastAsia="fr-FR" w:bidi="he-IL"/>
        </w:rPr>
        <w:t xml:space="preserve">Marie-Odile Thirouin: </w:t>
      </w:r>
      <w:r w:rsidRPr="00643B85">
        <w:rPr>
          <w:rFonts w:eastAsia="Times New Roman" w:cstheme="minorHAnsi"/>
          <w:i/>
          <w:color w:val="000000"/>
          <w:sz w:val="22"/>
          <w:lang w:eastAsia="fr-FR" w:bidi="he-IL"/>
        </w:rPr>
        <w:t>Korespondence André Spire – František Leichter</w:t>
      </w:r>
      <w:r w:rsidRPr="00643B85">
        <w:rPr>
          <w:rFonts w:eastAsia="Times New Roman" w:cstheme="minorHAnsi"/>
          <w:color w:val="000000"/>
          <w:sz w:val="22"/>
          <w:lang w:eastAsia="fr-FR" w:bidi="he-IL"/>
        </w:rPr>
        <w:t xml:space="preserve"> </w:t>
      </w:r>
      <w:r w:rsidRPr="00643B85">
        <w:rPr>
          <w:rFonts w:cstheme="minorHAnsi"/>
          <w:sz w:val="22"/>
        </w:rPr>
        <w:t>(Ed. Naděžda Macurová, edice Depozitář, řada Dokumenty)</w:t>
      </w:r>
    </w:p>
    <w:p w:rsidR="00C11A5D" w:rsidRPr="00C11A5D" w:rsidRDefault="00C11A5D" w:rsidP="00EA0CAE">
      <w:pPr>
        <w:pStyle w:val="Bezmezer"/>
        <w:numPr>
          <w:ilvl w:val="0"/>
          <w:numId w:val="2"/>
        </w:numPr>
        <w:jc w:val="both"/>
        <w:rPr>
          <w:rFonts w:cstheme="minorHAnsi"/>
          <w:sz w:val="22"/>
        </w:rPr>
      </w:pPr>
      <w:r w:rsidRPr="00C11A5D">
        <w:rPr>
          <w:rFonts w:cstheme="minorHAnsi"/>
          <w:sz w:val="22"/>
        </w:rPr>
        <w:t xml:space="preserve">S. K. Neumann: </w:t>
      </w:r>
      <w:r w:rsidRPr="00C11A5D">
        <w:rPr>
          <w:rFonts w:cstheme="minorHAnsi"/>
          <w:i/>
          <w:sz w:val="22"/>
        </w:rPr>
        <w:t>Milostná korespondence</w:t>
      </w:r>
      <w:r w:rsidRPr="00C11A5D">
        <w:rPr>
          <w:rFonts w:cstheme="minorHAnsi"/>
          <w:sz w:val="22"/>
        </w:rPr>
        <w:t xml:space="preserve"> (edice Depozitář, řada Dokumenty)</w:t>
      </w:r>
    </w:p>
    <w:p w:rsidR="002A4280" w:rsidRPr="00643B85" w:rsidRDefault="002A4280" w:rsidP="00EA0CAE">
      <w:pPr>
        <w:pStyle w:val="Bezmezer"/>
        <w:numPr>
          <w:ilvl w:val="0"/>
          <w:numId w:val="2"/>
        </w:numPr>
        <w:jc w:val="both"/>
        <w:rPr>
          <w:rFonts w:cstheme="minorHAnsi"/>
          <w:sz w:val="22"/>
        </w:rPr>
      </w:pPr>
      <w:r w:rsidRPr="00643B85">
        <w:rPr>
          <w:rFonts w:cstheme="minorHAnsi"/>
          <w:sz w:val="22"/>
        </w:rPr>
        <w:t xml:space="preserve">Jan Kašpar, Kamil Boldan (eds.): kolektivní monografie o knihovně cisterciáckého kláštera v Oseku (edice Depozitář, řada Studie) </w:t>
      </w:r>
    </w:p>
    <w:p w:rsidR="002A4280" w:rsidRDefault="002A4280" w:rsidP="00EA0CAE">
      <w:pPr>
        <w:pStyle w:val="Bezmezer"/>
        <w:numPr>
          <w:ilvl w:val="0"/>
          <w:numId w:val="2"/>
        </w:numPr>
        <w:jc w:val="both"/>
        <w:rPr>
          <w:rFonts w:cstheme="minorHAnsi"/>
          <w:sz w:val="22"/>
        </w:rPr>
      </w:pPr>
      <w:r w:rsidRPr="00643B85">
        <w:rPr>
          <w:rFonts w:cstheme="minorHAnsi"/>
          <w:sz w:val="22"/>
        </w:rPr>
        <w:t xml:space="preserve">Emil Vachek: </w:t>
      </w:r>
      <w:r w:rsidRPr="00643B85">
        <w:rPr>
          <w:rFonts w:cstheme="minorHAnsi"/>
          <w:i/>
          <w:sz w:val="22"/>
        </w:rPr>
        <w:t>Paměti</w:t>
      </w:r>
      <w:r w:rsidRPr="00643B85">
        <w:rPr>
          <w:rFonts w:cstheme="minorHAnsi"/>
          <w:sz w:val="22"/>
        </w:rPr>
        <w:t xml:space="preserve"> (ed. H. Vaníčková; edice Depozitář, řada Dokumenty)</w:t>
      </w:r>
    </w:p>
    <w:p w:rsidR="00C11A5D" w:rsidRDefault="00C11A5D" w:rsidP="00EA0CAE">
      <w:pPr>
        <w:pStyle w:val="Bezmezer"/>
        <w:jc w:val="both"/>
        <w:rPr>
          <w:rFonts w:cstheme="minorHAnsi"/>
          <w:sz w:val="22"/>
        </w:rPr>
      </w:pPr>
    </w:p>
    <w:p w:rsidR="00C11A5D" w:rsidRPr="00C11A5D" w:rsidRDefault="00C11A5D" w:rsidP="00EA0CAE">
      <w:pPr>
        <w:pStyle w:val="Bezmezer"/>
        <w:jc w:val="both"/>
        <w:rPr>
          <w:rFonts w:cstheme="minorHAnsi"/>
          <w:sz w:val="22"/>
        </w:rPr>
      </w:pPr>
      <w:r w:rsidRPr="00C11A5D">
        <w:rPr>
          <w:rFonts w:cstheme="minorHAnsi"/>
          <w:b/>
          <w:sz w:val="22"/>
        </w:rPr>
        <w:lastRenderedPageBreak/>
        <w:t>Plán ediční činnosti v roce 2026</w:t>
      </w:r>
      <w:r>
        <w:rPr>
          <w:rFonts w:cstheme="minorHAnsi"/>
          <w:b/>
          <w:sz w:val="22"/>
        </w:rPr>
        <w:t>:</w:t>
      </w:r>
    </w:p>
    <w:p w:rsidR="00C11A5D" w:rsidRPr="00C11A5D" w:rsidRDefault="00C11A5D" w:rsidP="00066ACD">
      <w:pPr>
        <w:pStyle w:val="Bezmezer"/>
        <w:numPr>
          <w:ilvl w:val="0"/>
          <w:numId w:val="2"/>
        </w:numPr>
        <w:jc w:val="both"/>
        <w:rPr>
          <w:rFonts w:cstheme="minorHAnsi"/>
          <w:sz w:val="22"/>
        </w:rPr>
      </w:pPr>
      <w:r w:rsidRPr="00C11A5D">
        <w:rPr>
          <w:rFonts w:cstheme="minorHAnsi"/>
          <w:sz w:val="22"/>
        </w:rPr>
        <w:t>Bronislava Kuzica Rokytová</w:t>
      </w:r>
      <w:r w:rsidRPr="00C11A5D">
        <w:rPr>
          <w:rFonts w:cstheme="minorHAnsi"/>
          <w:i/>
          <w:sz w:val="22"/>
        </w:rPr>
        <w:t xml:space="preserve">: Albert Schamoni (1906–1945). Reminiscence na vestfálské umělce v české kultuře </w:t>
      </w:r>
      <w:r w:rsidRPr="00C11A5D">
        <w:rPr>
          <w:rFonts w:cstheme="minorHAnsi"/>
          <w:sz w:val="22"/>
        </w:rPr>
        <w:t>(kritický katalog k výstavě)</w:t>
      </w:r>
    </w:p>
    <w:p w:rsidR="00C11A5D" w:rsidRPr="00C11A5D" w:rsidRDefault="00C11A5D" w:rsidP="00066ACD">
      <w:pPr>
        <w:pStyle w:val="Bezmezer"/>
        <w:numPr>
          <w:ilvl w:val="0"/>
          <w:numId w:val="2"/>
        </w:numPr>
        <w:jc w:val="both"/>
        <w:rPr>
          <w:rFonts w:cstheme="minorHAnsi"/>
          <w:sz w:val="22"/>
        </w:rPr>
      </w:pPr>
      <w:r w:rsidRPr="00C11A5D">
        <w:rPr>
          <w:rFonts w:cstheme="minorHAnsi"/>
          <w:sz w:val="22"/>
        </w:rPr>
        <w:t xml:space="preserve">Lukáš Prokop (ed.): </w:t>
      </w:r>
      <w:r w:rsidRPr="00C11A5D">
        <w:rPr>
          <w:rFonts w:cstheme="minorHAnsi"/>
          <w:i/>
          <w:sz w:val="22"/>
        </w:rPr>
        <w:t>Řeky</w:t>
      </w:r>
      <w:r w:rsidRPr="00C11A5D">
        <w:rPr>
          <w:rFonts w:cstheme="minorHAnsi"/>
          <w:sz w:val="22"/>
        </w:rPr>
        <w:t xml:space="preserve"> (kolektivní vědecká monografie)</w:t>
      </w:r>
    </w:p>
    <w:p w:rsidR="00C11A5D" w:rsidRPr="00C11A5D" w:rsidRDefault="00C11A5D" w:rsidP="00066ACD">
      <w:pPr>
        <w:pStyle w:val="Bezmezer"/>
        <w:numPr>
          <w:ilvl w:val="0"/>
          <w:numId w:val="2"/>
        </w:numPr>
        <w:jc w:val="both"/>
        <w:rPr>
          <w:rFonts w:cstheme="minorHAnsi"/>
          <w:sz w:val="22"/>
        </w:rPr>
      </w:pPr>
      <w:r w:rsidRPr="00C11A5D">
        <w:rPr>
          <w:rFonts w:cstheme="minorHAnsi"/>
          <w:i/>
          <w:sz w:val="22"/>
        </w:rPr>
        <w:t>Zapomenuté světlo Jakuba Demla</w:t>
      </w:r>
      <w:r w:rsidRPr="00C11A5D">
        <w:rPr>
          <w:rFonts w:cstheme="minorHAnsi"/>
          <w:sz w:val="22"/>
        </w:rPr>
        <w:t xml:space="preserve"> (kritický katalog k výstavě)</w:t>
      </w:r>
    </w:p>
    <w:p w:rsidR="00C11A5D" w:rsidRPr="00C11A5D" w:rsidRDefault="00C11A5D" w:rsidP="00066ACD">
      <w:pPr>
        <w:pStyle w:val="Bezmezer"/>
        <w:numPr>
          <w:ilvl w:val="0"/>
          <w:numId w:val="2"/>
        </w:numPr>
        <w:jc w:val="both"/>
        <w:rPr>
          <w:rFonts w:cstheme="minorHAnsi"/>
          <w:sz w:val="22"/>
        </w:rPr>
      </w:pPr>
      <w:r w:rsidRPr="00C11A5D">
        <w:rPr>
          <w:rFonts w:cstheme="minorHAnsi"/>
          <w:sz w:val="22"/>
        </w:rPr>
        <w:t xml:space="preserve">Alfons Breska: </w:t>
      </w:r>
      <w:r w:rsidRPr="00C11A5D">
        <w:rPr>
          <w:rFonts w:cstheme="minorHAnsi"/>
          <w:i/>
          <w:sz w:val="22"/>
        </w:rPr>
        <w:t>Duše Japonska</w:t>
      </w:r>
      <w:r w:rsidRPr="00C11A5D">
        <w:rPr>
          <w:rFonts w:cstheme="minorHAnsi"/>
          <w:sz w:val="22"/>
        </w:rPr>
        <w:t xml:space="preserve"> (edice překladů + studie)</w:t>
      </w:r>
    </w:p>
    <w:p w:rsidR="00C11A5D" w:rsidRDefault="00C11A5D" w:rsidP="00066ACD">
      <w:pPr>
        <w:pStyle w:val="Bezmezer"/>
        <w:numPr>
          <w:ilvl w:val="0"/>
          <w:numId w:val="2"/>
        </w:numPr>
        <w:jc w:val="both"/>
        <w:rPr>
          <w:rFonts w:cstheme="minorHAnsi"/>
          <w:sz w:val="22"/>
        </w:rPr>
      </w:pPr>
      <w:r w:rsidRPr="00C11A5D">
        <w:rPr>
          <w:rFonts w:cstheme="minorHAnsi"/>
          <w:sz w:val="22"/>
        </w:rPr>
        <w:t xml:space="preserve">Jan Kašpar: </w:t>
      </w:r>
      <w:r w:rsidRPr="00C11A5D">
        <w:rPr>
          <w:rFonts w:cstheme="minorHAnsi"/>
          <w:i/>
          <w:sz w:val="22"/>
        </w:rPr>
        <w:t>Soupis zednářských tisků</w:t>
      </w:r>
      <w:r w:rsidRPr="00C11A5D">
        <w:rPr>
          <w:rFonts w:cstheme="minorHAnsi"/>
          <w:sz w:val="22"/>
        </w:rPr>
        <w:t xml:space="preserve"> (edice Depozitář, řada Dokumenty) </w:t>
      </w:r>
    </w:p>
    <w:p w:rsidR="00066ACD" w:rsidRPr="00066ACD" w:rsidRDefault="00066ACD" w:rsidP="00066ACD">
      <w:pPr>
        <w:pStyle w:val="Bezmezer"/>
        <w:numPr>
          <w:ilvl w:val="0"/>
          <w:numId w:val="2"/>
        </w:numPr>
        <w:jc w:val="both"/>
        <w:rPr>
          <w:rFonts w:cstheme="minorHAnsi"/>
          <w:sz w:val="22"/>
        </w:rPr>
      </w:pPr>
      <w:r w:rsidRPr="00066ACD">
        <w:rPr>
          <w:rFonts w:cstheme="minorHAnsi"/>
          <w:sz w:val="22"/>
        </w:rPr>
        <w:t xml:space="preserve">Bohuslav Reynek: </w:t>
      </w:r>
      <w:r w:rsidRPr="00066ACD">
        <w:rPr>
          <w:rFonts w:cstheme="minorHAnsi"/>
          <w:i/>
          <w:sz w:val="22"/>
        </w:rPr>
        <w:t>Žízně</w:t>
      </w:r>
      <w:r w:rsidRPr="00066ACD">
        <w:rPr>
          <w:rFonts w:cstheme="minorHAnsi"/>
          <w:sz w:val="22"/>
        </w:rPr>
        <w:t xml:space="preserve"> </w:t>
      </w:r>
      <w:r>
        <w:rPr>
          <w:rFonts w:cstheme="minorHAnsi"/>
          <w:sz w:val="22"/>
        </w:rPr>
        <w:t>(</w:t>
      </w:r>
      <w:r w:rsidRPr="00066ACD">
        <w:rPr>
          <w:rFonts w:cstheme="minorHAnsi"/>
          <w:sz w:val="22"/>
        </w:rPr>
        <w:t xml:space="preserve">Česko-francouzské vydání sbírky Bohuslava Reynka, překlad </w:t>
      </w:r>
      <w:r>
        <w:rPr>
          <w:rFonts w:cstheme="minorHAnsi"/>
          <w:sz w:val="22"/>
        </w:rPr>
        <w:br/>
      </w:r>
      <w:r w:rsidRPr="00066ACD">
        <w:rPr>
          <w:rFonts w:cstheme="minorHAnsi"/>
          <w:sz w:val="22"/>
        </w:rPr>
        <w:t xml:space="preserve">do francouzštiny prof. Xavier Galmiche, </w:t>
      </w:r>
      <w:r>
        <w:rPr>
          <w:rFonts w:cstheme="minorHAnsi"/>
          <w:sz w:val="22"/>
        </w:rPr>
        <w:t xml:space="preserve">odborný </w:t>
      </w:r>
      <w:r w:rsidRPr="00066ACD">
        <w:rPr>
          <w:rFonts w:cstheme="minorHAnsi"/>
          <w:sz w:val="22"/>
        </w:rPr>
        <w:t>komentář Xavier Galmiche a Lucie Tučková</w:t>
      </w:r>
      <w:r>
        <w:rPr>
          <w:rFonts w:cstheme="minorHAnsi"/>
          <w:sz w:val="22"/>
        </w:rPr>
        <w:t>)</w:t>
      </w:r>
    </w:p>
    <w:p w:rsidR="00C11A5D" w:rsidRPr="00C11A5D" w:rsidRDefault="00C11A5D" w:rsidP="00066ACD">
      <w:pPr>
        <w:pStyle w:val="Bezmezer"/>
        <w:ind w:left="720"/>
        <w:jc w:val="both"/>
        <w:rPr>
          <w:rFonts w:cstheme="minorHAnsi"/>
          <w:sz w:val="22"/>
        </w:rPr>
      </w:pPr>
    </w:p>
    <w:p w:rsidR="00C11A5D" w:rsidRPr="00C11A5D" w:rsidRDefault="00C11A5D" w:rsidP="00066ACD">
      <w:pPr>
        <w:pStyle w:val="Bezmezer"/>
        <w:jc w:val="both"/>
        <w:rPr>
          <w:rFonts w:cstheme="minorHAnsi"/>
          <w:sz w:val="22"/>
        </w:rPr>
      </w:pPr>
      <w:r w:rsidRPr="00C11A5D">
        <w:rPr>
          <w:rFonts w:cstheme="minorHAnsi"/>
          <w:b/>
          <w:sz w:val="22"/>
        </w:rPr>
        <w:t>Plán ediční činnosti v roce 2027</w:t>
      </w:r>
      <w:r>
        <w:rPr>
          <w:rFonts w:cstheme="minorHAnsi"/>
          <w:b/>
          <w:sz w:val="22"/>
        </w:rPr>
        <w:t>:</w:t>
      </w:r>
    </w:p>
    <w:p w:rsidR="00C11A5D" w:rsidRPr="00C11A5D" w:rsidRDefault="00C11A5D" w:rsidP="00066ACD">
      <w:pPr>
        <w:pStyle w:val="Bezmezer"/>
        <w:numPr>
          <w:ilvl w:val="0"/>
          <w:numId w:val="2"/>
        </w:numPr>
        <w:jc w:val="both"/>
        <w:rPr>
          <w:rFonts w:cstheme="minorHAnsi"/>
          <w:sz w:val="22"/>
        </w:rPr>
      </w:pPr>
      <w:r w:rsidRPr="00C11A5D">
        <w:rPr>
          <w:rFonts w:cstheme="minorHAnsi"/>
          <w:sz w:val="22"/>
        </w:rPr>
        <w:t xml:space="preserve">Stanislav Dvorský: </w:t>
      </w:r>
      <w:r w:rsidRPr="00C11A5D">
        <w:rPr>
          <w:rFonts w:cstheme="minorHAnsi"/>
          <w:i/>
          <w:sz w:val="22"/>
        </w:rPr>
        <w:t xml:space="preserve">Někdy někde něco </w:t>
      </w:r>
      <w:r w:rsidRPr="00C11A5D">
        <w:rPr>
          <w:rFonts w:cstheme="minorHAnsi"/>
          <w:sz w:val="22"/>
        </w:rPr>
        <w:t>(edice pozůstalosti + studie)</w:t>
      </w:r>
    </w:p>
    <w:p w:rsidR="00C11A5D" w:rsidRPr="00C11A5D" w:rsidRDefault="00C11A5D" w:rsidP="00066ACD">
      <w:pPr>
        <w:pStyle w:val="Bezmezer"/>
        <w:numPr>
          <w:ilvl w:val="0"/>
          <w:numId w:val="2"/>
        </w:numPr>
        <w:jc w:val="both"/>
        <w:rPr>
          <w:rFonts w:cstheme="minorHAnsi"/>
          <w:sz w:val="22"/>
        </w:rPr>
      </w:pPr>
      <w:r w:rsidRPr="00C11A5D">
        <w:rPr>
          <w:rFonts w:cstheme="minorHAnsi"/>
          <w:sz w:val="22"/>
        </w:rPr>
        <w:t xml:space="preserve">Karel Teige: </w:t>
      </w:r>
      <w:r w:rsidRPr="00C11A5D">
        <w:rPr>
          <w:rFonts w:cstheme="minorHAnsi"/>
          <w:i/>
          <w:sz w:val="22"/>
        </w:rPr>
        <w:t>Korespondence</w:t>
      </w:r>
      <w:r w:rsidRPr="00C11A5D">
        <w:rPr>
          <w:rFonts w:cstheme="minorHAnsi"/>
          <w:sz w:val="22"/>
        </w:rPr>
        <w:t xml:space="preserve"> (eds. J. Wiendl, T. Sudzinová, ve spolupráci s FF UK </w:t>
      </w:r>
      <w:r w:rsidR="00EA0CAE">
        <w:rPr>
          <w:rFonts w:cstheme="minorHAnsi"/>
          <w:sz w:val="22"/>
        </w:rPr>
        <w:br/>
      </w:r>
      <w:r w:rsidRPr="00C11A5D">
        <w:rPr>
          <w:rFonts w:cstheme="minorHAnsi"/>
          <w:sz w:val="22"/>
        </w:rPr>
        <w:t>a nakladatelstvím Akropolis)</w:t>
      </w:r>
    </w:p>
    <w:p w:rsidR="00C11A5D" w:rsidRPr="00C11A5D" w:rsidRDefault="00C11A5D" w:rsidP="00066ACD">
      <w:pPr>
        <w:pStyle w:val="Bezmezer"/>
        <w:numPr>
          <w:ilvl w:val="0"/>
          <w:numId w:val="2"/>
        </w:numPr>
        <w:jc w:val="both"/>
        <w:rPr>
          <w:rFonts w:cstheme="minorHAnsi"/>
          <w:sz w:val="22"/>
        </w:rPr>
      </w:pPr>
      <w:r w:rsidRPr="00C11A5D">
        <w:rPr>
          <w:rFonts w:cstheme="minorHAnsi"/>
          <w:sz w:val="22"/>
        </w:rPr>
        <w:t xml:space="preserve">Alena Petruželková: </w:t>
      </w:r>
      <w:r w:rsidRPr="00C11A5D">
        <w:rPr>
          <w:rFonts w:cstheme="minorHAnsi"/>
          <w:i/>
          <w:sz w:val="22"/>
        </w:rPr>
        <w:t>Deníky z četby Vladimíra Holana</w:t>
      </w:r>
      <w:r w:rsidRPr="00C11A5D">
        <w:rPr>
          <w:rFonts w:cstheme="minorHAnsi"/>
          <w:sz w:val="22"/>
        </w:rPr>
        <w:t xml:space="preserve"> (edice Depozitář, řada Dokumenty)</w:t>
      </w:r>
    </w:p>
    <w:p w:rsidR="00C11A5D" w:rsidRDefault="00C11A5D" w:rsidP="00066ACD">
      <w:pPr>
        <w:pStyle w:val="Bezmezer"/>
        <w:numPr>
          <w:ilvl w:val="0"/>
          <w:numId w:val="2"/>
        </w:numPr>
        <w:jc w:val="both"/>
        <w:rPr>
          <w:rFonts w:cstheme="minorHAnsi"/>
          <w:sz w:val="22"/>
        </w:rPr>
      </w:pPr>
      <w:r w:rsidRPr="00C11A5D">
        <w:rPr>
          <w:rFonts w:cstheme="minorHAnsi"/>
          <w:sz w:val="22"/>
        </w:rPr>
        <w:t xml:space="preserve">Věra Linhartová: </w:t>
      </w:r>
      <w:r w:rsidRPr="00C11A5D">
        <w:rPr>
          <w:rFonts w:cstheme="minorHAnsi"/>
          <w:i/>
          <w:sz w:val="22"/>
        </w:rPr>
        <w:t>Korespondence</w:t>
      </w:r>
      <w:r w:rsidRPr="00C11A5D">
        <w:rPr>
          <w:rFonts w:cstheme="minorHAnsi"/>
          <w:sz w:val="22"/>
        </w:rPr>
        <w:t xml:space="preserve"> (edice Depozitář, řada Dokumenty)</w:t>
      </w:r>
    </w:p>
    <w:p w:rsidR="00066ACD" w:rsidRPr="00066ACD" w:rsidRDefault="00066ACD" w:rsidP="00066ACD">
      <w:pPr>
        <w:pStyle w:val="Bezmezer"/>
        <w:numPr>
          <w:ilvl w:val="0"/>
          <w:numId w:val="2"/>
        </w:numPr>
        <w:jc w:val="both"/>
        <w:rPr>
          <w:rFonts w:cstheme="minorHAnsi"/>
          <w:sz w:val="22"/>
        </w:rPr>
      </w:pPr>
      <w:r w:rsidRPr="00066ACD">
        <w:rPr>
          <w:rFonts w:cstheme="minorHAnsi"/>
          <w:i/>
          <w:sz w:val="22"/>
        </w:rPr>
        <w:t>Poklady z</w:t>
      </w:r>
      <w:r>
        <w:rPr>
          <w:rFonts w:cstheme="minorHAnsi"/>
          <w:i/>
          <w:sz w:val="22"/>
        </w:rPr>
        <w:t> </w:t>
      </w:r>
      <w:r w:rsidRPr="00066ACD">
        <w:rPr>
          <w:rFonts w:cstheme="minorHAnsi"/>
          <w:i/>
          <w:sz w:val="22"/>
        </w:rPr>
        <w:t>půdy</w:t>
      </w:r>
      <w:r>
        <w:rPr>
          <w:rFonts w:cstheme="minorHAnsi"/>
          <w:b/>
          <w:sz w:val="22"/>
        </w:rPr>
        <w:t xml:space="preserve"> </w:t>
      </w:r>
      <w:r w:rsidRPr="00066ACD">
        <w:rPr>
          <w:rFonts w:cstheme="minorHAnsi"/>
          <w:sz w:val="22"/>
        </w:rPr>
        <w:t>(</w:t>
      </w:r>
      <w:r>
        <w:rPr>
          <w:rFonts w:cstheme="minorHAnsi"/>
          <w:sz w:val="22"/>
        </w:rPr>
        <w:t>V</w:t>
      </w:r>
      <w:r w:rsidRPr="00066ACD">
        <w:rPr>
          <w:rFonts w:cstheme="minorHAnsi"/>
          <w:sz w:val="22"/>
        </w:rPr>
        <w:t xml:space="preserve">aria komentovaných korespondencí rodiny Reynkových s přáteli </w:t>
      </w:r>
      <w:r>
        <w:rPr>
          <w:rFonts w:cstheme="minorHAnsi"/>
          <w:sz w:val="22"/>
        </w:rPr>
        <w:t>z</w:t>
      </w:r>
      <w:r w:rsidRPr="00066ACD">
        <w:rPr>
          <w:rFonts w:cstheme="minorHAnsi"/>
          <w:sz w:val="22"/>
        </w:rPr>
        <w:t> Československ</w:t>
      </w:r>
      <w:r>
        <w:rPr>
          <w:rFonts w:cstheme="minorHAnsi"/>
          <w:sz w:val="22"/>
        </w:rPr>
        <w:t>a</w:t>
      </w:r>
      <w:r w:rsidRPr="00066ACD">
        <w:rPr>
          <w:rFonts w:cstheme="minorHAnsi"/>
          <w:sz w:val="22"/>
        </w:rPr>
        <w:t xml:space="preserve"> i </w:t>
      </w:r>
      <w:r>
        <w:rPr>
          <w:rFonts w:cstheme="minorHAnsi"/>
          <w:sz w:val="22"/>
        </w:rPr>
        <w:t>z </w:t>
      </w:r>
      <w:r w:rsidRPr="00066ACD">
        <w:rPr>
          <w:rFonts w:cstheme="minorHAnsi"/>
          <w:sz w:val="22"/>
        </w:rPr>
        <w:t>Franci</w:t>
      </w:r>
      <w:r>
        <w:rPr>
          <w:rFonts w:cstheme="minorHAnsi"/>
          <w:sz w:val="22"/>
        </w:rPr>
        <w:t xml:space="preserve">e. Publikace vznikne </w:t>
      </w:r>
      <w:r w:rsidRPr="00066ACD">
        <w:rPr>
          <w:rFonts w:cstheme="minorHAnsi"/>
          <w:sz w:val="22"/>
        </w:rPr>
        <w:t xml:space="preserve">na základě dokumentů nalezených v průběhu převzetí a rekonstrukce </w:t>
      </w:r>
      <w:r>
        <w:rPr>
          <w:rFonts w:cstheme="minorHAnsi"/>
          <w:sz w:val="22"/>
        </w:rPr>
        <w:t>zámečku Petrkov. V</w:t>
      </w:r>
      <w:r w:rsidRPr="00066ACD">
        <w:rPr>
          <w:rFonts w:cstheme="minorHAnsi"/>
          <w:sz w:val="22"/>
        </w:rPr>
        <w:t>hled</w:t>
      </w:r>
      <w:r>
        <w:rPr>
          <w:rFonts w:cstheme="minorHAnsi"/>
          <w:sz w:val="22"/>
        </w:rPr>
        <w:t>y</w:t>
      </w:r>
      <w:r w:rsidRPr="00066ACD">
        <w:rPr>
          <w:rFonts w:cstheme="minorHAnsi"/>
          <w:sz w:val="22"/>
        </w:rPr>
        <w:t xml:space="preserve"> do literárního obzoru rodiny, </w:t>
      </w:r>
      <w:r>
        <w:rPr>
          <w:rFonts w:cstheme="minorHAnsi"/>
          <w:sz w:val="22"/>
        </w:rPr>
        <w:t xml:space="preserve">publikace bude doplněna </w:t>
      </w:r>
      <w:r w:rsidRPr="00066ACD">
        <w:rPr>
          <w:rFonts w:cstheme="minorHAnsi"/>
          <w:sz w:val="22"/>
        </w:rPr>
        <w:t>ilustracemi v podobě faksimilií, obálk</w:t>
      </w:r>
      <w:r>
        <w:rPr>
          <w:rFonts w:cstheme="minorHAnsi"/>
          <w:sz w:val="22"/>
        </w:rPr>
        <w:t>ami</w:t>
      </w:r>
      <w:r w:rsidRPr="00066ACD">
        <w:rPr>
          <w:rFonts w:cstheme="minorHAnsi"/>
          <w:sz w:val="22"/>
        </w:rPr>
        <w:t xml:space="preserve"> původních vydání knih a další</w:t>
      </w:r>
      <w:r>
        <w:rPr>
          <w:rFonts w:cstheme="minorHAnsi"/>
          <w:sz w:val="22"/>
        </w:rPr>
        <w:t>mi</w:t>
      </w:r>
      <w:r w:rsidRPr="00066ACD">
        <w:rPr>
          <w:rFonts w:cstheme="minorHAnsi"/>
          <w:sz w:val="22"/>
        </w:rPr>
        <w:t xml:space="preserve"> dobový</w:t>
      </w:r>
      <w:r>
        <w:rPr>
          <w:rFonts w:cstheme="minorHAnsi"/>
          <w:sz w:val="22"/>
        </w:rPr>
        <w:t>mi</w:t>
      </w:r>
      <w:r w:rsidRPr="00066ACD">
        <w:rPr>
          <w:rFonts w:cstheme="minorHAnsi"/>
          <w:sz w:val="22"/>
        </w:rPr>
        <w:t xml:space="preserve"> svědectví</w:t>
      </w:r>
      <w:r>
        <w:rPr>
          <w:rFonts w:cstheme="minorHAnsi"/>
          <w:sz w:val="22"/>
        </w:rPr>
        <w:t>mi</w:t>
      </w:r>
      <w:r w:rsidRPr="00066ACD">
        <w:rPr>
          <w:rFonts w:cstheme="minorHAnsi"/>
          <w:sz w:val="22"/>
        </w:rPr>
        <w:t>. Editorka Lucie Tučková.</w:t>
      </w:r>
      <w:r>
        <w:rPr>
          <w:rFonts w:cstheme="minorHAnsi"/>
          <w:sz w:val="22"/>
        </w:rPr>
        <w:t>)</w:t>
      </w:r>
    </w:p>
    <w:p w:rsidR="00C11A5D" w:rsidRPr="004D4186" w:rsidRDefault="00C11A5D" w:rsidP="00C11A5D">
      <w:pPr>
        <w:pStyle w:val="Bezmezer"/>
        <w:ind w:left="720"/>
        <w:rPr>
          <w:rFonts w:cstheme="minorHAnsi"/>
          <w:szCs w:val="24"/>
        </w:rPr>
      </w:pPr>
    </w:p>
    <w:p w:rsidR="00F37884" w:rsidRDefault="00F37884" w:rsidP="00AD6C6D">
      <w:pPr>
        <w:jc w:val="both"/>
        <w:rPr>
          <w:rFonts w:asciiTheme="minorHAnsi" w:hAnsiTheme="minorHAnsi" w:cstheme="minorHAnsi"/>
          <w:color w:val="000080"/>
          <w:sz w:val="22"/>
          <w:szCs w:val="22"/>
        </w:rPr>
      </w:pPr>
    </w:p>
    <w:p w:rsidR="00C11A5D" w:rsidRPr="00643B85" w:rsidRDefault="00C11A5D" w:rsidP="00AD6C6D">
      <w:pPr>
        <w:jc w:val="both"/>
        <w:rPr>
          <w:rFonts w:asciiTheme="minorHAnsi" w:hAnsiTheme="minorHAnsi" w:cstheme="minorHAnsi"/>
          <w:color w:val="000080"/>
          <w:sz w:val="22"/>
          <w:szCs w:val="22"/>
        </w:rPr>
      </w:pPr>
    </w:p>
    <w:p w:rsidR="00946280" w:rsidRPr="00643B85" w:rsidRDefault="00946280" w:rsidP="00AD6C6D">
      <w:pPr>
        <w:jc w:val="both"/>
        <w:rPr>
          <w:rFonts w:asciiTheme="minorHAnsi" w:hAnsiTheme="minorHAnsi" w:cstheme="minorHAnsi"/>
          <w:b/>
          <w:sz w:val="22"/>
          <w:szCs w:val="22"/>
        </w:rPr>
      </w:pPr>
      <w:r w:rsidRPr="00643B85">
        <w:rPr>
          <w:rFonts w:asciiTheme="minorHAnsi" w:hAnsiTheme="minorHAnsi" w:cstheme="minorHAnsi"/>
          <w:b/>
          <w:sz w:val="22"/>
          <w:szCs w:val="22"/>
        </w:rPr>
        <w:t>Odborné periodikum</w:t>
      </w:r>
    </w:p>
    <w:p w:rsidR="00946280" w:rsidRPr="00643B85" w:rsidRDefault="00946280" w:rsidP="00AD6C6D">
      <w:pPr>
        <w:pStyle w:val="Bezmezer"/>
        <w:jc w:val="both"/>
        <w:rPr>
          <w:rStyle w:val="Siln"/>
          <w:rFonts w:cstheme="minorHAnsi"/>
          <w:sz w:val="22"/>
        </w:rPr>
      </w:pPr>
    </w:p>
    <w:p w:rsidR="00122D32" w:rsidRDefault="00946280" w:rsidP="00122D32">
      <w:pPr>
        <w:pStyle w:val="Bezmezer"/>
        <w:rPr>
          <w:rStyle w:val="Siln"/>
          <w:rFonts w:cstheme="minorHAnsi"/>
          <w:i/>
          <w:sz w:val="22"/>
        </w:rPr>
      </w:pPr>
      <w:r w:rsidRPr="00643B85">
        <w:rPr>
          <w:rStyle w:val="Siln"/>
          <w:rFonts w:cstheme="minorHAnsi"/>
          <w:i/>
          <w:sz w:val="22"/>
        </w:rPr>
        <w:t>Literární archiv č. 53/2021 </w:t>
      </w:r>
      <w:r w:rsidRPr="00643B85">
        <w:rPr>
          <w:rFonts w:cstheme="minorHAnsi"/>
          <w:b/>
          <w:i/>
          <w:sz w:val="22"/>
        </w:rPr>
        <w:br/>
      </w:r>
      <w:r w:rsidRPr="00643B85">
        <w:rPr>
          <w:rStyle w:val="Siln"/>
          <w:rFonts w:cstheme="minorHAnsi"/>
          <w:i/>
          <w:sz w:val="22"/>
        </w:rPr>
        <w:t xml:space="preserve">Bohumila Grögerová </w:t>
      </w:r>
      <w:r w:rsidRPr="00643B85">
        <w:rPr>
          <w:rStyle w:val="Siln"/>
          <w:rFonts w:cstheme="minorHAnsi"/>
          <w:i/>
          <w:color w:val="333333"/>
          <w:sz w:val="22"/>
        </w:rPr>
        <w:t xml:space="preserve">– </w:t>
      </w:r>
      <w:r w:rsidRPr="00643B85">
        <w:rPr>
          <w:rStyle w:val="Siln"/>
          <w:rFonts w:cstheme="minorHAnsi"/>
          <w:i/>
          <w:sz w:val="22"/>
        </w:rPr>
        <w:t>Josef Hiršal</w:t>
      </w:r>
    </w:p>
    <w:p w:rsidR="00946280" w:rsidRPr="00643B85" w:rsidRDefault="00946280" w:rsidP="00122D32">
      <w:pPr>
        <w:pStyle w:val="Bezmezer"/>
        <w:jc w:val="both"/>
        <w:rPr>
          <w:rFonts w:cstheme="minorHAnsi"/>
          <w:sz w:val="22"/>
        </w:rPr>
      </w:pPr>
      <w:r w:rsidRPr="00643B85">
        <w:rPr>
          <w:rStyle w:val="Siln"/>
          <w:rFonts w:cstheme="minorHAnsi"/>
          <w:b w:val="0"/>
          <w:sz w:val="22"/>
        </w:rPr>
        <w:t>Číslo</w:t>
      </w:r>
      <w:r w:rsidRPr="00643B85">
        <w:rPr>
          <w:rStyle w:val="Siln"/>
          <w:rFonts w:cstheme="minorHAnsi"/>
          <w:sz w:val="22"/>
        </w:rPr>
        <w:t xml:space="preserve"> </w:t>
      </w:r>
      <w:r w:rsidRPr="00643B85">
        <w:rPr>
          <w:rFonts w:cstheme="minorHAnsi"/>
          <w:sz w:val="22"/>
        </w:rPr>
        <w:t xml:space="preserve">vyjde u příležitosti stého výročí narození obou autorů. Odborné příspěvky čísla se zabývají společnou tvůrčí a překladatelskou činností </w:t>
      </w:r>
      <w:r w:rsidRPr="00643B85">
        <w:rPr>
          <w:rStyle w:val="Siln"/>
          <w:rFonts w:cstheme="minorHAnsi"/>
          <w:b w:val="0"/>
          <w:sz w:val="22"/>
        </w:rPr>
        <w:t>autorské dvojice</w:t>
      </w:r>
      <w:r w:rsidRPr="00643B85">
        <w:rPr>
          <w:rFonts w:cstheme="minorHAnsi"/>
          <w:sz w:val="22"/>
        </w:rPr>
        <w:t xml:space="preserve">, recepcí jejich díla v zahraničí, přátelskými a tvůrčími vazbami k zahraničním autorům, dále také jejich různými básnickými etapami – od rané Hiršalovy poezie přes experimentální období až po pozdní texty Grögerové. Ediční část čerpá z jejich společného fondu v LA PNP. Počítá se s publikováním dvou rozhlasových her Bohumily Grögerové </w:t>
      </w:r>
      <w:r w:rsidR="00EA0CAE">
        <w:rPr>
          <w:rFonts w:cstheme="minorHAnsi"/>
          <w:sz w:val="22"/>
        </w:rPr>
        <w:br/>
      </w:r>
      <w:r w:rsidRPr="00643B85">
        <w:rPr>
          <w:rFonts w:cstheme="minorHAnsi"/>
          <w:sz w:val="22"/>
        </w:rPr>
        <w:t>a užšího výběru korespondence BG a JH se zahraničními autory.</w:t>
      </w:r>
    </w:p>
    <w:p w:rsidR="00946280" w:rsidRPr="00643B85" w:rsidRDefault="00946280" w:rsidP="00AD6C6D">
      <w:pPr>
        <w:pStyle w:val="Bezmezer"/>
        <w:jc w:val="both"/>
        <w:rPr>
          <w:rStyle w:val="Siln"/>
          <w:rFonts w:cstheme="minorHAnsi"/>
          <w:sz w:val="22"/>
        </w:rPr>
      </w:pPr>
    </w:p>
    <w:p w:rsidR="00946280" w:rsidRDefault="00946280" w:rsidP="00122D32">
      <w:pPr>
        <w:pStyle w:val="Bezmezer"/>
        <w:rPr>
          <w:rFonts w:cstheme="minorHAnsi"/>
          <w:b/>
          <w:i/>
          <w:sz w:val="22"/>
        </w:rPr>
      </w:pPr>
      <w:r w:rsidRPr="00643B85">
        <w:rPr>
          <w:rStyle w:val="Siln"/>
          <w:rFonts w:cstheme="minorHAnsi"/>
          <w:i/>
          <w:sz w:val="22"/>
        </w:rPr>
        <w:t>Literární archiv č. 54/2022 </w:t>
      </w:r>
      <w:r w:rsidRPr="00643B85">
        <w:rPr>
          <w:rFonts w:cstheme="minorHAnsi"/>
          <w:b/>
          <w:i/>
          <w:sz w:val="22"/>
        </w:rPr>
        <w:br/>
        <w:t>Tradice Lumíru: 1851–1940</w:t>
      </w:r>
    </w:p>
    <w:p w:rsidR="00946280" w:rsidRPr="00643B85" w:rsidRDefault="00946280" w:rsidP="00AD6C6D">
      <w:pPr>
        <w:pStyle w:val="Bezmezer"/>
        <w:jc w:val="both"/>
        <w:rPr>
          <w:rFonts w:cstheme="minorHAnsi"/>
          <w:sz w:val="22"/>
        </w:rPr>
      </w:pPr>
      <w:r w:rsidRPr="00643B85">
        <w:rPr>
          <w:rFonts w:cstheme="minorHAnsi"/>
          <w:sz w:val="22"/>
        </w:rPr>
        <w:t xml:space="preserve">Během téměř devadesátileté existence Lumíru došlo k mnoha personálním změnám v redakci časopisu, měnila se jeho ideová i estetická orientace i význam literatury pro národní kolektiv. Můžeme tak uvažovat hned o několika různých „Lumírech“ (Nerudově, Sládkově, Dykově…) – nic to však nemění na skutečnosti, že hlas Lumíru byl v každé historické situaci výrazně slyšet a spolupodílel se na utváření „české kultury“, která až do roku 1918 nebyla něčím samozřejmým. V dějinách české (a snad </w:t>
      </w:r>
      <w:r w:rsidR="00EA0CAE">
        <w:rPr>
          <w:rFonts w:cstheme="minorHAnsi"/>
          <w:sz w:val="22"/>
        </w:rPr>
        <w:br/>
      </w:r>
      <w:r w:rsidRPr="00643B85">
        <w:rPr>
          <w:rFonts w:cstheme="minorHAnsi"/>
          <w:sz w:val="22"/>
        </w:rPr>
        <w:t xml:space="preserve">i evropské) kultury není mnoho literárních časopisů jako Lumír, jež by v tak dlouhém časovém rozpětí seznamovaly čtenáře s novou literaturou a uměleckým životem. I proto jsou dějiny Lumíru zároveň dějinami českého písemnictví i českého kulturního života v druhé polovině 19. a první polovině </w:t>
      </w:r>
      <w:r w:rsidR="00EA0CAE">
        <w:rPr>
          <w:rFonts w:cstheme="minorHAnsi"/>
          <w:sz w:val="22"/>
        </w:rPr>
        <w:br/>
      </w:r>
      <w:r w:rsidRPr="00643B85">
        <w:rPr>
          <w:rFonts w:cstheme="minorHAnsi"/>
          <w:sz w:val="22"/>
        </w:rPr>
        <w:t>20. století.</w:t>
      </w:r>
    </w:p>
    <w:p w:rsidR="00946280" w:rsidRPr="00643B85" w:rsidRDefault="00946280" w:rsidP="00AD6C6D">
      <w:pPr>
        <w:pStyle w:val="Bezmezer"/>
        <w:jc w:val="both"/>
        <w:rPr>
          <w:rStyle w:val="Siln"/>
          <w:rFonts w:cstheme="minorHAnsi"/>
          <w:sz w:val="22"/>
        </w:rPr>
      </w:pPr>
    </w:p>
    <w:p w:rsidR="00946280" w:rsidRPr="00643B85" w:rsidRDefault="00946280" w:rsidP="00AD6C6D">
      <w:pPr>
        <w:pStyle w:val="Bezmezer"/>
        <w:jc w:val="both"/>
        <w:rPr>
          <w:rStyle w:val="Siln"/>
          <w:rFonts w:cstheme="minorHAnsi"/>
          <w:bCs w:val="0"/>
          <w:i/>
          <w:sz w:val="22"/>
        </w:rPr>
      </w:pPr>
      <w:r w:rsidRPr="00643B85">
        <w:rPr>
          <w:rStyle w:val="Siln"/>
          <w:rFonts w:cstheme="minorHAnsi"/>
          <w:i/>
          <w:sz w:val="22"/>
        </w:rPr>
        <w:t>Literární archiv č. 55/2023 </w:t>
      </w:r>
    </w:p>
    <w:p w:rsidR="00946280" w:rsidRPr="00643B85" w:rsidRDefault="00946280" w:rsidP="00AD6C6D">
      <w:pPr>
        <w:pStyle w:val="Bezmezer"/>
        <w:jc w:val="both"/>
        <w:rPr>
          <w:rFonts w:cstheme="minorHAnsi"/>
          <w:i/>
          <w:sz w:val="22"/>
        </w:rPr>
      </w:pPr>
      <w:r w:rsidRPr="00643B85">
        <w:rPr>
          <w:rFonts w:cstheme="minorHAnsi"/>
          <w:b/>
          <w:i/>
          <w:sz w:val="22"/>
        </w:rPr>
        <w:t>Jan Vladislav (1923–2009)</w:t>
      </w:r>
    </w:p>
    <w:p w:rsidR="00946280" w:rsidRPr="00643B85" w:rsidRDefault="00946280" w:rsidP="00AD6C6D">
      <w:pPr>
        <w:pStyle w:val="Default"/>
        <w:jc w:val="both"/>
        <w:rPr>
          <w:rFonts w:asciiTheme="minorHAnsi" w:hAnsiTheme="minorHAnsi" w:cstheme="minorHAnsi"/>
          <w:sz w:val="22"/>
          <w:szCs w:val="22"/>
        </w:rPr>
      </w:pPr>
      <w:r w:rsidRPr="00643B85">
        <w:rPr>
          <w:rFonts w:asciiTheme="minorHAnsi" w:hAnsiTheme="minorHAnsi" w:cstheme="minorHAnsi"/>
          <w:sz w:val="22"/>
          <w:szCs w:val="22"/>
        </w:rPr>
        <w:t xml:space="preserve">V roce 2023 uplyne sto let od narození básníka, překladatele, esejisty, autora knih pro děti a mládež </w:t>
      </w:r>
      <w:r w:rsidR="00EA0CAE">
        <w:rPr>
          <w:rFonts w:asciiTheme="minorHAnsi" w:hAnsiTheme="minorHAnsi" w:cstheme="minorHAnsi"/>
          <w:sz w:val="22"/>
          <w:szCs w:val="22"/>
        </w:rPr>
        <w:br/>
      </w:r>
      <w:r w:rsidRPr="00643B85">
        <w:rPr>
          <w:rFonts w:asciiTheme="minorHAnsi" w:hAnsiTheme="minorHAnsi" w:cstheme="minorHAnsi"/>
          <w:sz w:val="22"/>
          <w:szCs w:val="22"/>
        </w:rPr>
        <w:t xml:space="preserve">i vydavatele samizdatové edice Kvart Jana Vladislava. Jeho dílo je dodnes inspirující a v mnohém </w:t>
      </w:r>
      <w:r w:rsidRPr="00643B85">
        <w:rPr>
          <w:rFonts w:asciiTheme="minorHAnsi" w:hAnsiTheme="minorHAnsi" w:cstheme="minorHAnsi"/>
          <w:sz w:val="22"/>
          <w:szCs w:val="22"/>
        </w:rPr>
        <w:lastRenderedPageBreak/>
        <w:t xml:space="preserve">překvapující – jen v oblasti překladu vidíme polyglotův rozptyl od staré čínské a japonské poezie přes renesanční italskou lyriku až po moderní básníky typu Henriho Michauxe nebo Eugenia Montala. I když je tato jazyková pestrost ohromující, sám Vladislav se vždy skromně cítil nejvíc doma v literaturách románských a jeho studium i představení třeba Baudelairova díla je pro českého čtenáře zcela zásadní. Podobnou stopu pak zanechal v oblasti folkloru a dětské literatury, kde ovlivnil generace mladých čtenářů. Jeho tvorba pohádková stejně jako recenze i kulturně-politické články, příspěvky </w:t>
      </w:r>
      <w:r w:rsidR="00EA0CAE">
        <w:rPr>
          <w:rFonts w:asciiTheme="minorHAnsi" w:hAnsiTheme="minorHAnsi" w:cstheme="minorHAnsi"/>
          <w:sz w:val="22"/>
          <w:szCs w:val="22"/>
        </w:rPr>
        <w:br/>
      </w:r>
      <w:r w:rsidRPr="00643B85">
        <w:rPr>
          <w:rFonts w:asciiTheme="minorHAnsi" w:hAnsiTheme="minorHAnsi" w:cstheme="minorHAnsi"/>
          <w:sz w:val="22"/>
          <w:szCs w:val="22"/>
        </w:rPr>
        <w:t xml:space="preserve">v zahraničních časopisech nebo </w:t>
      </w:r>
      <w:r w:rsidRPr="00643B85">
        <w:rPr>
          <w:rFonts w:asciiTheme="minorHAnsi" w:hAnsiTheme="minorHAnsi" w:cstheme="minorHAnsi"/>
          <w:i/>
          <w:iCs/>
          <w:sz w:val="22"/>
          <w:szCs w:val="22"/>
        </w:rPr>
        <w:t xml:space="preserve">Pařížské zápisníky </w:t>
      </w:r>
      <w:r w:rsidRPr="00643B85">
        <w:rPr>
          <w:rFonts w:asciiTheme="minorHAnsi" w:hAnsiTheme="minorHAnsi" w:cstheme="minorHAnsi"/>
          <w:sz w:val="22"/>
          <w:szCs w:val="22"/>
        </w:rPr>
        <w:t xml:space="preserve">psané od počátku osmdesátých let a navazující </w:t>
      </w:r>
      <w:r w:rsidR="00EA0CAE">
        <w:rPr>
          <w:rFonts w:asciiTheme="minorHAnsi" w:hAnsiTheme="minorHAnsi" w:cstheme="minorHAnsi"/>
          <w:sz w:val="22"/>
          <w:szCs w:val="22"/>
        </w:rPr>
        <w:br/>
      </w:r>
      <w:r w:rsidRPr="00643B85">
        <w:rPr>
          <w:rFonts w:asciiTheme="minorHAnsi" w:hAnsiTheme="minorHAnsi" w:cstheme="minorHAnsi"/>
          <w:sz w:val="22"/>
          <w:szCs w:val="22"/>
        </w:rPr>
        <w:t xml:space="preserve">na </w:t>
      </w:r>
      <w:r w:rsidRPr="00643B85">
        <w:rPr>
          <w:rFonts w:asciiTheme="minorHAnsi" w:hAnsiTheme="minorHAnsi" w:cstheme="minorHAnsi"/>
          <w:i/>
          <w:iCs/>
          <w:sz w:val="22"/>
          <w:szCs w:val="22"/>
        </w:rPr>
        <w:t xml:space="preserve">Otevřený deník </w:t>
      </w:r>
      <w:r w:rsidRPr="00643B85">
        <w:rPr>
          <w:rFonts w:asciiTheme="minorHAnsi" w:hAnsiTheme="minorHAnsi" w:cstheme="minorHAnsi"/>
          <w:sz w:val="22"/>
          <w:szCs w:val="22"/>
        </w:rPr>
        <w:t xml:space="preserve">(2012) jsou v mnohém velmi důležitým pramenem pro poznání poválečné české kultury a literatury. </w:t>
      </w:r>
    </w:p>
    <w:p w:rsidR="006C41FC" w:rsidRDefault="006C41FC" w:rsidP="00AD6C6D">
      <w:pPr>
        <w:pStyle w:val="Bezmezer"/>
        <w:jc w:val="both"/>
        <w:rPr>
          <w:rStyle w:val="Siln"/>
          <w:rFonts w:cstheme="minorHAnsi"/>
          <w:b w:val="0"/>
          <w:sz w:val="22"/>
        </w:rPr>
      </w:pPr>
    </w:p>
    <w:p w:rsidR="006C41FC" w:rsidRDefault="006C41FC" w:rsidP="00AD6C6D">
      <w:pPr>
        <w:pStyle w:val="Bezmezer"/>
        <w:jc w:val="both"/>
        <w:rPr>
          <w:rStyle w:val="Siln"/>
          <w:rFonts w:cstheme="minorHAnsi"/>
          <w:b w:val="0"/>
          <w:sz w:val="22"/>
        </w:rPr>
      </w:pPr>
    </w:p>
    <w:p w:rsidR="00946280" w:rsidRPr="00643B85" w:rsidRDefault="00946280" w:rsidP="00AD6C6D">
      <w:pPr>
        <w:pStyle w:val="Bezmezer"/>
        <w:jc w:val="both"/>
        <w:rPr>
          <w:rFonts w:cstheme="minorHAnsi"/>
          <w:sz w:val="22"/>
        </w:rPr>
      </w:pPr>
      <w:r w:rsidRPr="00643B85">
        <w:rPr>
          <w:rStyle w:val="Siln"/>
          <w:rFonts w:cstheme="minorHAnsi"/>
          <w:b w:val="0"/>
          <w:sz w:val="22"/>
        </w:rPr>
        <w:t xml:space="preserve">O podobě dalších čísel sborníku </w:t>
      </w:r>
      <w:r w:rsidRPr="00643B85">
        <w:rPr>
          <w:rStyle w:val="Siln"/>
          <w:rFonts w:cstheme="minorHAnsi"/>
          <w:b w:val="0"/>
          <w:i/>
          <w:sz w:val="22"/>
        </w:rPr>
        <w:t>Literární archiv</w:t>
      </w:r>
      <w:r w:rsidRPr="00643B85">
        <w:rPr>
          <w:rStyle w:val="Siln"/>
          <w:rFonts w:cstheme="minorHAnsi"/>
          <w:b w:val="0"/>
          <w:sz w:val="22"/>
        </w:rPr>
        <w:t xml:space="preserve"> rozhodne Redakční rada PNP na svých zasedáních. Jednotlivá čísla sborníku by měla být pokud možno provázána s výstavní a programovou činností PNP a představena veřejnosti formou křtu nebo jiné popularizační akce spojené s odborným výkladem, případně hudebním nebo dramatickým vystoupením.</w:t>
      </w:r>
    </w:p>
    <w:p w:rsidR="00F37884" w:rsidRPr="00643B85" w:rsidRDefault="00F37884" w:rsidP="00AD6C6D">
      <w:pPr>
        <w:jc w:val="both"/>
        <w:rPr>
          <w:rFonts w:asciiTheme="minorHAnsi" w:hAnsiTheme="minorHAnsi" w:cstheme="minorHAnsi"/>
          <w:color w:val="000080"/>
          <w:sz w:val="22"/>
          <w:szCs w:val="22"/>
        </w:rPr>
      </w:pPr>
    </w:p>
    <w:p w:rsidR="00F37884" w:rsidRPr="00643B85" w:rsidRDefault="00F37884" w:rsidP="00AD6C6D">
      <w:pPr>
        <w:jc w:val="both"/>
        <w:rPr>
          <w:rFonts w:asciiTheme="minorHAnsi" w:hAnsiTheme="minorHAnsi" w:cstheme="minorHAnsi"/>
          <w:color w:val="000080"/>
          <w:sz w:val="22"/>
          <w:szCs w:val="22"/>
        </w:rPr>
      </w:pPr>
    </w:p>
    <w:p w:rsidR="00F37884" w:rsidRPr="00643B85" w:rsidRDefault="00F37884" w:rsidP="00AD6C6D">
      <w:pPr>
        <w:jc w:val="both"/>
        <w:rPr>
          <w:rFonts w:asciiTheme="minorHAnsi" w:hAnsiTheme="minorHAnsi" w:cstheme="minorHAnsi"/>
          <w:color w:val="000080"/>
          <w:sz w:val="22"/>
          <w:szCs w:val="22"/>
        </w:rPr>
      </w:pPr>
    </w:p>
    <w:p w:rsidR="00DD2330" w:rsidRPr="00643B85" w:rsidRDefault="00DD2330" w:rsidP="00AD6C6D">
      <w:pPr>
        <w:jc w:val="both"/>
        <w:rPr>
          <w:rFonts w:asciiTheme="minorHAnsi" w:hAnsiTheme="minorHAnsi" w:cstheme="minorHAnsi"/>
          <w:b/>
          <w:color w:val="0070C0"/>
          <w:sz w:val="22"/>
          <w:szCs w:val="22"/>
        </w:rPr>
      </w:pPr>
    </w:p>
    <w:p w:rsidR="00DD2330" w:rsidRPr="00643B85" w:rsidRDefault="00DD2330" w:rsidP="00AD6C6D">
      <w:pPr>
        <w:jc w:val="both"/>
        <w:rPr>
          <w:rFonts w:asciiTheme="minorHAnsi" w:hAnsiTheme="minorHAnsi" w:cstheme="minorHAnsi"/>
          <w:b/>
          <w:color w:val="0070C0"/>
          <w:sz w:val="22"/>
          <w:szCs w:val="22"/>
        </w:rPr>
      </w:pPr>
    </w:p>
    <w:p w:rsidR="00DD2330" w:rsidRPr="00643B85" w:rsidRDefault="00DD2330" w:rsidP="00AD6C6D">
      <w:pPr>
        <w:jc w:val="both"/>
        <w:rPr>
          <w:rFonts w:asciiTheme="minorHAnsi" w:hAnsiTheme="minorHAnsi" w:cstheme="minorHAnsi"/>
          <w:b/>
          <w:color w:val="0070C0"/>
          <w:sz w:val="22"/>
          <w:szCs w:val="22"/>
        </w:rPr>
      </w:pPr>
    </w:p>
    <w:p w:rsidR="006E3377" w:rsidRPr="00643B85" w:rsidRDefault="006E3377" w:rsidP="00AD6C6D">
      <w:pPr>
        <w:spacing w:after="200"/>
        <w:jc w:val="both"/>
        <w:rPr>
          <w:rFonts w:asciiTheme="minorHAnsi" w:hAnsiTheme="minorHAnsi" w:cstheme="minorHAnsi"/>
          <w:b/>
          <w:color w:val="0070C0"/>
          <w:sz w:val="22"/>
          <w:szCs w:val="22"/>
        </w:rPr>
      </w:pPr>
      <w:r w:rsidRPr="00643B85">
        <w:rPr>
          <w:rFonts w:asciiTheme="minorHAnsi" w:hAnsiTheme="minorHAnsi" w:cstheme="minorHAnsi"/>
          <w:b/>
          <w:color w:val="0070C0"/>
          <w:sz w:val="22"/>
          <w:szCs w:val="22"/>
        </w:rPr>
        <w:br w:type="page"/>
      </w:r>
    </w:p>
    <w:p w:rsidR="00F37884" w:rsidRPr="005369BF" w:rsidRDefault="001A31FD" w:rsidP="00AD6C6D">
      <w:pPr>
        <w:jc w:val="both"/>
        <w:rPr>
          <w:rFonts w:asciiTheme="minorHAnsi" w:hAnsiTheme="minorHAnsi" w:cstheme="minorHAnsi"/>
          <w:b/>
          <w:color w:val="0070C0"/>
          <w:sz w:val="28"/>
          <w:szCs w:val="22"/>
        </w:rPr>
      </w:pPr>
      <w:r w:rsidRPr="005369BF">
        <w:rPr>
          <w:rFonts w:asciiTheme="minorHAnsi" w:hAnsiTheme="minorHAnsi" w:cstheme="minorHAnsi"/>
          <w:b/>
          <w:color w:val="0070C0"/>
          <w:sz w:val="28"/>
          <w:szCs w:val="22"/>
        </w:rPr>
        <w:lastRenderedPageBreak/>
        <w:t xml:space="preserve">B. </w:t>
      </w:r>
      <w:r w:rsidR="00F37884" w:rsidRPr="005369BF">
        <w:rPr>
          <w:rFonts w:asciiTheme="minorHAnsi" w:hAnsiTheme="minorHAnsi" w:cstheme="minorHAnsi"/>
          <w:b/>
          <w:color w:val="0070C0"/>
          <w:sz w:val="28"/>
          <w:szCs w:val="22"/>
        </w:rPr>
        <w:t xml:space="preserve">PLÁN VÝSTAV </w:t>
      </w:r>
      <w:r w:rsidR="008B726C" w:rsidRPr="005369BF">
        <w:rPr>
          <w:rFonts w:asciiTheme="minorHAnsi" w:hAnsiTheme="minorHAnsi" w:cstheme="minorHAnsi"/>
          <w:b/>
          <w:color w:val="0070C0"/>
          <w:sz w:val="28"/>
          <w:szCs w:val="22"/>
        </w:rPr>
        <w:t xml:space="preserve">PNP </w:t>
      </w:r>
      <w:r w:rsidR="00F37884" w:rsidRPr="005369BF">
        <w:rPr>
          <w:rFonts w:asciiTheme="minorHAnsi" w:hAnsiTheme="minorHAnsi" w:cstheme="minorHAnsi"/>
          <w:b/>
          <w:color w:val="0070C0"/>
          <w:sz w:val="28"/>
          <w:szCs w:val="22"/>
        </w:rPr>
        <w:t>NA LÉTA 20</w:t>
      </w:r>
      <w:r w:rsidR="00E37C78" w:rsidRPr="005369BF">
        <w:rPr>
          <w:rFonts w:asciiTheme="minorHAnsi" w:hAnsiTheme="minorHAnsi" w:cstheme="minorHAnsi"/>
          <w:b/>
          <w:color w:val="0070C0"/>
          <w:sz w:val="28"/>
          <w:szCs w:val="22"/>
        </w:rPr>
        <w:t>22</w:t>
      </w:r>
      <w:r w:rsidR="00F37884" w:rsidRPr="005369BF">
        <w:rPr>
          <w:rFonts w:asciiTheme="minorHAnsi" w:hAnsiTheme="minorHAnsi" w:cstheme="minorHAnsi"/>
          <w:b/>
          <w:color w:val="0070C0"/>
          <w:sz w:val="28"/>
          <w:szCs w:val="22"/>
        </w:rPr>
        <w:t>–20</w:t>
      </w:r>
      <w:r w:rsidR="00E37C78" w:rsidRPr="005369BF">
        <w:rPr>
          <w:rFonts w:asciiTheme="minorHAnsi" w:hAnsiTheme="minorHAnsi" w:cstheme="minorHAnsi"/>
          <w:b/>
          <w:color w:val="0070C0"/>
          <w:sz w:val="28"/>
          <w:szCs w:val="22"/>
        </w:rPr>
        <w:t>2</w:t>
      </w:r>
      <w:r w:rsidR="00676AA3">
        <w:rPr>
          <w:rFonts w:asciiTheme="minorHAnsi" w:hAnsiTheme="minorHAnsi" w:cstheme="minorHAnsi"/>
          <w:b/>
          <w:color w:val="0070C0"/>
          <w:sz w:val="28"/>
          <w:szCs w:val="22"/>
        </w:rPr>
        <w:t>7</w:t>
      </w:r>
    </w:p>
    <w:p w:rsidR="00F37884" w:rsidRPr="00643B85" w:rsidRDefault="00F37884" w:rsidP="00AD6C6D">
      <w:pPr>
        <w:jc w:val="both"/>
        <w:rPr>
          <w:rFonts w:asciiTheme="minorHAnsi" w:hAnsiTheme="minorHAnsi" w:cstheme="minorHAnsi"/>
          <w:b/>
          <w:sz w:val="22"/>
          <w:szCs w:val="22"/>
        </w:rPr>
      </w:pPr>
    </w:p>
    <w:p w:rsidR="00E37C78" w:rsidRPr="00643B85" w:rsidRDefault="00E37C78" w:rsidP="00AD6C6D">
      <w:pPr>
        <w:jc w:val="both"/>
        <w:rPr>
          <w:rFonts w:asciiTheme="minorHAnsi" w:hAnsiTheme="minorHAnsi" w:cstheme="minorHAnsi"/>
          <w:sz w:val="22"/>
          <w:szCs w:val="22"/>
        </w:rPr>
      </w:pPr>
    </w:p>
    <w:p w:rsidR="00E37C78" w:rsidRPr="00643B85" w:rsidRDefault="00E37C78" w:rsidP="00EA0CAE">
      <w:pPr>
        <w:pStyle w:val="Pa0"/>
        <w:spacing w:line="240" w:lineRule="auto"/>
        <w:jc w:val="both"/>
        <w:rPr>
          <w:rFonts w:asciiTheme="minorHAnsi" w:hAnsiTheme="minorHAnsi" w:cstheme="minorHAnsi"/>
          <w:b/>
          <w:sz w:val="22"/>
          <w:szCs w:val="22"/>
        </w:rPr>
      </w:pPr>
      <w:r w:rsidRPr="00643B85">
        <w:rPr>
          <w:rFonts w:asciiTheme="minorHAnsi" w:hAnsiTheme="minorHAnsi" w:cstheme="minorHAnsi"/>
          <w:b/>
          <w:sz w:val="22"/>
          <w:szCs w:val="22"/>
        </w:rPr>
        <w:t>Krátkodobé výstavy v Muzeu literatury</w:t>
      </w:r>
    </w:p>
    <w:p w:rsidR="00E37C78" w:rsidRPr="00643B85" w:rsidRDefault="00E37C78" w:rsidP="00EA0CAE">
      <w:pPr>
        <w:pStyle w:val="Pa0"/>
        <w:spacing w:line="240" w:lineRule="auto"/>
        <w:jc w:val="both"/>
        <w:rPr>
          <w:rFonts w:asciiTheme="minorHAnsi" w:hAnsiTheme="minorHAnsi" w:cstheme="minorHAnsi"/>
          <w:sz w:val="22"/>
          <w:szCs w:val="22"/>
        </w:rPr>
      </w:pPr>
    </w:p>
    <w:p w:rsidR="00730F25" w:rsidRPr="00730F25" w:rsidRDefault="00E37C78" w:rsidP="00EA0CAE">
      <w:pPr>
        <w:pStyle w:val="Pa0"/>
        <w:spacing w:line="240" w:lineRule="auto"/>
        <w:jc w:val="both"/>
        <w:rPr>
          <w:rFonts w:asciiTheme="minorHAnsi" w:hAnsiTheme="minorHAnsi" w:cstheme="minorHAnsi"/>
          <w:b/>
          <w:sz w:val="22"/>
          <w:szCs w:val="22"/>
        </w:rPr>
      </w:pPr>
      <w:r w:rsidRPr="00730F25">
        <w:rPr>
          <w:rFonts w:asciiTheme="minorHAnsi" w:hAnsiTheme="minorHAnsi" w:cstheme="minorHAnsi"/>
          <w:b/>
          <w:sz w:val="22"/>
          <w:szCs w:val="22"/>
        </w:rPr>
        <w:t xml:space="preserve">2022 </w:t>
      </w:r>
      <w:r w:rsidR="00730F25" w:rsidRPr="00730F25">
        <w:rPr>
          <w:rFonts w:asciiTheme="minorHAnsi" w:hAnsiTheme="minorHAnsi" w:cstheme="minorHAnsi"/>
          <w:b/>
          <w:sz w:val="22"/>
          <w:szCs w:val="22"/>
        </w:rPr>
        <w:t>/ Otevření Muzea literatury</w:t>
      </w:r>
    </w:p>
    <w:p w:rsidR="00E37C78" w:rsidRDefault="00E37C78" w:rsidP="00B83597">
      <w:pPr>
        <w:pStyle w:val="Pa0"/>
        <w:numPr>
          <w:ilvl w:val="0"/>
          <w:numId w:val="25"/>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 xml:space="preserve">NČKR </w:t>
      </w:r>
      <w:bookmarkStart w:id="59" w:name="_GoBack"/>
      <w:r w:rsidRPr="00643B85">
        <w:rPr>
          <w:rFonts w:asciiTheme="minorHAnsi" w:hAnsiTheme="minorHAnsi" w:cstheme="minorHAnsi"/>
          <w:sz w:val="22"/>
          <w:szCs w:val="22"/>
        </w:rPr>
        <w:t>2021</w:t>
      </w:r>
      <w:bookmarkEnd w:id="59"/>
    </w:p>
    <w:p w:rsidR="002320C1" w:rsidRPr="00643B85" w:rsidRDefault="002320C1" w:rsidP="00B83597">
      <w:pPr>
        <w:pStyle w:val="Pa0"/>
        <w:numPr>
          <w:ilvl w:val="0"/>
          <w:numId w:val="25"/>
        </w:num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Autorská kniha – Vilma Hubáčková, Alena Petruželková </w:t>
      </w:r>
    </w:p>
    <w:p w:rsidR="00FF135D" w:rsidRPr="00643B85" w:rsidRDefault="00FF135D" w:rsidP="00EA0CAE">
      <w:pPr>
        <w:pStyle w:val="Pa0"/>
        <w:spacing w:line="240" w:lineRule="auto"/>
        <w:ind w:left="720"/>
        <w:jc w:val="both"/>
        <w:rPr>
          <w:rFonts w:asciiTheme="minorHAnsi" w:hAnsiTheme="minorHAnsi" w:cstheme="minorHAnsi"/>
          <w:sz w:val="22"/>
          <w:szCs w:val="22"/>
        </w:rPr>
      </w:pPr>
    </w:p>
    <w:p w:rsidR="00FF135D" w:rsidRPr="00730F25" w:rsidRDefault="00E37C78" w:rsidP="00EA0CAE">
      <w:pPr>
        <w:pStyle w:val="Pa0"/>
        <w:spacing w:line="240" w:lineRule="auto"/>
        <w:jc w:val="both"/>
        <w:rPr>
          <w:rFonts w:asciiTheme="minorHAnsi" w:hAnsiTheme="minorHAnsi" w:cstheme="minorHAnsi"/>
          <w:b/>
          <w:sz w:val="22"/>
          <w:szCs w:val="22"/>
        </w:rPr>
      </w:pPr>
      <w:r w:rsidRPr="00730F25">
        <w:rPr>
          <w:rFonts w:asciiTheme="minorHAnsi" w:hAnsiTheme="minorHAnsi" w:cstheme="minorHAnsi"/>
          <w:b/>
          <w:sz w:val="22"/>
          <w:szCs w:val="22"/>
        </w:rPr>
        <w:t xml:space="preserve">2023 </w:t>
      </w:r>
    </w:p>
    <w:p w:rsidR="00E37C78" w:rsidRPr="00730F25" w:rsidRDefault="00E37C78" w:rsidP="00B83597">
      <w:pPr>
        <w:pStyle w:val="Pa0"/>
        <w:numPr>
          <w:ilvl w:val="0"/>
          <w:numId w:val="26"/>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K. Teige – Deníky</w:t>
      </w:r>
      <w:r w:rsidR="00730F25">
        <w:rPr>
          <w:rFonts w:asciiTheme="minorHAnsi" w:hAnsiTheme="minorHAnsi" w:cstheme="minorHAnsi"/>
          <w:sz w:val="22"/>
          <w:szCs w:val="22"/>
        </w:rPr>
        <w:t xml:space="preserve"> (</w:t>
      </w:r>
      <w:r w:rsidR="00730F25" w:rsidRPr="00730F25">
        <w:rPr>
          <w:rFonts w:asciiTheme="minorHAnsi" w:hAnsiTheme="minorHAnsi" w:cstheme="minorHAnsi"/>
          <w:sz w:val="22"/>
          <w:szCs w:val="22"/>
        </w:rPr>
        <w:t xml:space="preserve">výstava plánovaná v souvislosti s publikací Karel Teige: </w:t>
      </w:r>
      <w:r w:rsidR="00730F25" w:rsidRPr="00730F25">
        <w:rPr>
          <w:rFonts w:asciiTheme="minorHAnsi" w:hAnsiTheme="minorHAnsi" w:cstheme="minorHAnsi"/>
          <w:i/>
          <w:sz w:val="22"/>
          <w:szCs w:val="22"/>
        </w:rPr>
        <w:t>Deníky</w:t>
      </w:r>
      <w:r w:rsidR="00730F25">
        <w:rPr>
          <w:rFonts w:asciiTheme="minorHAnsi" w:hAnsiTheme="minorHAnsi" w:cstheme="minorHAnsi"/>
          <w:sz w:val="22"/>
          <w:szCs w:val="22"/>
        </w:rPr>
        <w:t>, (</w:t>
      </w:r>
      <w:r w:rsidR="00730F25" w:rsidRPr="00730F25">
        <w:rPr>
          <w:rFonts w:asciiTheme="minorHAnsi" w:hAnsiTheme="minorHAnsi" w:cstheme="minorHAnsi"/>
          <w:sz w:val="22"/>
          <w:szCs w:val="22"/>
        </w:rPr>
        <w:t>eds.</w:t>
      </w:r>
      <w:r w:rsidR="00730F25">
        <w:rPr>
          <w:rFonts w:asciiTheme="minorHAnsi" w:hAnsiTheme="minorHAnsi" w:cstheme="minorHAnsi"/>
          <w:sz w:val="22"/>
          <w:szCs w:val="22"/>
        </w:rPr>
        <w:t>)</w:t>
      </w:r>
      <w:r w:rsidR="00730F25" w:rsidRPr="00730F25">
        <w:rPr>
          <w:rFonts w:asciiTheme="minorHAnsi" w:hAnsiTheme="minorHAnsi" w:cstheme="minorHAnsi"/>
          <w:sz w:val="22"/>
          <w:szCs w:val="22"/>
        </w:rPr>
        <w:t xml:space="preserve"> </w:t>
      </w:r>
      <w:r w:rsidR="00730F25">
        <w:rPr>
          <w:rFonts w:asciiTheme="minorHAnsi" w:hAnsiTheme="minorHAnsi" w:cstheme="minorHAnsi"/>
          <w:sz w:val="22"/>
          <w:szCs w:val="22"/>
        </w:rPr>
        <w:br/>
      </w:r>
      <w:r w:rsidR="00730F25" w:rsidRPr="00730F25">
        <w:rPr>
          <w:rFonts w:asciiTheme="minorHAnsi" w:hAnsiTheme="minorHAnsi" w:cstheme="minorHAnsi"/>
          <w:sz w:val="22"/>
          <w:szCs w:val="22"/>
        </w:rPr>
        <w:t>J. Wiendl, T. Sudzinová, ve spolupráci s FF UK a nakladatelstvím Akropolis, mimo edice)</w:t>
      </w:r>
      <w:r w:rsidR="00730F25">
        <w:rPr>
          <w:rFonts w:asciiTheme="minorHAnsi" w:hAnsiTheme="minorHAnsi" w:cstheme="minorHAnsi"/>
          <w:sz w:val="22"/>
          <w:szCs w:val="22"/>
        </w:rPr>
        <w:t xml:space="preserve">, </w:t>
      </w:r>
      <w:r w:rsidR="00EA0CAE">
        <w:rPr>
          <w:rFonts w:asciiTheme="minorHAnsi" w:hAnsiTheme="minorHAnsi" w:cstheme="minorHAnsi"/>
          <w:sz w:val="22"/>
          <w:szCs w:val="22"/>
        </w:rPr>
        <w:br/>
      </w:r>
      <w:r w:rsidR="00730F25" w:rsidRPr="00730F25">
        <w:rPr>
          <w:rFonts w:asciiTheme="minorHAnsi" w:hAnsiTheme="minorHAnsi" w:cstheme="minorHAnsi"/>
          <w:sz w:val="22"/>
          <w:szCs w:val="22"/>
        </w:rPr>
        <w:t>leden–duben</w:t>
      </w:r>
    </w:p>
    <w:p w:rsidR="00E37C78" w:rsidRPr="00643B85" w:rsidRDefault="00E37C78" w:rsidP="00B83597">
      <w:pPr>
        <w:pStyle w:val="Pa0"/>
        <w:numPr>
          <w:ilvl w:val="0"/>
          <w:numId w:val="26"/>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 xml:space="preserve">NČKR 2022 </w:t>
      </w:r>
      <w:r w:rsidR="00730F25">
        <w:rPr>
          <w:rFonts w:asciiTheme="minorHAnsi" w:hAnsiTheme="minorHAnsi" w:cstheme="minorHAnsi"/>
          <w:sz w:val="22"/>
          <w:szCs w:val="22"/>
        </w:rPr>
        <w:t>/ září–leden</w:t>
      </w:r>
    </w:p>
    <w:p w:rsidR="00730F25" w:rsidRPr="00730F25" w:rsidRDefault="00730F25" w:rsidP="00B83597">
      <w:pPr>
        <w:pStyle w:val="Pa0"/>
        <w:numPr>
          <w:ilvl w:val="0"/>
          <w:numId w:val="26"/>
        </w:num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Téma: </w:t>
      </w:r>
      <w:r w:rsidRPr="00730F25">
        <w:rPr>
          <w:rFonts w:asciiTheme="minorHAnsi" w:hAnsiTheme="minorHAnsi" w:cstheme="minorHAnsi"/>
          <w:sz w:val="22"/>
          <w:szCs w:val="22"/>
        </w:rPr>
        <w:t xml:space="preserve">Překlad – pokrývači </w:t>
      </w:r>
      <w:r>
        <w:rPr>
          <w:rFonts w:asciiTheme="minorHAnsi" w:hAnsiTheme="minorHAnsi" w:cstheme="minorHAnsi"/>
          <w:sz w:val="22"/>
          <w:szCs w:val="22"/>
        </w:rPr>
        <w:t>(</w:t>
      </w:r>
      <w:r w:rsidRPr="00730F25">
        <w:rPr>
          <w:rFonts w:asciiTheme="minorHAnsi" w:hAnsiTheme="minorHAnsi" w:cstheme="minorHAnsi"/>
          <w:sz w:val="22"/>
          <w:szCs w:val="22"/>
        </w:rPr>
        <w:t xml:space="preserve">výstava plánovaná v souvislosti s putovní výstavou </w:t>
      </w:r>
      <w:r w:rsidRPr="00730F25">
        <w:rPr>
          <w:rFonts w:asciiTheme="minorHAnsi" w:hAnsiTheme="minorHAnsi" w:cstheme="minorHAnsi"/>
          <w:i/>
          <w:sz w:val="22"/>
          <w:szCs w:val="22"/>
        </w:rPr>
        <w:t>SETINY</w:t>
      </w:r>
      <w:r w:rsidRPr="00730F25">
        <w:rPr>
          <w:rFonts w:asciiTheme="minorHAnsi" w:hAnsiTheme="minorHAnsi" w:cstheme="minorHAnsi"/>
          <w:sz w:val="22"/>
          <w:szCs w:val="22"/>
        </w:rPr>
        <w:t xml:space="preserve"> </w:t>
      </w:r>
      <w:r w:rsidR="00EA0CAE">
        <w:rPr>
          <w:rFonts w:asciiTheme="minorHAnsi" w:hAnsiTheme="minorHAnsi" w:cstheme="minorHAnsi"/>
          <w:sz w:val="22"/>
          <w:szCs w:val="22"/>
        </w:rPr>
        <w:br/>
      </w:r>
      <w:r w:rsidRPr="00730F25">
        <w:rPr>
          <w:rFonts w:asciiTheme="minorHAnsi" w:hAnsiTheme="minorHAnsi" w:cstheme="minorHAnsi"/>
          <w:sz w:val="22"/>
          <w:szCs w:val="22"/>
        </w:rPr>
        <w:t xml:space="preserve">a překladem </w:t>
      </w:r>
      <w:r w:rsidRPr="00730F25">
        <w:rPr>
          <w:rFonts w:asciiTheme="minorHAnsi" w:hAnsiTheme="minorHAnsi" w:cstheme="minorHAnsi"/>
          <w:i/>
          <w:sz w:val="22"/>
          <w:szCs w:val="22"/>
        </w:rPr>
        <w:t>Trojknihy</w:t>
      </w:r>
      <w:r w:rsidRPr="00730F25">
        <w:rPr>
          <w:rFonts w:asciiTheme="minorHAnsi" w:hAnsiTheme="minorHAnsi" w:cstheme="minorHAnsi"/>
          <w:sz w:val="22"/>
          <w:szCs w:val="22"/>
        </w:rPr>
        <w:t>; v souvislosti s překladem díla Milady Součkové; v souvislosti s překlady poezie Otokara Březiny)</w:t>
      </w:r>
      <w:r>
        <w:rPr>
          <w:rFonts w:asciiTheme="minorHAnsi" w:hAnsiTheme="minorHAnsi" w:cstheme="minorHAnsi"/>
          <w:sz w:val="22"/>
          <w:szCs w:val="22"/>
        </w:rPr>
        <w:t>,</w:t>
      </w:r>
      <w:r w:rsidRPr="00730F25">
        <w:rPr>
          <w:rFonts w:asciiTheme="minorHAnsi" w:hAnsiTheme="minorHAnsi" w:cstheme="minorHAnsi"/>
          <w:sz w:val="22"/>
          <w:szCs w:val="22"/>
        </w:rPr>
        <w:t xml:space="preserve"> květen–srpen</w:t>
      </w:r>
    </w:p>
    <w:p w:rsidR="00FF135D" w:rsidRPr="00643B85" w:rsidRDefault="00FF135D" w:rsidP="00EA0CAE">
      <w:pPr>
        <w:pStyle w:val="Pa0"/>
        <w:spacing w:line="240" w:lineRule="auto"/>
        <w:jc w:val="both"/>
        <w:rPr>
          <w:rFonts w:asciiTheme="minorHAnsi" w:hAnsiTheme="minorHAnsi" w:cstheme="minorHAnsi"/>
          <w:sz w:val="22"/>
          <w:szCs w:val="22"/>
        </w:rPr>
      </w:pPr>
    </w:p>
    <w:p w:rsidR="00FF135D" w:rsidRPr="00730F25" w:rsidRDefault="00E37C78" w:rsidP="00EA0CAE">
      <w:pPr>
        <w:pStyle w:val="Pa0"/>
        <w:spacing w:line="240" w:lineRule="auto"/>
        <w:jc w:val="both"/>
        <w:rPr>
          <w:rFonts w:asciiTheme="minorHAnsi" w:hAnsiTheme="minorHAnsi" w:cstheme="minorHAnsi"/>
          <w:b/>
          <w:sz w:val="22"/>
          <w:szCs w:val="22"/>
        </w:rPr>
      </w:pPr>
      <w:r w:rsidRPr="00730F25">
        <w:rPr>
          <w:rFonts w:asciiTheme="minorHAnsi" w:hAnsiTheme="minorHAnsi" w:cstheme="minorHAnsi"/>
          <w:b/>
          <w:sz w:val="22"/>
          <w:szCs w:val="22"/>
        </w:rPr>
        <w:t>2024</w:t>
      </w:r>
    </w:p>
    <w:p w:rsidR="00FF135D" w:rsidRPr="00643B85" w:rsidRDefault="00E37C78" w:rsidP="00B83597">
      <w:pPr>
        <w:pStyle w:val="Pa0"/>
        <w:numPr>
          <w:ilvl w:val="0"/>
          <w:numId w:val="27"/>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Pátečníci ve fotografiích Karla Čapk</w:t>
      </w:r>
      <w:r w:rsidR="00FF135D" w:rsidRPr="00643B85">
        <w:rPr>
          <w:rFonts w:asciiTheme="minorHAnsi" w:hAnsiTheme="minorHAnsi" w:cstheme="minorHAnsi"/>
          <w:sz w:val="22"/>
          <w:szCs w:val="22"/>
        </w:rPr>
        <w:t>a</w:t>
      </w:r>
      <w:r w:rsidR="00730F25">
        <w:rPr>
          <w:rFonts w:asciiTheme="minorHAnsi" w:hAnsiTheme="minorHAnsi" w:cstheme="minorHAnsi"/>
          <w:sz w:val="22"/>
          <w:szCs w:val="22"/>
        </w:rPr>
        <w:t xml:space="preserve"> (</w:t>
      </w:r>
      <w:r w:rsidR="00730F25" w:rsidRPr="00730F25">
        <w:rPr>
          <w:rFonts w:asciiTheme="minorHAnsi" w:hAnsiTheme="minorHAnsi" w:cstheme="minorHAnsi"/>
          <w:sz w:val="22"/>
          <w:szCs w:val="22"/>
        </w:rPr>
        <w:t>výstava plánovaná v souvislosti s</w:t>
      </w:r>
      <w:r w:rsidR="00730F25">
        <w:rPr>
          <w:rFonts w:asciiTheme="minorHAnsi" w:hAnsiTheme="minorHAnsi" w:cstheme="minorHAnsi"/>
          <w:sz w:val="22"/>
          <w:szCs w:val="22"/>
        </w:rPr>
        <w:t> </w:t>
      </w:r>
      <w:r w:rsidR="00730F25" w:rsidRPr="00730F25">
        <w:rPr>
          <w:rFonts w:asciiTheme="minorHAnsi" w:hAnsiTheme="minorHAnsi" w:cstheme="minorHAnsi"/>
          <w:sz w:val="22"/>
          <w:szCs w:val="22"/>
        </w:rPr>
        <w:t>publikací</w:t>
      </w:r>
      <w:r w:rsidR="00730F25">
        <w:rPr>
          <w:rFonts w:asciiTheme="minorHAnsi" w:hAnsiTheme="minorHAnsi" w:cstheme="minorHAnsi"/>
          <w:sz w:val="22"/>
          <w:szCs w:val="22"/>
        </w:rPr>
        <w:t xml:space="preserve"> </w:t>
      </w:r>
      <w:r w:rsidR="00730F25" w:rsidRPr="00730F25">
        <w:rPr>
          <w:rFonts w:asciiTheme="minorHAnsi" w:hAnsiTheme="minorHAnsi" w:cstheme="minorHAnsi"/>
          <w:i/>
          <w:sz w:val="22"/>
          <w:szCs w:val="22"/>
        </w:rPr>
        <w:t>Pátečníci</w:t>
      </w:r>
      <w:r w:rsidR="00730F25">
        <w:rPr>
          <w:rFonts w:asciiTheme="minorHAnsi" w:hAnsiTheme="minorHAnsi" w:cstheme="minorHAnsi"/>
          <w:sz w:val="22"/>
          <w:szCs w:val="22"/>
        </w:rPr>
        <w:t>, (eds.) Jan Bílek)</w:t>
      </w:r>
    </w:p>
    <w:p w:rsidR="00FF135D" w:rsidRPr="00643B85" w:rsidRDefault="00E37C78" w:rsidP="00B83597">
      <w:pPr>
        <w:pStyle w:val="Pa0"/>
        <w:numPr>
          <w:ilvl w:val="0"/>
          <w:numId w:val="27"/>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 xml:space="preserve">NČKR 2023 </w:t>
      </w:r>
    </w:p>
    <w:p w:rsidR="00E37C78" w:rsidRDefault="00E37C78" w:rsidP="00B83597">
      <w:pPr>
        <w:pStyle w:val="Pa0"/>
        <w:numPr>
          <w:ilvl w:val="0"/>
          <w:numId w:val="27"/>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Milena Jesenská + současné české spisovatelky</w:t>
      </w:r>
      <w:r w:rsidR="00730F25">
        <w:rPr>
          <w:rFonts w:asciiTheme="minorHAnsi" w:hAnsiTheme="minorHAnsi" w:cstheme="minorHAnsi"/>
          <w:sz w:val="22"/>
          <w:szCs w:val="22"/>
        </w:rPr>
        <w:t xml:space="preserve"> (</w:t>
      </w:r>
      <w:r w:rsidR="00730F25" w:rsidRPr="00730F25">
        <w:rPr>
          <w:rFonts w:asciiTheme="minorHAnsi" w:hAnsiTheme="minorHAnsi" w:cstheme="minorHAnsi"/>
          <w:sz w:val="22"/>
          <w:szCs w:val="22"/>
        </w:rPr>
        <w:t>výstava plánovaná v souvislosti s</w:t>
      </w:r>
      <w:r w:rsidR="00730F25">
        <w:rPr>
          <w:rFonts w:asciiTheme="minorHAnsi" w:hAnsiTheme="minorHAnsi" w:cstheme="minorHAnsi"/>
          <w:sz w:val="22"/>
          <w:szCs w:val="22"/>
        </w:rPr>
        <w:t> </w:t>
      </w:r>
      <w:r w:rsidR="00730F25" w:rsidRPr="00730F25">
        <w:rPr>
          <w:rFonts w:asciiTheme="minorHAnsi" w:hAnsiTheme="minorHAnsi" w:cstheme="minorHAnsi"/>
          <w:sz w:val="22"/>
          <w:szCs w:val="22"/>
        </w:rPr>
        <w:t>publikací</w:t>
      </w:r>
      <w:r w:rsidR="00730F25">
        <w:rPr>
          <w:rFonts w:asciiTheme="minorHAnsi" w:hAnsiTheme="minorHAnsi" w:cstheme="minorHAnsi"/>
          <w:sz w:val="22"/>
          <w:szCs w:val="22"/>
        </w:rPr>
        <w:t xml:space="preserve"> </w:t>
      </w:r>
      <w:r w:rsidR="00730F25" w:rsidRPr="00730F25">
        <w:rPr>
          <w:rFonts w:asciiTheme="minorHAnsi" w:hAnsiTheme="minorHAnsi" w:cstheme="minorHAnsi"/>
          <w:i/>
          <w:sz w:val="22"/>
          <w:szCs w:val="22"/>
        </w:rPr>
        <w:t>Milena Jesenská v dopisech a dokumentech</w:t>
      </w:r>
      <w:r w:rsidR="00730F25">
        <w:rPr>
          <w:rFonts w:asciiTheme="minorHAnsi" w:hAnsiTheme="minorHAnsi" w:cstheme="minorHAnsi"/>
          <w:sz w:val="22"/>
          <w:szCs w:val="22"/>
        </w:rPr>
        <w:t>,</w:t>
      </w:r>
      <w:r w:rsidR="00730F25" w:rsidRPr="00730F25">
        <w:rPr>
          <w:rFonts w:asciiTheme="minorHAnsi" w:hAnsiTheme="minorHAnsi" w:cstheme="minorHAnsi"/>
          <w:sz w:val="22"/>
          <w:szCs w:val="22"/>
        </w:rPr>
        <w:t xml:space="preserve"> (eds.)</w:t>
      </w:r>
      <w:r w:rsidR="00730F25">
        <w:rPr>
          <w:rFonts w:asciiTheme="minorHAnsi" w:hAnsiTheme="minorHAnsi" w:cstheme="minorHAnsi"/>
          <w:sz w:val="22"/>
          <w:szCs w:val="22"/>
        </w:rPr>
        <w:t xml:space="preserve"> </w:t>
      </w:r>
      <w:r w:rsidR="00730F25" w:rsidRPr="00730F25">
        <w:rPr>
          <w:rFonts w:asciiTheme="minorHAnsi" w:hAnsiTheme="minorHAnsi" w:cstheme="minorHAnsi"/>
          <w:sz w:val="22"/>
          <w:szCs w:val="22"/>
        </w:rPr>
        <w:t>Marie Jirásková, Barbora Köpplová, edice Depozitář, řada Dokumenty)</w:t>
      </w:r>
    </w:p>
    <w:p w:rsidR="00730F25" w:rsidRPr="00730F25" w:rsidRDefault="00730F25" w:rsidP="00B83597">
      <w:pPr>
        <w:pStyle w:val="Pa0"/>
        <w:numPr>
          <w:ilvl w:val="0"/>
          <w:numId w:val="27"/>
        </w:numPr>
        <w:spacing w:line="240" w:lineRule="auto"/>
        <w:jc w:val="both"/>
        <w:rPr>
          <w:rFonts w:asciiTheme="minorHAnsi" w:hAnsiTheme="minorHAnsi" w:cstheme="minorHAnsi"/>
          <w:i/>
          <w:sz w:val="22"/>
          <w:szCs w:val="22"/>
        </w:rPr>
      </w:pPr>
      <w:r w:rsidRPr="00730F25">
        <w:rPr>
          <w:rFonts w:asciiTheme="minorHAnsi" w:hAnsiTheme="minorHAnsi" w:cstheme="minorHAnsi"/>
          <w:sz w:val="22"/>
          <w:szCs w:val="22"/>
        </w:rPr>
        <w:t xml:space="preserve">Téma: Dětská literatura </w:t>
      </w:r>
      <w:r>
        <w:rPr>
          <w:rFonts w:asciiTheme="minorHAnsi" w:hAnsiTheme="minorHAnsi" w:cstheme="minorHAnsi"/>
          <w:sz w:val="22"/>
          <w:szCs w:val="22"/>
        </w:rPr>
        <w:t>(</w:t>
      </w:r>
      <w:r w:rsidRPr="00730F25">
        <w:rPr>
          <w:rFonts w:asciiTheme="minorHAnsi" w:hAnsiTheme="minorHAnsi" w:cstheme="minorHAnsi"/>
          <w:sz w:val="22"/>
          <w:szCs w:val="22"/>
        </w:rPr>
        <w:t>výstava plánovaná v souvislosti s</w:t>
      </w:r>
      <w:r>
        <w:rPr>
          <w:rFonts w:asciiTheme="minorHAnsi" w:hAnsiTheme="minorHAnsi" w:cstheme="minorHAnsi"/>
          <w:sz w:val="22"/>
          <w:szCs w:val="22"/>
        </w:rPr>
        <w:t> </w:t>
      </w:r>
      <w:r w:rsidRPr="00730F25">
        <w:rPr>
          <w:rFonts w:asciiTheme="minorHAnsi" w:hAnsiTheme="minorHAnsi" w:cstheme="minorHAnsi"/>
          <w:sz w:val="22"/>
          <w:szCs w:val="22"/>
        </w:rPr>
        <w:t>publikací</w:t>
      </w:r>
      <w:r>
        <w:rPr>
          <w:rFonts w:asciiTheme="minorHAnsi" w:hAnsiTheme="minorHAnsi" w:cstheme="minorHAnsi"/>
          <w:sz w:val="22"/>
          <w:szCs w:val="22"/>
        </w:rPr>
        <w:t xml:space="preserve"> </w:t>
      </w:r>
      <w:r w:rsidRPr="00730F25">
        <w:rPr>
          <w:rFonts w:asciiTheme="minorHAnsi" w:hAnsiTheme="minorHAnsi" w:cstheme="minorHAnsi"/>
          <w:i/>
          <w:sz w:val="22"/>
          <w:szCs w:val="22"/>
        </w:rPr>
        <w:t>Ilustrace dětské knihy v kontextu nakladatelských záměrů a kulturních, ideologických i sociopolitických změn (1869–1969)</w:t>
      </w:r>
      <w:r>
        <w:rPr>
          <w:rFonts w:asciiTheme="minorHAnsi" w:hAnsiTheme="minorHAnsi" w:cstheme="minorHAnsi"/>
          <w:sz w:val="22"/>
          <w:szCs w:val="22"/>
        </w:rPr>
        <w:t>)</w:t>
      </w:r>
    </w:p>
    <w:p w:rsidR="00FF135D" w:rsidRPr="00643B85" w:rsidRDefault="00FF135D" w:rsidP="00EA0CAE">
      <w:pPr>
        <w:pStyle w:val="Pa0"/>
        <w:spacing w:line="240" w:lineRule="auto"/>
        <w:ind w:left="720"/>
        <w:jc w:val="both"/>
        <w:rPr>
          <w:rFonts w:asciiTheme="minorHAnsi" w:hAnsiTheme="minorHAnsi" w:cstheme="minorHAnsi"/>
          <w:sz w:val="22"/>
          <w:szCs w:val="22"/>
        </w:rPr>
      </w:pPr>
    </w:p>
    <w:p w:rsidR="00FF135D" w:rsidRPr="00730F25" w:rsidRDefault="00E37C78" w:rsidP="00EA0CAE">
      <w:pPr>
        <w:pStyle w:val="Pa0"/>
        <w:spacing w:line="240" w:lineRule="auto"/>
        <w:jc w:val="both"/>
        <w:rPr>
          <w:rFonts w:asciiTheme="minorHAnsi" w:hAnsiTheme="minorHAnsi" w:cstheme="minorHAnsi"/>
          <w:b/>
          <w:sz w:val="22"/>
          <w:szCs w:val="22"/>
        </w:rPr>
      </w:pPr>
      <w:r w:rsidRPr="00730F25">
        <w:rPr>
          <w:rFonts w:asciiTheme="minorHAnsi" w:hAnsiTheme="minorHAnsi" w:cstheme="minorHAnsi"/>
          <w:b/>
          <w:sz w:val="22"/>
          <w:szCs w:val="22"/>
        </w:rPr>
        <w:t>2025</w:t>
      </w:r>
    </w:p>
    <w:p w:rsidR="00FF135D" w:rsidRPr="00643B85" w:rsidRDefault="00E37C78" w:rsidP="00B83597">
      <w:pPr>
        <w:pStyle w:val="Pa0"/>
        <w:numPr>
          <w:ilvl w:val="0"/>
          <w:numId w:val="28"/>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 xml:space="preserve">Milostná korespondence </w:t>
      </w:r>
      <w:r w:rsidR="00730F25">
        <w:rPr>
          <w:rFonts w:asciiTheme="minorHAnsi" w:hAnsiTheme="minorHAnsi" w:cstheme="minorHAnsi"/>
          <w:sz w:val="22"/>
          <w:szCs w:val="22"/>
        </w:rPr>
        <w:t>(</w:t>
      </w:r>
      <w:r w:rsidRPr="00643B85">
        <w:rPr>
          <w:rFonts w:asciiTheme="minorHAnsi" w:hAnsiTheme="minorHAnsi" w:cstheme="minorHAnsi"/>
          <w:sz w:val="22"/>
          <w:szCs w:val="22"/>
        </w:rPr>
        <w:t>inspirováno publikac</w:t>
      </w:r>
      <w:r w:rsidR="000C2E0E" w:rsidRPr="00643B85">
        <w:rPr>
          <w:rFonts w:asciiTheme="minorHAnsi" w:hAnsiTheme="minorHAnsi" w:cstheme="minorHAnsi"/>
          <w:sz w:val="22"/>
          <w:szCs w:val="22"/>
        </w:rPr>
        <w:t>emi</w:t>
      </w:r>
      <w:r w:rsidRPr="00643B85">
        <w:rPr>
          <w:rFonts w:asciiTheme="minorHAnsi" w:hAnsiTheme="minorHAnsi" w:cstheme="minorHAnsi"/>
          <w:sz w:val="22"/>
          <w:szCs w:val="22"/>
        </w:rPr>
        <w:t xml:space="preserve"> S. K. Neumann</w:t>
      </w:r>
      <w:r w:rsidR="000C2E0E" w:rsidRPr="00643B85">
        <w:rPr>
          <w:rFonts w:asciiTheme="minorHAnsi" w:hAnsiTheme="minorHAnsi" w:cstheme="minorHAnsi"/>
          <w:sz w:val="22"/>
          <w:szCs w:val="22"/>
        </w:rPr>
        <w:t>a</w:t>
      </w:r>
      <w:r w:rsidR="00C60794">
        <w:rPr>
          <w:rFonts w:asciiTheme="minorHAnsi" w:hAnsiTheme="minorHAnsi" w:cstheme="minorHAnsi"/>
          <w:sz w:val="22"/>
          <w:szCs w:val="22"/>
        </w:rPr>
        <w:t>)</w:t>
      </w:r>
    </w:p>
    <w:p w:rsidR="00FF135D" w:rsidRPr="00643B85" w:rsidRDefault="00E37C78" w:rsidP="00B83597">
      <w:pPr>
        <w:pStyle w:val="Pa0"/>
        <w:numPr>
          <w:ilvl w:val="0"/>
          <w:numId w:val="28"/>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NČKR 2024</w:t>
      </w:r>
    </w:p>
    <w:p w:rsidR="00730F25" w:rsidRDefault="00730F25" w:rsidP="00B83597">
      <w:pPr>
        <w:pStyle w:val="Pa0"/>
        <w:numPr>
          <w:ilvl w:val="0"/>
          <w:numId w:val="28"/>
        </w:numPr>
        <w:spacing w:line="240" w:lineRule="auto"/>
        <w:jc w:val="both"/>
        <w:rPr>
          <w:rFonts w:asciiTheme="minorHAnsi" w:hAnsiTheme="minorHAnsi" w:cstheme="minorHAnsi"/>
          <w:sz w:val="22"/>
          <w:szCs w:val="22"/>
        </w:rPr>
      </w:pPr>
      <w:r w:rsidRPr="00730F25">
        <w:rPr>
          <w:rFonts w:asciiTheme="minorHAnsi" w:hAnsiTheme="minorHAnsi" w:cstheme="minorHAnsi"/>
          <w:sz w:val="22"/>
          <w:szCs w:val="22"/>
        </w:rPr>
        <w:t>Téma: Samizdat – exil</w:t>
      </w:r>
      <w:r w:rsidRPr="00730F25">
        <w:rPr>
          <w:rFonts w:asciiTheme="minorHAnsi" w:hAnsiTheme="minorHAnsi" w:cstheme="minorHAnsi"/>
          <w:b/>
          <w:sz w:val="22"/>
          <w:szCs w:val="22"/>
        </w:rPr>
        <w:t xml:space="preserve"> </w:t>
      </w:r>
      <w:r>
        <w:rPr>
          <w:rFonts w:asciiTheme="minorHAnsi" w:hAnsiTheme="minorHAnsi" w:cstheme="minorHAnsi"/>
          <w:sz w:val="22"/>
          <w:szCs w:val="22"/>
        </w:rPr>
        <w:t>(</w:t>
      </w:r>
      <w:r w:rsidRPr="00730F25">
        <w:rPr>
          <w:rFonts w:asciiTheme="minorHAnsi" w:hAnsiTheme="minorHAnsi" w:cstheme="minorHAnsi"/>
          <w:sz w:val="22"/>
          <w:szCs w:val="22"/>
        </w:rPr>
        <w:t>výstava plánovaná v souvislosti s grantem</w:t>
      </w:r>
      <w:r>
        <w:rPr>
          <w:rFonts w:asciiTheme="minorHAnsi" w:hAnsiTheme="minorHAnsi" w:cstheme="minorHAnsi"/>
          <w:i/>
          <w:sz w:val="22"/>
          <w:szCs w:val="22"/>
        </w:rPr>
        <w:t xml:space="preserve"> </w:t>
      </w:r>
      <w:r w:rsidRPr="00730F25">
        <w:rPr>
          <w:rFonts w:asciiTheme="minorHAnsi" w:hAnsiTheme="minorHAnsi" w:cstheme="minorHAnsi"/>
          <w:sz w:val="22"/>
          <w:szCs w:val="22"/>
        </w:rPr>
        <w:t>NAKI</w:t>
      </w:r>
      <w:r w:rsidRPr="00730F25">
        <w:rPr>
          <w:rFonts w:asciiTheme="minorHAnsi" w:hAnsiTheme="minorHAnsi" w:cstheme="minorHAnsi"/>
          <w:i/>
          <w:sz w:val="22"/>
          <w:szCs w:val="22"/>
        </w:rPr>
        <w:t xml:space="preserve"> Česká literatura v exilu </w:t>
      </w:r>
      <w:r w:rsidRPr="00C60794">
        <w:rPr>
          <w:rFonts w:asciiTheme="minorHAnsi" w:hAnsiTheme="minorHAnsi" w:cstheme="minorHAnsi"/>
          <w:sz w:val="22"/>
          <w:szCs w:val="22"/>
        </w:rPr>
        <w:t>+ v souvislosti s výměnami ve stálé expozici</w:t>
      </w:r>
      <w:r w:rsidR="00C60794">
        <w:rPr>
          <w:rFonts w:asciiTheme="minorHAnsi" w:hAnsiTheme="minorHAnsi" w:cstheme="minorHAnsi"/>
          <w:sz w:val="22"/>
          <w:szCs w:val="22"/>
        </w:rPr>
        <w:t>)</w:t>
      </w:r>
    </w:p>
    <w:p w:rsidR="00C60794" w:rsidRDefault="00C60794" w:rsidP="00EA0CAE">
      <w:pPr>
        <w:pStyle w:val="Pa0"/>
        <w:spacing w:line="240" w:lineRule="auto"/>
        <w:jc w:val="both"/>
        <w:rPr>
          <w:rFonts w:asciiTheme="minorHAnsi" w:hAnsiTheme="minorHAnsi" w:cstheme="minorHAnsi"/>
          <w:sz w:val="22"/>
          <w:szCs w:val="22"/>
        </w:rPr>
      </w:pPr>
    </w:p>
    <w:p w:rsidR="00C60794" w:rsidRPr="00C60794" w:rsidRDefault="00C60794" w:rsidP="00EA0CAE">
      <w:pPr>
        <w:pStyle w:val="Pa0"/>
        <w:spacing w:line="240" w:lineRule="auto"/>
        <w:jc w:val="both"/>
        <w:rPr>
          <w:rFonts w:asciiTheme="minorHAnsi" w:hAnsiTheme="minorHAnsi" w:cstheme="minorHAnsi"/>
          <w:b/>
          <w:sz w:val="22"/>
          <w:szCs w:val="22"/>
        </w:rPr>
      </w:pPr>
      <w:r w:rsidRPr="00C60794">
        <w:rPr>
          <w:rFonts w:asciiTheme="minorHAnsi" w:hAnsiTheme="minorHAnsi" w:cstheme="minorHAnsi"/>
          <w:b/>
          <w:sz w:val="22"/>
          <w:szCs w:val="22"/>
        </w:rPr>
        <w:t>2026</w:t>
      </w:r>
    </w:p>
    <w:p w:rsidR="00C60794" w:rsidRPr="00C60794" w:rsidRDefault="00C60794" w:rsidP="00B83597">
      <w:pPr>
        <w:pStyle w:val="Bezmezer"/>
        <w:numPr>
          <w:ilvl w:val="0"/>
          <w:numId w:val="28"/>
        </w:numPr>
        <w:jc w:val="both"/>
        <w:rPr>
          <w:rFonts w:cstheme="minorHAnsi"/>
          <w:sz w:val="22"/>
        </w:rPr>
      </w:pPr>
      <w:r w:rsidRPr="00C60794">
        <w:rPr>
          <w:rFonts w:cstheme="minorHAnsi"/>
          <w:sz w:val="22"/>
        </w:rPr>
        <w:t xml:space="preserve">Téma: Haiku v české literatuře a v překladech </w:t>
      </w:r>
      <w:r>
        <w:rPr>
          <w:rFonts w:cstheme="minorHAnsi"/>
          <w:sz w:val="22"/>
        </w:rPr>
        <w:t>(</w:t>
      </w:r>
      <w:r w:rsidRPr="00730F25">
        <w:rPr>
          <w:rFonts w:cstheme="minorHAnsi"/>
          <w:sz w:val="22"/>
        </w:rPr>
        <w:t>výstava plánovaná v souvislosti s</w:t>
      </w:r>
      <w:r>
        <w:rPr>
          <w:rFonts w:cstheme="minorHAnsi"/>
          <w:sz w:val="22"/>
        </w:rPr>
        <w:t> </w:t>
      </w:r>
      <w:r w:rsidRPr="00730F25">
        <w:rPr>
          <w:rFonts w:cstheme="minorHAnsi"/>
          <w:sz w:val="22"/>
        </w:rPr>
        <w:t>publikací</w:t>
      </w:r>
      <w:r>
        <w:rPr>
          <w:rFonts w:cstheme="minorHAnsi"/>
          <w:sz w:val="22"/>
        </w:rPr>
        <w:t xml:space="preserve"> knihy </w:t>
      </w:r>
      <w:r w:rsidRPr="00C60794">
        <w:rPr>
          <w:rFonts w:cstheme="minorHAnsi"/>
          <w:sz w:val="22"/>
        </w:rPr>
        <w:t>Alfons Breska:</w:t>
      </w:r>
      <w:r w:rsidRPr="00C60794">
        <w:rPr>
          <w:rFonts w:cstheme="minorHAnsi"/>
          <w:i/>
          <w:sz w:val="22"/>
        </w:rPr>
        <w:t xml:space="preserve"> Duše Japonska </w:t>
      </w:r>
      <w:r w:rsidRPr="00C60794">
        <w:rPr>
          <w:rFonts w:cstheme="minorHAnsi"/>
          <w:sz w:val="22"/>
        </w:rPr>
        <w:t>(edice překladů + studie) + v souvislosti s velkou výstavou v letohrádku Hvězda: Japonsko v české knižní kultuře</w:t>
      </w:r>
      <w:r>
        <w:rPr>
          <w:rFonts w:cstheme="minorHAnsi"/>
          <w:sz w:val="22"/>
        </w:rPr>
        <w:t>)</w:t>
      </w:r>
    </w:p>
    <w:p w:rsidR="00C60794" w:rsidRPr="00C60794" w:rsidRDefault="00C60794" w:rsidP="00B83597">
      <w:pPr>
        <w:pStyle w:val="Bezmezer"/>
        <w:numPr>
          <w:ilvl w:val="0"/>
          <w:numId w:val="28"/>
        </w:numPr>
        <w:jc w:val="both"/>
        <w:rPr>
          <w:rFonts w:cstheme="minorHAnsi"/>
          <w:sz w:val="22"/>
        </w:rPr>
      </w:pPr>
      <w:r w:rsidRPr="00C60794">
        <w:rPr>
          <w:rFonts w:cstheme="minorHAnsi"/>
          <w:sz w:val="22"/>
        </w:rPr>
        <w:t xml:space="preserve">Téma: Jakub Deml a katolická literatura </w:t>
      </w:r>
      <w:r>
        <w:rPr>
          <w:rFonts w:cstheme="minorHAnsi"/>
          <w:sz w:val="22"/>
        </w:rPr>
        <w:t>(</w:t>
      </w:r>
      <w:r w:rsidRPr="00730F25">
        <w:rPr>
          <w:rFonts w:cstheme="minorHAnsi"/>
          <w:sz w:val="22"/>
        </w:rPr>
        <w:t>výstava plánovaná v souvislosti s</w:t>
      </w:r>
      <w:r>
        <w:rPr>
          <w:rFonts w:cstheme="minorHAnsi"/>
          <w:sz w:val="22"/>
        </w:rPr>
        <w:t> </w:t>
      </w:r>
      <w:r w:rsidRPr="00C60794">
        <w:rPr>
          <w:rFonts w:cstheme="minorHAnsi"/>
          <w:sz w:val="22"/>
        </w:rPr>
        <w:t xml:space="preserve">výměnou </w:t>
      </w:r>
      <w:r w:rsidR="00EA0CAE">
        <w:rPr>
          <w:rFonts w:cstheme="minorHAnsi"/>
          <w:sz w:val="22"/>
        </w:rPr>
        <w:br/>
      </w:r>
      <w:r w:rsidRPr="00C60794">
        <w:rPr>
          <w:rFonts w:cstheme="minorHAnsi"/>
          <w:sz w:val="22"/>
        </w:rPr>
        <w:t>v</w:t>
      </w:r>
      <w:r>
        <w:rPr>
          <w:rFonts w:cstheme="minorHAnsi"/>
          <w:sz w:val="22"/>
        </w:rPr>
        <w:t>e stálé</w:t>
      </w:r>
      <w:r w:rsidRPr="00C60794">
        <w:rPr>
          <w:rFonts w:cstheme="minorHAnsi"/>
          <w:sz w:val="22"/>
        </w:rPr>
        <w:t xml:space="preserve"> expozici </w:t>
      </w:r>
      <w:r>
        <w:rPr>
          <w:rFonts w:cstheme="minorHAnsi"/>
          <w:sz w:val="22"/>
        </w:rPr>
        <w:t xml:space="preserve">Muzea literatury a s publikací knihy </w:t>
      </w:r>
      <w:r w:rsidRPr="00C60794">
        <w:rPr>
          <w:rFonts w:cstheme="minorHAnsi"/>
          <w:i/>
          <w:sz w:val="22"/>
        </w:rPr>
        <w:t>Zapomenuté světlo</w:t>
      </w:r>
      <w:r>
        <w:rPr>
          <w:rFonts w:cstheme="minorHAnsi"/>
          <w:sz w:val="22"/>
        </w:rPr>
        <w:t>)</w:t>
      </w:r>
    </w:p>
    <w:p w:rsidR="00C60794" w:rsidRPr="00C60794" w:rsidRDefault="00C60794" w:rsidP="00B83597">
      <w:pPr>
        <w:pStyle w:val="Bezmezer"/>
        <w:numPr>
          <w:ilvl w:val="0"/>
          <w:numId w:val="28"/>
        </w:numPr>
        <w:jc w:val="both"/>
        <w:rPr>
          <w:rFonts w:cstheme="minorHAnsi"/>
          <w:sz w:val="22"/>
        </w:rPr>
      </w:pPr>
      <w:r w:rsidRPr="00C60794">
        <w:rPr>
          <w:rFonts w:cstheme="minorHAnsi"/>
          <w:sz w:val="22"/>
        </w:rPr>
        <w:t>NČKR 2025</w:t>
      </w:r>
    </w:p>
    <w:p w:rsidR="00C60794" w:rsidRDefault="00C60794" w:rsidP="00EA0CAE">
      <w:pPr>
        <w:pStyle w:val="Pa0"/>
        <w:spacing w:line="240" w:lineRule="auto"/>
        <w:jc w:val="both"/>
        <w:rPr>
          <w:rFonts w:asciiTheme="minorHAnsi" w:hAnsiTheme="minorHAnsi" w:cstheme="minorHAnsi"/>
          <w:sz w:val="22"/>
          <w:szCs w:val="22"/>
        </w:rPr>
      </w:pPr>
    </w:p>
    <w:p w:rsidR="00C60794" w:rsidRPr="00C60794" w:rsidRDefault="00C60794" w:rsidP="00EA0CAE">
      <w:pPr>
        <w:pStyle w:val="Bezmezer"/>
        <w:jc w:val="both"/>
        <w:rPr>
          <w:rFonts w:cstheme="minorHAnsi"/>
          <w:b/>
          <w:sz w:val="22"/>
        </w:rPr>
      </w:pPr>
      <w:r w:rsidRPr="00C60794">
        <w:rPr>
          <w:rFonts w:cstheme="minorHAnsi"/>
          <w:b/>
          <w:sz w:val="22"/>
        </w:rPr>
        <w:t>2027</w:t>
      </w:r>
    </w:p>
    <w:p w:rsidR="00C60794" w:rsidRPr="00C60794" w:rsidRDefault="00C60794" w:rsidP="00B83597">
      <w:pPr>
        <w:pStyle w:val="Bezmezer"/>
        <w:numPr>
          <w:ilvl w:val="0"/>
          <w:numId w:val="28"/>
        </w:numPr>
        <w:jc w:val="both"/>
        <w:rPr>
          <w:rFonts w:cstheme="minorHAnsi"/>
          <w:sz w:val="22"/>
        </w:rPr>
      </w:pPr>
      <w:r w:rsidRPr="00C60794">
        <w:rPr>
          <w:rFonts w:cstheme="minorHAnsi"/>
          <w:sz w:val="22"/>
        </w:rPr>
        <w:t xml:space="preserve">Albert Schamoni </w:t>
      </w:r>
      <w:r>
        <w:rPr>
          <w:rFonts w:cstheme="minorHAnsi"/>
          <w:sz w:val="22"/>
        </w:rPr>
        <w:t>(</w:t>
      </w:r>
      <w:r w:rsidRPr="00730F25">
        <w:rPr>
          <w:rFonts w:cstheme="minorHAnsi"/>
          <w:sz w:val="22"/>
        </w:rPr>
        <w:t>výstava plánovaná v souvislosti s</w:t>
      </w:r>
      <w:r>
        <w:rPr>
          <w:rFonts w:cstheme="minorHAnsi"/>
          <w:sz w:val="22"/>
        </w:rPr>
        <w:t> </w:t>
      </w:r>
      <w:r w:rsidRPr="00730F25">
        <w:rPr>
          <w:rFonts w:cstheme="minorHAnsi"/>
          <w:sz w:val="22"/>
        </w:rPr>
        <w:t>publikací</w:t>
      </w:r>
      <w:r w:rsidRPr="00C60794">
        <w:rPr>
          <w:rFonts w:cstheme="minorHAnsi"/>
          <w:i/>
          <w:sz w:val="22"/>
        </w:rPr>
        <w:t xml:space="preserve"> </w:t>
      </w:r>
      <w:r w:rsidRPr="00C60794">
        <w:rPr>
          <w:rFonts w:cstheme="minorHAnsi"/>
          <w:sz w:val="22"/>
        </w:rPr>
        <w:t>Bronislava Kuzica Rokytová:</w:t>
      </w:r>
      <w:r w:rsidRPr="00C60794">
        <w:rPr>
          <w:rFonts w:cstheme="minorHAnsi"/>
          <w:i/>
          <w:sz w:val="22"/>
        </w:rPr>
        <w:t xml:space="preserve"> Albert Schamoni (1906–1945). Reminiscence na vestfálské umělce v české kultuře</w:t>
      </w:r>
      <w:r>
        <w:rPr>
          <w:rFonts w:cstheme="minorHAnsi"/>
          <w:sz w:val="22"/>
        </w:rPr>
        <w:t>)</w:t>
      </w:r>
    </w:p>
    <w:p w:rsidR="00C60794" w:rsidRPr="00C60794" w:rsidRDefault="00C60794" w:rsidP="00B83597">
      <w:pPr>
        <w:pStyle w:val="Bezmezer"/>
        <w:numPr>
          <w:ilvl w:val="0"/>
          <w:numId w:val="28"/>
        </w:numPr>
        <w:jc w:val="both"/>
        <w:rPr>
          <w:rFonts w:cstheme="minorHAnsi"/>
          <w:sz w:val="22"/>
        </w:rPr>
      </w:pPr>
      <w:r w:rsidRPr="00C60794">
        <w:rPr>
          <w:rFonts w:cstheme="minorHAnsi"/>
          <w:sz w:val="22"/>
        </w:rPr>
        <w:t xml:space="preserve">Téma: Řeky </w:t>
      </w:r>
      <w:r>
        <w:rPr>
          <w:rFonts w:cstheme="minorHAnsi"/>
          <w:sz w:val="22"/>
        </w:rPr>
        <w:t>(</w:t>
      </w:r>
      <w:r w:rsidRPr="00730F25">
        <w:rPr>
          <w:rFonts w:cstheme="minorHAnsi"/>
          <w:sz w:val="22"/>
        </w:rPr>
        <w:t>výstava plánovaná v souvislosti s</w:t>
      </w:r>
      <w:r>
        <w:rPr>
          <w:rFonts w:cstheme="minorHAnsi"/>
          <w:sz w:val="22"/>
        </w:rPr>
        <w:t> </w:t>
      </w:r>
      <w:r w:rsidRPr="00730F25">
        <w:rPr>
          <w:rFonts w:cstheme="minorHAnsi"/>
          <w:sz w:val="22"/>
        </w:rPr>
        <w:t>publikací</w:t>
      </w:r>
      <w:r w:rsidRPr="00C60794">
        <w:rPr>
          <w:rFonts w:cstheme="minorHAnsi"/>
          <w:i/>
          <w:sz w:val="22"/>
        </w:rPr>
        <w:t xml:space="preserve"> </w:t>
      </w:r>
      <w:r w:rsidRPr="00C60794">
        <w:rPr>
          <w:rFonts w:cstheme="minorHAnsi"/>
          <w:sz w:val="22"/>
        </w:rPr>
        <w:t>eds. Lukáše Prokopa)</w:t>
      </w:r>
    </w:p>
    <w:p w:rsidR="00C60794" w:rsidRPr="00C60794" w:rsidRDefault="00C60794" w:rsidP="00B83597">
      <w:pPr>
        <w:pStyle w:val="Bezmezer"/>
        <w:numPr>
          <w:ilvl w:val="0"/>
          <w:numId w:val="28"/>
        </w:numPr>
        <w:jc w:val="both"/>
        <w:rPr>
          <w:rFonts w:cstheme="minorHAnsi"/>
          <w:sz w:val="22"/>
        </w:rPr>
      </w:pPr>
      <w:r w:rsidRPr="00C60794">
        <w:rPr>
          <w:rFonts w:cstheme="minorHAnsi"/>
          <w:sz w:val="22"/>
        </w:rPr>
        <w:t>NČKR 2026</w:t>
      </w:r>
    </w:p>
    <w:p w:rsidR="00C60794" w:rsidRPr="00C60794" w:rsidRDefault="00C60794" w:rsidP="00EA0CAE">
      <w:pPr>
        <w:pStyle w:val="Pa0"/>
        <w:spacing w:line="240" w:lineRule="auto"/>
        <w:jc w:val="both"/>
        <w:rPr>
          <w:rFonts w:asciiTheme="minorHAnsi" w:hAnsiTheme="minorHAnsi" w:cstheme="minorHAnsi"/>
          <w:sz w:val="22"/>
          <w:szCs w:val="22"/>
        </w:rPr>
      </w:pPr>
    </w:p>
    <w:p w:rsidR="00E37C78" w:rsidRDefault="00E37C78" w:rsidP="00EA0CAE">
      <w:pPr>
        <w:pStyle w:val="Pa0"/>
        <w:spacing w:after="240" w:line="240" w:lineRule="auto"/>
        <w:jc w:val="both"/>
        <w:rPr>
          <w:rFonts w:asciiTheme="minorHAnsi" w:hAnsiTheme="minorHAnsi" w:cstheme="minorHAnsi"/>
          <w:sz w:val="22"/>
          <w:szCs w:val="22"/>
        </w:rPr>
      </w:pPr>
    </w:p>
    <w:p w:rsidR="00E37C78" w:rsidRPr="00643B85" w:rsidRDefault="00E37C78" w:rsidP="00E2083C">
      <w:pPr>
        <w:pStyle w:val="Pa0"/>
        <w:spacing w:after="240" w:line="240" w:lineRule="auto"/>
        <w:jc w:val="both"/>
        <w:rPr>
          <w:rFonts w:asciiTheme="minorHAnsi" w:hAnsiTheme="minorHAnsi" w:cstheme="minorHAnsi"/>
          <w:b/>
          <w:sz w:val="22"/>
          <w:szCs w:val="22"/>
        </w:rPr>
      </w:pPr>
      <w:r w:rsidRPr="00643B85">
        <w:rPr>
          <w:rFonts w:asciiTheme="minorHAnsi" w:hAnsiTheme="minorHAnsi" w:cstheme="minorHAnsi"/>
          <w:b/>
          <w:sz w:val="22"/>
          <w:szCs w:val="22"/>
        </w:rPr>
        <w:lastRenderedPageBreak/>
        <w:t>Velké výstavy v letohrádku Hvězda</w:t>
      </w:r>
    </w:p>
    <w:p w:rsidR="00FF135D" w:rsidRPr="00C60794" w:rsidRDefault="00E37C78" w:rsidP="00E2083C">
      <w:pPr>
        <w:pStyle w:val="Pa0"/>
        <w:spacing w:line="240" w:lineRule="auto"/>
        <w:jc w:val="both"/>
        <w:rPr>
          <w:rFonts w:asciiTheme="minorHAnsi" w:hAnsiTheme="minorHAnsi" w:cstheme="minorHAnsi"/>
          <w:b/>
          <w:sz w:val="22"/>
          <w:szCs w:val="22"/>
        </w:rPr>
      </w:pPr>
      <w:r w:rsidRPr="00C60794">
        <w:rPr>
          <w:rFonts w:asciiTheme="minorHAnsi" w:hAnsiTheme="minorHAnsi" w:cstheme="minorHAnsi"/>
          <w:b/>
          <w:sz w:val="22"/>
          <w:szCs w:val="22"/>
        </w:rPr>
        <w:t>2022</w:t>
      </w:r>
    </w:p>
    <w:p w:rsidR="00FF135D" w:rsidRPr="00643B85" w:rsidRDefault="00E37C78" w:rsidP="00B83597">
      <w:pPr>
        <w:pStyle w:val="Pa0"/>
        <w:numPr>
          <w:ilvl w:val="0"/>
          <w:numId w:val="29"/>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SETINY</w:t>
      </w:r>
    </w:p>
    <w:p w:rsidR="00E37C78" w:rsidRPr="00643B85" w:rsidRDefault="00E37C78" w:rsidP="00B83597">
      <w:pPr>
        <w:pStyle w:val="Pa0"/>
        <w:numPr>
          <w:ilvl w:val="0"/>
          <w:numId w:val="29"/>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Česká a Moravská šlechta v</w:t>
      </w:r>
      <w:r w:rsidR="00FF135D" w:rsidRPr="00643B85">
        <w:rPr>
          <w:rFonts w:asciiTheme="minorHAnsi" w:hAnsiTheme="minorHAnsi" w:cstheme="minorHAnsi"/>
          <w:sz w:val="22"/>
          <w:szCs w:val="22"/>
        </w:rPr>
        <w:t> </w:t>
      </w:r>
      <w:r w:rsidRPr="00643B85">
        <w:rPr>
          <w:rFonts w:asciiTheme="minorHAnsi" w:hAnsiTheme="minorHAnsi" w:cstheme="minorHAnsi"/>
          <w:sz w:val="22"/>
          <w:szCs w:val="22"/>
        </w:rPr>
        <w:t>exilu</w:t>
      </w:r>
    </w:p>
    <w:p w:rsidR="00FF135D" w:rsidRPr="00643B85" w:rsidRDefault="00FF135D" w:rsidP="00E2083C">
      <w:pPr>
        <w:pStyle w:val="Pa0"/>
        <w:spacing w:line="240" w:lineRule="auto"/>
        <w:ind w:left="720"/>
        <w:jc w:val="both"/>
        <w:rPr>
          <w:rFonts w:asciiTheme="minorHAnsi" w:hAnsiTheme="minorHAnsi" w:cstheme="minorHAnsi"/>
          <w:sz w:val="22"/>
          <w:szCs w:val="22"/>
        </w:rPr>
      </w:pPr>
    </w:p>
    <w:p w:rsidR="00FF135D" w:rsidRPr="00C60794" w:rsidRDefault="00E37C78" w:rsidP="00E2083C">
      <w:pPr>
        <w:pStyle w:val="Pa0"/>
        <w:spacing w:line="240" w:lineRule="auto"/>
        <w:jc w:val="both"/>
        <w:rPr>
          <w:rFonts w:asciiTheme="minorHAnsi" w:hAnsiTheme="minorHAnsi" w:cstheme="minorHAnsi"/>
          <w:b/>
          <w:sz w:val="22"/>
          <w:szCs w:val="22"/>
        </w:rPr>
      </w:pPr>
      <w:r w:rsidRPr="00C60794">
        <w:rPr>
          <w:rFonts w:asciiTheme="minorHAnsi" w:hAnsiTheme="minorHAnsi" w:cstheme="minorHAnsi"/>
          <w:b/>
          <w:sz w:val="22"/>
          <w:szCs w:val="22"/>
        </w:rPr>
        <w:t>2023</w:t>
      </w:r>
    </w:p>
    <w:p w:rsidR="00E37C78" w:rsidRPr="00643B85" w:rsidRDefault="00E37C78" w:rsidP="00B83597">
      <w:pPr>
        <w:pStyle w:val="Pa0"/>
        <w:numPr>
          <w:ilvl w:val="0"/>
          <w:numId w:val="30"/>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 xml:space="preserve">Ladislav Fuks </w:t>
      </w:r>
    </w:p>
    <w:p w:rsidR="00FF135D" w:rsidRPr="00643B85" w:rsidRDefault="00FF135D" w:rsidP="00E2083C">
      <w:pPr>
        <w:pStyle w:val="Pa0"/>
        <w:spacing w:line="240" w:lineRule="auto"/>
        <w:ind w:left="720"/>
        <w:jc w:val="both"/>
        <w:rPr>
          <w:rFonts w:asciiTheme="minorHAnsi" w:hAnsiTheme="minorHAnsi" w:cstheme="minorHAnsi"/>
          <w:sz w:val="22"/>
          <w:szCs w:val="22"/>
        </w:rPr>
      </w:pPr>
    </w:p>
    <w:p w:rsidR="00FF135D" w:rsidRPr="00C60794" w:rsidRDefault="00E37C78" w:rsidP="00E2083C">
      <w:pPr>
        <w:pStyle w:val="Pa0"/>
        <w:spacing w:line="240" w:lineRule="auto"/>
        <w:jc w:val="both"/>
        <w:rPr>
          <w:rFonts w:asciiTheme="minorHAnsi" w:hAnsiTheme="minorHAnsi" w:cstheme="minorHAnsi"/>
          <w:b/>
          <w:sz w:val="22"/>
          <w:szCs w:val="22"/>
        </w:rPr>
      </w:pPr>
      <w:r w:rsidRPr="00C60794">
        <w:rPr>
          <w:rFonts w:asciiTheme="minorHAnsi" w:hAnsiTheme="minorHAnsi" w:cstheme="minorHAnsi"/>
          <w:b/>
          <w:sz w:val="22"/>
          <w:szCs w:val="22"/>
        </w:rPr>
        <w:t>2024</w:t>
      </w:r>
    </w:p>
    <w:p w:rsidR="00C60794" w:rsidRPr="00C60794" w:rsidRDefault="00C60794" w:rsidP="00B83597">
      <w:pPr>
        <w:pStyle w:val="Pa0"/>
        <w:numPr>
          <w:ilvl w:val="0"/>
          <w:numId w:val="31"/>
        </w:numPr>
        <w:spacing w:line="240" w:lineRule="auto"/>
        <w:jc w:val="both"/>
        <w:rPr>
          <w:rFonts w:asciiTheme="minorHAnsi" w:hAnsiTheme="minorHAnsi" w:cstheme="minorHAnsi"/>
          <w:sz w:val="22"/>
          <w:szCs w:val="22"/>
        </w:rPr>
      </w:pPr>
      <w:r w:rsidRPr="00C60794">
        <w:rPr>
          <w:rFonts w:asciiTheme="minorHAnsi" w:hAnsiTheme="minorHAnsi" w:cstheme="minorHAnsi"/>
          <w:sz w:val="22"/>
          <w:szCs w:val="22"/>
        </w:rPr>
        <w:t>Poezie &amp; Performance</w:t>
      </w:r>
    </w:p>
    <w:p w:rsidR="00FF135D" w:rsidRPr="00C60794" w:rsidRDefault="00FF135D" w:rsidP="00E2083C">
      <w:pPr>
        <w:pStyle w:val="Pa0"/>
        <w:spacing w:line="240" w:lineRule="auto"/>
        <w:ind w:left="720"/>
        <w:jc w:val="both"/>
        <w:rPr>
          <w:rFonts w:asciiTheme="minorHAnsi" w:hAnsiTheme="minorHAnsi" w:cstheme="minorHAnsi"/>
          <w:sz w:val="22"/>
          <w:szCs w:val="22"/>
        </w:rPr>
      </w:pPr>
    </w:p>
    <w:p w:rsidR="00C60794" w:rsidRPr="00C60794" w:rsidRDefault="00C60794" w:rsidP="00E2083C">
      <w:pPr>
        <w:jc w:val="both"/>
        <w:rPr>
          <w:rFonts w:asciiTheme="minorHAnsi" w:hAnsiTheme="minorHAnsi" w:cstheme="minorHAnsi"/>
          <w:b/>
          <w:sz w:val="22"/>
          <w:szCs w:val="22"/>
        </w:rPr>
      </w:pPr>
      <w:r w:rsidRPr="00C60794">
        <w:rPr>
          <w:rFonts w:asciiTheme="minorHAnsi" w:hAnsiTheme="minorHAnsi" w:cstheme="minorHAnsi"/>
          <w:b/>
          <w:sz w:val="22"/>
          <w:szCs w:val="22"/>
        </w:rPr>
        <w:t>2025</w:t>
      </w:r>
    </w:p>
    <w:p w:rsidR="00C60794" w:rsidRPr="00C60794" w:rsidRDefault="00C60794" w:rsidP="00B83597">
      <w:pPr>
        <w:pStyle w:val="Pa0"/>
        <w:numPr>
          <w:ilvl w:val="0"/>
          <w:numId w:val="32"/>
        </w:numPr>
        <w:spacing w:line="240" w:lineRule="auto"/>
        <w:jc w:val="both"/>
        <w:rPr>
          <w:rFonts w:asciiTheme="minorHAnsi" w:hAnsiTheme="minorHAnsi" w:cstheme="minorHAnsi"/>
          <w:sz w:val="22"/>
          <w:szCs w:val="22"/>
        </w:rPr>
      </w:pPr>
      <w:r w:rsidRPr="00C60794">
        <w:rPr>
          <w:rFonts w:asciiTheme="minorHAnsi" w:hAnsiTheme="minorHAnsi" w:cstheme="minorHAnsi"/>
          <w:sz w:val="22"/>
          <w:szCs w:val="22"/>
        </w:rPr>
        <w:t>Ladislav Novák</w:t>
      </w:r>
    </w:p>
    <w:p w:rsidR="00C60794" w:rsidRDefault="00C60794" w:rsidP="00E2083C">
      <w:pPr>
        <w:pStyle w:val="Pa0"/>
        <w:spacing w:line="240" w:lineRule="auto"/>
        <w:jc w:val="both"/>
        <w:rPr>
          <w:rFonts w:asciiTheme="minorHAnsi" w:hAnsiTheme="minorHAnsi" w:cstheme="minorHAnsi"/>
          <w:b/>
          <w:color w:val="211D1E"/>
          <w:sz w:val="22"/>
          <w:szCs w:val="22"/>
        </w:rPr>
      </w:pPr>
    </w:p>
    <w:p w:rsidR="00C60794" w:rsidRPr="00C60794" w:rsidRDefault="00C60794" w:rsidP="00E2083C">
      <w:pPr>
        <w:pStyle w:val="Pa0"/>
        <w:spacing w:line="240" w:lineRule="auto"/>
        <w:jc w:val="both"/>
        <w:rPr>
          <w:rFonts w:asciiTheme="minorHAnsi" w:hAnsiTheme="minorHAnsi" w:cstheme="minorHAnsi"/>
          <w:b/>
          <w:color w:val="211D1E"/>
          <w:sz w:val="22"/>
          <w:szCs w:val="22"/>
        </w:rPr>
      </w:pPr>
      <w:r w:rsidRPr="00C60794">
        <w:rPr>
          <w:rFonts w:asciiTheme="minorHAnsi" w:hAnsiTheme="minorHAnsi" w:cstheme="minorHAnsi"/>
          <w:b/>
          <w:color w:val="211D1E"/>
          <w:sz w:val="22"/>
          <w:szCs w:val="22"/>
        </w:rPr>
        <w:t>2026</w:t>
      </w:r>
    </w:p>
    <w:p w:rsidR="00C60794" w:rsidRPr="00C60794" w:rsidRDefault="00C60794" w:rsidP="00B83597">
      <w:pPr>
        <w:pStyle w:val="Bezmezer"/>
        <w:numPr>
          <w:ilvl w:val="0"/>
          <w:numId w:val="28"/>
        </w:numPr>
        <w:jc w:val="both"/>
        <w:rPr>
          <w:rFonts w:cstheme="minorHAnsi"/>
          <w:sz w:val="22"/>
        </w:rPr>
      </w:pPr>
      <w:r w:rsidRPr="00C60794">
        <w:rPr>
          <w:rFonts w:cstheme="minorHAnsi"/>
          <w:sz w:val="22"/>
        </w:rPr>
        <w:t>Japonsko v české knižní kultuře</w:t>
      </w:r>
    </w:p>
    <w:p w:rsidR="00C60794" w:rsidRDefault="00C60794" w:rsidP="00E2083C">
      <w:pPr>
        <w:pStyle w:val="Pa0"/>
        <w:spacing w:line="240" w:lineRule="auto"/>
        <w:jc w:val="both"/>
        <w:rPr>
          <w:rFonts w:asciiTheme="minorHAnsi" w:hAnsiTheme="minorHAnsi" w:cstheme="minorHAnsi"/>
          <w:b/>
          <w:color w:val="211D1E"/>
          <w:sz w:val="22"/>
          <w:szCs w:val="22"/>
        </w:rPr>
      </w:pPr>
    </w:p>
    <w:p w:rsidR="00C60794" w:rsidRPr="00C60794" w:rsidRDefault="00C60794" w:rsidP="00E2083C">
      <w:pPr>
        <w:pStyle w:val="Pa0"/>
        <w:spacing w:line="240" w:lineRule="auto"/>
        <w:jc w:val="both"/>
        <w:rPr>
          <w:rFonts w:asciiTheme="minorHAnsi" w:hAnsiTheme="minorHAnsi" w:cstheme="minorHAnsi"/>
          <w:b/>
          <w:color w:val="211D1E"/>
          <w:sz w:val="22"/>
          <w:szCs w:val="22"/>
        </w:rPr>
      </w:pPr>
      <w:r w:rsidRPr="00C60794">
        <w:rPr>
          <w:rFonts w:asciiTheme="minorHAnsi" w:hAnsiTheme="minorHAnsi" w:cstheme="minorHAnsi"/>
          <w:b/>
          <w:color w:val="211D1E"/>
          <w:sz w:val="22"/>
          <w:szCs w:val="22"/>
        </w:rPr>
        <w:t>2027</w:t>
      </w:r>
    </w:p>
    <w:p w:rsidR="00C60794" w:rsidRPr="00C60794" w:rsidRDefault="00C60794" w:rsidP="00B83597">
      <w:pPr>
        <w:pStyle w:val="Pa0"/>
        <w:numPr>
          <w:ilvl w:val="0"/>
          <w:numId w:val="31"/>
        </w:numPr>
        <w:spacing w:line="240" w:lineRule="auto"/>
        <w:jc w:val="both"/>
        <w:rPr>
          <w:rFonts w:asciiTheme="minorHAnsi" w:hAnsiTheme="minorHAnsi" w:cstheme="minorHAnsi"/>
          <w:sz w:val="22"/>
          <w:szCs w:val="22"/>
        </w:rPr>
      </w:pPr>
      <w:r w:rsidRPr="00C60794">
        <w:rPr>
          <w:rFonts w:asciiTheme="minorHAnsi" w:hAnsiTheme="minorHAnsi" w:cstheme="minorHAnsi"/>
          <w:sz w:val="22"/>
          <w:szCs w:val="22"/>
        </w:rPr>
        <w:t>Věra Linhartová</w:t>
      </w:r>
    </w:p>
    <w:p w:rsidR="00E37C78" w:rsidRPr="00643B85" w:rsidRDefault="00E37C78" w:rsidP="00E2083C">
      <w:pPr>
        <w:pStyle w:val="Pa0"/>
        <w:spacing w:line="240" w:lineRule="auto"/>
        <w:jc w:val="both"/>
        <w:rPr>
          <w:rFonts w:asciiTheme="minorHAnsi" w:hAnsiTheme="minorHAnsi" w:cstheme="minorHAnsi"/>
          <w:color w:val="211D1E"/>
          <w:sz w:val="22"/>
          <w:szCs w:val="22"/>
        </w:rPr>
      </w:pPr>
    </w:p>
    <w:p w:rsidR="00E37C78" w:rsidRDefault="00E37C78" w:rsidP="00E2083C">
      <w:pPr>
        <w:jc w:val="both"/>
        <w:rPr>
          <w:rFonts w:asciiTheme="minorHAnsi" w:hAnsiTheme="minorHAnsi" w:cstheme="minorHAnsi"/>
          <w:b/>
          <w:sz w:val="22"/>
          <w:szCs w:val="22"/>
        </w:rPr>
      </w:pPr>
    </w:p>
    <w:p w:rsidR="006C41FC" w:rsidRPr="00643B85" w:rsidRDefault="006C41FC" w:rsidP="00E2083C">
      <w:pPr>
        <w:jc w:val="both"/>
        <w:rPr>
          <w:rFonts w:asciiTheme="minorHAnsi" w:hAnsiTheme="minorHAnsi" w:cstheme="minorHAnsi"/>
          <w:b/>
          <w:sz w:val="22"/>
          <w:szCs w:val="22"/>
        </w:rPr>
      </w:pPr>
    </w:p>
    <w:p w:rsidR="00E37C78" w:rsidRPr="00643B85" w:rsidRDefault="00E37C78" w:rsidP="00E2083C">
      <w:pPr>
        <w:jc w:val="both"/>
        <w:rPr>
          <w:rFonts w:asciiTheme="minorHAnsi" w:hAnsiTheme="minorHAnsi" w:cstheme="minorHAnsi"/>
          <w:b/>
          <w:sz w:val="22"/>
          <w:szCs w:val="22"/>
        </w:rPr>
      </w:pPr>
      <w:r w:rsidRPr="00643B85">
        <w:rPr>
          <w:rFonts w:asciiTheme="minorHAnsi" w:hAnsiTheme="minorHAnsi" w:cstheme="minorHAnsi"/>
          <w:b/>
          <w:sz w:val="22"/>
          <w:szCs w:val="22"/>
        </w:rPr>
        <w:t>Výstavy česko-francouzské</w:t>
      </w:r>
      <w:r w:rsidR="006C41FC">
        <w:rPr>
          <w:rFonts w:asciiTheme="minorHAnsi" w:hAnsiTheme="minorHAnsi" w:cstheme="minorHAnsi"/>
          <w:b/>
          <w:sz w:val="22"/>
          <w:szCs w:val="22"/>
        </w:rPr>
        <w:t>ho</w:t>
      </w:r>
      <w:r w:rsidRPr="00643B85">
        <w:rPr>
          <w:rFonts w:asciiTheme="minorHAnsi" w:hAnsiTheme="minorHAnsi" w:cstheme="minorHAnsi"/>
          <w:b/>
          <w:sz w:val="22"/>
          <w:szCs w:val="22"/>
        </w:rPr>
        <w:t xml:space="preserve"> centr</w:t>
      </w:r>
      <w:r w:rsidR="006C41FC">
        <w:rPr>
          <w:rFonts w:asciiTheme="minorHAnsi" w:hAnsiTheme="minorHAnsi" w:cstheme="minorHAnsi"/>
          <w:b/>
          <w:sz w:val="22"/>
          <w:szCs w:val="22"/>
        </w:rPr>
        <w:t>a</w:t>
      </w:r>
      <w:r w:rsidRPr="00643B85">
        <w:rPr>
          <w:rFonts w:asciiTheme="minorHAnsi" w:hAnsiTheme="minorHAnsi" w:cstheme="minorHAnsi"/>
          <w:b/>
          <w:sz w:val="22"/>
          <w:szCs w:val="22"/>
        </w:rPr>
        <w:t xml:space="preserve"> Petrkov</w:t>
      </w:r>
    </w:p>
    <w:p w:rsidR="00E37C78" w:rsidRPr="00643B85" w:rsidRDefault="00E37C78" w:rsidP="00E2083C">
      <w:pPr>
        <w:jc w:val="both"/>
        <w:rPr>
          <w:rFonts w:asciiTheme="minorHAnsi" w:hAnsiTheme="minorHAnsi" w:cstheme="minorHAnsi"/>
          <w:sz w:val="22"/>
          <w:szCs w:val="22"/>
        </w:rPr>
      </w:pPr>
    </w:p>
    <w:p w:rsidR="00E37C78" w:rsidRPr="00F56102" w:rsidRDefault="00F56102" w:rsidP="00E2083C">
      <w:pPr>
        <w:jc w:val="both"/>
        <w:rPr>
          <w:rFonts w:asciiTheme="minorHAnsi" w:hAnsiTheme="minorHAnsi" w:cstheme="minorHAnsi"/>
          <w:b/>
          <w:sz w:val="22"/>
          <w:szCs w:val="22"/>
        </w:rPr>
      </w:pPr>
      <w:r>
        <w:rPr>
          <w:rFonts w:asciiTheme="minorHAnsi" w:hAnsiTheme="minorHAnsi" w:cstheme="minorHAnsi"/>
          <w:b/>
          <w:sz w:val="22"/>
          <w:szCs w:val="22"/>
        </w:rPr>
        <w:t>2</w:t>
      </w:r>
      <w:r w:rsidR="00E37C78" w:rsidRPr="00F56102">
        <w:rPr>
          <w:rFonts w:asciiTheme="minorHAnsi" w:hAnsiTheme="minorHAnsi" w:cstheme="minorHAnsi"/>
          <w:b/>
          <w:sz w:val="22"/>
          <w:szCs w:val="22"/>
        </w:rPr>
        <w:t>022</w:t>
      </w:r>
    </w:p>
    <w:p w:rsidR="00FF135D" w:rsidRPr="00643B85" w:rsidRDefault="00E37C78" w:rsidP="00B83597">
      <w:pPr>
        <w:pStyle w:val="Odstavecseseznamem"/>
        <w:numPr>
          <w:ilvl w:val="0"/>
          <w:numId w:val="33"/>
        </w:numPr>
        <w:jc w:val="both"/>
        <w:rPr>
          <w:rFonts w:asciiTheme="minorHAnsi" w:hAnsiTheme="minorHAnsi" w:cstheme="minorHAnsi"/>
          <w:sz w:val="22"/>
          <w:szCs w:val="22"/>
        </w:rPr>
      </w:pPr>
      <w:r w:rsidRPr="00643B85">
        <w:rPr>
          <w:rFonts w:asciiTheme="minorHAnsi" w:hAnsiTheme="minorHAnsi" w:cstheme="minorHAnsi"/>
          <w:bCs/>
          <w:sz w:val="22"/>
          <w:szCs w:val="22"/>
        </w:rPr>
        <w:t>Dvůr v</w:t>
      </w:r>
      <w:r w:rsidR="00FF135D" w:rsidRPr="00643B85">
        <w:rPr>
          <w:rFonts w:asciiTheme="minorHAnsi" w:hAnsiTheme="minorHAnsi" w:cstheme="minorHAnsi"/>
          <w:bCs/>
          <w:sz w:val="22"/>
          <w:szCs w:val="22"/>
        </w:rPr>
        <w:t> </w:t>
      </w:r>
      <w:r w:rsidRPr="00643B85">
        <w:rPr>
          <w:rFonts w:asciiTheme="minorHAnsi" w:hAnsiTheme="minorHAnsi" w:cstheme="minorHAnsi"/>
          <w:bCs/>
          <w:sz w:val="22"/>
          <w:szCs w:val="22"/>
        </w:rPr>
        <w:t>zimě</w:t>
      </w:r>
    </w:p>
    <w:p w:rsidR="00FF135D" w:rsidRPr="00643B85" w:rsidRDefault="00E37C78" w:rsidP="00B83597">
      <w:pPr>
        <w:pStyle w:val="Odstavecseseznamem"/>
        <w:numPr>
          <w:ilvl w:val="0"/>
          <w:numId w:val="34"/>
        </w:numPr>
        <w:jc w:val="both"/>
        <w:rPr>
          <w:rFonts w:asciiTheme="minorHAnsi" w:hAnsiTheme="minorHAnsi" w:cstheme="minorHAnsi"/>
          <w:sz w:val="22"/>
          <w:szCs w:val="22"/>
        </w:rPr>
      </w:pPr>
      <w:r w:rsidRPr="00643B85">
        <w:rPr>
          <w:rFonts w:asciiTheme="minorHAnsi" w:hAnsiTheme="minorHAnsi" w:cstheme="minorHAnsi"/>
          <w:sz w:val="22"/>
          <w:szCs w:val="22"/>
        </w:rPr>
        <w:t>Místo konání</w:t>
      </w:r>
      <w:r w:rsidR="00FF135D" w:rsidRPr="00643B85">
        <w:rPr>
          <w:rFonts w:asciiTheme="minorHAnsi" w:hAnsiTheme="minorHAnsi" w:cstheme="minorHAnsi"/>
          <w:sz w:val="22"/>
          <w:szCs w:val="22"/>
        </w:rPr>
        <w:t>:</w:t>
      </w:r>
      <w:r w:rsidRPr="00643B85">
        <w:rPr>
          <w:rFonts w:asciiTheme="minorHAnsi" w:hAnsiTheme="minorHAnsi" w:cstheme="minorHAnsi"/>
          <w:sz w:val="22"/>
          <w:szCs w:val="22"/>
        </w:rPr>
        <w:t xml:space="preserve"> Petrkov</w:t>
      </w:r>
    </w:p>
    <w:p w:rsidR="006C41FC" w:rsidRDefault="00FF135D" w:rsidP="00B83597">
      <w:pPr>
        <w:pStyle w:val="Odstavecseseznamem"/>
        <w:numPr>
          <w:ilvl w:val="0"/>
          <w:numId w:val="34"/>
        </w:numPr>
        <w:jc w:val="both"/>
        <w:rPr>
          <w:rFonts w:asciiTheme="minorHAnsi" w:hAnsiTheme="minorHAnsi" w:cstheme="minorHAnsi"/>
          <w:sz w:val="22"/>
          <w:szCs w:val="22"/>
        </w:rPr>
      </w:pPr>
      <w:r w:rsidRPr="00643B85">
        <w:rPr>
          <w:rFonts w:asciiTheme="minorHAnsi" w:hAnsiTheme="minorHAnsi" w:cstheme="minorHAnsi"/>
          <w:sz w:val="22"/>
          <w:szCs w:val="22"/>
        </w:rPr>
        <w:t>J</w:t>
      </w:r>
      <w:r w:rsidR="00E37C78" w:rsidRPr="00643B85">
        <w:rPr>
          <w:rFonts w:asciiTheme="minorHAnsi" w:hAnsiTheme="minorHAnsi" w:cstheme="minorHAnsi"/>
          <w:sz w:val="22"/>
          <w:szCs w:val="22"/>
        </w:rPr>
        <w:t>azyk</w:t>
      </w:r>
      <w:r w:rsidR="006C41FC">
        <w:rPr>
          <w:rFonts w:asciiTheme="minorHAnsi" w:hAnsiTheme="minorHAnsi" w:cstheme="minorHAnsi"/>
          <w:sz w:val="22"/>
          <w:szCs w:val="22"/>
        </w:rPr>
        <w:t>:</w:t>
      </w:r>
      <w:r w:rsidR="00E37C78" w:rsidRPr="00643B85">
        <w:rPr>
          <w:rFonts w:asciiTheme="minorHAnsi" w:hAnsiTheme="minorHAnsi" w:cstheme="minorHAnsi"/>
          <w:sz w:val="22"/>
          <w:szCs w:val="22"/>
        </w:rPr>
        <w:t xml:space="preserve"> česky</w:t>
      </w:r>
    </w:p>
    <w:p w:rsidR="00E37C78" w:rsidRPr="00643B85" w:rsidRDefault="006C41FC" w:rsidP="00B83597">
      <w:pPr>
        <w:pStyle w:val="Odstavecseseznamem"/>
        <w:numPr>
          <w:ilvl w:val="0"/>
          <w:numId w:val="34"/>
        </w:numPr>
        <w:jc w:val="both"/>
        <w:rPr>
          <w:rFonts w:asciiTheme="minorHAnsi" w:hAnsiTheme="minorHAnsi" w:cstheme="minorHAnsi"/>
          <w:sz w:val="22"/>
          <w:szCs w:val="22"/>
        </w:rPr>
      </w:pPr>
      <w:r>
        <w:rPr>
          <w:rFonts w:asciiTheme="minorHAnsi" w:hAnsiTheme="minorHAnsi" w:cstheme="minorHAnsi"/>
          <w:sz w:val="22"/>
          <w:szCs w:val="22"/>
        </w:rPr>
        <w:t>K</w:t>
      </w:r>
      <w:r w:rsidR="00E37C78" w:rsidRPr="00643B85">
        <w:rPr>
          <w:rFonts w:asciiTheme="minorHAnsi" w:hAnsiTheme="minorHAnsi" w:cstheme="minorHAnsi"/>
          <w:sz w:val="22"/>
          <w:szCs w:val="22"/>
        </w:rPr>
        <w:t>urátoři</w:t>
      </w:r>
      <w:r>
        <w:rPr>
          <w:rFonts w:asciiTheme="minorHAnsi" w:hAnsiTheme="minorHAnsi" w:cstheme="minorHAnsi"/>
          <w:sz w:val="22"/>
          <w:szCs w:val="22"/>
        </w:rPr>
        <w:t>:</w:t>
      </w:r>
      <w:r w:rsidR="00E37C78" w:rsidRPr="00643B85">
        <w:rPr>
          <w:rFonts w:asciiTheme="minorHAnsi" w:hAnsiTheme="minorHAnsi" w:cstheme="minorHAnsi"/>
          <w:sz w:val="22"/>
          <w:szCs w:val="22"/>
        </w:rPr>
        <w:t xml:space="preserve"> Lucie Tučková a František Nárovec</w:t>
      </w:r>
    </w:p>
    <w:p w:rsidR="00E37C78" w:rsidRPr="00643B85" w:rsidRDefault="00E37C78" w:rsidP="00B83597">
      <w:pPr>
        <w:pStyle w:val="Odstavecseseznamem"/>
        <w:numPr>
          <w:ilvl w:val="0"/>
          <w:numId w:val="35"/>
        </w:numPr>
        <w:jc w:val="both"/>
        <w:rPr>
          <w:rFonts w:asciiTheme="minorHAnsi" w:hAnsiTheme="minorHAnsi" w:cstheme="minorHAnsi"/>
          <w:sz w:val="22"/>
          <w:szCs w:val="22"/>
        </w:rPr>
      </w:pPr>
      <w:r w:rsidRPr="00643B85">
        <w:rPr>
          <w:rFonts w:asciiTheme="minorHAnsi" w:hAnsiTheme="minorHAnsi" w:cstheme="minorHAnsi"/>
          <w:sz w:val="22"/>
          <w:szCs w:val="22"/>
        </w:rPr>
        <w:t>Výstava u příležitosti 130. výročí narození Bohuslava Reynka: Francouzští autoři a Petrkov</w:t>
      </w:r>
    </w:p>
    <w:p w:rsidR="00FF135D" w:rsidRPr="006C41FC" w:rsidRDefault="00E37C78" w:rsidP="00B83597">
      <w:pPr>
        <w:pStyle w:val="Odstavecseseznamem"/>
        <w:numPr>
          <w:ilvl w:val="0"/>
          <w:numId w:val="39"/>
        </w:numPr>
        <w:jc w:val="both"/>
        <w:rPr>
          <w:rFonts w:asciiTheme="minorHAnsi" w:hAnsiTheme="minorHAnsi" w:cstheme="minorHAnsi"/>
          <w:sz w:val="22"/>
          <w:szCs w:val="22"/>
        </w:rPr>
      </w:pPr>
      <w:r w:rsidRPr="006C41FC">
        <w:rPr>
          <w:rFonts w:asciiTheme="minorHAnsi" w:hAnsiTheme="minorHAnsi" w:cstheme="minorHAnsi"/>
          <w:sz w:val="22"/>
          <w:szCs w:val="22"/>
        </w:rPr>
        <w:t>Místo konání</w:t>
      </w:r>
      <w:r w:rsidR="00FF135D" w:rsidRPr="006C41FC">
        <w:rPr>
          <w:rFonts w:asciiTheme="minorHAnsi" w:hAnsiTheme="minorHAnsi" w:cstheme="minorHAnsi"/>
          <w:sz w:val="22"/>
          <w:szCs w:val="22"/>
        </w:rPr>
        <w:t>:</w:t>
      </w:r>
      <w:r w:rsidRPr="006C41FC">
        <w:rPr>
          <w:rFonts w:asciiTheme="minorHAnsi" w:hAnsiTheme="minorHAnsi" w:cstheme="minorHAnsi"/>
          <w:sz w:val="22"/>
          <w:szCs w:val="22"/>
        </w:rPr>
        <w:t xml:space="preserve"> Petrkov</w:t>
      </w:r>
    </w:p>
    <w:p w:rsidR="00E37C78" w:rsidRPr="00643B85" w:rsidRDefault="00FF135D" w:rsidP="00B83597">
      <w:pPr>
        <w:pStyle w:val="Odstavecseseznamem"/>
        <w:numPr>
          <w:ilvl w:val="0"/>
          <w:numId w:val="38"/>
        </w:numPr>
        <w:jc w:val="both"/>
        <w:rPr>
          <w:rFonts w:asciiTheme="minorHAnsi" w:hAnsiTheme="minorHAnsi" w:cstheme="minorHAnsi"/>
          <w:sz w:val="22"/>
          <w:szCs w:val="22"/>
        </w:rPr>
      </w:pPr>
      <w:r w:rsidRPr="00643B85">
        <w:rPr>
          <w:rFonts w:asciiTheme="minorHAnsi" w:hAnsiTheme="minorHAnsi" w:cstheme="minorHAnsi"/>
          <w:sz w:val="22"/>
          <w:szCs w:val="22"/>
        </w:rPr>
        <w:t>J</w:t>
      </w:r>
      <w:r w:rsidR="00E37C78" w:rsidRPr="00643B85">
        <w:rPr>
          <w:rFonts w:asciiTheme="minorHAnsi" w:hAnsiTheme="minorHAnsi" w:cstheme="minorHAnsi"/>
          <w:sz w:val="22"/>
          <w:szCs w:val="22"/>
        </w:rPr>
        <w:t>azyk</w:t>
      </w:r>
      <w:r w:rsidR="006C41FC">
        <w:rPr>
          <w:rFonts w:asciiTheme="minorHAnsi" w:hAnsiTheme="minorHAnsi" w:cstheme="minorHAnsi"/>
          <w:sz w:val="22"/>
          <w:szCs w:val="22"/>
        </w:rPr>
        <w:t>:</w:t>
      </w:r>
      <w:r w:rsidR="00E37C78" w:rsidRPr="00643B85">
        <w:rPr>
          <w:rFonts w:asciiTheme="minorHAnsi" w:hAnsiTheme="minorHAnsi" w:cstheme="minorHAnsi"/>
          <w:sz w:val="22"/>
          <w:szCs w:val="22"/>
        </w:rPr>
        <w:t xml:space="preserve"> česko-francouzsky</w:t>
      </w:r>
    </w:p>
    <w:p w:rsidR="00FF135D" w:rsidRPr="00643B85" w:rsidRDefault="00E37C78" w:rsidP="00B83597">
      <w:pPr>
        <w:pStyle w:val="Odstavecseseznamem"/>
        <w:numPr>
          <w:ilvl w:val="0"/>
          <w:numId w:val="36"/>
        </w:numPr>
        <w:jc w:val="both"/>
        <w:rPr>
          <w:rFonts w:asciiTheme="minorHAnsi" w:hAnsiTheme="minorHAnsi" w:cstheme="minorHAnsi"/>
          <w:sz w:val="22"/>
          <w:szCs w:val="22"/>
        </w:rPr>
      </w:pPr>
      <w:r w:rsidRPr="00643B85">
        <w:rPr>
          <w:rFonts w:asciiTheme="minorHAnsi" w:hAnsiTheme="minorHAnsi" w:cstheme="minorHAnsi"/>
          <w:sz w:val="22"/>
          <w:szCs w:val="22"/>
        </w:rPr>
        <w:t>Petrkov v Parlamentu České republiky</w:t>
      </w:r>
    </w:p>
    <w:p w:rsidR="00F8271B" w:rsidRPr="00F8271B" w:rsidRDefault="00FF135D" w:rsidP="00B83597">
      <w:pPr>
        <w:pStyle w:val="Odstavecseseznamem"/>
        <w:numPr>
          <w:ilvl w:val="0"/>
          <w:numId w:val="40"/>
        </w:numPr>
        <w:jc w:val="both"/>
        <w:rPr>
          <w:rFonts w:asciiTheme="minorHAnsi" w:hAnsiTheme="minorHAnsi" w:cstheme="minorHAnsi"/>
          <w:sz w:val="22"/>
          <w:szCs w:val="22"/>
        </w:rPr>
      </w:pPr>
      <w:r w:rsidRPr="00643B85">
        <w:rPr>
          <w:rFonts w:asciiTheme="minorHAnsi" w:hAnsiTheme="minorHAnsi" w:cstheme="minorHAnsi"/>
          <w:sz w:val="22"/>
          <w:szCs w:val="22"/>
        </w:rPr>
        <w:t>Místo konání:</w:t>
      </w:r>
      <w:r w:rsidR="00E37C78" w:rsidRPr="00643B85">
        <w:rPr>
          <w:rFonts w:asciiTheme="minorHAnsi" w:hAnsiTheme="minorHAnsi" w:cstheme="minorHAnsi"/>
          <w:sz w:val="22"/>
          <w:szCs w:val="22"/>
        </w:rPr>
        <w:t xml:space="preserve"> knihovna Parlamentu </w:t>
      </w:r>
    </w:p>
    <w:p w:rsidR="00FF135D" w:rsidRPr="00643B85" w:rsidRDefault="00E37C78" w:rsidP="00B83597">
      <w:pPr>
        <w:pStyle w:val="Odstavecseseznamem"/>
        <w:numPr>
          <w:ilvl w:val="0"/>
          <w:numId w:val="37"/>
        </w:numPr>
        <w:jc w:val="both"/>
        <w:rPr>
          <w:rFonts w:asciiTheme="minorHAnsi" w:hAnsiTheme="minorHAnsi" w:cstheme="minorHAnsi"/>
          <w:sz w:val="22"/>
          <w:szCs w:val="22"/>
        </w:rPr>
      </w:pPr>
      <w:r w:rsidRPr="00643B85">
        <w:rPr>
          <w:rFonts w:asciiTheme="minorHAnsi" w:hAnsiTheme="minorHAnsi" w:cstheme="minorHAnsi"/>
          <w:sz w:val="22"/>
          <w:szCs w:val="22"/>
        </w:rPr>
        <w:t>Výstavy věnované 130. výročí narození Bohuslava Reynka</w:t>
      </w:r>
    </w:p>
    <w:p w:rsidR="00FF135D" w:rsidRPr="00643B85" w:rsidRDefault="00FF135D" w:rsidP="00B83597">
      <w:pPr>
        <w:pStyle w:val="Odstavecseseznamem"/>
        <w:numPr>
          <w:ilvl w:val="0"/>
          <w:numId w:val="41"/>
        </w:numPr>
        <w:jc w:val="both"/>
        <w:rPr>
          <w:rFonts w:asciiTheme="minorHAnsi" w:hAnsiTheme="minorHAnsi" w:cstheme="minorHAnsi"/>
          <w:sz w:val="22"/>
          <w:szCs w:val="22"/>
        </w:rPr>
      </w:pPr>
      <w:r w:rsidRPr="00643B85">
        <w:rPr>
          <w:rFonts w:asciiTheme="minorHAnsi" w:hAnsiTheme="minorHAnsi" w:cstheme="minorHAnsi"/>
          <w:sz w:val="22"/>
          <w:szCs w:val="22"/>
        </w:rPr>
        <w:t>Místo konání: Francie, Paříž, Arles, Auvergne</w:t>
      </w:r>
    </w:p>
    <w:p w:rsidR="00F8271B" w:rsidRDefault="00FF135D" w:rsidP="00B83597">
      <w:pPr>
        <w:pStyle w:val="Odstavecseseznamem"/>
        <w:numPr>
          <w:ilvl w:val="0"/>
          <w:numId w:val="41"/>
        </w:numPr>
        <w:jc w:val="both"/>
        <w:rPr>
          <w:rFonts w:asciiTheme="minorHAnsi" w:hAnsiTheme="minorHAnsi" w:cstheme="minorHAnsi"/>
          <w:sz w:val="22"/>
          <w:szCs w:val="22"/>
        </w:rPr>
      </w:pPr>
      <w:r w:rsidRPr="00643B85">
        <w:rPr>
          <w:rFonts w:asciiTheme="minorHAnsi" w:hAnsiTheme="minorHAnsi" w:cstheme="minorHAnsi"/>
          <w:sz w:val="22"/>
          <w:szCs w:val="22"/>
        </w:rPr>
        <w:t>J</w:t>
      </w:r>
      <w:r w:rsidR="00E37C78" w:rsidRPr="00643B85">
        <w:rPr>
          <w:rFonts w:asciiTheme="minorHAnsi" w:hAnsiTheme="minorHAnsi" w:cstheme="minorHAnsi"/>
          <w:sz w:val="22"/>
          <w:szCs w:val="22"/>
        </w:rPr>
        <w:t>azyk</w:t>
      </w:r>
      <w:r w:rsidR="006C41FC">
        <w:rPr>
          <w:rFonts w:asciiTheme="minorHAnsi" w:hAnsiTheme="minorHAnsi" w:cstheme="minorHAnsi"/>
          <w:sz w:val="22"/>
          <w:szCs w:val="22"/>
        </w:rPr>
        <w:t>:</w:t>
      </w:r>
      <w:r w:rsidR="00E37C78" w:rsidRPr="00643B85">
        <w:rPr>
          <w:rFonts w:asciiTheme="minorHAnsi" w:hAnsiTheme="minorHAnsi" w:cstheme="minorHAnsi"/>
          <w:sz w:val="22"/>
          <w:szCs w:val="22"/>
        </w:rPr>
        <w:t xml:space="preserve"> francouzština</w:t>
      </w:r>
    </w:p>
    <w:p w:rsidR="00F8271B" w:rsidRPr="00F8271B" w:rsidRDefault="00F8271B" w:rsidP="00B83597">
      <w:pPr>
        <w:pStyle w:val="Odstavecseseznamem"/>
        <w:numPr>
          <w:ilvl w:val="0"/>
          <w:numId w:val="37"/>
        </w:numPr>
        <w:jc w:val="both"/>
        <w:rPr>
          <w:rFonts w:asciiTheme="minorHAnsi" w:hAnsiTheme="minorHAnsi" w:cstheme="minorHAnsi"/>
          <w:sz w:val="22"/>
          <w:szCs w:val="22"/>
        </w:rPr>
      </w:pPr>
      <w:r w:rsidRPr="00F8271B">
        <w:rPr>
          <w:rFonts w:asciiTheme="minorHAnsi" w:hAnsiTheme="minorHAnsi" w:cstheme="minorHAnsi"/>
          <w:sz w:val="22"/>
          <w:szCs w:val="22"/>
        </w:rPr>
        <w:t xml:space="preserve">Ovce </w:t>
      </w:r>
    </w:p>
    <w:p w:rsidR="00F8271B" w:rsidRPr="00F8271B" w:rsidRDefault="00F8271B" w:rsidP="00B83597">
      <w:pPr>
        <w:pStyle w:val="Odstavecseseznamem"/>
        <w:numPr>
          <w:ilvl w:val="1"/>
          <w:numId w:val="37"/>
        </w:numPr>
        <w:jc w:val="both"/>
        <w:rPr>
          <w:rFonts w:asciiTheme="minorHAnsi" w:hAnsiTheme="minorHAnsi" w:cstheme="minorHAnsi"/>
          <w:sz w:val="22"/>
          <w:szCs w:val="22"/>
        </w:rPr>
      </w:pPr>
      <w:r w:rsidRPr="00F8271B">
        <w:rPr>
          <w:rFonts w:asciiTheme="minorHAnsi" w:hAnsiTheme="minorHAnsi" w:cstheme="minorHAnsi"/>
          <w:sz w:val="22"/>
          <w:szCs w:val="22"/>
        </w:rPr>
        <w:t>Místo konání: Petrkov</w:t>
      </w:r>
    </w:p>
    <w:p w:rsidR="00F8271B" w:rsidRPr="00F8271B" w:rsidRDefault="00F8271B" w:rsidP="00B83597">
      <w:pPr>
        <w:pStyle w:val="Odstavecseseznamem"/>
        <w:numPr>
          <w:ilvl w:val="1"/>
          <w:numId w:val="37"/>
        </w:numPr>
        <w:jc w:val="both"/>
        <w:rPr>
          <w:rFonts w:asciiTheme="minorHAnsi" w:hAnsiTheme="minorHAnsi" w:cstheme="minorHAnsi"/>
          <w:sz w:val="22"/>
          <w:szCs w:val="22"/>
        </w:rPr>
      </w:pPr>
      <w:r w:rsidRPr="00F8271B">
        <w:rPr>
          <w:rFonts w:asciiTheme="minorHAnsi" w:hAnsiTheme="minorHAnsi" w:cstheme="minorHAnsi"/>
          <w:sz w:val="22"/>
          <w:szCs w:val="22"/>
        </w:rPr>
        <w:t>Jazyk: česko-francouzsky</w:t>
      </w:r>
    </w:p>
    <w:p w:rsidR="00F8271B" w:rsidRDefault="00F8271B" w:rsidP="00B83597">
      <w:pPr>
        <w:pStyle w:val="Odstavecseseznamem"/>
        <w:numPr>
          <w:ilvl w:val="1"/>
          <w:numId w:val="37"/>
        </w:numPr>
        <w:jc w:val="both"/>
        <w:rPr>
          <w:rFonts w:asciiTheme="minorHAnsi" w:hAnsiTheme="minorHAnsi" w:cstheme="minorHAnsi"/>
          <w:sz w:val="22"/>
          <w:szCs w:val="22"/>
        </w:rPr>
      </w:pPr>
      <w:r w:rsidRPr="00F8271B">
        <w:rPr>
          <w:rFonts w:asciiTheme="minorHAnsi" w:hAnsiTheme="minorHAnsi" w:cstheme="minorHAnsi"/>
          <w:sz w:val="22"/>
          <w:szCs w:val="22"/>
        </w:rPr>
        <w:t>Popis: Ovce jako symbol v tvorbě i souputník života Bohuslava Reynka</w:t>
      </w:r>
      <w:r>
        <w:rPr>
          <w:rFonts w:asciiTheme="minorHAnsi" w:hAnsiTheme="minorHAnsi" w:cstheme="minorHAnsi"/>
          <w:sz w:val="22"/>
          <w:szCs w:val="22"/>
        </w:rPr>
        <w:t xml:space="preserve"> </w:t>
      </w:r>
    </w:p>
    <w:p w:rsidR="00F8271B" w:rsidRPr="00F8271B" w:rsidRDefault="00F8271B" w:rsidP="00B83597">
      <w:pPr>
        <w:pStyle w:val="Odstavecseseznamem"/>
        <w:numPr>
          <w:ilvl w:val="1"/>
          <w:numId w:val="37"/>
        </w:numPr>
        <w:jc w:val="both"/>
        <w:rPr>
          <w:rFonts w:asciiTheme="minorHAnsi" w:hAnsiTheme="minorHAnsi" w:cstheme="minorHAnsi"/>
          <w:sz w:val="22"/>
          <w:szCs w:val="22"/>
        </w:rPr>
      </w:pPr>
      <w:r>
        <w:rPr>
          <w:rFonts w:asciiTheme="minorHAnsi" w:hAnsiTheme="minorHAnsi" w:cstheme="minorHAnsi"/>
          <w:sz w:val="22"/>
          <w:szCs w:val="22"/>
        </w:rPr>
        <w:t xml:space="preserve">Výstava se bude konat </w:t>
      </w:r>
      <w:r w:rsidRPr="00F8271B">
        <w:rPr>
          <w:rFonts w:asciiTheme="minorHAnsi" w:hAnsiTheme="minorHAnsi" w:cstheme="minorHAnsi"/>
          <w:sz w:val="22"/>
          <w:szCs w:val="22"/>
        </w:rPr>
        <w:t>ve spolupráci s Musée des Alpilles</w:t>
      </w:r>
    </w:p>
    <w:p w:rsidR="00F8271B" w:rsidRPr="00F8271B" w:rsidRDefault="00F8271B" w:rsidP="00E2083C">
      <w:pPr>
        <w:pStyle w:val="Odstavecseseznamem"/>
        <w:jc w:val="both"/>
        <w:rPr>
          <w:rFonts w:asciiTheme="minorHAnsi" w:hAnsiTheme="minorHAnsi" w:cstheme="minorHAnsi"/>
          <w:sz w:val="22"/>
          <w:szCs w:val="22"/>
        </w:rPr>
      </w:pPr>
    </w:p>
    <w:p w:rsidR="00E37C78" w:rsidRPr="00F56102" w:rsidRDefault="00E37C78" w:rsidP="00E2083C">
      <w:pPr>
        <w:jc w:val="both"/>
        <w:rPr>
          <w:rFonts w:asciiTheme="minorHAnsi" w:hAnsiTheme="minorHAnsi" w:cstheme="minorHAnsi"/>
          <w:b/>
          <w:sz w:val="22"/>
          <w:szCs w:val="22"/>
        </w:rPr>
      </w:pPr>
      <w:r w:rsidRPr="00F56102">
        <w:rPr>
          <w:rFonts w:asciiTheme="minorHAnsi" w:hAnsiTheme="minorHAnsi" w:cstheme="minorHAnsi"/>
          <w:b/>
          <w:sz w:val="22"/>
          <w:szCs w:val="22"/>
        </w:rPr>
        <w:t>2023</w:t>
      </w:r>
    </w:p>
    <w:p w:rsidR="00FF135D" w:rsidRPr="00643B85" w:rsidRDefault="00E37C78" w:rsidP="00B83597">
      <w:pPr>
        <w:pStyle w:val="Odstavecseseznamem"/>
        <w:numPr>
          <w:ilvl w:val="0"/>
          <w:numId w:val="42"/>
        </w:numPr>
        <w:jc w:val="both"/>
        <w:rPr>
          <w:rFonts w:asciiTheme="minorHAnsi" w:hAnsiTheme="minorHAnsi" w:cstheme="minorHAnsi"/>
          <w:sz w:val="22"/>
          <w:szCs w:val="22"/>
        </w:rPr>
      </w:pPr>
      <w:r w:rsidRPr="00643B85">
        <w:rPr>
          <w:rFonts w:asciiTheme="minorHAnsi" w:hAnsiTheme="minorHAnsi" w:cstheme="minorHAnsi"/>
          <w:sz w:val="22"/>
          <w:szCs w:val="22"/>
        </w:rPr>
        <w:t>Francis Jammes v překladech Bohuslava a Jiřího Reynka s výtvarným doprovodem Josefa Čapka</w:t>
      </w:r>
    </w:p>
    <w:p w:rsidR="00FF135D" w:rsidRPr="00643B85" w:rsidRDefault="00FF135D" w:rsidP="00B83597">
      <w:pPr>
        <w:pStyle w:val="Odstavecseseznamem"/>
        <w:numPr>
          <w:ilvl w:val="0"/>
          <w:numId w:val="49"/>
        </w:numPr>
        <w:jc w:val="both"/>
        <w:rPr>
          <w:rFonts w:asciiTheme="minorHAnsi" w:hAnsiTheme="minorHAnsi" w:cstheme="minorHAnsi"/>
          <w:sz w:val="22"/>
          <w:szCs w:val="22"/>
        </w:rPr>
      </w:pPr>
      <w:r w:rsidRPr="00643B85">
        <w:rPr>
          <w:rFonts w:asciiTheme="minorHAnsi" w:hAnsiTheme="minorHAnsi" w:cstheme="minorHAnsi"/>
          <w:sz w:val="22"/>
          <w:szCs w:val="22"/>
        </w:rPr>
        <w:t>Místo konání: České centrum v Paříži</w:t>
      </w:r>
    </w:p>
    <w:p w:rsidR="00E37C78" w:rsidRDefault="00FF135D" w:rsidP="00B83597">
      <w:pPr>
        <w:pStyle w:val="Odstavecseseznamem"/>
        <w:numPr>
          <w:ilvl w:val="0"/>
          <w:numId w:val="49"/>
        </w:numPr>
        <w:jc w:val="both"/>
        <w:rPr>
          <w:rFonts w:asciiTheme="minorHAnsi" w:hAnsiTheme="minorHAnsi" w:cstheme="minorHAnsi"/>
          <w:sz w:val="22"/>
          <w:szCs w:val="22"/>
        </w:rPr>
      </w:pPr>
      <w:r w:rsidRPr="00643B85">
        <w:rPr>
          <w:rFonts w:asciiTheme="minorHAnsi" w:hAnsiTheme="minorHAnsi" w:cstheme="minorHAnsi"/>
          <w:sz w:val="22"/>
          <w:szCs w:val="22"/>
        </w:rPr>
        <w:t>J</w:t>
      </w:r>
      <w:r w:rsidR="00E37C78" w:rsidRPr="00643B85">
        <w:rPr>
          <w:rFonts w:asciiTheme="minorHAnsi" w:hAnsiTheme="minorHAnsi" w:cstheme="minorHAnsi"/>
          <w:sz w:val="22"/>
          <w:szCs w:val="22"/>
        </w:rPr>
        <w:t>azyk</w:t>
      </w:r>
      <w:r w:rsidR="006C41FC">
        <w:rPr>
          <w:rFonts w:asciiTheme="minorHAnsi" w:hAnsiTheme="minorHAnsi" w:cstheme="minorHAnsi"/>
          <w:sz w:val="22"/>
          <w:szCs w:val="22"/>
        </w:rPr>
        <w:t>:</w:t>
      </w:r>
      <w:r w:rsidR="00E37C78" w:rsidRPr="00643B85">
        <w:rPr>
          <w:rFonts w:asciiTheme="minorHAnsi" w:hAnsiTheme="minorHAnsi" w:cstheme="minorHAnsi"/>
          <w:sz w:val="22"/>
          <w:szCs w:val="22"/>
        </w:rPr>
        <w:t xml:space="preserve"> francouzsky</w:t>
      </w:r>
    </w:p>
    <w:p w:rsidR="00F8271B" w:rsidRDefault="00F8271B" w:rsidP="00E2083C">
      <w:pPr>
        <w:jc w:val="both"/>
        <w:rPr>
          <w:rFonts w:asciiTheme="minorHAnsi" w:hAnsiTheme="minorHAnsi" w:cstheme="minorHAnsi"/>
          <w:sz w:val="22"/>
          <w:szCs w:val="22"/>
        </w:rPr>
      </w:pPr>
    </w:p>
    <w:p w:rsidR="00F8271B" w:rsidRPr="00F8271B" w:rsidRDefault="00F8271B" w:rsidP="00E2083C">
      <w:pPr>
        <w:jc w:val="both"/>
        <w:rPr>
          <w:rFonts w:asciiTheme="minorHAnsi" w:hAnsiTheme="minorHAnsi" w:cstheme="minorHAnsi"/>
          <w:b/>
          <w:sz w:val="22"/>
          <w:szCs w:val="22"/>
        </w:rPr>
      </w:pPr>
      <w:r w:rsidRPr="00F8271B">
        <w:rPr>
          <w:rFonts w:asciiTheme="minorHAnsi" w:hAnsiTheme="minorHAnsi" w:cstheme="minorHAnsi"/>
          <w:b/>
          <w:sz w:val="22"/>
          <w:szCs w:val="22"/>
        </w:rPr>
        <w:t>2024</w:t>
      </w:r>
    </w:p>
    <w:p w:rsidR="00FF135D" w:rsidRPr="00643B85" w:rsidRDefault="00E37C78" w:rsidP="00B83597">
      <w:pPr>
        <w:pStyle w:val="Odstavecseseznamem"/>
        <w:numPr>
          <w:ilvl w:val="0"/>
          <w:numId w:val="43"/>
        </w:numPr>
        <w:jc w:val="both"/>
        <w:rPr>
          <w:rFonts w:asciiTheme="minorHAnsi" w:hAnsiTheme="minorHAnsi" w:cstheme="minorHAnsi"/>
          <w:sz w:val="22"/>
          <w:szCs w:val="22"/>
        </w:rPr>
      </w:pPr>
      <w:r w:rsidRPr="00643B85">
        <w:rPr>
          <w:rFonts w:asciiTheme="minorHAnsi" w:hAnsiTheme="minorHAnsi" w:cstheme="minorHAnsi"/>
          <w:sz w:val="22"/>
          <w:szCs w:val="22"/>
        </w:rPr>
        <w:t>Vzpomínka na Francii</w:t>
      </w:r>
    </w:p>
    <w:p w:rsidR="00FF135D" w:rsidRPr="00643B85" w:rsidRDefault="00FF135D" w:rsidP="00B83597">
      <w:pPr>
        <w:pStyle w:val="Odstavecseseznamem"/>
        <w:numPr>
          <w:ilvl w:val="0"/>
          <w:numId w:val="48"/>
        </w:numPr>
        <w:jc w:val="both"/>
        <w:rPr>
          <w:rFonts w:asciiTheme="minorHAnsi" w:hAnsiTheme="minorHAnsi" w:cstheme="minorHAnsi"/>
          <w:sz w:val="22"/>
          <w:szCs w:val="22"/>
        </w:rPr>
      </w:pPr>
      <w:r w:rsidRPr="00643B85">
        <w:rPr>
          <w:rFonts w:asciiTheme="minorHAnsi" w:hAnsiTheme="minorHAnsi" w:cstheme="minorHAnsi"/>
          <w:sz w:val="22"/>
          <w:szCs w:val="22"/>
        </w:rPr>
        <w:lastRenderedPageBreak/>
        <w:t xml:space="preserve">Místo konání: Petrkov </w:t>
      </w:r>
    </w:p>
    <w:p w:rsidR="00F8271B" w:rsidRDefault="00FF135D" w:rsidP="00B83597">
      <w:pPr>
        <w:pStyle w:val="Odstavecseseznamem"/>
        <w:numPr>
          <w:ilvl w:val="0"/>
          <w:numId w:val="48"/>
        </w:numPr>
        <w:jc w:val="both"/>
        <w:rPr>
          <w:rFonts w:asciiTheme="minorHAnsi" w:hAnsiTheme="minorHAnsi" w:cstheme="minorHAnsi"/>
          <w:sz w:val="22"/>
          <w:szCs w:val="22"/>
        </w:rPr>
      </w:pPr>
      <w:r w:rsidRPr="00643B85">
        <w:rPr>
          <w:rFonts w:asciiTheme="minorHAnsi" w:hAnsiTheme="minorHAnsi" w:cstheme="minorHAnsi"/>
          <w:sz w:val="22"/>
          <w:szCs w:val="22"/>
        </w:rPr>
        <w:t>J</w:t>
      </w:r>
      <w:r w:rsidR="00E37C78" w:rsidRPr="00643B85">
        <w:rPr>
          <w:rFonts w:asciiTheme="minorHAnsi" w:hAnsiTheme="minorHAnsi" w:cstheme="minorHAnsi"/>
          <w:sz w:val="22"/>
          <w:szCs w:val="22"/>
        </w:rPr>
        <w:t>azyk</w:t>
      </w:r>
      <w:r w:rsidR="006C41FC">
        <w:rPr>
          <w:rFonts w:asciiTheme="minorHAnsi" w:hAnsiTheme="minorHAnsi" w:cstheme="minorHAnsi"/>
          <w:sz w:val="22"/>
          <w:szCs w:val="22"/>
        </w:rPr>
        <w:t>:</w:t>
      </w:r>
      <w:r w:rsidR="00E37C78" w:rsidRPr="00643B85">
        <w:rPr>
          <w:rFonts w:asciiTheme="minorHAnsi" w:hAnsiTheme="minorHAnsi" w:cstheme="minorHAnsi"/>
          <w:sz w:val="22"/>
          <w:szCs w:val="22"/>
        </w:rPr>
        <w:t xml:space="preserve"> česko-francouzsky</w:t>
      </w:r>
      <w:r w:rsidR="00F8271B" w:rsidRPr="00F8271B">
        <w:rPr>
          <w:rFonts w:asciiTheme="minorHAnsi" w:hAnsiTheme="minorHAnsi" w:cstheme="minorHAnsi"/>
          <w:sz w:val="22"/>
          <w:szCs w:val="22"/>
        </w:rPr>
        <w:t xml:space="preserve"> </w:t>
      </w:r>
    </w:p>
    <w:p w:rsidR="00F8271B" w:rsidRPr="00643B85" w:rsidRDefault="00F8271B" w:rsidP="00B83597">
      <w:pPr>
        <w:pStyle w:val="Odstavecseseznamem"/>
        <w:numPr>
          <w:ilvl w:val="0"/>
          <w:numId w:val="48"/>
        </w:numPr>
        <w:jc w:val="both"/>
        <w:rPr>
          <w:rFonts w:asciiTheme="minorHAnsi" w:hAnsiTheme="minorHAnsi" w:cstheme="minorHAnsi"/>
          <w:sz w:val="22"/>
          <w:szCs w:val="22"/>
        </w:rPr>
      </w:pPr>
      <w:r>
        <w:rPr>
          <w:rFonts w:asciiTheme="minorHAnsi" w:hAnsiTheme="minorHAnsi" w:cstheme="minorHAnsi"/>
          <w:sz w:val="22"/>
          <w:szCs w:val="22"/>
        </w:rPr>
        <w:t xml:space="preserve">Popis: Výstava tvořená </w:t>
      </w:r>
      <w:r w:rsidRPr="00643B85">
        <w:rPr>
          <w:rFonts w:asciiTheme="minorHAnsi" w:hAnsiTheme="minorHAnsi" w:cstheme="minorHAnsi"/>
          <w:sz w:val="22"/>
          <w:szCs w:val="22"/>
        </w:rPr>
        <w:t>reprodukc</w:t>
      </w:r>
      <w:r>
        <w:rPr>
          <w:rFonts w:asciiTheme="minorHAnsi" w:hAnsiTheme="minorHAnsi" w:cstheme="minorHAnsi"/>
          <w:sz w:val="22"/>
          <w:szCs w:val="22"/>
        </w:rPr>
        <w:t>emi</w:t>
      </w:r>
      <w:r w:rsidRPr="00643B85">
        <w:rPr>
          <w:rFonts w:asciiTheme="minorHAnsi" w:hAnsiTheme="minorHAnsi" w:cstheme="minorHAnsi"/>
          <w:sz w:val="22"/>
          <w:szCs w:val="22"/>
        </w:rPr>
        <w:t xml:space="preserve"> grafik a pastelů Bohuslava Reynka, básní Suzanne</w:t>
      </w:r>
      <w:r>
        <w:rPr>
          <w:rFonts w:asciiTheme="minorHAnsi" w:hAnsiTheme="minorHAnsi" w:cstheme="minorHAnsi"/>
          <w:sz w:val="22"/>
          <w:szCs w:val="22"/>
        </w:rPr>
        <w:t xml:space="preserve"> </w:t>
      </w:r>
      <w:r w:rsidRPr="00643B85">
        <w:rPr>
          <w:rFonts w:asciiTheme="minorHAnsi" w:hAnsiTheme="minorHAnsi" w:cstheme="minorHAnsi"/>
          <w:sz w:val="22"/>
          <w:szCs w:val="22"/>
        </w:rPr>
        <w:t>Renaud</w:t>
      </w:r>
      <w:r>
        <w:rPr>
          <w:rFonts w:asciiTheme="minorHAnsi" w:hAnsiTheme="minorHAnsi" w:cstheme="minorHAnsi"/>
          <w:sz w:val="22"/>
          <w:szCs w:val="22"/>
        </w:rPr>
        <w:t>ové</w:t>
      </w:r>
      <w:r w:rsidRPr="00643B85">
        <w:rPr>
          <w:rFonts w:asciiTheme="minorHAnsi" w:hAnsiTheme="minorHAnsi" w:cstheme="minorHAnsi"/>
          <w:sz w:val="22"/>
          <w:szCs w:val="22"/>
        </w:rPr>
        <w:t xml:space="preserve"> a Bohuslava Reynka</w:t>
      </w:r>
    </w:p>
    <w:p w:rsidR="00E37C78" w:rsidRPr="00643B85" w:rsidRDefault="00E37C78" w:rsidP="00E2083C">
      <w:pPr>
        <w:jc w:val="both"/>
        <w:rPr>
          <w:rFonts w:asciiTheme="minorHAnsi" w:hAnsiTheme="minorHAnsi" w:cstheme="minorHAnsi"/>
          <w:sz w:val="22"/>
          <w:szCs w:val="22"/>
        </w:rPr>
      </w:pPr>
    </w:p>
    <w:p w:rsidR="00E37C78" w:rsidRPr="00F56102" w:rsidRDefault="00E37C78" w:rsidP="00E2083C">
      <w:pPr>
        <w:jc w:val="both"/>
        <w:rPr>
          <w:rFonts w:asciiTheme="minorHAnsi" w:hAnsiTheme="minorHAnsi" w:cstheme="minorHAnsi"/>
          <w:b/>
          <w:sz w:val="22"/>
          <w:szCs w:val="22"/>
        </w:rPr>
      </w:pPr>
      <w:r w:rsidRPr="00F56102">
        <w:rPr>
          <w:rFonts w:asciiTheme="minorHAnsi" w:hAnsiTheme="minorHAnsi" w:cstheme="minorHAnsi"/>
          <w:b/>
          <w:sz w:val="22"/>
          <w:szCs w:val="22"/>
        </w:rPr>
        <w:t xml:space="preserve">2025 </w:t>
      </w:r>
    </w:p>
    <w:p w:rsidR="00FF135D" w:rsidRPr="00643B85" w:rsidRDefault="00E37C78" w:rsidP="00B83597">
      <w:pPr>
        <w:pStyle w:val="Odstavecseseznamem"/>
        <w:numPr>
          <w:ilvl w:val="0"/>
          <w:numId w:val="44"/>
        </w:numPr>
        <w:jc w:val="both"/>
        <w:rPr>
          <w:rFonts w:asciiTheme="minorHAnsi" w:hAnsiTheme="minorHAnsi" w:cstheme="minorHAnsi"/>
          <w:sz w:val="22"/>
          <w:szCs w:val="22"/>
        </w:rPr>
      </w:pPr>
      <w:r w:rsidRPr="00643B85">
        <w:rPr>
          <w:rFonts w:asciiTheme="minorHAnsi" w:hAnsiTheme="minorHAnsi" w:cstheme="minorHAnsi"/>
          <w:sz w:val="22"/>
          <w:szCs w:val="22"/>
        </w:rPr>
        <w:t>Významní vydavatelé a Petrkov</w:t>
      </w:r>
    </w:p>
    <w:p w:rsidR="00FF135D" w:rsidRPr="00643B85" w:rsidRDefault="00FF135D" w:rsidP="00B83597">
      <w:pPr>
        <w:pStyle w:val="Odstavecseseznamem"/>
        <w:numPr>
          <w:ilvl w:val="0"/>
          <w:numId w:val="46"/>
        </w:numPr>
        <w:jc w:val="both"/>
        <w:rPr>
          <w:rFonts w:asciiTheme="minorHAnsi" w:hAnsiTheme="minorHAnsi" w:cstheme="minorHAnsi"/>
          <w:sz w:val="22"/>
          <w:szCs w:val="22"/>
        </w:rPr>
      </w:pPr>
      <w:r w:rsidRPr="00643B85">
        <w:rPr>
          <w:rFonts w:asciiTheme="minorHAnsi" w:hAnsiTheme="minorHAnsi" w:cstheme="minorHAnsi"/>
          <w:sz w:val="22"/>
          <w:szCs w:val="22"/>
        </w:rPr>
        <w:t>M</w:t>
      </w:r>
      <w:r w:rsidR="00E37C78" w:rsidRPr="00643B85">
        <w:rPr>
          <w:rFonts w:asciiTheme="minorHAnsi" w:hAnsiTheme="minorHAnsi" w:cstheme="minorHAnsi"/>
          <w:sz w:val="22"/>
          <w:szCs w:val="22"/>
        </w:rPr>
        <w:t>ísto konání</w:t>
      </w:r>
      <w:r w:rsidR="006C41FC">
        <w:rPr>
          <w:rFonts w:asciiTheme="minorHAnsi" w:hAnsiTheme="minorHAnsi" w:cstheme="minorHAnsi"/>
          <w:sz w:val="22"/>
          <w:szCs w:val="22"/>
        </w:rPr>
        <w:t>:</w:t>
      </w:r>
      <w:r w:rsidR="00E37C78" w:rsidRPr="00643B85">
        <w:rPr>
          <w:rFonts w:asciiTheme="minorHAnsi" w:hAnsiTheme="minorHAnsi" w:cstheme="minorHAnsi"/>
          <w:sz w:val="22"/>
          <w:szCs w:val="22"/>
        </w:rPr>
        <w:t xml:space="preserve"> Petrkov</w:t>
      </w:r>
    </w:p>
    <w:p w:rsidR="00E37C78" w:rsidRPr="00643B85" w:rsidRDefault="00FF135D" w:rsidP="00B83597">
      <w:pPr>
        <w:pStyle w:val="Odstavecseseznamem"/>
        <w:numPr>
          <w:ilvl w:val="0"/>
          <w:numId w:val="46"/>
        </w:numPr>
        <w:jc w:val="both"/>
        <w:rPr>
          <w:rFonts w:asciiTheme="minorHAnsi" w:hAnsiTheme="minorHAnsi" w:cstheme="minorHAnsi"/>
          <w:sz w:val="22"/>
          <w:szCs w:val="22"/>
        </w:rPr>
      </w:pPr>
      <w:r w:rsidRPr="00643B85">
        <w:rPr>
          <w:rFonts w:asciiTheme="minorHAnsi" w:hAnsiTheme="minorHAnsi" w:cstheme="minorHAnsi"/>
          <w:sz w:val="22"/>
          <w:szCs w:val="22"/>
        </w:rPr>
        <w:t>J</w:t>
      </w:r>
      <w:r w:rsidR="00E37C78" w:rsidRPr="00643B85">
        <w:rPr>
          <w:rFonts w:asciiTheme="minorHAnsi" w:hAnsiTheme="minorHAnsi" w:cstheme="minorHAnsi"/>
          <w:sz w:val="22"/>
          <w:szCs w:val="22"/>
        </w:rPr>
        <w:t>azyk</w:t>
      </w:r>
      <w:r w:rsidR="006C41FC">
        <w:rPr>
          <w:rFonts w:asciiTheme="minorHAnsi" w:hAnsiTheme="minorHAnsi" w:cstheme="minorHAnsi"/>
          <w:sz w:val="22"/>
          <w:szCs w:val="22"/>
        </w:rPr>
        <w:t>:</w:t>
      </w:r>
      <w:r w:rsidR="00E37C78" w:rsidRPr="00643B85">
        <w:rPr>
          <w:rFonts w:asciiTheme="minorHAnsi" w:hAnsiTheme="minorHAnsi" w:cstheme="minorHAnsi"/>
          <w:sz w:val="22"/>
          <w:szCs w:val="22"/>
        </w:rPr>
        <w:t xml:space="preserve"> česko-francouzsky</w:t>
      </w:r>
    </w:p>
    <w:p w:rsidR="001F07A6" w:rsidRPr="00643B85" w:rsidRDefault="00E37C78" w:rsidP="00B83597">
      <w:pPr>
        <w:pStyle w:val="Odstavecseseznamem"/>
        <w:numPr>
          <w:ilvl w:val="0"/>
          <w:numId w:val="45"/>
        </w:numPr>
        <w:jc w:val="both"/>
        <w:rPr>
          <w:rFonts w:asciiTheme="minorHAnsi" w:hAnsiTheme="minorHAnsi" w:cstheme="minorHAnsi"/>
          <w:sz w:val="22"/>
          <w:szCs w:val="22"/>
        </w:rPr>
      </w:pPr>
      <w:r w:rsidRPr="00643B85">
        <w:rPr>
          <w:rFonts w:asciiTheme="minorHAnsi" w:hAnsiTheme="minorHAnsi" w:cstheme="minorHAnsi"/>
          <w:sz w:val="22"/>
          <w:szCs w:val="22"/>
        </w:rPr>
        <w:t>Výstava grafik Bohuslava Reynka</w:t>
      </w:r>
    </w:p>
    <w:p w:rsidR="001F07A6" w:rsidRPr="00643B85" w:rsidRDefault="001F07A6" w:rsidP="00B83597">
      <w:pPr>
        <w:pStyle w:val="Pa0"/>
        <w:numPr>
          <w:ilvl w:val="1"/>
          <w:numId w:val="47"/>
        </w:numPr>
        <w:spacing w:line="240" w:lineRule="auto"/>
        <w:jc w:val="both"/>
        <w:rPr>
          <w:rFonts w:asciiTheme="minorHAnsi" w:hAnsiTheme="minorHAnsi" w:cstheme="minorHAnsi"/>
          <w:sz w:val="22"/>
          <w:szCs w:val="22"/>
        </w:rPr>
      </w:pPr>
      <w:r w:rsidRPr="00643B85">
        <w:rPr>
          <w:rFonts w:asciiTheme="minorHAnsi" w:hAnsiTheme="minorHAnsi" w:cstheme="minorHAnsi"/>
          <w:sz w:val="22"/>
          <w:szCs w:val="22"/>
        </w:rPr>
        <w:t>Místo konání</w:t>
      </w:r>
      <w:r w:rsidR="006C41FC">
        <w:rPr>
          <w:rFonts w:asciiTheme="minorHAnsi" w:hAnsiTheme="minorHAnsi" w:cstheme="minorHAnsi"/>
          <w:sz w:val="22"/>
          <w:szCs w:val="22"/>
        </w:rPr>
        <w:t>:</w:t>
      </w:r>
      <w:r w:rsidRPr="00643B85">
        <w:rPr>
          <w:rFonts w:asciiTheme="minorHAnsi" w:hAnsiTheme="minorHAnsi" w:cstheme="minorHAnsi"/>
          <w:sz w:val="22"/>
          <w:szCs w:val="22"/>
        </w:rPr>
        <w:t xml:space="preserve"> Paříž</w:t>
      </w:r>
    </w:p>
    <w:p w:rsidR="00E37C78" w:rsidRPr="00643B85" w:rsidRDefault="001F07A6" w:rsidP="00B83597">
      <w:pPr>
        <w:pStyle w:val="Pa0"/>
        <w:numPr>
          <w:ilvl w:val="1"/>
          <w:numId w:val="47"/>
        </w:numPr>
        <w:spacing w:line="240" w:lineRule="auto"/>
        <w:jc w:val="both"/>
        <w:rPr>
          <w:rFonts w:asciiTheme="minorHAnsi" w:hAnsiTheme="minorHAnsi" w:cstheme="minorHAnsi"/>
          <w:color w:val="211D1E"/>
          <w:sz w:val="22"/>
          <w:szCs w:val="22"/>
        </w:rPr>
      </w:pPr>
      <w:r w:rsidRPr="00643B85">
        <w:rPr>
          <w:rFonts w:asciiTheme="minorHAnsi" w:hAnsiTheme="minorHAnsi" w:cstheme="minorHAnsi"/>
          <w:sz w:val="22"/>
          <w:szCs w:val="22"/>
        </w:rPr>
        <w:t>Jazyk</w:t>
      </w:r>
      <w:r w:rsidR="006C41FC">
        <w:rPr>
          <w:rFonts w:asciiTheme="minorHAnsi" w:hAnsiTheme="minorHAnsi" w:cstheme="minorHAnsi"/>
          <w:sz w:val="22"/>
          <w:szCs w:val="22"/>
        </w:rPr>
        <w:t>:</w:t>
      </w:r>
      <w:r w:rsidRPr="00643B85">
        <w:rPr>
          <w:rFonts w:asciiTheme="minorHAnsi" w:hAnsiTheme="minorHAnsi" w:cstheme="minorHAnsi"/>
          <w:sz w:val="22"/>
          <w:szCs w:val="22"/>
        </w:rPr>
        <w:t xml:space="preserve"> francouzsky</w:t>
      </w:r>
    </w:p>
    <w:bookmarkEnd w:id="58"/>
    <w:p w:rsidR="00F8271B" w:rsidRDefault="00F8271B" w:rsidP="00E2083C">
      <w:pPr>
        <w:jc w:val="both"/>
        <w:rPr>
          <w:rFonts w:asciiTheme="minorHAnsi" w:hAnsiTheme="minorHAnsi" w:cstheme="minorHAnsi"/>
          <w:color w:val="000080"/>
          <w:sz w:val="22"/>
          <w:szCs w:val="22"/>
        </w:rPr>
      </w:pPr>
    </w:p>
    <w:p w:rsidR="00F8271B" w:rsidRPr="00F8271B" w:rsidRDefault="00F8271B" w:rsidP="00E2083C">
      <w:pPr>
        <w:jc w:val="both"/>
        <w:rPr>
          <w:rFonts w:asciiTheme="minorHAnsi" w:hAnsiTheme="minorHAnsi" w:cstheme="minorHAnsi"/>
          <w:b/>
          <w:sz w:val="22"/>
          <w:szCs w:val="22"/>
        </w:rPr>
      </w:pPr>
      <w:r w:rsidRPr="00F8271B">
        <w:rPr>
          <w:rFonts w:asciiTheme="minorHAnsi" w:hAnsiTheme="minorHAnsi" w:cstheme="minorHAnsi"/>
          <w:b/>
          <w:sz w:val="22"/>
          <w:szCs w:val="22"/>
        </w:rPr>
        <w:t>2026</w:t>
      </w:r>
    </w:p>
    <w:p w:rsidR="00F8271B" w:rsidRPr="00F8271B" w:rsidRDefault="00F8271B" w:rsidP="00B83597">
      <w:pPr>
        <w:pStyle w:val="Odstavecseseznamem"/>
        <w:numPr>
          <w:ilvl w:val="0"/>
          <w:numId w:val="51"/>
        </w:numPr>
        <w:jc w:val="both"/>
        <w:rPr>
          <w:rFonts w:asciiTheme="minorHAnsi" w:hAnsiTheme="minorHAnsi" w:cstheme="minorHAnsi"/>
          <w:sz w:val="22"/>
          <w:szCs w:val="22"/>
        </w:rPr>
      </w:pPr>
      <w:r w:rsidRPr="00F8271B">
        <w:rPr>
          <w:rFonts w:asciiTheme="minorHAnsi" w:hAnsiTheme="minorHAnsi" w:cstheme="minorHAnsi"/>
          <w:sz w:val="22"/>
          <w:szCs w:val="22"/>
        </w:rPr>
        <w:t>Hudbo drahá, kdo ti brání…</w:t>
      </w:r>
    </w:p>
    <w:p w:rsidR="00F8271B" w:rsidRPr="00643B85" w:rsidRDefault="00F8271B" w:rsidP="00B83597">
      <w:pPr>
        <w:pStyle w:val="Odstavecseseznamem"/>
        <w:numPr>
          <w:ilvl w:val="1"/>
          <w:numId w:val="51"/>
        </w:numPr>
        <w:jc w:val="both"/>
        <w:rPr>
          <w:rFonts w:asciiTheme="minorHAnsi" w:hAnsiTheme="minorHAnsi" w:cstheme="minorHAnsi"/>
          <w:sz w:val="22"/>
          <w:szCs w:val="22"/>
        </w:rPr>
      </w:pPr>
      <w:r w:rsidRPr="00643B85">
        <w:rPr>
          <w:rFonts w:asciiTheme="minorHAnsi" w:hAnsiTheme="minorHAnsi" w:cstheme="minorHAnsi"/>
          <w:sz w:val="22"/>
          <w:szCs w:val="22"/>
        </w:rPr>
        <w:t>Místo konání</w:t>
      </w:r>
      <w:r>
        <w:rPr>
          <w:rFonts w:asciiTheme="minorHAnsi" w:hAnsiTheme="minorHAnsi" w:cstheme="minorHAnsi"/>
          <w:sz w:val="22"/>
          <w:szCs w:val="22"/>
        </w:rPr>
        <w:t>:</w:t>
      </w:r>
      <w:r w:rsidRPr="00643B85">
        <w:rPr>
          <w:rFonts w:asciiTheme="minorHAnsi" w:hAnsiTheme="minorHAnsi" w:cstheme="minorHAnsi"/>
          <w:sz w:val="22"/>
          <w:szCs w:val="22"/>
        </w:rPr>
        <w:t xml:space="preserve"> Petrkov</w:t>
      </w:r>
    </w:p>
    <w:p w:rsidR="00F8271B" w:rsidRPr="00643B85" w:rsidRDefault="00F8271B" w:rsidP="00B83597">
      <w:pPr>
        <w:pStyle w:val="Odstavecseseznamem"/>
        <w:numPr>
          <w:ilvl w:val="1"/>
          <w:numId w:val="51"/>
        </w:numPr>
        <w:jc w:val="both"/>
        <w:rPr>
          <w:rFonts w:asciiTheme="minorHAnsi" w:hAnsiTheme="minorHAnsi" w:cstheme="minorHAnsi"/>
          <w:sz w:val="22"/>
          <w:szCs w:val="22"/>
        </w:rPr>
      </w:pPr>
      <w:r w:rsidRPr="00643B85">
        <w:rPr>
          <w:rFonts w:asciiTheme="minorHAnsi" w:hAnsiTheme="minorHAnsi" w:cstheme="minorHAnsi"/>
          <w:sz w:val="22"/>
          <w:szCs w:val="22"/>
        </w:rPr>
        <w:t>Jazyk</w:t>
      </w:r>
      <w:r>
        <w:rPr>
          <w:rFonts w:asciiTheme="minorHAnsi" w:hAnsiTheme="minorHAnsi" w:cstheme="minorHAnsi"/>
          <w:sz w:val="22"/>
          <w:szCs w:val="22"/>
        </w:rPr>
        <w:t>:</w:t>
      </w:r>
      <w:r w:rsidRPr="00643B85">
        <w:rPr>
          <w:rFonts w:asciiTheme="minorHAnsi" w:hAnsiTheme="minorHAnsi" w:cstheme="minorHAnsi"/>
          <w:sz w:val="22"/>
          <w:szCs w:val="22"/>
        </w:rPr>
        <w:t xml:space="preserve"> česko-francouzsky</w:t>
      </w:r>
    </w:p>
    <w:p w:rsidR="00F8271B" w:rsidRPr="00F8271B" w:rsidRDefault="00F8271B" w:rsidP="00B83597">
      <w:pPr>
        <w:pStyle w:val="Odstavecseseznamem"/>
        <w:numPr>
          <w:ilvl w:val="1"/>
          <w:numId w:val="51"/>
        </w:numPr>
        <w:jc w:val="both"/>
        <w:rPr>
          <w:rFonts w:asciiTheme="minorHAnsi" w:hAnsiTheme="minorHAnsi" w:cstheme="minorHAnsi"/>
          <w:sz w:val="22"/>
          <w:szCs w:val="22"/>
        </w:rPr>
      </w:pPr>
      <w:r>
        <w:rPr>
          <w:rFonts w:asciiTheme="minorHAnsi" w:hAnsiTheme="minorHAnsi" w:cstheme="minorHAnsi"/>
          <w:sz w:val="22"/>
          <w:szCs w:val="22"/>
        </w:rPr>
        <w:t>Popis: Výstava věnovaná</w:t>
      </w:r>
      <w:r w:rsidRPr="00F8271B">
        <w:rPr>
          <w:rFonts w:asciiTheme="minorHAnsi" w:hAnsiTheme="minorHAnsi" w:cstheme="minorHAnsi"/>
          <w:sz w:val="22"/>
          <w:szCs w:val="22"/>
        </w:rPr>
        <w:t xml:space="preserve"> téma</w:t>
      </w:r>
      <w:r>
        <w:rPr>
          <w:rFonts w:asciiTheme="minorHAnsi" w:hAnsiTheme="minorHAnsi" w:cstheme="minorHAnsi"/>
          <w:sz w:val="22"/>
          <w:szCs w:val="22"/>
        </w:rPr>
        <w:t>tu</w:t>
      </w:r>
      <w:r w:rsidRPr="00F8271B">
        <w:rPr>
          <w:rFonts w:asciiTheme="minorHAnsi" w:hAnsiTheme="minorHAnsi" w:cstheme="minorHAnsi"/>
          <w:sz w:val="22"/>
          <w:szCs w:val="22"/>
        </w:rPr>
        <w:t xml:space="preserve"> hudby a její interpretace v básnických textech </w:t>
      </w:r>
      <w:r w:rsidR="00E2083C">
        <w:rPr>
          <w:rFonts w:asciiTheme="minorHAnsi" w:hAnsiTheme="minorHAnsi" w:cstheme="minorHAnsi"/>
          <w:sz w:val="22"/>
          <w:szCs w:val="22"/>
        </w:rPr>
        <w:br/>
      </w:r>
      <w:r w:rsidRPr="00F8271B">
        <w:rPr>
          <w:rFonts w:asciiTheme="minorHAnsi" w:hAnsiTheme="minorHAnsi" w:cstheme="minorHAnsi"/>
          <w:sz w:val="22"/>
          <w:szCs w:val="22"/>
        </w:rPr>
        <w:t>a překladech Bohuslava Reynka a Suzanne Renaudové s paralelou k tvorbě dalších francouzských autorů</w:t>
      </w:r>
    </w:p>
    <w:p w:rsidR="00F8271B" w:rsidRPr="00F8271B" w:rsidRDefault="00F8271B" w:rsidP="00E2083C">
      <w:pPr>
        <w:jc w:val="both"/>
        <w:rPr>
          <w:rFonts w:asciiTheme="minorHAnsi" w:hAnsiTheme="minorHAnsi" w:cstheme="minorHAnsi"/>
          <w:sz w:val="22"/>
          <w:szCs w:val="22"/>
        </w:rPr>
      </w:pPr>
    </w:p>
    <w:p w:rsidR="00F8271B" w:rsidRPr="00F8271B" w:rsidRDefault="00F8271B" w:rsidP="00E2083C">
      <w:pPr>
        <w:jc w:val="both"/>
        <w:rPr>
          <w:rFonts w:asciiTheme="minorHAnsi" w:hAnsiTheme="minorHAnsi" w:cstheme="minorHAnsi"/>
          <w:b/>
          <w:sz w:val="22"/>
          <w:szCs w:val="22"/>
        </w:rPr>
      </w:pPr>
      <w:r w:rsidRPr="00F8271B">
        <w:rPr>
          <w:rFonts w:asciiTheme="minorHAnsi" w:hAnsiTheme="minorHAnsi" w:cstheme="minorHAnsi"/>
          <w:b/>
          <w:sz w:val="22"/>
          <w:szCs w:val="22"/>
        </w:rPr>
        <w:t>2027</w:t>
      </w:r>
    </w:p>
    <w:p w:rsidR="00F8271B" w:rsidRPr="00F8271B" w:rsidRDefault="00F8271B" w:rsidP="00B83597">
      <w:pPr>
        <w:pStyle w:val="Odstavecseseznamem"/>
        <w:numPr>
          <w:ilvl w:val="0"/>
          <w:numId w:val="51"/>
        </w:numPr>
        <w:jc w:val="both"/>
        <w:rPr>
          <w:rFonts w:asciiTheme="minorHAnsi" w:hAnsiTheme="minorHAnsi" w:cstheme="minorHAnsi"/>
          <w:sz w:val="22"/>
          <w:szCs w:val="22"/>
        </w:rPr>
      </w:pPr>
      <w:r w:rsidRPr="00F8271B">
        <w:rPr>
          <w:rFonts w:asciiTheme="minorHAnsi" w:hAnsiTheme="minorHAnsi" w:cstheme="minorHAnsi"/>
          <w:sz w:val="22"/>
          <w:szCs w:val="22"/>
        </w:rPr>
        <w:t>Petrkov a jeho tváře</w:t>
      </w:r>
    </w:p>
    <w:p w:rsidR="00F8271B" w:rsidRPr="00643B85" w:rsidRDefault="00F8271B" w:rsidP="00B83597">
      <w:pPr>
        <w:pStyle w:val="Odstavecseseznamem"/>
        <w:numPr>
          <w:ilvl w:val="1"/>
          <w:numId w:val="51"/>
        </w:numPr>
        <w:jc w:val="both"/>
        <w:rPr>
          <w:rFonts w:asciiTheme="minorHAnsi" w:hAnsiTheme="minorHAnsi" w:cstheme="minorHAnsi"/>
          <w:sz w:val="22"/>
          <w:szCs w:val="22"/>
        </w:rPr>
      </w:pPr>
      <w:r w:rsidRPr="00643B85">
        <w:rPr>
          <w:rFonts w:asciiTheme="minorHAnsi" w:hAnsiTheme="minorHAnsi" w:cstheme="minorHAnsi"/>
          <w:sz w:val="22"/>
          <w:szCs w:val="22"/>
        </w:rPr>
        <w:t>Místo konání</w:t>
      </w:r>
      <w:r>
        <w:rPr>
          <w:rFonts w:asciiTheme="minorHAnsi" w:hAnsiTheme="minorHAnsi" w:cstheme="minorHAnsi"/>
          <w:sz w:val="22"/>
          <w:szCs w:val="22"/>
        </w:rPr>
        <w:t>:</w:t>
      </w:r>
      <w:r w:rsidRPr="00643B85">
        <w:rPr>
          <w:rFonts w:asciiTheme="minorHAnsi" w:hAnsiTheme="minorHAnsi" w:cstheme="minorHAnsi"/>
          <w:sz w:val="22"/>
          <w:szCs w:val="22"/>
        </w:rPr>
        <w:t xml:space="preserve"> Petrkov</w:t>
      </w:r>
    </w:p>
    <w:p w:rsidR="00F8271B" w:rsidRDefault="00F8271B" w:rsidP="00B83597">
      <w:pPr>
        <w:pStyle w:val="Odstavecseseznamem"/>
        <w:numPr>
          <w:ilvl w:val="1"/>
          <w:numId w:val="51"/>
        </w:numPr>
        <w:jc w:val="both"/>
        <w:rPr>
          <w:rFonts w:asciiTheme="minorHAnsi" w:hAnsiTheme="minorHAnsi" w:cstheme="minorHAnsi"/>
          <w:sz w:val="22"/>
          <w:szCs w:val="22"/>
        </w:rPr>
      </w:pPr>
      <w:r w:rsidRPr="00643B85">
        <w:rPr>
          <w:rFonts w:asciiTheme="minorHAnsi" w:hAnsiTheme="minorHAnsi" w:cstheme="minorHAnsi"/>
          <w:sz w:val="22"/>
          <w:szCs w:val="22"/>
        </w:rPr>
        <w:t>Jazyk</w:t>
      </w:r>
      <w:r>
        <w:rPr>
          <w:rFonts w:asciiTheme="minorHAnsi" w:hAnsiTheme="minorHAnsi" w:cstheme="minorHAnsi"/>
          <w:sz w:val="22"/>
          <w:szCs w:val="22"/>
        </w:rPr>
        <w:t>:</w:t>
      </w:r>
      <w:r w:rsidRPr="00643B85">
        <w:rPr>
          <w:rFonts w:asciiTheme="minorHAnsi" w:hAnsiTheme="minorHAnsi" w:cstheme="minorHAnsi"/>
          <w:sz w:val="22"/>
          <w:szCs w:val="22"/>
        </w:rPr>
        <w:t xml:space="preserve"> česko-francouzsky</w:t>
      </w:r>
    </w:p>
    <w:p w:rsidR="00F8271B" w:rsidRPr="00F8271B" w:rsidRDefault="00F8271B" w:rsidP="00B83597">
      <w:pPr>
        <w:pStyle w:val="Odstavecseseznamem"/>
        <w:numPr>
          <w:ilvl w:val="1"/>
          <w:numId w:val="51"/>
        </w:numPr>
        <w:jc w:val="both"/>
        <w:rPr>
          <w:rFonts w:asciiTheme="minorHAnsi" w:hAnsiTheme="minorHAnsi" w:cstheme="minorHAnsi"/>
          <w:sz w:val="22"/>
          <w:szCs w:val="22"/>
        </w:rPr>
      </w:pPr>
      <w:r w:rsidRPr="00F8271B">
        <w:rPr>
          <w:rFonts w:asciiTheme="minorHAnsi" w:hAnsiTheme="minorHAnsi" w:cstheme="minorHAnsi"/>
          <w:sz w:val="22"/>
          <w:szCs w:val="22"/>
        </w:rPr>
        <w:t xml:space="preserve">Popis: Výstava fotografií stavu Petrkova před rekonstrukcí, po rekonstrukci </w:t>
      </w:r>
      <w:r w:rsidR="00E2083C">
        <w:rPr>
          <w:rFonts w:asciiTheme="minorHAnsi" w:hAnsiTheme="minorHAnsi" w:cstheme="minorHAnsi"/>
          <w:sz w:val="22"/>
          <w:szCs w:val="22"/>
        </w:rPr>
        <w:br/>
      </w:r>
      <w:r w:rsidRPr="00F8271B">
        <w:rPr>
          <w:rFonts w:asciiTheme="minorHAnsi" w:hAnsiTheme="minorHAnsi" w:cstheme="minorHAnsi"/>
          <w:sz w:val="22"/>
          <w:szCs w:val="22"/>
        </w:rPr>
        <w:t>a v porovnání s grafikami Bohuslava Reynka a dobovými fotografiemi od doby mládí Bohuslava Reynka</w:t>
      </w:r>
    </w:p>
    <w:p w:rsidR="00F8271B" w:rsidRPr="00643B85" w:rsidRDefault="00F8271B" w:rsidP="00AD6C6D">
      <w:pPr>
        <w:jc w:val="both"/>
        <w:rPr>
          <w:rFonts w:asciiTheme="minorHAnsi" w:hAnsiTheme="minorHAnsi" w:cstheme="minorHAnsi"/>
          <w:color w:val="000080"/>
          <w:sz w:val="22"/>
          <w:szCs w:val="22"/>
        </w:rPr>
      </w:pPr>
    </w:p>
    <w:p w:rsidR="0010182D" w:rsidRDefault="0010182D">
      <w:pPr>
        <w:spacing w:after="200" w:line="276" w:lineRule="auto"/>
        <w:rPr>
          <w:rFonts w:asciiTheme="minorHAnsi" w:eastAsiaTheme="minorHAnsi" w:hAnsiTheme="minorHAnsi" w:cstheme="minorHAnsi"/>
          <w:b/>
          <w:color w:val="0070C0"/>
          <w:sz w:val="28"/>
          <w:szCs w:val="22"/>
          <w:lang w:eastAsia="en-US"/>
        </w:rPr>
      </w:pPr>
      <w:r>
        <w:rPr>
          <w:rFonts w:asciiTheme="minorHAnsi" w:hAnsiTheme="minorHAnsi" w:cstheme="minorHAnsi"/>
          <w:b/>
          <w:sz w:val="28"/>
          <w:szCs w:val="22"/>
        </w:rPr>
        <w:br w:type="page"/>
      </w:r>
    </w:p>
    <w:p w:rsidR="007D7E40" w:rsidRPr="005369BF" w:rsidRDefault="007D7E40" w:rsidP="00AD6C6D">
      <w:pPr>
        <w:pStyle w:val="Prosttext"/>
        <w:jc w:val="both"/>
        <w:rPr>
          <w:rFonts w:asciiTheme="minorHAnsi" w:hAnsiTheme="minorHAnsi" w:cstheme="minorHAnsi"/>
          <w:b/>
          <w:sz w:val="28"/>
          <w:szCs w:val="22"/>
        </w:rPr>
      </w:pPr>
      <w:r w:rsidRPr="005369BF">
        <w:rPr>
          <w:rFonts w:asciiTheme="minorHAnsi" w:hAnsiTheme="minorHAnsi" w:cstheme="minorHAnsi"/>
          <w:b/>
          <w:sz w:val="28"/>
          <w:szCs w:val="22"/>
        </w:rPr>
        <w:lastRenderedPageBreak/>
        <w:t>C. Z posledních výstav PNP</w:t>
      </w:r>
    </w:p>
    <w:p w:rsidR="00E130B1" w:rsidRPr="0098512C" w:rsidRDefault="0098512C" w:rsidP="00AD6C6D">
      <w:pPr>
        <w:jc w:val="both"/>
        <w:rPr>
          <w:rFonts w:asciiTheme="minorHAnsi" w:hAnsiTheme="minorHAnsi" w:cstheme="minorHAnsi"/>
          <w:color w:val="000080"/>
          <w:sz w:val="22"/>
          <w:szCs w:val="22"/>
        </w:rPr>
      </w:pPr>
      <w:r w:rsidRPr="00643B85">
        <w:rPr>
          <w:rFonts w:asciiTheme="minorHAnsi" w:hAnsiTheme="minorHAnsi" w:cstheme="minorHAnsi"/>
          <w:i/>
          <w:noProof/>
          <w:color w:val="1D1D1B"/>
          <w:spacing w:val="3"/>
          <w:sz w:val="22"/>
          <w:szCs w:val="22"/>
          <w:shd w:val="clear" w:color="auto" w:fill="FFFFFF"/>
        </w:rPr>
        <w:drawing>
          <wp:anchor distT="0" distB="0" distL="114300" distR="114300" simplePos="0" relativeHeight="251648512" behindDoc="1" locked="0" layoutInCell="1" allowOverlap="1" wp14:anchorId="0EF1D8FD" wp14:editId="6F1E2186">
            <wp:simplePos x="0" y="0"/>
            <wp:positionH relativeFrom="margin">
              <wp:align>left</wp:align>
            </wp:positionH>
            <wp:positionV relativeFrom="paragraph">
              <wp:posOffset>313828</wp:posOffset>
            </wp:positionV>
            <wp:extent cx="5327015" cy="3549015"/>
            <wp:effectExtent l="0" t="0" r="6985" b="0"/>
            <wp:wrapTight wrapText="bothSides">
              <wp:wrapPolygon edited="0">
                <wp:start x="0" y="0"/>
                <wp:lineTo x="0" y="21449"/>
                <wp:lineTo x="21551" y="21449"/>
                <wp:lineTo x="21551" y="0"/>
                <wp:lineTo x="0" y="0"/>
              </wp:wrapPolygon>
            </wp:wrapTight>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7015" cy="3549015"/>
                    </a:xfrm>
                    <a:prstGeom prst="rect">
                      <a:avLst/>
                    </a:prstGeom>
                    <a:noFill/>
                    <a:ln>
                      <a:noFill/>
                    </a:ln>
                  </pic:spPr>
                </pic:pic>
              </a:graphicData>
            </a:graphic>
            <wp14:sizeRelH relativeFrom="page">
              <wp14:pctWidth>0</wp14:pctWidth>
            </wp14:sizeRelH>
            <wp14:sizeRelV relativeFrom="page">
              <wp14:pctHeight>0</wp14:pctHeight>
            </wp14:sizeRelV>
          </wp:anchor>
        </w:drawing>
      </w:r>
      <w:r w:rsidR="00E130B1" w:rsidRPr="00643B85">
        <w:rPr>
          <w:rFonts w:asciiTheme="minorHAnsi" w:hAnsiTheme="minorHAnsi" w:cstheme="minorHAnsi"/>
          <w:sz w:val="22"/>
          <w:szCs w:val="22"/>
        </w:rPr>
        <w:tab/>
      </w:r>
    </w:p>
    <w:p w:rsidR="00D07F1D" w:rsidRPr="00643B85" w:rsidRDefault="0098512C" w:rsidP="00AD6C6D">
      <w:pPr>
        <w:jc w:val="both"/>
        <w:rPr>
          <w:rFonts w:asciiTheme="minorHAnsi" w:hAnsiTheme="minorHAnsi" w:cstheme="minorHAnsi"/>
          <w:b/>
          <w:i/>
          <w:sz w:val="22"/>
          <w:szCs w:val="22"/>
          <w:u w:val="single"/>
        </w:rPr>
      </w:pPr>
      <w:r w:rsidRPr="00643B85">
        <w:rPr>
          <w:rFonts w:asciiTheme="minorHAnsi" w:hAnsiTheme="minorHAnsi" w:cstheme="minorHAnsi"/>
          <w:i/>
          <w:color w:val="1D1D1B"/>
          <w:spacing w:val="3"/>
          <w:sz w:val="22"/>
          <w:szCs w:val="22"/>
          <w:shd w:val="clear" w:color="auto" w:fill="FFFFFF"/>
        </w:rPr>
        <w:t>Nejkrásnější české knihy roku 2020. Ceny za Nejkrásnější české knihy roku 2020 byly vyhlášeny a slavnostně předány v Centru architektury a městského plánování v Praze (CAMP).</w:t>
      </w:r>
      <w:r>
        <w:rPr>
          <w:rFonts w:asciiTheme="minorHAnsi" w:hAnsiTheme="minorHAnsi" w:cstheme="minorHAnsi"/>
          <w:i/>
          <w:color w:val="1D1D1B"/>
          <w:spacing w:val="3"/>
          <w:sz w:val="22"/>
          <w:szCs w:val="22"/>
          <w:shd w:val="clear" w:color="auto" w:fill="FFFFFF"/>
        </w:rPr>
        <w:t xml:space="preserve"> </w:t>
      </w:r>
    </w:p>
    <w:p w:rsidR="00D07F1D" w:rsidRPr="00643B85" w:rsidRDefault="0098512C" w:rsidP="00AD6C6D">
      <w:pPr>
        <w:jc w:val="both"/>
        <w:rPr>
          <w:rFonts w:asciiTheme="minorHAnsi" w:hAnsiTheme="minorHAnsi" w:cstheme="minorHAnsi"/>
          <w:i/>
          <w:color w:val="1D1D1B"/>
          <w:spacing w:val="3"/>
          <w:sz w:val="22"/>
          <w:szCs w:val="22"/>
          <w:shd w:val="clear" w:color="auto" w:fill="FFFFFF"/>
        </w:rPr>
      </w:pPr>
      <w:r w:rsidRPr="00643B85">
        <w:rPr>
          <w:rFonts w:asciiTheme="minorHAnsi" w:hAnsiTheme="minorHAnsi" w:cstheme="minorHAnsi"/>
          <w:i/>
          <w:noProof/>
          <w:color w:val="1D1D1B"/>
          <w:spacing w:val="3"/>
          <w:sz w:val="22"/>
          <w:szCs w:val="22"/>
          <w:shd w:val="clear" w:color="auto" w:fill="FFFFFF"/>
        </w:rPr>
        <w:drawing>
          <wp:anchor distT="0" distB="0" distL="114300" distR="114300" simplePos="0" relativeHeight="251652608" behindDoc="0" locked="0" layoutInCell="1" allowOverlap="1" wp14:anchorId="71F8F3AF" wp14:editId="76A970E4">
            <wp:simplePos x="0" y="0"/>
            <wp:positionH relativeFrom="margin">
              <wp:posOffset>-17780</wp:posOffset>
            </wp:positionH>
            <wp:positionV relativeFrom="paragraph">
              <wp:posOffset>285750</wp:posOffset>
            </wp:positionV>
            <wp:extent cx="5659120" cy="3769360"/>
            <wp:effectExtent l="0" t="0" r="0" b="2540"/>
            <wp:wrapSquare wrapText="bothSides"/>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59120" cy="3769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30B1" w:rsidRPr="00643B85" w:rsidRDefault="00E130B1" w:rsidP="00AD6C6D">
      <w:pPr>
        <w:jc w:val="both"/>
        <w:rPr>
          <w:rFonts w:asciiTheme="minorHAnsi" w:hAnsiTheme="minorHAnsi" w:cstheme="minorHAnsi"/>
          <w:b/>
          <w:sz w:val="22"/>
          <w:szCs w:val="22"/>
          <w:u w:val="single"/>
        </w:rPr>
      </w:pPr>
      <w:r w:rsidRPr="00643B85">
        <w:rPr>
          <w:rFonts w:asciiTheme="minorHAnsi" w:hAnsiTheme="minorHAnsi" w:cstheme="minorHAnsi"/>
          <w:i/>
          <w:color w:val="1D1D1B"/>
          <w:spacing w:val="3"/>
          <w:sz w:val="22"/>
          <w:szCs w:val="22"/>
          <w:shd w:val="clear" w:color="auto" w:fill="FFFFFF"/>
        </w:rPr>
        <w:t xml:space="preserve">Nejkrásnější české knihy roku 2020 – ceremoniál                                                                                                                                                       </w:t>
      </w:r>
      <w:r w:rsidRPr="00643B85">
        <w:rPr>
          <w:rFonts w:asciiTheme="minorHAnsi" w:hAnsiTheme="minorHAnsi" w:cstheme="minorHAnsi"/>
          <w:b/>
          <w:sz w:val="22"/>
          <w:szCs w:val="22"/>
          <w:u w:val="single"/>
        </w:rPr>
        <w:br w:type="page"/>
      </w:r>
    </w:p>
    <w:p w:rsidR="00E130B1" w:rsidRPr="00643B85" w:rsidRDefault="00F31F37" w:rsidP="0098512C">
      <w:pPr>
        <w:pStyle w:val="Nadpis3"/>
        <w:shd w:val="clear" w:color="auto" w:fill="FFFFFF"/>
        <w:spacing w:before="0" w:after="375"/>
        <w:jc w:val="both"/>
        <w:rPr>
          <w:rFonts w:asciiTheme="minorHAnsi" w:hAnsiTheme="minorHAnsi" w:cstheme="minorHAnsi"/>
          <w:b w:val="0"/>
          <w:i/>
          <w:sz w:val="22"/>
          <w:szCs w:val="22"/>
        </w:rPr>
      </w:pPr>
      <w:r w:rsidRPr="00643B85">
        <w:rPr>
          <w:rFonts w:asciiTheme="minorHAnsi" w:hAnsiTheme="minorHAnsi" w:cstheme="minorHAnsi"/>
          <w:i/>
          <w:noProof/>
          <w:sz w:val="22"/>
          <w:szCs w:val="22"/>
        </w:rPr>
        <w:lastRenderedPageBreak/>
        <w:drawing>
          <wp:anchor distT="0" distB="0" distL="114300" distR="114300" simplePos="0" relativeHeight="251649536" behindDoc="0" locked="0" layoutInCell="1" allowOverlap="1" wp14:anchorId="3F341643" wp14:editId="4C46E207">
            <wp:simplePos x="0" y="0"/>
            <wp:positionH relativeFrom="margin">
              <wp:align>left</wp:align>
            </wp:positionH>
            <wp:positionV relativeFrom="paragraph">
              <wp:posOffset>242957</wp:posOffset>
            </wp:positionV>
            <wp:extent cx="5276850" cy="7381875"/>
            <wp:effectExtent l="0" t="0" r="0" b="9525"/>
            <wp:wrapSquare wrapText="bothSides"/>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6850" cy="7381875"/>
                    </a:xfrm>
                    <a:prstGeom prst="rect">
                      <a:avLst/>
                    </a:prstGeom>
                    <a:noFill/>
                    <a:ln>
                      <a:noFill/>
                    </a:ln>
                  </pic:spPr>
                </pic:pic>
              </a:graphicData>
            </a:graphic>
            <wp14:sizeRelH relativeFrom="page">
              <wp14:pctWidth>0</wp14:pctWidth>
            </wp14:sizeRelH>
            <wp14:sizeRelV relativeFrom="page">
              <wp14:pctHeight>0</wp14:pctHeight>
            </wp14:sizeRelV>
          </wp:anchor>
        </w:drawing>
      </w:r>
      <w:r w:rsidR="00E130B1" w:rsidRPr="00643B85">
        <w:rPr>
          <w:rFonts w:asciiTheme="minorHAnsi" w:hAnsiTheme="minorHAnsi" w:cstheme="minorHAnsi"/>
          <w:b w:val="0"/>
          <w:i/>
          <w:sz w:val="22"/>
          <w:szCs w:val="22"/>
        </w:rPr>
        <w:t xml:space="preserve">Výstava SETINY – BOHUMILA GRÖGEROVÁ v letohrádku Hvězda </w:t>
      </w:r>
      <w:r w:rsidR="00E130B1" w:rsidRPr="00643B85">
        <w:rPr>
          <w:rFonts w:asciiTheme="minorHAnsi" w:hAnsiTheme="minorHAnsi" w:cstheme="minorHAnsi"/>
          <w:b w:val="0"/>
          <w:i/>
          <w:sz w:val="22"/>
          <w:szCs w:val="22"/>
        </w:rPr>
        <w:br w:type="page"/>
      </w:r>
    </w:p>
    <w:p w:rsidR="00E130B1" w:rsidRPr="00643B85" w:rsidRDefault="007D7E40" w:rsidP="00AD6C6D">
      <w:pPr>
        <w:jc w:val="both"/>
        <w:rPr>
          <w:rFonts w:asciiTheme="minorHAnsi" w:hAnsiTheme="minorHAnsi" w:cstheme="minorHAnsi"/>
          <w:i/>
          <w:sz w:val="22"/>
          <w:szCs w:val="22"/>
        </w:rPr>
      </w:pPr>
      <w:r w:rsidRPr="00643B85">
        <w:rPr>
          <w:rFonts w:asciiTheme="minorHAnsi" w:hAnsiTheme="minorHAnsi" w:cstheme="minorHAnsi"/>
          <w:i/>
          <w:noProof/>
          <w:sz w:val="22"/>
          <w:szCs w:val="22"/>
        </w:rPr>
        <w:lastRenderedPageBreak/>
        <w:drawing>
          <wp:anchor distT="0" distB="0" distL="114300" distR="114300" simplePos="0" relativeHeight="251650560" behindDoc="0" locked="0" layoutInCell="1" allowOverlap="1" wp14:anchorId="565A10A4" wp14:editId="583D4535">
            <wp:simplePos x="0" y="0"/>
            <wp:positionH relativeFrom="margin">
              <wp:posOffset>0</wp:posOffset>
            </wp:positionH>
            <wp:positionV relativeFrom="paragraph">
              <wp:posOffset>3505</wp:posOffset>
            </wp:positionV>
            <wp:extent cx="5762625" cy="3838575"/>
            <wp:effectExtent l="0" t="0" r="9525" b="9525"/>
            <wp:wrapSquare wrapText="bothSides"/>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2625" cy="3838575"/>
                    </a:xfrm>
                    <a:prstGeom prst="rect">
                      <a:avLst/>
                    </a:prstGeom>
                    <a:noFill/>
                    <a:ln>
                      <a:noFill/>
                    </a:ln>
                  </pic:spPr>
                </pic:pic>
              </a:graphicData>
            </a:graphic>
            <wp14:sizeRelH relativeFrom="page">
              <wp14:pctWidth>0</wp14:pctWidth>
            </wp14:sizeRelH>
            <wp14:sizeRelV relativeFrom="page">
              <wp14:pctHeight>0</wp14:pctHeight>
            </wp14:sizeRelV>
          </wp:anchor>
        </w:drawing>
      </w:r>
      <w:r w:rsidR="00E130B1" w:rsidRPr="00643B85">
        <w:rPr>
          <w:rFonts w:asciiTheme="minorHAnsi" w:hAnsiTheme="minorHAnsi" w:cstheme="minorHAnsi"/>
          <w:i/>
          <w:sz w:val="22"/>
          <w:szCs w:val="22"/>
        </w:rPr>
        <w:t>Expozice výstavy Setiny</w:t>
      </w:r>
    </w:p>
    <w:p w:rsidR="007D7E40" w:rsidRDefault="007D7E40" w:rsidP="00AD6C6D">
      <w:pPr>
        <w:jc w:val="both"/>
        <w:rPr>
          <w:rFonts w:asciiTheme="minorHAnsi" w:hAnsiTheme="minorHAnsi" w:cstheme="minorHAnsi"/>
          <w:b/>
          <w:sz w:val="22"/>
          <w:szCs w:val="22"/>
          <w:u w:val="single"/>
        </w:rPr>
      </w:pPr>
    </w:p>
    <w:p w:rsidR="007D7E40" w:rsidRDefault="007D7E40" w:rsidP="00AD6C6D">
      <w:pPr>
        <w:jc w:val="both"/>
        <w:rPr>
          <w:rFonts w:asciiTheme="minorHAnsi" w:hAnsiTheme="minorHAnsi" w:cstheme="minorHAnsi"/>
          <w:b/>
          <w:sz w:val="22"/>
          <w:szCs w:val="22"/>
          <w:u w:val="single"/>
        </w:rPr>
      </w:pPr>
      <w:r w:rsidRPr="00643B85">
        <w:rPr>
          <w:rFonts w:asciiTheme="minorHAnsi" w:hAnsiTheme="minorHAnsi" w:cstheme="minorHAnsi"/>
          <w:i/>
          <w:noProof/>
          <w:sz w:val="22"/>
          <w:szCs w:val="22"/>
        </w:rPr>
        <w:drawing>
          <wp:anchor distT="0" distB="0" distL="114300" distR="114300" simplePos="0" relativeHeight="251651584" behindDoc="0" locked="0" layoutInCell="1" allowOverlap="1" wp14:anchorId="4194F618" wp14:editId="0AB1C985">
            <wp:simplePos x="0" y="0"/>
            <wp:positionH relativeFrom="margin">
              <wp:posOffset>-6985</wp:posOffset>
            </wp:positionH>
            <wp:positionV relativeFrom="paragraph">
              <wp:posOffset>196723</wp:posOffset>
            </wp:positionV>
            <wp:extent cx="5762625" cy="3838575"/>
            <wp:effectExtent l="0" t="0" r="9525" b="9525"/>
            <wp:wrapSquare wrapText="bothSides"/>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2625" cy="383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D7E40" w:rsidRPr="00643B85" w:rsidRDefault="007D7E40" w:rsidP="00AD6C6D">
      <w:pPr>
        <w:jc w:val="both"/>
        <w:rPr>
          <w:rFonts w:asciiTheme="minorHAnsi" w:hAnsiTheme="minorHAnsi" w:cstheme="minorHAnsi"/>
          <w:i/>
          <w:sz w:val="22"/>
          <w:szCs w:val="22"/>
        </w:rPr>
      </w:pPr>
      <w:r>
        <w:rPr>
          <w:rFonts w:asciiTheme="minorHAnsi" w:hAnsiTheme="minorHAnsi" w:cstheme="minorHAnsi"/>
          <w:i/>
          <w:sz w:val="22"/>
          <w:szCs w:val="22"/>
        </w:rPr>
        <w:t>E</w:t>
      </w:r>
      <w:r w:rsidRPr="00643B85">
        <w:rPr>
          <w:rFonts w:asciiTheme="minorHAnsi" w:hAnsiTheme="minorHAnsi" w:cstheme="minorHAnsi"/>
          <w:i/>
          <w:sz w:val="22"/>
          <w:szCs w:val="22"/>
        </w:rPr>
        <w:t>xpozice výstavy Setiny</w:t>
      </w:r>
    </w:p>
    <w:p w:rsidR="007D7E40" w:rsidRDefault="007D7E40" w:rsidP="00AD6C6D">
      <w:pPr>
        <w:jc w:val="both"/>
        <w:rPr>
          <w:rFonts w:asciiTheme="minorHAnsi" w:hAnsiTheme="minorHAnsi" w:cstheme="minorHAnsi"/>
          <w:b/>
          <w:sz w:val="22"/>
          <w:szCs w:val="22"/>
          <w:u w:val="single"/>
        </w:rPr>
      </w:pPr>
    </w:p>
    <w:p w:rsidR="007D7E40" w:rsidRDefault="007D7E40" w:rsidP="00AD6C6D">
      <w:pPr>
        <w:jc w:val="both"/>
        <w:rPr>
          <w:rFonts w:asciiTheme="minorHAnsi" w:hAnsiTheme="minorHAnsi" w:cstheme="minorHAnsi"/>
          <w:b/>
          <w:sz w:val="22"/>
          <w:szCs w:val="22"/>
          <w:u w:val="single"/>
        </w:rPr>
      </w:pPr>
    </w:p>
    <w:p w:rsidR="00F31F37" w:rsidRPr="00643B85" w:rsidRDefault="00F31F37" w:rsidP="00AD6C6D">
      <w:pPr>
        <w:jc w:val="both"/>
        <w:rPr>
          <w:rFonts w:asciiTheme="minorHAnsi" w:hAnsiTheme="minorHAnsi" w:cstheme="minorHAnsi"/>
          <w:sz w:val="22"/>
          <w:szCs w:val="22"/>
        </w:rPr>
      </w:pPr>
      <w:r w:rsidRPr="00643B85">
        <w:rPr>
          <w:rFonts w:asciiTheme="minorHAnsi" w:hAnsiTheme="minorHAnsi" w:cstheme="minorHAnsi"/>
          <w:i/>
          <w:noProof/>
          <w:sz w:val="22"/>
          <w:szCs w:val="22"/>
        </w:rPr>
        <w:lastRenderedPageBreak/>
        <w:drawing>
          <wp:anchor distT="0" distB="0" distL="114300" distR="114300" simplePos="0" relativeHeight="251654656" behindDoc="0" locked="0" layoutInCell="1" allowOverlap="1" wp14:anchorId="2382CFC4" wp14:editId="6C695EC7">
            <wp:simplePos x="0" y="0"/>
            <wp:positionH relativeFrom="column">
              <wp:posOffset>-4445</wp:posOffset>
            </wp:positionH>
            <wp:positionV relativeFrom="paragraph">
              <wp:posOffset>222885</wp:posOffset>
            </wp:positionV>
            <wp:extent cx="5056505" cy="3792220"/>
            <wp:effectExtent l="0" t="0" r="0" b="0"/>
            <wp:wrapSquare wrapText="bothSides"/>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6505" cy="37922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F31F37" w:rsidRPr="00643B85" w:rsidRDefault="00F31F37" w:rsidP="00AD6C6D">
      <w:pPr>
        <w:jc w:val="both"/>
        <w:rPr>
          <w:rFonts w:asciiTheme="minorHAnsi" w:hAnsiTheme="minorHAnsi" w:cstheme="minorHAnsi"/>
          <w:sz w:val="22"/>
          <w:szCs w:val="22"/>
        </w:rPr>
      </w:pPr>
    </w:p>
    <w:p w:rsidR="0098512C" w:rsidRDefault="0098512C"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r w:rsidRPr="00643B85">
        <w:rPr>
          <w:rFonts w:asciiTheme="minorHAnsi" w:hAnsiTheme="minorHAnsi" w:cstheme="minorHAnsi"/>
          <w:i/>
          <w:sz w:val="22"/>
          <w:szCs w:val="22"/>
        </w:rPr>
        <w:t xml:space="preserve">Fotografie z akce Letní Petrkov </w:t>
      </w: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r w:rsidRPr="00643B85">
        <w:rPr>
          <w:rFonts w:asciiTheme="minorHAnsi" w:hAnsiTheme="minorHAnsi" w:cstheme="minorHAnsi"/>
          <w:b/>
          <w:noProof/>
          <w:sz w:val="22"/>
          <w:szCs w:val="22"/>
          <w:u w:val="single"/>
          <w:shd w:val="clear" w:color="auto" w:fill="FFFFFF"/>
        </w:rPr>
        <w:drawing>
          <wp:anchor distT="0" distB="0" distL="114300" distR="114300" simplePos="0" relativeHeight="251658752" behindDoc="0" locked="0" layoutInCell="1" allowOverlap="1" wp14:anchorId="2165EA90" wp14:editId="5DE449F0">
            <wp:simplePos x="0" y="0"/>
            <wp:positionH relativeFrom="margin">
              <wp:posOffset>-4445</wp:posOffset>
            </wp:positionH>
            <wp:positionV relativeFrom="paragraph">
              <wp:posOffset>635</wp:posOffset>
            </wp:positionV>
            <wp:extent cx="5000625" cy="3750310"/>
            <wp:effectExtent l="0" t="0" r="9525" b="2540"/>
            <wp:wrapSquare wrapText="bothSides"/>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ECC2E245-E852-4A3C-B05D-AD91F81A4F8E.jpeg"/>
                    <pic:cNvPicPr/>
                  </pic:nvPicPr>
                  <pic:blipFill>
                    <a:blip r:embed="rId15">
                      <a:extLst>
                        <a:ext uri="{28A0092B-C50C-407E-A947-70E740481C1C}">
                          <a14:useLocalDpi xmlns:a14="http://schemas.microsoft.com/office/drawing/2010/main" val="0"/>
                        </a:ext>
                      </a:extLst>
                    </a:blip>
                    <a:stretch>
                      <a:fillRect/>
                    </a:stretch>
                  </pic:blipFill>
                  <pic:spPr>
                    <a:xfrm>
                      <a:off x="0" y="0"/>
                      <a:ext cx="5000625" cy="3750310"/>
                    </a:xfrm>
                    <a:prstGeom prst="rect">
                      <a:avLst/>
                    </a:prstGeom>
                  </pic:spPr>
                </pic:pic>
              </a:graphicData>
            </a:graphic>
            <wp14:sizeRelH relativeFrom="page">
              <wp14:pctWidth>0</wp14:pctWidth>
            </wp14:sizeRelH>
            <wp14:sizeRelV relativeFrom="page">
              <wp14:pctHeight>0</wp14:pctHeight>
            </wp14:sizeRelV>
          </wp:anchor>
        </w:drawing>
      </w: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p>
    <w:p w:rsidR="00F31F37" w:rsidRPr="00643B85" w:rsidRDefault="00F31F37" w:rsidP="00AD6C6D">
      <w:pPr>
        <w:jc w:val="both"/>
        <w:rPr>
          <w:rFonts w:asciiTheme="minorHAnsi" w:hAnsiTheme="minorHAnsi" w:cstheme="minorHAnsi"/>
          <w:i/>
          <w:sz w:val="22"/>
          <w:szCs w:val="22"/>
        </w:rPr>
      </w:pPr>
      <w:r w:rsidRPr="00643B85">
        <w:rPr>
          <w:rFonts w:asciiTheme="minorHAnsi" w:hAnsiTheme="minorHAnsi" w:cstheme="minorHAnsi"/>
          <w:i/>
          <w:sz w:val="22"/>
          <w:szCs w:val="22"/>
        </w:rPr>
        <w:t xml:space="preserve">Fotografie z akce Letní Petrkov, písničkář a básník Jiří Dědeček </w:t>
      </w:r>
    </w:p>
    <w:p w:rsidR="00F31F37" w:rsidRPr="00643B85" w:rsidRDefault="00F31F37" w:rsidP="00AD6C6D">
      <w:pPr>
        <w:jc w:val="both"/>
        <w:rPr>
          <w:rFonts w:asciiTheme="minorHAnsi" w:hAnsiTheme="minorHAnsi" w:cstheme="minorHAnsi"/>
          <w:b/>
          <w:sz w:val="22"/>
          <w:szCs w:val="22"/>
          <w:u w:val="single"/>
          <w:shd w:val="clear" w:color="auto" w:fill="FFFFFF"/>
        </w:rPr>
      </w:pPr>
    </w:p>
    <w:p w:rsidR="000C26BA" w:rsidRDefault="000C26BA" w:rsidP="00AD6C6D">
      <w:pPr>
        <w:jc w:val="both"/>
        <w:rPr>
          <w:rFonts w:asciiTheme="minorHAnsi" w:hAnsiTheme="minorHAnsi" w:cstheme="minorHAnsi"/>
          <w:i/>
          <w:noProof/>
          <w:color w:val="000000"/>
          <w:sz w:val="22"/>
          <w:szCs w:val="22"/>
        </w:rPr>
      </w:pPr>
    </w:p>
    <w:p w:rsidR="00F31F37" w:rsidRPr="00643B85" w:rsidRDefault="00F31F37" w:rsidP="00AD6C6D">
      <w:pPr>
        <w:jc w:val="both"/>
        <w:rPr>
          <w:rFonts w:asciiTheme="minorHAnsi" w:hAnsiTheme="minorHAnsi" w:cstheme="minorHAnsi"/>
          <w:i/>
          <w:sz w:val="22"/>
          <w:szCs w:val="22"/>
          <w:shd w:val="clear" w:color="auto" w:fill="FFFFFF"/>
        </w:rPr>
      </w:pPr>
      <w:r w:rsidRPr="00643B85">
        <w:rPr>
          <w:rFonts w:asciiTheme="minorHAnsi" w:hAnsiTheme="minorHAnsi" w:cstheme="minorHAnsi"/>
          <w:i/>
          <w:sz w:val="22"/>
          <w:szCs w:val="22"/>
          <w:shd w:val="clear" w:color="auto" w:fill="FFFFFF"/>
        </w:rPr>
        <w:lastRenderedPageBreak/>
        <w:t>Aktivita Českého centra v Paříži a Památník</w:t>
      </w:r>
      <w:r w:rsidR="000D1F0A" w:rsidRPr="00643B85">
        <w:rPr>
          <w:rFonts w:asciiTheme="minorHAnsi" w:hAnsiTheme="minorHAnsi" w:cstheme="minorHAnsi"/>
          <w:i/>
          <w:sz w:val="22"/>
          <w:szCs w:val="22"/>
          <w:shd w:val="clear" w:color="auto" w:fill="FFFFFF"/>
        </w:rPr>
        <w:t>u</w:t>
      </w:r>
      <w:r w:rsidRPr="00643B85">
        <w:rPr>
          <w:rFonts w:asciiTheme="minorHAnsi" w:hAnsiTheme="minorHAnsi" w:cstheme="minorHAnsi"/>
          <w:i/>
          <w:sz w:val="22"/>
          <w:szCs w:val="22"/>
          <w:shd w:val="clear" w:color="auto" w:fill="FFFFFF"/>
        </w:rPr>
        <w:t xml:space="preserve"> národního písemnictví</w:t>
      </w:r>
    </w:p>
    <w:p w:rsidR="00F31F37" w:rsidRPr="00643B85" w:rsidRDefault="00F31F37" w:rsidP="00AD6C6D">
      <w:pPr>
        <w:tabs>
          <w:tab w:val="left" w:pos="4020"/>
        </w:tabs>
        <w:jc w:val="both"/>
        <w:rPr>
          <w:rFonts w:asciiTheme="minorHAnsi" w:hAnsiTheme="minorHAnsi" w:cstheme="minorHAnsi"/>
          <w:b/>
          <w:i/>
          <w:sz w:val="22"/>
          <w:szCs w:val="22"/>
        </w:rPr>
      </w:pPr>
      <w:r w:rsidRPr="00643B85">
        <w:rPr>
          <w:rFonts w:asciiTheme="minorHAnsi" w:hAnsiTheme="minorHAnsi" w:cstheme="minorHAnsi"/>
          <w:b/>
          <w:i/>
          <w:sz w:val="22"/>
          <w:szCs w:val="22"/>
        </w:rPr>
        <w:tab/>
      </w:r>
    </w:p>
    <w:p w:rsidR="00E130B1" w:rsidRPr="00643B85" w:rsidRDefault="00F31F37" w:rsidP="00AD6C6D">
      <w:pPr>
        <w:jc w:val="both"/>
        <w:rPr>
          <w:rFonts w:asciiTheme="minorHAnsi" w:hAnsiTheme="minorHAnsi" w:cstheme="minorHAnsi"/>
          <w:color w:val="000080"/>
          <w:sz w:val="22"/>
          <w:szCs w:val="22"/>
        </w:rPr>
      </w:pPr>
      <w:r w:rsidRPr="00643B85">
        <w:rPr>
          <w:rFonts w:asciiTheme="minorHAnsi" w:hAnsiTheme="minorHAnsi" w:cstheme="minorHAnsi"/>
          <w:b/>
          <w:i/>
          <w:noProof/>
          <w:sz w:val="22"/>
          <w:szCs w:val="22"/>
        </w:rPr>
        <w:drawing>
          <wp:anchor distT="0" distB="0" distL="114300" distR="114300" simplePos="0" relativeHeight="251656704" behindDoc="0" locked="0" layoutInCell="1" allowOverlap="1" wp14:anchorId="62927F99" wp14:editId="2935F2D1">
            <wp:simplePos x="0" y="0"/>
            <wp:positionH relativeFrom="margin">
              <wp:align>right</wp:align>
            </wp:positionH>
            <wp:positionV relativeFrom="paragraph">
              <wp:posOffset>12065</wp:posOffset>
            </wp:positionV>
            <wp:extent cx="5760720" cy="3314700"/>
            <wp:effectExtent l="0" t="0" r="0" b="0"/>
            <wp:wrapSquare wrapText="bothSides"/>
            <wp:docPr id="38" name="Obráze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C4E74C67-B7AB-4837-99D8-ED930FD5AA09.jpeg"/>
                    <pic:cNvPicPr/>
                  </pic:nvPicPr>
                  <pic:blipFill rotWithShape="1">
                    <a:blip r:embed="rId16">
                      <a:extLst>
                        <a:ext uri="{28A0092B-C50C-407E-A947-70E740481C1C}">
                          <a14:useLocalDpi xmlns:a14="http://schemas.microsoft.com/office/drawing/2010/main" val="0"/>
                        </a:ext>
                      </a:extLst>
                    </a:blip>
                    <a:srcRect t="13890" b="42956"/>
                    <a:stretch/>
                  </pic:blipFill>
                  <pic:spPr bwMode="auto">
                    <a:xfrm>
                      <a:off x="0" y="0"/>
                      <a:ext cx="5760720" cy="3314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06BA3" w:rsidRPr="00643B85" w:rsidRDefault="00306BA3" w:rsidP="00AD6C6D">
      <w:pPr>
        <w:jc w:val="both"/>
        <w:rPr>
          <w:rFonts w:asciiTheme="minorHAnsi" w:hAnsiTheme="minorHAnsi" w:cstheme="minorHAnsi"/>
          <w:color w:val="000080"/>
          <w:sz w:val="22"/>
          <w:szCs w:val="22"/>
        </w:rPr>
      </w:pPr>
    </w:p>
    <w:p w:rsidR="00306BA3" w:rsidRPr="00643B85" w:rsidRDefault="000D1F0A" w:rsidP="00AD6C6D">
      <w:pPr>
        <w:jc w:val="both"/>
        <w:rPr>
          <w:rFonts w:asciiTheme="minorHAnsi" w:hAnsiTheme="minorHAnsi" w:cstheme="minorHAnsi"/>
          <w:color w:val="000080"/>
          <w:sz w:val="22"/>
          <w:szCs w:val="22"/>
        </w:rPr>
      </w:pPr>
      <w:r w:rsidRPr="00643B85">
        <w:rPr>
          <w:rFonts w:asciiTheme="minorHAnsi" w:hAnsiTheme="minorHAnsi" w:cstheme="minorHAnsi"/>
          <w:noProof/>
          <w:color w:val="000080"/>
          <w:sz w:val="22"/>
          <w:szCs w:val="22"/>
        </w:rPr>
        <w:drawing>
          <wp:inline distT="0" distB="0" distL="0" distR="0">
            <wp:extent cx="5760720" cy="3839210"/>
            <wp:effectExtent l="0" t="0" r="0" b="889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ýstava Petrkov v Českém v Paříži, září 202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839210"/>
                    </a:xfrm>
                    <a:prstGeom prst="rect">
                      <a:avLst/>
                    </a:prstGeom>
                  </pic:spPr>
                </pic:pic>
              </a:graphicData>
            </a:graphic>
          </wp:inline>
        </w:drawing>
      </w:r>
    </w:p>
    <w:p w:rsidR="00C42274" w:rsidRPr="00643B85" w:rsidRDefault="00C42274" w:rsidP="00AD6C6D">
      <w:pPr>
        <w:jc w:val="both"/>
        <w:rPr>
          <w:rFonts w:asciiTheme="minorHAnsi" w:hAnsiTheme="minorHAnsi" w:cstheme="minorHAnsi"/>
          <w:sz w:val="22"/>
          <w:szCs w:val="22"/>
        </w:rPr>
      </w:pPr>
    </w:p>
    <w:p w:rsidR="00C42274" w:rsidRPr="00643B85" w:rsidRDefault="00C42274" w:rsidP="00AD6C6D">
      <w:pPr>
        <w:jc w:val="both"/>
        <w:rPr>
          <w:rFonts w:asciiTheme="minorHAnsi" w:hAnsiTheme="minorHAnsi" w:cstheme="minorHAnsi"/>
          <w:sz w:val="22"/>
          <w:szCs w:val="22"/>
        </w:rPr>
      </w:pPr>
    </w:p>
    <w:p w:rsidR="00C42274" w:rsidRPr="00643B85" w:rsidRDefault="00C42274" w:rsidP="00AD6C6D">
      <w:pPr>
        <w:jc w:val="both"/>
        <w:rPr>
          <w:rFonts w:asciiTheme="minorHAnsi" w:hAnsiTheme="minorHAnsi" w:cstheme="minorHAnsi"/>
          <w:sz w:val="22"/>
          <w:szCs w:val="22"/>
        </w:rPr>
      </w:pPr>
    </w:p>
    <w:p w:rsidR="00C42274" w:rsidRPr="00643B85" w:rsidRDefault="00C42274" w:rsidP="00AD6C6D">
      <w:pPr>
        <w:jc w:val="both"/>
        <w:rPr>
          <w:rFonts w:asciiTheme="minorHAnsi" w:hAnsiTheme="minorHAnsi" w:cstheme="minorHAnsi"/>
          <w:color w:val="000080"/>
          <w:sz w:val="22"/>
          <w:szCs w:val="22"/>
        </w:rPr>
      </w:pPr>
    </w:p>
    <w:p w:rsidR="00C42274" w:rsidRPr="00643B85" w:rsidRDefault="00C42274" w:rsidP="00AD6C6D">
      <w:pPr>
        <w:jc w:val="both"/>
        <w:rPr>
          <w:rFonts w:asciiTheme="minorHAnsi" w:hAnsiTheme="minorHAnsi" w:cstheme="minorHAnsi"/>
          <w:color w:val="000080"/>
          <w:sz w:val="22"/>
          <w:szCs w:val="22"/>
        </w:rPr>
      </w:pPr>
    </w:p>
    <w:p w:rsidR="00C42274" w:rsidRPr="00643B85" w:rsidRDefault="00C42274" w:rsidP="00AD6C6D">
      <w:pPr>
        <w:jc w:val="both"/>
        <w:rPr>
          <w:rFonts w:asciiTheme="minorHAnsi" w:hAnsiTheme="minorHAnsi" w:cstheme="minorHAnsi"/>
          <w:color w:val="000080"/>
          <w:sz w:val="22"/>
          <w:szCs w:val="22"/>
        </w:rPr>
      </w:pPr>
    </w:p>
    <w:p w:rsidR="002B0984" w:rsidRPr="005369BF" w:rsidRDefault="001A31FD" w:rsidP="00AD6C6D">
      <w:pPr>
        <w:pStyle w:val="Prosttext"/>
        <w:jc w:val="both"/>
        <w:rPr>
          <w:rFonts w:asciiTheme="minorHAnsi" w:hAnsiTheme="minorHAnsi" w:cstheme="minorHAnsi"/>
          <w:b/>
          <w:sz w:val="28"/>
          <w:szCs w:val="22"/>
        </w:rPr>
      </w:pPr>
      <w:r w:rsidRPr="005369BF">
        <w:rPr>
          <w:rFonts w:asciiTheme="minorHAnsi" w:hAnsiTheme="minorHAnsi" w:cstheme="minorHAnsi"/>
          <w:b/>
          <w:sz w:val="28"/>
          <w:szCs w:val="22"/>
        </w:rPr>
        <w:lastRenderedPageBreak/>
        <w:t xml:space="preserve">D. </w:t>
      </w:r>
      <w:r w:rsidR="002B0984" w:rsidRPr="005369BF">
        <w:rPr>
          <w:rFonts w:asciiTheme="minorHAnsi" w:hAnsiTheme="minorHAnsi" w:cstheme="minorHAnsi"/>
          <w:b/>
          <w:sz w:val="28"/>
          <w:szCs w:val="22"/>
        </w:rPr>
        <w:t>Z posledních publikací PNP</w:t>
      </w:r>
    </w:p>
    <w:p w:rsidR="00C42274" w:rsidRPr="00643B85" w:rsidRDefault="00C42274" w:rsidP="00AD6C6D">
      <w:pPr>
        <w:jc w:val="both"/>
        <w:rPr>
          <w:rFonts w:asciiTheme="minorHAnsi" w:hAnsiTheme="minorHAnsi" w:cstheme="minorHAnsi"/>
          <w:color w:val="000080"/>
          <w:sz w:val="22"/>
          <w:szCs w:val="22"/>
        </w:rPr>
      </w:pPr>
    </w:p>
    <w:p w:rsidR="00EB18A0" w:rsidRPr="00643B85" w:rsidRDefault="0098512C" w:rsidP="00AD6C6D">
      <w:pPr>
        <w:jc w:val="both"/>
        <w:rPr>
          <w:rFonts w:asciiTheme="minorHAnsi" w:hAnsiTheme="minorHAnsi" w:cstheme="minorHAnsi"/>
          <w:color w:val="000080"/>
          <w:sz w:val="22"/>
          <w:szCs w:val="22"/>
        </w:rPr>
      </w:pPr>
      <w:r w:rsidRPr="00643B85">
        <w:rPr>
          <w:rFonts w:asciiTheme="minorHAnsi" w:hAnsiTheme="minorHAnsi" w:cstheme="minorHAnsi"/>
          <w:noProof/>
          <w:color w:val="000080"/>
          <w:sz w:val="22"/>
          <w:szCs w:val="22"/>
        </w:rPr>
        <w:drawing>
          <wp:anchor distT="0" distB="0" distL="114300" distR="114300" simplePos="0" relativeHeight="251662848" behindDoc="0" locked="0" layoutInCell="1" allowOverlap="1">
            <wp:simplePos x="0" y="0"/>
            <wp:positionH relativeFrom="margin">
              <wp:align>left</wp:align>
            </wp:positionH>
            <wp:positionV relativeFrom="paragraph">
              <wp:posOffset>119380</wp:posOffset>
            </wp:positionV>
            <wp:extent cx="2273935" cy="3354070"/>
            <wp:effectExtent l="0" t="0" r="0" b="0"/>
            <wp:wrapSquare wrapText="bothSides"/>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214.jpg"/>
                    <pic:cNvPicPr/>
                  </pic:nvPicPr>
                  <pic:blipFill>
                    <a:blip r:embed="rId18">
                      <a:extLst>
                        <a:ext uri="{28A0092B-C50C-407E-A947-70E740481C1C}">
                          <a14:useLocalDpi xmlns:a14="http://schemas.microsoft.com/office/drawing/2010/main" val="0"/>
                        </a:ext>
                      </a:extLst>
                    </a:blip>
                    <a:stretch>
                      <a:fillRect/>
                    </a:stretch>
                  </pic:blipFill>
                  <pic:spPr>
                    <a:xfrm>
                      <a:off x="0" y="0"/>
                      <a:ext cx="2273935" cy="3354070"/>
                    </a:xfrm>
                    <a:prstGeom prst="rect">
                      <a:avLst/>
                    </a:prstGeom>
                  </pic:spPr>
                </pic:pic>
              </a:graphicData>
            </a:graphic>
            <wp14:sizeRelH relativeFrom="page">
              <wp14:pctWidth>0</wp14:pctWidth>
            </wp14:sizeRelH>
            <wp14:sizeRelV relativeFrom="page">
              <wp14:pctHeight>0</wp14:pctHeight>
            </wp14:sizeRelV>
          </wp:anchor>
        </w:drawing>
      </w: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000080"/>
          <w:sz w:val="22"/>
          <w:szCs w:val="22"/>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EB18A0" w:rsidRPr="00643B85" w:rsidRDefault="00EB18A0" w:rsidP="00AD6C6D">
      <w:pPr>
        <w:jc w:val="both"/>
        <w:rPr>
          <w:rFonts w:asciiTheme="minorHAnsi" w:hAnsiTheme="minorHAnsi" w:cstheme="minorHAnsi"/>
          <w:color w:val="1D1D1B"/>
          <w:spacing w:val="3"/>
          <w:sz w:val="22"/>
          <w:szCs w:val="22"/>
          <w:shd w:val="clear" w:color="auto" w:fill="FFFFFF"/>
        </w:rPr>
      </w:pPr>
    </w:p>
    <w:p w:rsidR="00AC7568" w:rsidRPr="00D80132" w:rsidRDefault="00EB18A0" w:rsidP="00AD6C6D">
      <w:pPr>
        <w:jc w:val="both"/>
        <w:rPr>
          <w:rFonts w:asciiTheme="minorHAnsi" w:hAnsiTheme="minorHAnsi" w:cstheme="minorHAnsi"/>
          <w:i/>
          <w:color w:val="1D1D1B"/>
          <w:spacing w:val="3"/>
          <w:sz w:val="22"/>
          <w:szCs w:val="22"/>
          <w:shd w:val="clear" w:color="auto" w:fill="FFFFFF"/>
        </w:rPr>
      </w:pPr>
      <w:r w:rsidRPr="00643B85">
        <w:rPr>
          <w:rFonts w:asciiTheme="minorHAnsi" w:hAnsiTheme="minorHAnsi" w:cstheme="minorHAnsi"/>
          <w:i/>
          <w:color w:val="1D1D1B"/>
          <w:spacing w:val="3"/>
          <w:sz w:val="22"/>
          <w:szCs w:val="22"/>
          <w:shd w:val="clear" w:color="auto" w:fill="FFFFFF"/>
        </w:rPr>
        <w:t>Sborník Literární archiv</w:t>
      </w:r>
      <w:r w:rsidR="00AC7568" w:rsidRPr="00643B85">
        <w:rPr>
          <w:rFonts w:asciiTheme="minorHAnsi" w:hAnsiTheme="minorHAnsi" w:cstheme="minorHAnsi"/>
          <w:i/>
          <w:color w:val="1D1D1B"/>
          <w:spacing w:val="3"/>
          <w:sz w:val="22"/>
          <w:szCs w:val="22"/>
          <w:shd w:val="clear" w:color="auto" w:fill="FFFFFF"/>
        </w:rPr>
        <w:t xml:space="preserve"> 52/2020: Nakladatelství 1918–1949. Mezi okrajem a centrem</w:t>
      </w:r>
      <w:r w:rsidR="00AC7568" w:rsidRPr="00643B85">
        <w:rPr>
          <w:rFonts w:asciiTheme="minorHAnsi" w:hAnsiTheme="minorHAnsi" w:cstheme="minorHAnsi"/>
          <w:i/>
          <w:color w:val="1D1D1B"/>
          <w:spacing w:val="3"/>
          <w:sz w:val="22"/>
          <w:szCs w:val="22"/>
        </w:rPr>
        <w:br/>
      </w:r>
      <w:r w:rsidR="00AC7568" w:rsidRPr="00643B85">
        <w:rPr>
          <w:rFonts w:asciiTheme="minorHAnsi" w:hAnsiTheme="minorHAnsi" w:cstheme="minorHAnsi"/>
          <w:i/>
          <w:color w:val="1D1D1B"/>
          <w:spacing w:val="3"/>
          <w:sz w:val="22"/>
          <w:szCs w:val="22"/>
          <w:shd w:val="clear" w:color="auto" w:fill="FFFFFF"/>
        </w:rPr>
        <w:t>Kolektiv autorů</w:t>
      </w:r>
    </w:p>
    <w:p w:rsidR="00AC7568" w:rsidRPr="00643B85" w:rsidRDefault="00AC7568" w:rsidP="00AD6C6D">
      <w:pPr>
        <w:jc w:val="both"/>
        <w:rPr>
          <w:rFonts w:asciiTheme="minorHAnsi" w:hAnsiTheme="minorHAnsi" w:cstheme="minorHAnsi"/>
          <w:i/>
          <w:sz w:val="22"/>
          <w:szCs w:val="22"/>
        </w:rPr>
      </w:pPr>
    </w:p>
    <w:p w:rsidR="00AC7568" w:rsidRPr="00643B85" w:rsidRDefault="00D80132" w:rsidP="00AD6C6D">
      <w:pPr>
        <w:jc w:val="both"/>
        <w:rPr>
          <w:rFonts w:asciiTheme="minorHAnsi" w:hAnsiTheme="minorHAnsi" w:cstheme="minorHAnsi"/>
          <w:i/>
          <w:sz w:val="22"/>
          <w:szCs w:val="22"/>
        </w:rPr>
      </w:pPr>
      <w:r w:rsidRPr="00643B85">
        <w:rPr>
          <w:rFonts w:asciiTheme="minorHAnsi" w:hAnsiTheme="minorHAnsi" w:cstheme="minorHAnsi"/>
          <w:i/>
          <w:noProof/>
          <w:sz w:val="22"/>
          <w:szCs w:val="22"/>
        </w:rPr>
        <w:drawing>
          <wp:anchor distT="0" distB="0" distL="114300" distR="114300" simplePos="0" relativeHeight="251664896" behindDoc="0" locked="0" layoutInCell="1" allowOverlap="1">
            <wp:simplePos x="0" y="0"/>
            <wp:positionH relativeFrom="margin">
              <wp:align>left</wp:align>
            </wp:positionH>
            <wp:positionV relativeFrom="paragraph">
              <wp:posOffset>126365</wp:posOffset>
            </wp:positionV>
            <wp:extent cx="2256155" cy="3195955"/>
            <wp:effectExtent l="0" t="0" r="0" b="4445"/>
            <wp:wrapSquare wrapText="bothSides"/>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3182.jpg"/>
                    <pic:cNvPicPr/>
                  </pic:nvPicPr>
                  <pic:blipFill>
                    <a:blip r:embed="rId19">
                      <a:extLst>
                        <a:ext uri="{28A0092B-C50C-407E-A947-70E740481C1C}">
                          <a14:useLocalDpi xmlns:a14="http://schemas.microsoft.com/office/drawing/2010/main" val="0"/>
                        </a:ext>
                      </a:extLst>
                    </a:blip>
                    <a:stretch>
                      <a:fillRect/>
                    </a:stretch>
                  </pic:blipFill>
                  <pic:spPr>
                    <a:xfrm>
                      <a:off x="0" y="0"/>
                      <a:ext cx="2256155" cy="3195955"/>
                    </a:xfrm>
                    <a:prstGeom prst="rect">
                      <a:avLst/>
                    </a:prstGeom>
                  </pic:spPr>
                </pic:pic>
              </a:graphicData>
            </a:graphic>
            <wp14:sizeRelH relativeFrom="page">
              <wp14:pctWidth>0</wp14:pctWidth>
            </wp14:sizeRelH>
            <wp14:sizeRelV relativeFrom="page">
              <wp14:pctHeight>0</wp14:pctHeight>
            </wp14:sizeRelV>
          </wp:anchor>
        </w:drawing>
      </w: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color w:val="1D1D1B"/>
          <w:spacing w:val="3"/>
          <w:sz w:val="22"/>
          <w:szCs w:val="22"/>
          <w:shd w:val="clear" w:color="auto" w:fill="FFFFFF"/>
        </w:rPr>
      </w:pPr>
      <w:r w:rsidRPr="00643B85">
        <w:rPr>
          <w:rFonts w:asciiTheme="minorHAnsi" w:hAnsiTheme="minorHAnsi" w:cstheme="minorHAnsi"/>
          <w:i/>
          <w:color w:val="1D1D1B"/>
          <w:spacing w:val="3"/>
          <w:sz w:val="22"/>
          <w:szCs w:val="22"/>
          <w:shd w:val="clear" w:color="auto" w:fill="FFFFFF"/>
        </w:rPr>
        <w:t>Knižní katalog k výstavě SETINY</w:t>
      </w:r>
    </w:p>
    <w:p w:rsidR="00AC7568" w:rsidRPr="00643B85" w:rsidRDefault="00AC7568" w:rsidP="00AD6C6D">
      <w:pPr>
        <w:jc w:val="both"/>
        <w:rPr>
          <w:rFonts w:asciiTheme="minorHAnsi" w:hAnsiTheme="minorHAnsi" w:cstheme="minorHAnsi"/>
          <w:i/>
          <w:color w:val="1D1D1B"/>
          <w:spacing w:val="3"/>
          <w:sz w:val="22"/>
          <w:szCs w:val="22"/>
          <w:shd w:val="clear" w:color="auto" w:fill="FFFFFF"/>
        </w:rPr>
      </w:pPr>
      <w:r w:rsidRPr="00643B85">
        <w:rPr>
          <w:rFonts w:asciiTheme="minorHAnsi" w:hAnsiTheme="minorHAnsi" w:cstheme="minorHAnsi"/>
          <w:i/>
          <w:color w:val="1D1D1B"/>
          <w:spacing w:val="3"/>
          <w:sz w:val="22"/>
          <w:szCs w:val="22"/>
          <w:shd w:val="clear" w:color="auto" w:fill="FFFFFF"/>
        </w:rPr>
        <w:t>Hana Nováková, Pavel Novotný, Ladislav Šerý (ed.), grafická úprava Helena Šantavá</w:t>
      </w:r>
    </w:p>
    <w:p w:rsidR="00D80132" w:rsidRDefault="00D80132"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r w:rsidRPr="00643B85">
        <w:rPr>
          <w:rFonts w:asciiTheme="minorHAnsi" w:hAnsiTheme="minorHAnsi" w:cstheme="minorHAnsi"/>
          <w:i/>
          <w:noProof/>
          <w:sz w:val="22"/>
          <w:szCs w:val="22"/>
        </w:rPr>
        <w:lastRenderedPageBreak/>
        <w:drawing>
          <wp:anchor distT="0" distB="0" distL="114300" distR="114300" simplePos="0" relativeHeight="251666944" behindDoc="0" locked="0" layoutInCell="1" allowOverlap="1">
            <wp:simplePos x="0" y="0"/>
            <wp:positionH relativeFrom="column">
              <wp:posOffset>-4445</wp:posOffset>
            </wp:positionH>
            <wp:positionV relativeFrom="paragraph">
              <wp:posOffset>189230</wp:posOffset>
            </wp:positionV>
            <wp:extent cx="4581525" cy="3435985"/>
            <wp:effectExtent l="0" t="0" r="9525" b="0"/>
            <wp:wrapSquare wrapText="bothSides"/>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377.jpg"/>
                    <pic:cNvPicPr/>
                  </pic:nvPicPr>
                  <pic:blipFill>
                    <a:blip r:embed="rId20">
                      <a:extLst>
                        <a:ext uri="{28A0092B-C50C-407E-A947-70E740481C1C}">
                          <a14:useLocalDpi xmlns:a14="http://schemas.microsoft.com/office/drawing/2010/main" val="0"/>
                        </a:ext>
                      </a:extLst>
                    </a:blip>
                    <a:stretch>
                      <a:fillRect/>
                    </a:stretch>
                  </pic:blipFill>
                  <pic:spPr>
                    <a:xfrm>
                      <a:off x="0" y="0"/>
                      <a:ext cx="4581525" cy="3435985"/>
                    </a:xfrm>
                    <a:prstGeom prst="rect">
                      <a:avLst/>
                    </a:prstGeom>
                  </pic:spPr>
                </pic:pic>
              </a:graphicData>
            </a:graphic>
            <wp14:sizeRelH relativeFrom="page">
              <wp14:pctWidth>0</wp14:pctWidth>
            </wp14:sizeRelH>
            <wp14:sizeRelV relativeFrom="page">
              <wp14:pctHeight>0</wp14:pctHeight>
            </wp14:sizeRelV>
          </wp:anchor>
        </w:drawing>
      </w: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D80132" w:rsidRDefault="00D80132" w:rsidP="00AD6C6D">
      <w:pPr>
        <w:jc w:val="both"/>
        <w:rPr>
          <w:rFonts w:asciiTheme="minorHAnsi" w:hAnsiTheme="minorHAnsi" w:cstheme="minorHAnsi"/>
          <w:i/>
          <w:sz w:val="22"/>
          <w:szCs w:val="22"/>
        </w:rPr>
      </w:pPr>
    </w:p>
    <w:p w:rsidR="00D80132" w:rsidRDefault="00D80132" w:rsidP="00AD6C6D">
      <w:pPr>
        <w:jc w:val="both"/>
        <w:rPr>
          <w:rFonts w:asciiTheme="minorHAnsi" w:hAnsiTheme="minorHAnsi" w:cstheme="minorHAnsi"/>
          <w:i/>
          <w:sz w:val="22"/>
          <w:szCs w:val="22"/>
        </w:rPr>
      </w:pPr>
    </w:p>
    <w:p w:rsidR="00D80132" w:rsidRDefault="00D80132" w:rsidP="00AD6C6D">
      <w:pPr>
        <w:jc w:val="both"/>
        <w:rPr>
          <w:rFonts w:asciiTheme="minorHAnsi" w:hAnsiTheme="minorHAnsi" w:cstheme="minorHAnsi"/>
          <w:i/>
          <w:sz w:val="22"/>
          <w:szCs w:val="22"/>
        </w:rPr>
      </w:pPr>
    </w:p>
    <w:p w:rsidR="00D80132" w:rsidRDefault="00D80132" w:rsidP="00AD6C6D">
      <w:pPr>
        <w:jc w:val="both"/>
        <w:rPr>
          <w:rFonts w:asciiTheme="minorHAnsi" w:hAnsiTheme="minorHAnsi" w:cstheme="minorHAnsi"/>
          <w:i/>
          <w:sz w:val="22"/>
          <w:szCs w:val="22"/>
        </w:rPr>
      </w:pPr>
    </w:p>
    <w:p w:rsidR="00D80132" w:rsidRDefault="00D80132"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r w:rsidRPr="00643B85">
        <w:rPr>
          <w:rFonts w:asciiTheme="minorHAnsi" w:hAnsiTheme="minorHAnsi" w:cstheme="minorHAnsi"/>
          <w:i/>
          <w:sz w:val="22"/>
          <w:szCs w:val="22"/>
        </w:rPr>
        <w:t>Kreativní balíček Divná kniha</w:t>
      </w:r>
    </w:p>
    <w:p w:rsidR="00AC7568" w:rsidRPr="00643B85" w:rsidRDefault="00AC7568" w:rsidP="00AD6C6D">
      <w:pPr>
        <w:jc w:val="both"/>
        <w:rPr>
          <w:rFonts w:asciiTheme="minorHAnsi" w:hAnsiTheme="minorHAnsi" w:cstheme="minorHAnsi"/>
          <w:i/>
          <w:sz w:val="22"/>
          <w:szCs w:val="22"/>
        </w:rPr>
      </w:pPr>
      <w:r w:rsidRPr="00643B85">
        <w:rPr>
          <w:rFonts w:asciiTheme="minorHAnsi" w:hAnsiTheme="minorHAnsi" w:cstheme="minorHAnsi"/>
          <w:i/>
          <w:color w:val="1D1D1B"/>
          <w:spacing w:val="3"/>
          <w:sz w:val="22"/>
          <w:szCs w:val="22"/>
          <w:shd w:val="clear" w:color="auto" w:fill="FFFFFF"/>
        </w:rPr>
        <w:t>Nikola Logosová</w:t>
      </w: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r w:rsidRPr="00643B85">
        <w:rPr>
          <w:rFonts w:asciiTheme="minorHAnsi" w:hAnsiTheme="minorHAnsi" w:cstheme="minorHAnsi"/>
          <w:i/>
          <w:noProof/>
          <w:sz w:val="22"/>
          <w:szCs w:val="22"/>
        </w:rPr>
        <w:drawing>
          <wp:inline distT="0" distB="0" distL="0" distR="0">
            <wp:extent cx="3414275" cy="3533775"/>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099.jpg"/>
                    <pic:cNvPicPr/>
                  </pic:nvPicPr>
                  <pic:blipFill>
                    <a:blip r:embed="rId21">
                      <a:extLst>
                        <a:ext uri="{28A0092B-C50C-407E-A947-70E740481C1C}">
                          <a14:useLocalDpi xmlns:a14="http://schemas.microsoft.com/office/drawing/2010/main" val="0"/>
                        </a:ext>
                      </a:extLst>
                    </a:blip>
                    <a:stretch>
                      <a:fillRect/>
                    </a:stretch>
                  </pic:blipFill>
                  <pic:spPr>
                    <a:xfrm>
                      <a:off x="0" y="0"/>
                      <a:ext cx="3421323" cy="3541070"/>
                    </a:xfrm>
                    <a:prstGeom prst="rect">
                      <a:avLst/>
                    </a:prstGeom>
                  </pic:spPr>
                </pic:pic>
              </a:graphicData>
            </a:graphic>
          </wp:inline>
        </w:drawing>
      </w:r>
    </w:p>
    <w:p w:rsidR="00AC7568" w:rsidRPr="00643B85" w:rsidRDefault="00AC7568" w:rsidP="00AD6C6D">
      <w:pPr>
        <w:jc w:val="both"/>
        <w:rPr>
          <w:rFonts w:asciiTheme="minorHAnsi" w:hAnsiTheme="minorHAnsi" w:cstheme="minorHAnsi"/>
          <w:i/>
          <w:sz w:val="22"/>
          <w:szCs w:val="22"/>
        </w:rPr>
      </w:pPr>
    </w:p>
    <w:p w:rsidR="00AC7568" w:rsidRPr="00643B85" w:rsidRDefault="00AC7568" w:rsidP="00AD6C6D">
      <w:pPr>
        <w:jc w:val="both"/>
        <w:rPr>
          <w:rFonts w:asciiTheme="minorHAnsi" w:hAnsiTheme="minorHAnsi" w:cstheme="minorHAnsi"/>
          <w:i/>
          <w:sz w:val="22"/>
          <w:szCs w:val="22"/>
        </w:rPr>
      </w:pPr>
      <w:r w:rsidRPr="00643B85">
        <w:rPr>
          <w:rFonts w:asciiTheme="minorHAnsi" w:hAnsiTheme="minorHAnsi" w:cstheme="minorHAnsi"/>
          <w:i/>
          <w:sz w:val="22"/>
          <w:szCs w:val="22"/>
        </w:rPr>
        <w:t xml:space="preserve">Suzanne Renaud: Zde tvůj život… / Ta vie est là… </w:t>
      </w:r>
    </w:p>
    <w:p w:rsidR="00AC7568" w:rsidRPr="00643B85" w:rsidRDefault="00AC7568" w:rsidP="00AD6C6D">
      <w:pPr>
        <w:jc w:val="both"/>
        <w:rPr>
          <w:rFonts w:asciiTheme="minorHAnsi" w:hAnsiTheme="minorHAnsi" w:cstheme="minorHAnsi"/>
          <w:i/>
          <w:sz w:val="22"/>
          <w:szCs w:val="22"/>
        </w:rPr>
      </w:pPr>
      <w:r w:rsidRPr="00643B85">
        <w:rPr>
          <w:rFonts w:asciiTheme="minorHAnsi" w:hAnsiTheme="minorHAnsi" w:cstheme="minorHAnsi"/>
          <w:i/>
          <w:color w:val="1D1D1B"/>
          <w:spacing w:val="3"/>
          <w:sz w:val="22"/>
          <w:szCs w:val="22"/>
          <w:shd w:val="clear" w:color="auto" w:fill="FFFFFF"/>
        </w:rPr>
        <w:t>Lucie Tučková (ed.)</w:t>
      </w:r>
    </w:p>
    <w:p w:rsidR="005369BF" w:rsidRDefault="005369BF" w:rsidP="00AD6C6D">
      <w:pPr>
        <w:spacing w:after="200"/>
        <w:jc w:val="both"/>
        <w:rPr>
          <w:rFonts w:asciiTheme="minorHAnsi" w:hAnsiTheme="minorHAnsi" w:cstheme="minorHAnsi"/>
          <w:b/>
          <w:color w:val="0070C0"/>
          <w:sz w:val="22"/>
          <w:szCs w:val="22"/>
        </w:rPr>
      </w:pPr>
    </w:p>
    <w:p w:rsidR="00AC7568" w:rsidRPr="005369BF" w:rsidRDefault="001A31FD" w:rsidP="00D80132">
      <w:pPr>
        <w:rPr>
          <w:rFonts w:asciiTheme="minorHAnsi" w:hAnsiTheme="minorHAnsi" w:cstheme="minorHAnsi"/>
          <w:b/>
          <w:color w:val="0070C0"/>
          <w:sz w:val="28"/>
          <w:szCs w:val="22"/>
        </w:rPr>
      </w:pPr>
      <w:r w:rsidRPr="005369BF">
        <w:rPr>
          <w:rFonts w:asciiTheme="minorHAnsi" w:hAnsiTheme="minorHAnsi" w:cstheme="minorHAnsi"/>
          <w:b/>
          <w:color w:val="0070C0"/>
          <w:sz w:val="28"/>
          <w:szCs w:val="22"/>
        </w:rPr>
        <w:lastRenderedPageBreak/>
        <w:t xml:space="preserve">E. </w:t>
      </w:r>
      <w:r w:rsidR="0040363E" w:rsidRPr="005369BF">
        <w:rPr>
          <w:rFonts w:asciiTheme="minorHAnsi" w:hAnsiTheme="minorHAnsi" w:cstheme="minorHAnsi"/>
          <w:b/>
          <w:color w:val="0070C0"/>
          <w:sz w:val="28"/>
          <w:szCs w:val="22"/>
        </w:rPr>
        <w:t xml:space="preserve">Nová (Ne)stálá expozice Muzea literatury – vizualizace </w:t>
      </w:r>
      <w:r w:rsidR="00AC7568" w:rsidRPr="005369BF">
        <w:rPr>
          <w:rFonts w:asciiTheme="minorHAnsi" w:hAnsiTheme="minorHAnsi" w:cstheme="minorHAnsi"/>
          <w:b/>
          <w:color w:val="0070C0"/>
          <w:sz w:val="28"/>
          <w:szCs w:val="22"/>
        </w:rPr>
        <w:br/>
      </w:r>
    </w:p>
    <w:p w:rsidR="0040363E" w:rsidRPr="00643B85" w:rsidRDefault="0040363E" w:rsidP="00AD6C6D">
      <w:pPr>
        <w:jc w:val="both"/>
        <w:rPr>
          <w:rFonts w:asciiTheme="minorHAnsi" w:hAnsiTheme="minorHAnsi" w:cstheme="minorHAnsi"/>
          <w:b/>
          <w:color w:val="0070C0"/>
          <w:sz w:val="22"/>
          <w:szCs w:val="22"/>
        </w:rPr>
      </w:pPr>
      <w:r w:rsidRPr="00643B85">
        <w:rPr>
          <w:rFonts w:asciiTheme="minorHAnsi" w:hAnsiTheme="minorHAnsi" w:cstheme="minorHAnsi"/>
          <w:b/>
          <w:noProof/>
          <w:color w:val="0070C0"/>
          <w:sz w:val="22"/>
          <w:szCs w:val="22"/>
        </w:rPr>
        <w:drawing>
          <wp:inline distT="0" distB="0" distL="0" distR="0">
            <wp:extent cx="5760720" cy="3283585"/>
            <wp:effectExtent l="0" t="0" r="0"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1_expo3.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3283585"/>
                    </a:xfrm>
                    <a:prstGeom prst="rect">
                      <a:avLst/>
                    </a:prstGeom>
                  </pic:spPr>
                </pic:pic>
              </a:graphicData>
            </a:graphic>
          </wp:inline>
        </w:drawing>
      </w:r>
    </w:p>
    <w:p w:rsidR="0040363E" w:rsidRPr="00643B85" w:rsidRDefault="0040363E" w:rsidP="00AD6C6D">
      <w:pPr>
        <w:jc w:val="both"/>
        <w:rPr>
          <w:rFonts w:asciiTheme="minorHAnsi" w:hAnsiTheme="minorHAnsi" w:cstheme="minorHAnsi"/>
          <w:b/>
          <w:color w:val="0070C0"/>
          <w:sz w:val="22"/>
          <w:szCs w:val="22"/>
        </w:rPr>
      </w:pPr>
    </w:p>
    <w:p w:rsidR="0040363E" w:rsidRPr="00643B85" w:rsidRDefault="0040363E" w:rsidP="00AD6C6D">
      <w:pPr>
        <w:jc w:val="both"/>
        <w:rPr>
          <w:rFonts w:asciiTheme="minorHAnsi" w:hAnsiTheme="minorHAnsi" w:cstheme="minorHAnsi"/>
          <w:b/>
          <w:color w:val="0070C0"/>
          <w:sz w:val="22"/>
          <w:szCs w:val="22"/>
        </w:rPr>
      </w:pPr>
    </w:p>
    <w:p w:rsidR="0040363E" w:rsidRPr="00643B85" w:rsidRDefault="0040363E" w:rsidP="00AD6C6D">
      <w:pPr>
        <w:jc w:val="both"/>
        <w:rPr>
          <w:rFonts w:asciiTheme="minorHAnsi" w:hAnsiTheme="minorHAnsi" w:cstheme="minorHAnsi"/>
          <w:b/>
          <w:color w:val="0070C0"/>
          <w:sz w:val="22"/>
          <w:szCs w:val="22"/>
        </w:rPr>
      </w:pPr>
    </w:p>
    <w:p w:rsidR="0040363E" w:rsidRPr="00643B85" w:rsidRDefault="0040363E" w:rsidP="00AD6C6D">
      <w:pPr>
        <w:jc w:val="both"/>
        <w:rPr>
          <w:rFonts w:asciiTheme="minorHAnsi" w:hAnsiTheme="minorHAnsi" w:cstheme="minorHAnsi"/>
          <w:b/>
          <w:color w:val="0070C0"/>
          <w:sz w:val="22"/>
          <w:szCs w:val="22"/>
        </w:rPr>
      </w:pPr>
      <w:r w:rsidRPr="00643B85">
        <w:rPr>
          <w:rFonts w:asciiTheme="minorHAnsi" w:hAnsiTheme="minorHAnsi" w:cstheme="minorHAnsi"/>
          <w:b/>
          <w:noProof/>
          <w:color w:val="0070C0"/>
          <w:sz w:val="22"/>
          <w:szCs w:val="22"/>
        </w:rPr>
        <w:drawing>
          <wp:inline distT="0" distB="0" distL="0" distR="0">
            <wp:extent cx="5760720" cy="3283585"/>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5_expo7.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720" cy="3283585"/>
                    </a:xfrm>
                    <a:prstGeom prst="rect">
                      <a:avLst/>
                    </a:prstGeom>
                  </pic:spPr>
                </pic:pic>
              </a:graphicData>
            </a:graphic>
          </wp:inline>
        </w:drawing>
      </w:r>
    </w:p>
    <w:sectPr w:rsidR="0040363E" w:rsidRPr="00643B85" w:rsidSect="00A562A4">
      <w:footerReference w:type="default" r:id="rId2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3A3B" w:rsidRDefault="008D3A3B" w:rsidP="00E403AE">
      <w:r>
        <w:separator/>
      </w:r>
    </w:p>
  </w:endnote>
  <w:endnote w:type="continuationSeparator" w:id="0">
    <w:p w:rsidR="008D3A3B" w:rsidRDefault="008D3A3B" w:rsidP="00E40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446307"/>
      <w:docPartObj>
        <w:docPartGallery w:val="Page Numbers (Bottom of Page)"/>
        <w:docPartUnique/>
      </w:docPartObj>
    </w:sdtPr>
    <w:sdtEndPr/>
    <w:sdtContent>
      <w:p w:rsidR="003850E0" w:rsidRDefault="003850E0">
        <w:pPr>
          <w:pStyle w:val="Zpat"/>
          <w:jc w:val="right"/>
        </w:pPr>
        <w:r>
          <w:fldChar w:fldCharType="begin"/>
        </w:r>
        <w:r>
          <w:instrText>PAGE   \* MERGEFORMAT</w:instrText>
        </w:r>
        <w:r>
          <w:fldChar w:fldCharType="separate"/>
        </w:r>
        <w:r>
          <w:rPr>
            <w:noProof/>
          </w:rPr>
          <w:t>24</w:t>
        </w:r>
        <w:r>
          <w:fldChar w:fldCharType="end"/>
        </w:r>
      </w:p>
    </w:sdtContent>
  </w:sdt>
  <w:p w:rsidR="003850E0" w:rsidRDefault="003850E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3A3B" w:rsidRDefault="008D3A3B" w:rsidP="00E403AE">
      <w:r>
        <w:separator/>
      </w:r>
    </w:p>
  </w:footnote>
  <w:footnote w:type="continuationSeparator" w:id="0">
    <w:p w:rsidR="008D3A3B" w:rsidRDefault="008D3A3B" w:rsidP="00E40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65CBF"/>
    <w:multiLevelType w:val="hybridMultilevel"/>
    <w:tmpl w:val="AD4A8F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2D2707"/>
    <w:multiLevelType w:val="hybridMultilevel"/>
    <w:tmpl w:val="0180C3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D03B88"/>
    <w:multiLevelType w:val="hybridMultilevel"/>
    <w:tmpl w:val="3A9A95D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92879AE"/>
    <w:multiLevelType w:val="hybridMultilevel"/>
    <w:tmpl w:val="BDEC82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B2958AC"/>
    <w:multiLevelType w:val="hybridMultilevel"/>
    <w:tmpl w:val="F7229838"/>
    <w:lvl w:ilvl="0" w:tplc="04050001">
      <w:start w:val="1"/>
      <w:numFmt w:val="bullet"/>
      <w:lvlText w:val=""/>
      <w:lvlJc w:val="left"/>
      <w:pPr>
        <w:ind w:left="720" w:hanging="360"/>
      </w:pPr>
      <w:rPr>
        <w:rFonts w:ascii="Symbol" w:hAnsi="Symbol" w:hint="default"/>
        <w:color w:val="auto"/>
      </w:rPr>
    </w:lvl>
    <w:lvl w:ilvl="1" w:tplc="142655D8">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C4150D7"/>
    <w:multiLevelType w:val="hybridMultilevel"/>
    <w:tmpl w:val="FCCA7D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3BE0F89"/>
    <w:multiLevelType w:val="hybridMultilevel"/>
    <w:tmpl w:val="75FCAD04"/>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color w:val="0070C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4AC3661"/>
    <w:multiLevelType w:val="hybridMultilevel"/>
    <w:tmpl w:val="BECC3C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9D81713"/>
    <w:multiLevelType w:val="hybridMultilevel"/>
    <w:tmpl w:val="B428130C"/>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0D364AA"/>
    <w:multiLevelType w:val="hybridMultilevel"/>
    <w:tmpl w:val="583C822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1087077"/>
    <w:multiLevelType w:val="hybridMultilevel"/>
    <w:tmpl w:val="C660F7CA"/>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145194D"/>
    <w:multiLevelType w:val="hybridMultilevel"/>
    <w:tmpl w:val="88EA2428"/>
    <w:lvl w:ilvl="0" w:tplc="04050001">
      <w:start w:val="1"/>
      <w:numFmt w:val="bullet"/>
      <w:lvlText w:val=""/>
      <w:lvlJc w:val="left"/>
      <w:pPr>
        <w:ind w:left="720" w:hanging="360"/>
      </w:pPr>
      <w:rPr>
        <w:rFonts w:ascii="Symbol" w:hAnsi="Symbo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2BF3A8A"/>
    <w:multiLevelType w:val="hybridMultilevel"/>
    <w:tmpl w:val="20387CA6"/>
    <w:lvl w:ilvl="0" w:tplc="04050001">
      <w:start w:val="1"/>
      <w:numFmt w:val="bullet"/>
      <w:lvlText w:val=""/>
      <w:lvlJc w:val="left"/>
      <w:pPr>
        <w:ind w:left="1080" w:hanging="360"/>
      </w:pPr>
      <w:rPr>
        <w:rFonts w:ascii="Symbol" w:hAnsi="Symbol" w:hint="default"/>
        <w:sz w:val="24"/>
      </w:rPr>
    </w:lvl>
    <w:lvl w:ilvl="1" w:tplc="04050003">
      <w:start w:val="1"/>
      <w:numFmt w:val="bullet"/>
      <w:lvlText w:val="o"/>
      <w:lvlJc w:val="left"/>
      <w:pPr>
        <w:ind w:left="1800" w:hanging="360"/>
      </w:pPr>
      <w:rPr>
        <w:rFonts w:ascii="Courier New" w:hAnsi="Courier New" w:cs="Courier New" w:hint="default"/>
      </w:r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23DC747B"/>
    <w:multiLevelType w:val="hybridMultilevel"/>
    <w:tmpl w:val="C1348AC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4894BF6"/>
    <w:multiLevelType w:val="hybridMultilevel"/>
    <w:tmpl w:val="AD90F8F4"/>
    <w:lvl w:ilvl="0" w:tplc="04050001">
      <w:start w:val="1"/>
      <w:numFmt w:val="bullet"/>
      <w:lvlText w:val=""/>
      <w:lvlJc w:val="left"/>
      <w:pPr>
        <w:ind w:left="408" w:hanging="360"/>
      </w:pPr>
      <w:rPr>
        <w:rFonts w:ascii="Symbol" w:hAnsi="Symbol" w:hint="default"/>
      </w:rPr>
    </w:lvl>
    <w:lvl w:ilvl="1" w:tplc="04050003" w:tentative="1">
      <w:start w:val="1"/>
      <w:numFmt w:val="bullet"/>
      <w:lvlText w:val="o"/>
      <w:lvlJc w:val="left"/>
      <w:pPr>
        <w:ind w:left="1128" w:hanging="360"/>
      </w:pPr>
      <w:rPr>
        <w:rFonts w:ascii="Courier New" w:hAnsi="Courier New" w:cs="Courier New" w:hint="default"/>
      </w:rPr>
    </w:lvl>
    <w:lvl w:ilvl="2" w:tplc="04050005" w:tentative="1">
      <w:start w:val="1"/>
      <w:numFmt w:val="bullet"/>
      <w:lvlText w:val=""/>
      <w:lvlJc w:val="left"/>
      <w:pPr>
        <w:ind w:left="1848" w:hanging="360"/>
      </w:pPr>
      <w:rPr>
        <w:rFonts w:ascii="Wingdings" w:hAnsi="Wingdings" w:hint="default"/>
      </w:rPr>
    </w:lvl>
    <w:lvl w:ilvl="3" w:tplc="04050001" w:tentative="1">
      <w:start w:val="1"/>
      <w:numFmt w:val="bullet"/>
      <w:lvlText w:val=""/>
      <w:lvlJc w:val="left"/>
      <w:pPr>
        <w:ind w:left="2568" w:hanging="360"/>
      </w:pPr>
      <w:rPr>
        <w:rFonts w:ascii="Symbol" w:hAnsi="Symbol" w:hint="default"/>
      </w:rPr>
    </w:lvl>
    <w:lvl w:ilvl="4" w:tplc="04050003" w:tentative="1">
      <w:start w:val="1"/>
      <w:numFmt w:val="bullet"/>
      <w:lvlText w:val="o"/>
      <w:lvlJc w:val="left"/>
      <w:pPr>
        <w:ind w:left="3288" w:hanging="360"/>
      </w:pPr>
      <w:rPr>
        <w:rFonts w:ascii="Courier New" w:hAnsi="Courier New" w:cs="Courier New" w:hint="default"/>
      </w:rPr>
    </w:lvl>
    <w:lvl w:ilvl="5" w:tplc="04050005" w:tentative="1">
      <w:start w:val="1"/>
      <w:numFmt w:val="bullet"/>
      <w:lvlText w:val=""/>
      <w:lvlJc w:val="left"/>
      <w:pPr>
        <w:ind w:left="4008" w:hanging="360"/>
      </w:pPr>
      <w:rPr>
        <w:rFonts w:ascii="Wingdings" w:hAnsi="Wingdings" w:hint="default"/>
      </w:rPr>
    </w:lvl>
    <w:lvl w:ilvl="6" w:tplc="04050001" w:tentative="1">
      <w:start w:val="1"/>
      <w:numFmt w:val="bullet"/>
      <w:lvlText w:val=""/>
      <w:lvlJc w:val="left"/>
      <w:pPr>
        <w:ind w:left="4728" w:hanging="360"/>
      </w:pPr>
      <w:rPr>
        <w:rFonts w:ascii="Symbol" w:hAnsi="Symbol" w:hint="default"/>
      </w:rPr>
    </w:lvl>
    <w:lvl w:ilvl="7" w:tplc="04050003" w:tentative="1">
      <w:start w:val="1"/>
      <w:numFmt w:val="bullet"/>
      <w:lvlText w:val="o"/>
      <w:lvlJc w:val="left"/>
      <w:pPr>
        <w:ind w:left="5448" w:hanging="360"/>
      </w:pPr>
      <w:rPr>
        <w:rFonts w:ascii="Courier New" w:hAnsi="Courier New" w:cs="Courier New" w:hint="default"/>
      </w:rPr>
    </w:lvl>
    <w:lvl w:ilvl="8" w:tplc="04050005" w:tentative="1">
      <w:start w:val="1"/>
      <w:numFmt w:val="bullet"/>
      <w:lvlText w:val=""/>
      <w:lvlJc w:val="left"/>
      <w:pPr>
        <w:ind w:left="6168" w:hanging="360"/>
      </w:pPr>
      <w:rPr>
        <w:rFonts w:ascii="Wingdings" w:hAnsi="Wingdings" w:hint="default"/>
      </w:rPr>
    </w:lvl>
  </w:abstractNum>
  <w:abstractNum w:abstractNumId="15" w15:restartNumberingAfterBreak="0">
    <w:nsid w:val="24FE6978"/>
    <w:multiLevelType w:val="hybridMultilevel"/>
    <w:tmpl w:val="284089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803224C"/>
    <w:multiLevelType w:val="hybridMultilevel"/>
    <w:tmpl w:val="F88CDF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9CA6ED5"/>
    <w:multiLevelType w:val="hybridMultilevel"/>
    <w:tmpl w:val="641057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A3E47E0"/>
    <w:multiLevelType w:val="hybridMultilevel"/>
    <w:tmpl w:val="4EB4A81C"/>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9" w15:restartNumberingAfterBreak="0">
    <w:nsid w:val="2D5B30E7"/>
    <w:multiLevelType w:val="hybridMultilevel"/>
    <w:tmpl w:val="86168B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D9E500B"/>
    <w:multiLevelType w:val="hybridMultilevel"/>
    <w:tmpl w:val="E0E687A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EDC5C66"/>
    <w:multiLevelType w:val="hybridMultilevel"/>
    <w:tmpl w:val="04487CD8"/>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4A60E32"/>
    <w:multiLevelType w:val="hybridMultilevel"/>
    <w:tmpl w:val="7A1C039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7142BC6"/>
    <w:multiLevelType w:val="hybridMultilevel"/>
    <w:tmpl w:val="5A5860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7475F92"/>
    <w:multiLevelType w:val="hybridMultilevel"/>
    <w:tmpl w:val="5DC851DA"/>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BC93AFE"/>
    <w:multiLevelType w:val="hybridMultilevel"/>
    <w:tmpl w:val="14E6FFC4"/>
    <w:lvl w:ilvl="0" w:tplc="04050001">
      <w:start w:val="1"/>
      <w:numFmt w:val="bullet"/>
      <w:lvlText w:val=""/>
      <w:lvlJc w:val="left"/>
      <w:pPr>
        <w:ind w:left="720" w:hanging="360"/>
      </w:pPr>
      <w:rPr>
        <w:rFonts w:ascii="Symbol" w:hAnsi="Symbo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C4C5F47"/>
    <w:multiLevelType w:val="hybridMultilevel"/>
    <w:tmpl w:val="C6B0FB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C704736"/>
    <w:multiLevelType w:val="hybridMultilevel"/>
    <w:tmpl w:val="2B6AF316"/>
    <w:lvl w:ilvl="0" w:tplc="04050003">
      <w:start w:val="1"/>
      <w:numFmt w:val="bullet"/>
      <w:lvlText w:val="o"/>
      <w:lvlJc w:val="left"/>
      <w:pPr>
        <w:ind w:left="1494" w:hanging="360"/>
      </w:pPr>
      <w:rPr>
        <w:rFonts w:ascii="Courier New" w:hAnsi="Courier New" w:cs="Courier New"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28" w15:restartNumberingAfterBreak="0">
    <w:nsid w:val="3D3D03E2"/>
    <w:multiLevelType w:val="hybridMultilevel"/>
    <w:tmpl w:val="D7A68BEA"/>
    <w:lvl w:ilvl="0" w:tplc="04050001">
      <w:start w:val="1"/>
      <w:numFmt w:val="bullet"/>
      <w:lvlText w:val=""/>
      <w:lvlJc w:val="left"/>
      <w:pPr>
        <w:ind w:left="720" w:hanging="360"/>
      </w:pPr>
      <w:rPr>
        <w:rFonts w:ascii="Symbol" w:hAnsi="Symbol" w:hint="default"/>
      </w:rPr>
    </w:lvl>
    <w:lvl w:ilvl="1" w:tplc="D682CD34">
      <w:start w:val="1"/>
      <w:numFmt w:val="decimal"/>
      <w:lvlText w:val="%2."/>
      <w:lvlJc w:val="left"/>
      <w:pPr>
        <w:ind w:left="1440" w:hanging="360"/>
      </w:pPr>
      <w:rPr>
        <w:rFonts w:hint="default"/>
      </w:rPr>
    </w:lvl>
    <w:lvl w:ilvl="2" w:tplc="1A0A6696">
      <w:start w:val="1"/>
      <w:numFmt w:val="decimal"/>
      <w:lvlText w:val="%3)"/>
      <w:lvlJc w:val="left"/>
      <w:pPr>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3FE90896"/>
    <w:multiLevelType w:val="hybridMultilevel"/>
    <w:tmpl w:val="431AC66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1273E7C"/>
    <w:multiLevelType w:val="hybridMultilevel"/>
    <w:tmpl w:val="97F633D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2754E16"/>
    <w:multiLevelType w:val="hybridMultilevel"/>
    <w:tmpl w:val="DC6E068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46807140"/>
    <w:multiLevelType w:val="hybridMultilevel"/>
    <w:tmpl w:val="E3FCC946"/>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3" w15:restartNumberingAfterBreak="0">
    <w:nsid w:val="48C91AED"/>
    <w:multiLevelType w:val="hybridMultilevel"/>
    <w:tmpl w:val="873C8D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96A1E9B"/>
    <w:multiLevelType w:val="hybridMultilevel"/>
    <w:tmpl w:val="C8C0F0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AE62ABF"/>
    <w:multiLevelType w:val="hybridMultilevel"/>
    <w:tmpl w:val="439AE51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D7675FE"/>
    <w:multiLevelType w:val="hybridMultilevel"/>
    <w:tmpl w:val="C26413A2"/>
    <w:lvl w:ilvl="0" w:tplc="04050001">
      <w:start w:val="1"/>
      <w:numFmt w:val="bullet"/>
      <w:lvlText w:val=""/>
      <w:lvlJc w:val="left"/>
      <w:pPr>
        <w:ind w:left="408" w:hanging="360"/>
      </w:pPr>
      <w:rPr>
        <w:rFonts w:ascii="Symbol" w:hAnsi="Symbol" w:hint="default"/>
      </w:rPr>
    </w:lvl>
    <w:lvl w:ilvl="1" w:tplc="04050003" w:tentative="1">
      <w:start w:val="1"/>
      <w:numFmt w:val="bullet"/>
      <w:lvlText w:val="o"/>
      <w:lvlJc w:val="left"/>
      <w:pPr>
        <w:ind w:left="1128" w:hanging="360"/>
      </w:pPr>
      <w:rPr>
        <w:rFonts w:ascii="Courier New" w:hAnsi="Courier New" w:cs="Courier New" w:hint="default"/>
      </w:rPr>
    </w:lvl>
    <w:lvl w:ilvl="2" w:tplc="04050005" w:tentative="1">
      <w:start w:val="1"/>
      <w:numFmt w:val="bullet"/>
      <w:lvlText w:val=""/>
      <w:lvlJc w:val="left"/>
      <w:pPr>
        <w:ind w:left="1848" w:hanging="360"/>
      </w:pPr>
      <w:rPr>
        <w:rFonts w:ascii="Wingdings" w:hAnsi="Wingdings" w:hint="default"/>
      </w:rPr>
    </w:lvl>
    <w:lvl w:ilvl="3" w:tplc="04050001" w:tentative="1">
      <w:start w:val="1"/>
      <w:numFmt w:val="bullet"/>
      <w:lvlText w:val=""/>
      <w:lvlJc w:val="left"/>
      <w:pPr>
        <w:ind w:left="2568" w:hanging="360"/>
      </w:pPr>
      <w:rPr>
        <w:rFonts w:ascii="Symbol" w:hAnsi="Symbol" w:hint="default"/>
      </w:rPr>
    </w:lvl>
    <w:lvl w:ilvl="4" w:tplc="04050003" w:tentative="1">
      <w:start w:val="1"/>
      <w:numFmt w:val="bullet"/>
      <w:lvlText w:val="o"/>
      <w:lvlJc w:val="left"/>
      <w:pPr>
        <w:ind w:left="3288" w:hanging="360"/>
      </w:pPr>
      <w:rPr>
        <w:rFonts w:ascii="Courier New" w:hAnsi="Courier New" w:cs="Courier New" w:hint="default"/>
      </w:rPr>
    </w:lvl>
    <w:lvl w:ilvl="5" w:tplc="04050005" w:tentative="1">
      <w:start w:val="1"/>
      <w:numFmt w:val="bullet"/>
      <w:lvlText w:val=""/>
      <w:lvlJc w:val="left"/>
      <w:pPr>
        <w:ind w:left="4008" w:hanging="360"/>
      </w:pPr>
      <w:rPr>
        <w:rFonts w:ascii="Wingdings" w:hAnsi="Wingdings" w:hint="default"/>
      </w:rPr>
    </w:lvl>
    <w:lvl w:ilvl="6" w:tplc="04050001" w:tentative="1">
      <w:start w:val="1"/>
      <w:numFmt w:val="bullet"/>
      <w:lvlText w:val=""/>
      <w:lvlJc w:val="left"/>
      <w:pPr>
        <w:ind w:left="4728" w:hanging="360"/>
      </w:pPr>
      <w:rPr>
        <w:rFonts w:ascii="Symbol" w:hAnsi="Symbol" w:hint="default"/>
      </w:rPr>
    </w:lvl>
    <w:lvl w:ilvl="7" w:tplc="04050003" w:tentative="1">
      <w:start w:val="1"/>
      <w:numFmt w:val="bullet"/>
      <w:lvlText w:val="o"/>
      <w:lvlJc w:val="left"/>
      <w:pPr>
        <w:ind w:left="5448" w:hanging="360"/>
      </w:pPr>
      <w:rPr>
        <w:rFonts w:ascii="Courier New" w:hAnsi="Courier New" w:cs="Courier New" w:hint="default"/>
      </w:rPr>
    </w:lvl>
    <w:lvl w:ilvl="8" w:tplc="04050005" w:tentative="1">
      <w:start w:val="1"/>
      <w:numFmt w:val="bullet"/>
      <w:lvlText w:val=""/>
      <w:lvlJc w:val="left"/>
      <w:pPr>
        <w:ind w:left="6168" w:hanging="360"/>
      </w:pPr>
      <w:rPr>
        <w:rFonts w:ascii="Wingdings" w:hAnsi="Wingdings" w:hint="default"/>
      </w:rPr>
    </w:lvl>
  </w:abstractNum>
  <w:abstractNum w:abstractNumId="37" w15:restartNumberingAfterBreak="0">
    <w:nsid w:val="4E27664A"/>
    <w:multiLevelType w:val="hybridMultilevel"/>
    <w:tmpl w:val="C14C0354"/>
    <w:lvl w:ilvl="0" w:tplc="04050003">
      <w:start w:val="1"/>
      <w:numFmt w:val="bullet"/>
      <w:lvlText w:val="o"/>
      <w:lvlJc w:val="left"/>
      <w:pPr>
        <w:ind w:left="1494" w:hanging="360"/>
      </w:pPr>
      <w:rPr>
        <w:rFonts w:ascii="Courier New" w:hAnsi="Courier New" w:cs="Courier New" w:hint="default"/>
      </w:rPr>
    </w:lvl>
    <w:lvl w:ilvl="1" w:tplc="04050019" w:tentative="1">
      <w:start w:val="1"/>
      <w:numFmt w:val="lowerLetter"/>
      <w:lvlText w:val="%2."/>
      <w:lvlJc w:val="left"/>
      <w:pPr>
        <w:ind w:left="2214" w:hanging="360"/>
      </w:pPr>
    </w:lvl>
    <w:lvl w:ilvl="2" w:tplc="0405001B" w:tentative="1">
      <w:start w:val="1"/>
      <w:numFmt w:val="lowerRoman"/>
      <w:lvlText w:val="%3."/>
      <w:lvlJc w:val="right"/>
      <w:pPr>
        <w:ind w:left="2934" w:hanging="180"/>
      </w:pPr>
    </w:lvl>
    <w:lvl w:ilvl="3" w:tplc="0405000F" w:tentative="1">
      <w:start w:val="1"/>
      <w:numFmt w:val="decimal"/>
      <w:lvlText w:val="%4."/>
      <w:lvlJc w:val="left"/>
      <w:pPr>
        <w:ind w:left="3654" w:hanging="360"/>
      </w:pPr>
    </w:lvl>
    <w:lvl w:ilvl="4" w:tplc="04050019" w:tentative="1">
      <w:start w:val="1"/>
      <w:numFmt w:val="lowerLetter"/>
      <w:lvlText w:val="%5."/>
      <w:lvlJc w:val="left"/>
      <w:pPr>
        <w:ind w:left="4374" w:hanging="360"/>
      </w:pPr>
    </w:lvl>
    <w:lvl w:ilvl="5" w:tplc="0405001B" w:tentative="1">
      <w:start w:val="1"/>
      <w:numFmt w:val="lowerRoman"/>
      <w:lvlText w:val="%6."/>
      <w:lvlJc w:val="right"/>
      <w:pPr>
        <w:ind w:left="5094" w:hanging="180"/>
      </w:pPr>
    </w:lvl>
    <w:lvl w:ilvl="6" w:tplc="0405000F" w:tentative="1">
      <w:start w:val="1"/>
      <w:numFmt w:val="decimal"/>
      <w:lvlText w:val="%7."/>
      <w:lvlJc w:val="left"/>
      <w:pPr>
        <w:ind w:left="5814" w:hanging="360"/>
      </w:pPr>
    </w:lvl>
    <w:lvl w:ilvl="7" w:tplc="04050019" w:tentative="1">
      <w:start w:val="1"/>
      <w:numFmt w:val="lowerLetter"/>
      <w:lvlText w:val="%8."/>
      <w:lvlJc w:val="left"/>
      <w:pPr>
        <w:ind w:left="6534" w:hanging="360"/>
      </w:pPr>
    </w:lvl>
    <w:lvl w:ilvl="8" w:tplc="0405001B" w:tentative="1">
      <w:start w:val="1"/>
      <w:numFmt w:val="lowerRoman"/>
      <w:lvlText w:val="%9."/>
      <w:lvlJc w:val="right"/>
      <w:pPr>
        <w:ind w:left="7254" w:hanging="180"/>
      </w:pPr>
    </w:lvl>
  </w:abstractNum>
  <w:abstractNum w:abstractNumId="38" w15:restartNumberingAfterBreak="0">
    <w:nsid w:val="50A16624"/>
    <w:multiLevelType w:val="hybridMultilevel"/>
    <w:tmpl w:val="81A64DD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50E524FB"/>
    <w:multiLevelType w:val="hybridMultilevel"/>
    <w:tmpl w:val="C7B4BF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1FB48A1"/>
    <w:multiLevelType w:val="hybridMultilevel"/>
    <w:tmpl w:val="1CB846DA"/>
    <w:lvl w:ilvl="0" w:tplc="04050001">
      <w:start w:val="1"/>
      <w:numFmt w:val="bullet"/>
      <w:lvlText w:val=""/>
      <w:lvlJc w:val="left"/>
      <w:pPr>
        <w:ind w:left="720" w:hanging="360"/>
      </w:pPr>
      <w:rPr>
        <w:rFonts w:ascii="Symbol" w:hAnsi="Symbo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5B6E6106"/>
    <w:multiLevelType w:val="hybridMultilevel"/>
    <w:tmpl w:val="8B98DB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5C002B51"/>
    <w:multiLevelType w:val="hybridMultilevel"/>
    <w:tmpl w:val="2108AE3A"/>
    <w:lvl w:ilvl="0" w:tplc="04050001">
      <w:start w:val="1"/>
      <w:numFmt w:val="bullet"/>
      <w:lvlText w:val=""/>
      <w:lvlJc w:val="left"/>
      <w:pPr>
        <w:ind w:left="720" w:hanging="360"/>
      </w:pPr>
      <w:rPr>
        <w:rFonts w:ascii="Symbol" w:hAnsi="Symbol" w:hint="default"/>
        <w:b w:val="0"/>
      </w:rPr>
    </w:lvl>
    <w:lvl w:ilvl="1" w:tplc="04050003">
      <w:start w:val="1"/>
      <w:numFmt w:val="bullet"/>
      <w:lvlText w:val="o"/>
      <w:lvlJc w:val="left"/>
      <w:pPr>
        <w:ind w:left="1440" w:hanging="360"/>
      </w:pPr>
      <w:rPr>
        <w:rFonts w:ascii="Courier New" w:hAnsi="Courier New" w:cs="Courier New"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5C9914F1"/>
    <w:multiLevelType w:val="hybridMultilevel"/>
    <w:tmpl w:val="E6A87B2E"/>
    <w:lvl w:ilvl="0" w:tplc="04050001">
      <w:start w:val="1"/>
      <w:numFmt w:val="bullet"/>
      <w:lvlText w:val=""/>
      <w:lvlJc w:val="left"/>
      <w:pPr>
        <w:ind w:left="720" w:hanging="360"/>
      </w:pPr>
      <w:rPr>
        <w:rFonts w:ascii="Symbol" w:hAnsi="Symbol"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CDC1D3A"/>
    <w:multiLevelType w:val="hybridMultilevel"/>
    <w:tmpl w:val="0678828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5E3A1AD5"/>
    <w:multiLevelType w:val="hybridMultilevel"/>
    <w:tmpl w:val="30CAFCDA"/>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5E8C7814"/>
    <w:multiLevelType w:val="hybridMultilevel"/>
    <w:tmpl w:val="C624FF3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602D6BDE"/>
    <w:multiLevelType w:val="hybridMultilevel"/>
    <w:tmpl w:val="548E60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674C2218"/>
    <w:multiLevelType w:val="hybridMultilevel"/>
    <w:tmpl w:val="663C8358"/>
    <w:lvl w:ilvl="0" w:tplc="04050003">
      <w:start w:val="1"/>
      <w:numFmt w:val="bullet"/>
      <w:lvlText w:val="o"/>
      <w:lvlJc w:val="left"/>
      <w:pPr>
        <w:ind w:left="1494" w:hanging="360"/>
      </w:pPr>
      <w:rPr>
        <w:rFonts w:ascii="Courier New" w:hAnsi="Courier New" w:cs="Courier New"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49" w15:restartNumberingAfterBreak="0">
    <w:nsid w:val="685B2A67"/>
    <w:multiLevelType w:val="hybridMultilevel"/>
    <w:tmpl w:val="95C07FD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68E84F8B"/>
    <w:multiLevelType w:val="hybridMultilevel"/>
    <w:tmpl w:val="C0C6E0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B957005"/>
    <w:multiLevelType w:val="hybridMultilevel"/>
    <w:tmpl w:val="80FA8564"/>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2" w15:restartNumberingAfterBreak="0">
    <w:nsid w:val="6F6B25F5"/>
    <w:multiLevelType w:val="hybridMultilevel"/>
    <w:tmpl w:val="A9720590"/>
    <w:lvl w:ilvl="0" w:tplc="04050003">
      <w:start w:val="1"/>
      <w:numFmt w:val="bullet"/>
      <w:lvlText w:val="o"/>
      <w:lvlJc w:val="left"/>
      <w:pPr>
        <w:ind w:left="1494" w:hanging="360"/>
      </w:pPr>
      <w:rPr>
        <w:rFonts w:ascii="Courier New" w:hAnsi="Courier New" w:cs="Courier New"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53" w15:restartNumberingAfterBreak="0">
    <w:nsid w:val="721555E6"/>
    <w:multiLevelType w:val="hybridMultilevel"/>
    <w:tmpl w:val="A164FC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731A7348"/>
    <w:multiLevelType w:val="hybridMultilevel"/>
    <w:tmpl w:val="DA82306E"/>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5" w15:restartNumberingAfterBreak="0">
    <w:nsid w:val="741F1671"/>
    <w:multiLevelType w:val="hybridMultilevel"/>
    <w:tmpl w:val="3674889C"/>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746526B3"/>
    <w:multiLevelType w:val="hybridMultilevel"/>
    <w:tmpl w:val="D7FC8E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77850E85"/>
    <w:multiLevelType w:val="hybridMultilevel"/>
    <w:tmpl w:val="43A0C62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7AC827C7"/>
    <w:multiLevelType w:val="hybridMultilevel"/>
    <w:tmpl w:val="5AC005D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7BA368CB"/>
    <w:multiLevelType w:val="hybridMultilevel"/>
    <w:tmpl w:val="21D08E24"/>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0" w15:restartNumberingAfterBreak="0">
    <w:nsid w:val="7BA667D7"/>
    <w:multiLevelType w:val="hybridMultilevel"/>
    <w:tmpl w:val="D05260FA"/>
    <w:lvl w:ilvl="0" w:tplc="04050003">
      <w:start w:val="1"/>
      <w:numFmt w:val="bullet"/>
      <w:lvlText w:val="o"/>
      <w:lvlJc w:val="left"/>
      <w:pPr>
        <w:ind w:left="1494" w:hanging="360"/>
      </w:pPr>
      <w:rPr>
        <w:rFonts w:ascii="Courier New" w:hAnsi="Courier New" w:cs="Courier New"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61" w15:restartNumberingAfterBreak="0">
    <w:nsid w:val="7BC039DB"/>
    <w:multiLevelType w:val="hybridMultilevel"/>
    <w:tmpl w:val="7A7C6E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7CAD4E2D"/>
    <w:multiLevelType w:val="hybridMultilevel"/>
    <w:tmpl w:val="9B849008"/>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7D503FDC"/>
    <w:multiLevelType w:val="hybridMultilevel"/>
    <w:tmpl w:val="4E546E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7F180056"/>
    <w:multiLevelType w:val="hybridMultilevel"/>
    <w:tmpl w:val="2496ECAA"/>
    <w:lvl w:ilvl="0" w:tplc="04050003">
      <w:start w:val="1"/>
      <w:numFmt w:val="bullet"/>
      <w:lvlText w:val="o"/>
      <w:lvlJc w:val="left"/>
      <w:pPr>
        <w:ind w:left="1494" w:hanging="360"/>
      </w:pPr>
      <w:rPr>
        <w:rFonts w:ascii="Courier New" w:hAnsi="Courier New" w:cs="Courier New"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65" w15:restartNumberingAfterBreak="0">
    <w:nsid w:val="7F9E2791"/>
    <w:multiLevelType w:val="hybridMultilevel"/>
    <w:tmpl w:val="2CDE8F3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6" w15:restartNumberingAfterBreak="0">
    <w:nsid w:val="7FA5289C"/>
    <w:multiLevelType w:val="hybridMultilevel"/>
    <w:tmpl w:val="4E2EA6F0"/>
    <w:lvl w:ilvl="0" w:tplc="04050001">
      <w:start w:val="1"/>
      <w:numFmt w:val="bullet"/>
      <w:lvlText w:val=""/>
      <w:lvlJc w:val="left"/>
      <w:pPr>
        <w:ind w:left="720" w:hanging="360"/>
      </w:pPr>
      <w:rPr>
        <w:rFonts w:ascii="Symbol" w:hAnsi="Symbol" w:hint="default"/>
      </w:rPr>
    </w:lvl>
    <w:lvl w:ilvl="1" w:tplc="CC68321A">
      <w:start w:val="1"/>
      <w:numFmt w:val="decimal"/>
      <w:lvlText w:val="%2."/>
      <w:lvlJc w:val="left"/>
      <w:pPr>
        <w:ind w:left="1440" w:hanging="360"/>
      </w:pPr>
      <w:rPr>
        <w:rFonts w:hint="default"/>
        <w:color w:val="0070C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6"/>
  </w:num>
  <w:num w:numId="2">
    <w:abstractNumId w:val="34"/>
  </w:num>
  <w:num w:numId="3">
    <w:abstractNumId w:val="54"/>
  </w:num>
  <w:num w:numId="4">
    <w:abstractNumId w:val="4"/>
  </w:num>
  <w:num w:numId="5">
    <w:abstractNumId w:val="26"/>
  </w:num>
  <w:num w:numId="6">
    <w:abstractNumId w:val="36"/>
  </w:num>
  <w:num w:numId="7">
    <w:abstractNumId w:val="14"/>
  </w:num>
  <w:num w:numId="8">
    <w:abstractNumId w:val="15"/>
  </w:num>
  <w:num w:numId="9">
    <w:abstractNumId w:val="53"/>
  </w:num>
  <w:num w:numId="10">
    <w:abstractNumId w:val="18"/>
  </w:num>
  <w:num w:numId="11">
    <w:abstractNumId w:val="28"/>
  </w:num>
  <w:num w:numId="12">
    <w:abstractNumId w:val="47"/>
  </w:num>
  <w:num w:numId="13">
    <w:abstractNumId w:val="17"/>
  </w:num>
  <w:num w:numId="14">
    <w:abstractNumId w:val="7"/>
  </w:num>
  <w:num w:numId="15">
    <w:abstractNumId w:val="3"/>
  </w:num>
  <w:num w:numId="16">
    <w:abstractNumId w:val="10"/>
  </w:num>
  <w:num w:numId="17">
    <w:abstractNumId w:val="23"/>
  </w:num>
  <w:num w:numId="18">
    <w:abstractNumId w:val="0"/>
  </w:num>
  <w:num w:numId="19">
    <w:abstractNumId w:val="21"/>
  </w:num>
  <w:num w:numId="20">
    <w:abstractNumId w:val="19"/>
  </w:num>
  <w:num w:numId="21">
    <w:abstractNumId w:val="56"/>
  </w:num>
  <w:num w:numId="22">
    <w:abstractNumId w:val="33"/>
  </w:num>
  <w:num w:numId="23">
    <w:abstractNumId w:val="20"/>
  </w:num>
  <w:num w:numId="24">
    <w:abstractNumId w:val="46"/>
  </w:num>
  <w:num w:numId="25">
    <w:abstractNumId w:val="50"/>
  </w:num>
  <w:num w:numId="26">
    <w:abstractNumId w:val="44"/>
  </w:num>
  <w:num w:numId="27">
    <w:abstractNumId w:val="59"/>
  </w:num>
  <w:num w:numId="28">
    <w:abstractNumId w:val="24"/>
  </w:num>
  <w:num w:numId="29">
    <w:abstractNumId w:val="38"/>
  </w:num>
  <w:num w:numId="30">
    <w:abstractNumId w:val="45"/>
  </w:num>
  <w:num w:numId="31">
    <w:abstractNumId w:val="65"/>
  </w:num>
  <w:num w:numId="32">
    <w:abstractNumId w:val="40"/>
  </w:num>
  <w:num w:numId="33">
    <w:abstractNumId w:val="62"/>
  </w:num>
  <w:num w:numId="34">
    <w:abstractNumId w:val="60"/>
  </w:num>
  <w:num w:numId="35">
    <w:abstractNumId w:val="55"/>
  </w:num>
  <w:num w:numId="36">
    <w:abstractNumId w:val="2"/>
  </w:num>
  <w:num w:numId="37">
    <w:abstractNumId w:val="49"/>
  </w:num>
  <w:num w:numId="38">
    <w:abstractNumId w:val="52"/>
  </w:num>
  <w:num w:numId="39">
    <w:abstractNumId w:val="37"/>
  </w:num>
  <w:num w:numId="40">
    <w:abstractNumId w:val="64"/>
  </w:num>
  <w:num w:numId="41">
    <w:abstractNumId w:val="27"/>
  </w:num>
  <w:num w:numId="42">
    <w:abstractNumId w:val="22"/>
  </w:num>
  <w:num w:numId="43">
    <w:abstractNumId w:val="58"/>
  </w:num>
  <w:num w:numId="44">
    <w:abstractNumId w:val="30"/>
  </w:num>
  <w:num w:numId="45">
    <w:abstractNumId w:val="8"/>
  </w:num>
  <w:num w:numId="46">
    <w:abstractNumId w:val="51"/>
  </w:num>
  <w:num w:numId="47">
    <w:abstractNumId w:val="13"/>
  </w:num>
  <w:num w:numId="48">
    <w:abstractNumId w:val="32"/>
  </w:num>
  <w:num w:numId="49">
    <w:abstractNumId w:val="48"/>
  </w:num>
  <w:num w:numId="50">
    <w:abstractNumId w:val="6"/>
  </w:num>
  <w:num w:numId="51">
    <w:abstractNumId w:val="41"/>
  </w:num>
  <w:num w:numId="52">
    <w:abstractNumId w:val="31"/>
  </w:num>
  <w:num w:numId="53">
    <w:abstractNumId w:val="12"/>
  </w:num>
  <w:num w:numId="54">
    <w:abstractNumId w:val="42"/>
  </w:num>
  <w:num w:numId="55">
    <w:abstractNumId w:val="9"/>
  </w:num>
  <w:num w:numId="56">
    <w:abstractNumId w:val="57"/>
  </w:num>
  <w:num w:numId="57">
    <w:abstractNumId w:val="43"/>
  </w:num>
  <w:num w:numId="58">
    <w:abstractNumId w:val="25"/>
  </w:num>
  <w:num w:numId="59">
    <w:abstractNumId w:val="11"/>
  </w:num>
  <w:num w:numId="60">
    <w:abstractNumId w:val="35"/>
  </w:num>
  <w:num w:numId="61">
    <w:abstractNumId w:val="16"/>
  </w:num>
  <w:num w:numId="62">
    <w:abstractNumId w:val="63"/>
  </w:num>
  <w:num w:numId="63">
    <w:abstractNumId w:val="39"/>
  </w:num>
  <w:num w:numId="64">
    <w:abstractNumId w:val="1"/>
  </w:num>
  <w:num w:numId="65">
    <w:abstractNumId w:val="5"/>
  </w:num>
  <w:num w:numId="66">
    <w:abstractNumId w:val="29"/>
  </w:num>
  <w:num w:numId="67">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D8B"/>
    <w:rsid w:val="00002DDC"/>
    <w:rsid w:val="00012FBB"/>
    <w:rsid w:val="00020350"/>
    <w:rsid w:val="000332BB"/>
    <w:rsid w:val="00037C6B"/>
    <w:rsid w:val="00040B99"/>
    <w:rsid w:val="00045C73"/>
    <w:rsid w:val="0006232C"/>
    <w:rsid w:val="00066ACD"/>
    <w:rsid w:val="000B078F"/>
    <w:rsid w:val="000C26BA"/>
    <w:rsid w:val="000C2E0E"/>
    <w:rsid w:val="000D1F0A"/>
    <w:rsid w:val="000E7966"/>
    <w:rsid w:val="000F6FF8"/>
    <w:rsid w:val="0010182D"/>
    <w:rsid w:val="00101CA0"/>
    <w:rsid w:val="00110295"/>
    <w:rsid w:val="00122D32"/>
    <w:rsid w:val="00123128"/>
    <w:rsid w:val="00125C2B"/>
    <w:rsid w:val="00132B63"/>
    <w:rsid w:val="00150E21"/>
    <w:rsid w:val="00155B5F"/>
    <w:rsid w:val="00156B45"/>
    <w:rsid w:val="0015725F"/>
    <w:rsid w:val="00165A42"/>
    <w:rsid w:val="00172077"/>
    <w:rsid w:val="001742A5"/>
    <w:rsid w:val="001832C2"/>
    <w:rsid w:val="0018726B"/>
    <w:rsid w:val="00187DA7"/>
    <w:rsid w:val="0019278D"/>
    <w:rsid w:val="001975E5"/>
    <w:rsid w:val="001A1C23"/>
    <w:rsid w:val="001A31FD"/>
    <w:rsid w:val="001A3847"/>
    <w:rsid w:val="001B1103"/>
    <w:rsid w:val="001C336F"/>
    <w:rsid w:val="001C4F95"/>
    <w:rsid w:val="001C62A0"/>
    <w:rsid w:val="001D00E1"/>
    <w:rsid w:val="001D0851"/>
    <w:rsid w:val="001D4012"/>
    <w:rsid w:val="001D5227"/>
    <w:rsid w:val="001D7E28"/>
    <w:rsid w:val="001E7B8B"/>
    <w:rsid w:val="001F07A6"/>
    <w:rsid w:val="001F2E1A"/>
    <w:rsid w:val="001F55B1"/>
    <w:rsid w:val="00203F17"/>
    <w:rsid w:val="00207DC0"/>
    <w:rsid w:val="00217AD6"/>
    <w:rsid w:val="002307B6"/>
    <w:rsid w:val="00230E4C"/>
    <w:rsid w:val="002320C1"/>
    <w:rsid w:val="00242B64"/>
    <w:rsid w:val="00243D6B"/>
    <w:rsid w:val="0024548D"/>
    <w:rsid w:val="00246C86"/>
    <w:rsid w:val="002569E0"/>
    <w:rsid w:val="0026778A"/>
    <w:rsid w:val="0027396A"/>
    <w:rsid w:val="0027460A"/>
    <w:rsid w:val="00277B7A"/>
    <w:rsid w:val="0029041C"/>
    <w:rsid w:val="00292524"/>
    <w:rsid w:val="002A33DD"/>
    <w:rsid w:val="002A4280"/>
    <w:rsid w:val="002B0984"/>
    <w:rsid w:val="002B2C2A"/>
    <w:rsid w:val="002C21E6"/>
    <w:rsid w:val="002C5D55"/>
    <w:rsid w:val="002D1577"/>
    <w:rsid w:val="002D5FD3"/>
    <w:rsid w:val="002E114C"/>
    <w:rsid w:val="002F2323"/>
    <w:rsid w:val="003042CF"/>
    <w:rsid w:val="00306151"/>
    <w:rsid w:val="00306BA3"/>
    <w:rsid w:val="003145AF"/>
    <w:rsid w:val="00317C8B"/>
    <w:rsid w:val="003342CC"/>
    <w:rsid w:val="00343A70"/>
    <w:rsid w:val="00347001"/>
    <w:rsid w:val="00353FA9"/>
    <w:rsid w:val="003674D2"/>
    <w:rsid w:val="00375A94"/>
    <w:rsid w:val="003819A8"/>
    <w:rsid w:val="00383AF5"/>
    <w:rsid w:val="003850E0"/>
    <w:rsid w:val="00395D75"/>
    <w:rsid w:val="003B78EF"/>
    <w:rsid w:val="003D0D47"/>
    <w:rsid w:val="003D3779"/>
    <w:rsid w:val="003D3CA7"/>
    <w:rsid w:val="003D5F7E"/>
    <w:rsid w:val="003E2266"/>
    <w:rsid w:val="003E381D"/>
    <w:rsid w:val="003F2074"/>
    <w:rsid w:val="003F5FDB"/>
    <w:rsid w:val="0040363E"/>
    <w:rsid w:val="004075EB"/>
    <w:rsid w:val="004077F3"/>
    <w:rsid w:val="00407BA4"/>
    <w:rsid w:val="00415998"/>
    <w:rsid w:val="00420741"/>
    <w:rsid w:val="004246B2"/>
    <w:rsid w:val="00426172"/>
    <w:rsid w:val="004273AA"/>
    <w:rsid w:val="00437D8B"/>
    <w:rsid w:val="00442099"/>
    <w:rsid w:val="004459BE"/>
    <w:rsid w:val="00460936"/>
    <w:rsid w:val="004640EA"/>
    <w:rsid w:val="0047618D"/>
    <w:rsid w:val="00484AA2"/>
    <w:rsid w:val="00486B86"/>
    <w:rsid w:val="004A5CDF"/>
    <w:rsid w:val="004C36C1"/>
    <w:rsid w:val="004D0DB9"/>
    <w:rsid w:val="004D2AE4"/>
    <w:rsid w:val="004D469C"/>
    <w:rsid w:val="004D5839"/>
    <w:rsid w:val="004E44D2"/>
    <w:rsid w:val="00501BAD"/>
    <w:rsid w:val="005145CA"/>
    <w:rsid w:val="00517F5E"/>
    <w:rsid w:val="00525A7C"/>
    <w:rsid w:val="00526450"/>
    <w:rsid w:val="00527C96"/>
    <w:rsid w:val="005369BF"/>
    <w:rsid w:val="005401B6"/>
    <w:rsid w:val="00552120"/>
    <w:rsid w:val="0056063F"/>
    <w:rsid w:val="005723A5"/>
    <w:rsid w:val="0057433B"/>
    <w:rsid w:val="005909F3"/>
    <w:rsid w:val="00597A46"/>
    <w:rsid w:val="005B1D6A"/>
    <w:rsid w:val="005C2625"/>
    <w:rsid w:val="005D35F7"/>
    <w:rsid w:val="005D37CD"/>
    <w:rsid w:val="005D7E08"/>
    <w:rsid w:val="00600151"/>
    <w:rsid w:val="00601820"/>
    <w:rsid w:val="00612431"/>
    <w:rsid w:val="00623FEC"/>
    <w:rsid w:val="00643B85"/>
    <w:rsid w:val="00644B2B"/>
    <w:rsid w:val="006531A6"/>
    <w:rsid w:val="00660AA9"/>
    <w:rsid w:val="006640BB"/>
    <w:rsid w:val="0067010D"/>
    <w:rsid w:val="00676AA3"/>
    <w:rsid w:val="006A604A"/>
    <w:rsid w:val="006B26EA"/>
    <w:rsid w:val="006C41FC"/>
    <w:rsid w:val="006C5250"/>
    <w:rsid w:val="006D1BC3"/>
    <w:rsid w:val="006E3377"/>
    <w:rsid w:val="006F10C2"/>
    <w:rsid w:val="006F2980"/>
    <w:rsid w:val="00704CF2"/>
    <w:rsid w:val="00706577"/>
    <w:rsid w:val="00724056"/>
    <w:rsid w:val="00730F25"/>
    <w:rsid w:val="00734865"/>
    <w:rsid w:val="00735124"/>
    <w:rsid w:val="007352D5"/>
    <w:rsid w:val="00746187"/>
    <w:rsid w:val="00750413"/>
    <w:rsid w:val="0079116B"/>
    <w:rsid w:val="00792115"/>
    <w:rsid w:val="007950E6"/>
    <w:rsid w:val="007A4AA7"/>
    <w:rsid w:val="007B2BA5"/>
    <w:rsid w:val="007B6EFD"/>
    <w:rsid w:val="007C3782"/>
    <w:rsid w:val="007C524F"/>
    <w:rsid w:val="007D16FD"/>
    <w:rsid w:val="007D5616"/>
    <w:rsid w:val="007D7E40"/>
    <w:rsid w:val="007E0769"/>
    <w:rsid w:val="007E168B"/>
    <w:rsid w:val="007F1CC3"/>
    <w:rsid w:val="00804D64"/>
    <w:rsid w:val="00812CBB"/>
    <w:rsid w:val="00822CED"/>
    <w:rsid w:val="0085679A"/>
    <w:rsid w:val="00877EB2"/>
    <w:rsid w:val="008A34DB"/>
    <w:rsid w:val="008B276C"/>
    <w:rsid w:val="008B726C"/>
    <w:rsid w:val="008D3A3B"/>
    <w:rsid w:val="008D65DD"/>
    <w:rsid w:val="008E5E6C"/>
    <w:rsid w:val="008F1AB4"/>
    <w:rsid w:val="009072D5"/>
    <w:rsid w:val="00914C68"/>
    <w:rsid w:val="00924D42"/>
    <w:rsid w:val="009307D6"/>
    <w:rsid w:val="009410C0"/>
    <w:rsid w:val="00944054"/>
    <w:rsid w:val="009457BF"/>
    <w:rsid w:val="00946280"/>
    <w:rsid w:val="00952478"/>
    <w:rsid w:val="0096169A"/>
    <w:rsid w:val="00963C19"/>
    <w:rsid w:val="00965781"/>
    <w:rsid w:val="00974693"/>
    <w:rsid w:val="009848D8"/>
    <w:rsid w:val="0098512C"/>
    <w:rsid w:val="00996002"/>
    <w:rsid w:val="00997125"/>
    <w:rsid w:val="009A1C9E"/>
    <w:rsid w:val="009A68EB"/>
    <w:rsid w:val="009A7881"/>
    <w:rsid w:val="009B3458"/>
    <w:rsid w:val="009D0CC9"/>
    <w:rsid w:val="009D4F26"/>
    <w:rsid w:val="009F197A"/>
    <w:rsid w:val="00A05CB2"/>
    <w:rsid w:val="00A07006"/>
    <w:rsid w:val="00A562A4"/>
    <w:rsid w:val="00A63BBE"/>
    <w:rsid w:val="00A75139"/>
    <w:rsid w:val="00A834F2"/>
    <w:rsid w:val="00A94C33"/>
    <w:rsid w:val="00A95330"/>
    <w:rsid w:val="00AA20A7"/>
    <w:rsid w:val="00AA4236"/>
    <w:rsid w:val="00AB14CC"/>
    <w:rsid w:val="00AC37DB"/>
    <w:rsid w:val="00AC7568"/>
    <w:rsid w:val="00AC7EA5"/>
    <w:rsid w:val="00AD0B69"/>
    <w:rsid w:val="00AD56E8"/>
    <w:rsid w:val="00AD6C6D"/>
    <w:rsid w:val="00AF327C"/>
    <w:rsid w:val="00B00E1C"/>
    <w:rsid w:val="00B01155"/>
    <w:rsid w:val="00B011EC"/>
    <w:rsid w:val="00B04D0B"/>
    <w:rsid w:val="00B07E60"/>
    <w:rsid w:val="00B11692"/>
    <w:rsid w:val="00B11E39"/>
    <w:rsid w:val="00B127E6"/>
    <w:rsid w:val="00B2194B"/>
    <w:rsid w:val="00B2518B"/>
    <w:rsid w:val="00B37B91"/>
    <w:rsid w:val="00B54028"/>
    <w:rsid w:val="00B63C54"/>
    <w:rsid w:val="00B65E68"/>
    <w:rsid w:val="00B773B8"/>
    <w:rsid w:val="00B80359"/>
    <w:rsid w:val="00B83597"/>
    <w:rsid w:val="00B84EE5"/>
    <w:rsid w:val="00B9018C"/>
    <w:rsid w:val="00B94C99"/>
    <w:rsid w:val="00BA4B6E"/>
    <w:rsid w:val="00BB7836"/>
    <w:rsid w:val="00BC5039"/>
    <w:rsid w:val="00BD60B2"/>
    <w:rsid w:val="00BD6EA4"/>
    <w:rsid w:val="00BE463A"/>
    <w:rsid w:val="00BF3AB3"/>
    <w:rsid w:val="00BF56FA"/>
    <w:rsid w:val="00BF7E51"/>
    <w:rsid w:val="00C01AAA"/>
    <w:rsid w:val="00C07559"/>
    <w:rsid w:val="00C07C43"/>
    <w:rsid w:val="00C11A5D"/>
    <w:rsid w:val="00C261CC"/>
    <w:rsid w:val="00C41A6A"/>
    <w:rsid w:val="00C42274"/>
    <w:rsid w:val="00C43870"/>
    <w:rsid w:val="00C55F8D"/>
    <w:rsid w:val="00C60794"/>
    <w:rsid w:val="00C80AC4"/>
    <w:rsid w:val="00CA6A72"/>
    <w:rsid w:val="00CA7A3C"/>
    <w:rsid w:val="00CB0877"/>
    <w:rsid w:val="00CB6BD3"/>
    <w:rsid w:val="00CF65DD"/>
    <w:rsid w:val="00D0120D"/>
    <w:rsid w:val="00D07F1D"/>
    <w:rsid w:val="00D242F9"/>
    <w:rsid w:val="00D455CF"/>
    <w:rsid w:val="00D4743F"/>
    <w:rsid w:val="00D507D3"/>
    <w:rsid w:val="00D63B9A"/>
    <w:rsid w:val="00D72B6A"/>
    <w:rsid w:val="00D80132"/>
    <w:rsid w:val="00D8396D"/>
    <w:rsid w:val="00D9719F"/>
    <w:rsid w:val="00DA71E6"/>
    <w:rsid w:val="00DB6C0C"/>
    <w:rsid w:val="00DB7BAB"/>
    <w:rsid w:val="00DD2330"/>
    <w:rsid w:val="00DD5A64"/>
    <w:rsid w:val="00DE3C1C"/>
    <w:rsid w:val="00DF12B2"/>
    <w:rsid w:val="00E0154C"/>
    <w:rsid w:val="00E130B1"/>
    <w:rsid w:val="00E2083C"/>
    <w:rsid w:val="00E277B1"/>
    <w:rsid w:val="00E37C78"/>
    <w:rsid w:val="00E403AE"/>
    <w:rsid w:val="00E43E6F"/>
    <w:rsid w:val="00E6016C"/>
    <w:rsid w:val="00E61CA7"/>
    <w:rsid w:val="00E67B74"/>
    <w:rsid w:val="00E724FA"/>
    <w:rsid w:val="00E92E5F"/>
    <w:rsid w:val="00E97C9B"/>
    <w:rsid w:val="00EA0CAE"/>
    <w:rsid w:val="00EB18A0"/>
    <w:rsid w:val="00EB3DE0"/>
    <w:rsid w:val="00EC663D"/>
    <w:rsid w:val="00ED4BBB"/>
    <w:rsid w:val="00EE1D1C"/>
    <w:rsid w:val="00EF0409"/>
    <w:rsid w:val="00F01913"/>
    <w:rsid w:val="00F11BD6"/>
    <w:rsid w:val="00F224DC"/>
    <w:rsid w:val="00F224EE"/>
    <w:rsid w:val="00F24CC3"/>
    <w:rsid w:val="00F31F37"/>
    <w:rsid w:val="00F37884"/>
    <w:rsid w:val="00F4593B"/>
    <w:rsid w:val="00F51886"/>
    <w:rsid w:val="00F53F21"/>
    <w:rsid w:val="00F54A93"/>
    <w:rsid w:val="00F56102"/>
    <w:rsid w:val="00F57722"/>
    <w:rsid w:val="00F77EA1"/>
    <w:rsid w:val="00F8271B"/>
    <w:rsid w:val="00F859A2"/>
    <w:rsid w:val="00F95BA4"/>
    <w:rsid w:val="00FA050F"/>
    <w:rsid w:val="00FA615C"/>
    <w:rsid w:val="00FB5D3E"/>
    <w:rsid w:val="00FB7551"/>
    <w:rsid w:val="00FB7DAA"/>
    <w:rsid w:val="00FD1417"/>
    <w:rsid w:val="00FD2FEC"/>
    <w:rsid w:val="00FD320B"/>
    <w:rsid w:val="00FF135D"/>
    <w:rsid w:val="00FF1709"/>
    <w:rsid w:val="00FF33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1ED999"/>
  <w15:docId w15:val="{146253B5-F220-43D5-BEE4-FEB5CFC51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75139"/>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06232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semiHidden/>
    <w:unhideWhenUsed/>
    <w:qFormat/>
    <w:rsid w:val="00A75139"/>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unhideWhenUsed/>
    <w:qFormat/>
    <w:rsid w:val="00A75139"/>
    <w:pPr>
      <w:keepNext/>
      <w:spacing w:before="240" w:after="60"/>
      <w:outlineLvl w:val="2"/>
    </w:pPr>
    <w:rPr>
      <w:rFonts w:ascii="Arial" w:hAnsi="Arial" w:cs="Arial"/>
      <w:b/>
      <w:bCs/>
      <w:sz w:val="26"/>
      <w:szCs w:val="26"/>
    </w:rPr>
  </w:style>
  <w:style w:type="paragraph" w:styleId="Nadpis5">
    <w:name w:val="heading 5"/>
    <w:basedOn w:val="Normln"/>
    <w:link w:val="Nadpis5Char"/>
    <w:semiHidden/>
    <w:unhideWhenUsed/>
    <w:qFormat/>
    <w:rsid w:val="00A75139"/>
    <w:pPr>
      <w:spacing w:before="100" w:beforeAutospacing="1" w:after="100" w:afterAutospacing="1"/>
      <w:outlineLvl w:val="4"/>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semiHidden/>
    <w:rsid w:val="00A75139"/>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A75139"/>
    <w:rPr>
      <w:rFonts w:ascii="Arial" w:eastAsia="Times New Roman" w:hAnsi="Arial" w:cs="Arial"/>
      <w:b/>
      <w:bCs/>
      <w:sz w:val="26"/>
      <w:szCs w:val="26"/>
      <w:lang w:eastAsia="cs-CZ"/>
    </w:rPr>
  </w:style>
  <w:style w:type="character" w:customStyle="1" w:styleId="Nadpis5Char">
    <w:name w:val="Nadpis 5 Char"/>
    <w:basedOn w:val="Standardnpsmoodstavce"/>
    <w:link w:val="Nadpis5"/>
    <w:semiHidden/>
    <w:rsid w:val="00A75139"/>
    <w:rPr>
      <w:rFonts w:ascii="Times New Roman" w:eastAsia="Times New Roman" w:hAnsi="Times New Roman" w:cs="Times New Roman"/>
      <w:b/>
      <w:bCs/>
      <w:sz w:val="20"/>
      <w:szCs w:val="20"/>
      <w:lang w:eastAsia="cs-CZ"/>
    </w:rPr>
  </w:style>
  <w:style w:type="character" w:styleId="Hypertextovodkaz">
    <w:name w:val="Hyperlink"/>
    <w:semiHidden/>
    <w:unhideWhenUsed/>
    <w:rsid w:val="00A75139"/>
    <w:rPr>
      <w:color w:val="0000FF"/>
      <w:u w:val="single"/>
    </w:rPr>
  </w:style>
  <w:style w:type="paragraph" w:styleId="Zkladntext">
    <w:name w:val="Body Text"/>
    <w:basedOn w:val="Normln"/>
    <w:link w:val="ZkladntextChar"/>
    <w:semiHidden/>
    <w:unhideWhenUsed/>
    <w:rsid w:val="00A75139"/>
    <w:pPr>
      <w:ind w:right="1836"/>
    </w:pPr>
  </w:style>
  <w:style w:type="character" w:customStyle="1" w:styleId="ZkladntextChar">
    <w:name w:val="Základní text Char"/>
    <w:basedOn w:val="Standardnpsmoodstavce"/>
    <w:link w:val="Zkladntext"/>
    <w:semiHidden/>
    <w:rsid w:val="00A75139"/>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A75139"/>
    <w:rPr>
      <w:rFonts w:ascii="Tahoma" w:hAnsi="Tahoma" w:cs="Tahoma"/>
      <w:sz w:val="16"/>
      <w:szCs w:val="16"/>
    </w:rPr>
  </w:style>
  <w:style w:type="character" w:customStyle="1" w:styleId="TextbublinyChar">
    <w:name w:val="Text bubliny Char"/>
    <w:basedOn w:val="Standardnpsmoodstavce"/>
    <w:link w:val="Textbubliny"/>
    <w:uiPriority w:val="99"/>
    <w:semiHidden/>
    <w:rsid w:val="00A75139"/>
    <w:rPr>
      <w:rFonts w:ascii="Tahoma" w:eastAsia="Times New Roman" w:hAnsi="Tahoma" w:cs="Tahoma"/>
      <w:sz w:val="16"/>
      <w:szCs w:val="16"/>
      <w:lang w:eastAsia="cs-CZ"/>
    </w:rPr>
  </w:style>
  <w:style w:type="paragraph" w:styleId="Zhlav">
    <w:name w:val="header"/>
    <w:basedOn w:val="Normln"/>
    <w:link w:val="ZhlavChar"/>
    <w:uiPriority w:val="99"/>
    <w:unhideWhenUsed/>
    <w:rsid w:val="00E403AE"/>
    <w:pPr>
      <w:tabs>
        <w:tab w:val="center" w:pos="4536"/>
        <w:tab w:val="right" w:pos="9072"/>
      </w:tabs>
    </w:pPr>
  </w:style>
  <w:style w:type="character" w:customStyle="1" w:styleId="ZhlavChar">
    <w:name w:val="Záhlaví Char"/>
    <w:basedOn w:val="Standardnpsmoodstavce"/>
    <w:link w:val="Zhlav"/>
    <w:uiPriority w:val="99"/>
    <w:rsid w:val="00E403AE"/>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E403AE"/>
    <w:pPr>
      <w:tabs>
        <w:tab w:val="center" w:pos="4536"/>
        <w:tab w:val="right" w:pos="9072"/>
      </w:tabs>
    </w:pPr>
  </w:style>
  <w:style w:type="character" w:customStyle="1" w:styleId="ZpatChar">
    <w:name w:val="Zápatí Char"/>
    <w:basedOn w:val="Standardnpsmoodstavce"/>
    <w:link w:val="Zpat"/>
    <w:uiPriority w:val="99"/>
    <w:rsid w:val="00E403AE"/>
    <w:rPr>
      <w:rFonts w:ascii="Times New Roman" w:eastAsia="Times New Roman" w:hAnsi="Times New Roman" w:cs="Times New Roman"/>
      <w:sz w:val="24"/>
      <w:szCs w:val="24"/>
      <w:lang w:eastAsia="cs-CZ"/>
    </w:rPr>
  </w:style>
  <w:style w:type="character" w:styleId="Odkaznakoment">
    <w:name w:val="annotation reference"/>
    <w:basedOn w:val="Standardnpsmoodstavce"/>
    <w:rsid w:val="00F37884"/>
    <w:rPr>
      <w:sz w:val="16"/>
      <w:szCs w:val="16"/>
    </w:rPr>
  </w:style>
  <w:style w:type="paragraph" w:styleId="Textkomente">
    <w:name w:val="annotation text"/>
    <w:basedOn w:val="Normln"/>
    <w:link w:val="TextkomenteChar"/>
    <w:rsid w:val="00F37884"/>
    <w:rPr>
      <w:sz w:val="20"/>
      <w:szCs w:val="20"/>
    </w:rPr>
  </w:style>
  <w:style w:type="character" w:customStyle="1" w:styleId="TextkomenteChar">
    <w:name w:val="Text komentáře Char"/>
    <w:basedOn w:val="Standardnpsmoodstavce"/>
    <w:link w:val="Textkomente"/>
    <w:rsid w:val="00F37884"/>
    <w:rPr>
      <w:rFonts w:ascii="Times New Roman" w:eastAsia="Times New Roman" w:hAnsi="Times New Roman" w:cs="Times New Roman"/>
      <w:sz w:val="20"/>
      <w:szCs w:val="20"/>
      <w:lang w:eastAsia="cs-CZ"/>
    </w:rPr>
  </w:style>
  <w:style w:type="paragraph" w:styleId="Prosttext">
    <w:name w:val="Plain Text"/>
    <w:basedOn w:val="Normln"/>
    <w:link w:val="ProsttextChar"/>
    <w:uiPriority w:val="99"/>
    <w:semiHidden/>
    <w:unhideWhenUsed/>
    <w:rsid w:val="00C42274"/>
    <w:rPr>
      <w:rFonts w:ascii="Calibri" w:eastAsiaTheme="minorHAnsi" w:hAnsi="Calibri" w:cstheme="minorBidi"/>
      <w:color w:val="0070C0"/>
      <w:sz w:val="22"/>
      <w:szCs w:val="21"/>
      <w:lang w:eastAsia="en-US"/>
    </w:rPr>
  </w:style>
  <w:style w:type="character" w:customStyle="1" w:styleId="ProsttextChar">
    <w:name w:val="Prostý text Char"/>
    <w:basedOn w:val="Standardnpsmoodstavce"/>
    <w:link w:val="Prosttext"/>
    <w:uiPriority w:val="99"/>
    <w:semiHidden/>
    <w:rsid w:val="00C42274"/>
    <w:rPr>
      <w:rFonts w:ascii="Calibri" w:hAnsi="Calibri"/>
      <w:color w:val="0070C0"/>
      <w:szCs w:val="21"/>
    </w:rPr>
  </w:style>
  <w:style w:type="paragraph" w:styleId="Odstavecseseznamem">
    <w:name w:val="List Paragraph"/>
    <w:basedOn w:val="Normln"/>
    <w:uiPriority w:val="34"/>
    <w:qFormat/>
    <w:rsid w:val="006A604A"/>
    <w:pPr>
      <w:ind w:left="720"/>
      <w:contextualSpacing/>
    </w:pPr>
  </w:style>
  <w:style w:type="paragraph" w:customStyle="1" w:styleId="Pa0">
    <w:name w:val="Pa0"/>
    <w:basedOn w:val="Normln"/>
    <w:uiPriority w:val="99"/>
    <w:rsid w:val="00E37C78"/>
    <w:pPr>
      <w:autoSpaceDE w:val="0"/>
      <w:autoSpaceDN w:val="0"/>
      <w:spacing w:line="241" w:lineRule="atLeast"/>
    </w:pPr>
    <w:rPr>
      <w:rFonts w:ascii="Cambria" w:eastAsiaTheme="minorHAnsi" w:hAnsi="Cambria" w:cs="Calibri"/>
      <w:lang w:eastAsia="en-US"/>
    </w:rPr>
  </w:style>
  <w:style w:type="paragraph" w:styleId="Bezmezer">
    <w:name w:val="No Spacing"/>
    <w:uiPriority w:val="1"/>
    <w:qFormat/>
    <w:rsid w:val="002A4280"/>
    <w:pPr>
      <w:spacing w:after="0" w:line="240" w:lineRule="auto"/>
    </w:pPr>
    <w:rPr>
      <w:sz w:val="24"/>
    </w:rPr>
  </w:style>
  <w:style w:type="character" w:styleId="Siln">
    <w:name w:val="Strong"/>
    <w:basedOn w:val="Standardnpsmoodstavce"/>
    <w:uiPriority w:val="22"/>
    <w:qFormat/>
    <w:rsid w:val="00946280"/>
    <w:rPr>
      <w:b/>
      <w:bCs/>
    </w:rPr>
  </w:style>
  <w:style w:type="paragraph" w:customStyle="1" w:styleId="Default">
    <w:name w:val="Default"/>
    <w:rsid w:val="00946280"/>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odsazen">
    <w:name w:val="Body Text Indent"/>
    <w:basedOn w:val="Normln"/>
    <w:link w:val="ZkladntextodsazenChar"/>
    <w:uiPriority w:val="99"/>
    <w:semiHidden/>
    <w:unhideWhenUsed/>
    <w:rsid w:val="001832C2"/>
    <w:pPr>
      <w:spacing w:after="120"/>
      <w:ind w:left="283"/>
    </w:pPr>
  </w:style>
  <w:style w:type="character" w:customStyle="1" w:styleId="ZkladntextodsazenChar">
    <w:name w:val="Základní text odsazený Char"/>
    <w:basedOn w:val="Standardnpsmoodstavce"/>
    <w:link w:val="Zkladntextodsazen"/>
    <w:uiPriority w:val="99"/>
    <w:semiHidden/>
    <w:rsid w:val="001832C2"/>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rsid w:val="0006232C"/>
    <w:rPr>
      <w:rFonts w:asciiTheme="majorHAnsi" w:eastAsiaTheme="majorEastAsia" w:hAnsiTheme="majorHAnsi" w:cstheme="majorBidi"/>
      <w:color w:val="365F91" w:themeColor="accent1" w:themeShade="BF"/>
      <w:sz w:val="32"/>
      <w:szCs w:val="32"/>
      <w:lang w:eastAsia="cs-CZ"/>
    </w:rPr>
  </w:style>
  <w:style w:type="character" w:styleId="Zdraznn">
    <w:name w:val="Emphasis"/>
    <w:basedOn w:val="Standardnpsmoodstavce"/>
    <w:uiPriority w:val="20"/>
    <w:qFormat/>
    <w:rsid w:val="0006232C"/>
    <w:rPr>
      <w:i/>
      <w:iCs/>
    </w:rPr>
  </w:style>
  <w:style w:type="paragraph" w:styleId="Normlnweb">
    <w:name w:val="Normal (Web)"/>
    <w:basedOn w:val="Normln"/>
    <w:uiPriority w:val="99"/>
    <w:semiHidden/>
    <w:unhideWhenUsed/>
    <w:rsid w:val="0073486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958035">
      <w:bodyDiv w:val="1"/>
      <w:marLeft w:val="0"/>
      <w:marRight w:val="0"/>
      <w:marTop w:val="0"/>
      <w:marBottom w:val="0"/>
      <w:divBdr>
        <w:top w:val="none" w:sz="0" w:space="0" w:color="auto"/>
        <w:left w:val="none" w:sz="0" w:space="0" w:color="auto"/>
        <w:bottom w:val="none" w:sz="0" w:space="0" w:color="auto"/>
        <w:right w:val="none" w:sz="0" w:space="0" w:color="auto"/>
      </w:divBdr>
    </w:div>
    <w:div w:id="457069531">
      <w:bodyDiv w:val="1"/>
      <w:marLeft w:val="0"/>
      <w:marRight w:val="0"/>
      <w:marTop w:val="0"/>
      <w:marBottom w:val="0"/>
      <w:divBdr>
        <w:top w:val="none" w:sz="0" w:space="0" w:color="auto"/>
        <w:left w:val="none" w:sz="0" w:space="0" w:color="auto"/>
        <w:bottom w:val="none" w:sz="0" w:space="0" w:color="auto"/>
        <w:right w:val="none" w:sz="0" w:space="0" w:color="auto"/>
      </w:divBdr>
      <w:divsChild>
        <w:div w:id="1961914236">
          <w:marLeft w:val="0"/>
          <w:marRight w:val="0"/>
          <w:marTop w:val="0"/>
          <w:marBottom w:val="0"/>
          <w:divBdr>
            <w:top w:val="none" w:sz="0" w:space="0" w:color="auto"/>
            <w:left w:val="none" w:sz="0" w:space="0" w:color="auto"/>
            <w:bottom w:val="none" w:sz="0" w:space="0" w:color="auto"/>
            <w:right w:val="none" w:sz="0" w:space="0" w:color="auto"/>
          </w:divBdr>
          <w:divsChild>
            <w:div w:id="736437767">
              <w:marLeft w:val="0"/>
              <w:marRight w:val="0"/>
              <w:marTop w:val="0"/>
              <w:marBottom w:val="0"/>
              <w:divBdr>
                <w:top w:val="none" w:sz="0" w:space="0" w:color="auto"/>
                <w:left w:val="none" w:sz="0" w:space="0" w:color="auto"/>
                <w:bottom w:val="none" w:sz="0" w:space="0" w:color="auto"/>
                <w:right w:val="none" w:sz="0" w:space="0" w:color="auto"/>
              </w:divBdr>
              <w:divsChild>
                <w:div w:id="221871584">
                  <w:marLeft w:val="3435"/>
                  <w:marRight w:val="0"/>
                  <w:marTop w:val="0"/>
                  <w:marBottom w:val="0"/>
                  <w:divBdr>
                    <w:top w:val="single" w:sz="12" w:space="11" w:color="F7931D"/>
                    <w:left w:val="none" w:sz="0" w:space="0" w:color="F7931D"/>
                    <w:bottom w:val="single" w:sz="12" w:space="11" w:color="F7931D"/>
                    <w:right w:val="none" w:sz="0" w:space="0" w:color="F7931D"/>
                  </w:divBdr>
                  <w:divsChild>
                    <w:div w:id="58623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667320">
      <w:bodyDiv w:val="1"/>
      <w:marLeft w:val="0"/>
      <w:marRight w:val="0"/>
      <w:marTop w:val="0"/>
      <w:marBottom w:val="0"/>
      <w:divBdr>
        <w:top w:val="none" w:sz="0" w:space="0" w:color="auto"/>
        <w:left w:val="none" w:sz="0" w:space="0" w:color="auto"/>
        <w:bottom w:val="none" w:sz="0" w:space="0" w:color="auto"/>
        <w:right w:val="none" w:sz="0" w:space="0" w:color="auto"/>
      </w:divBdr>
    </w:div>
    <w:div w:id="774986369">
      <w:bodyDiv w:val="1"/>
      <w:marLeft w:val="0"/>
      <w:marRight w:val="0"/>
      <w:marTop w:val="0"/>
      <w:marBottom w:val="0"/>
      <w:divBdr>
        <w:top w:val="none" w:sz="0" w:space="0" w:color="auto"/>
        <w:left w:val="none" w:sz="0" w:space="0" w:color="auto"/>
        <w:bottom w:val="none" w:sz="0" w:space="0" w:color="auto"/>
        <w:right w:val="none" w:sz="0" w:space="0" w:color="auto"/>
      </w:divBdr>
    </w:div>
    <w:div w:id="1581326771">
      <w:bodyDiv w:val="1"/>
      <w:marLeft w:val="0"/>
      <w:marRight w:val="0"/>
      <w:marTop w:val="0"/>
      <w:marBottom w:val="0"/>
      <w:divBdr>
        <w:top w:val="none" w:sz="0" w:space="0" w:color="auto"/>
        <w:left w:val="none" w:sz="0" w:space="0" w:color="auto"/>
        <w:bottom w:val="none" w:sz="0" w:space="0" w:color="auto"/>
        <w:right w:val="none" w:sz="0" w:space="0" w:color="auto"/>
      </w:divBdr>
    </w:div>
    <w:div w:id="1854807186">
      <w:bodyDiv w:val="1"/>
      <w:marLeft w:val="0"/>
      <w:marRight w:val="0"/>
      <w:marTop w:val="0"/>
      <w:marBottom w:val="0"/>
      <w:divBdr>
        <w:top w:val="none" w:sz="0" w:space="0" w:color="auto"/>
        <w:left w:val="none" w:sz="0" w:space="0" w:color="auto"/>
        <w:bottom w:val="none" w:sz="0" w:space="0" w:color="auto"/>
        <w:right w:val="none" w:sz="0" w:space="0" w:color="auto"/>
      </w:divBdr>
    </w:div>
    <w:div w:id="1915239938">
      <w:bodyDiv w:val="1"/>
      <w:marLeft w:val="0"/>
      <w:marRight w:val="0"/>
      <w:marTop w:val="0"/>
      <w:marBottom w:val="0"/>
      <w:divBdr>
        <w:top w:val="none" w:sz="0" w:space="0" w:color="auto"/>
        <w:left w:val="none" w:sz="0" w:space="0" w:color="auto"/>
        <w:bottom w:val="none" w:sz="0" w:space="0" w:color="auto"/>
        <w:right w:val="none" w:sz="0" w:space="0" w:color="auto"/>
      </w:divBdr>
    </w:div>
    <w:div w:id="2003963951">
      <w:bodyDiv w:val="1"/>
      <w:marLeft w:val="0"/>
      <w:marRight w:val="0"/>
      <w:marTop w:val="0"/>
      <w:marBottom w:val="0"/>
      <w:divBdr>
        <w:top w:val="none" w:sz="0" w:space="0" w:color="auto"/>
        <w:left w:val="none" w:sz="0" w:space="0" w:color="auto"/>
        <w:bottom w:val="none" w:sz="0" w:space="0" w:color="auto"/>
        <w:right w:val="none" w:sz="0" w:space="0" w:color="auto"/>
      </w:divBdr>
    </w:div>
    <w:div w:id="208517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00744-573A-41A5-B464-8755215A7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834</TotalTime>
  <Pages>60</Pages>
  <Words>17219</Words>
  <Characters>101597</Characters>
  <Application>Microsoft Office Word</Application>
  <DocSecurity>0</DocSecurity>
  <Lines>846</Lines>
  <Paragraphs>237</Paragraphs>
  <ScaleCrop>false</ScaleCrop>
  <HeadingPairs>
    <vt:vector size="2" baseType="variant">
      <vt:variant>
        <vt:lpstr>Název</vt:lpstr>
      </vt:variant>
      <vt:variant>
        <vt:i4>1</vt:i4>
      </vt:variant>
    </vt:vector>
  </HeadingPairs>
  <TitlesOfParts>
    <vt:vector size="1" baseType="lpstr">
      <vt:lpstr/>
    </vt:vector>
  </TitlesOfParts>
  <Company>pnp</Company>
  <LinksUpToDate>false</LinksUpToDate>
  <CharactersWithSpaces>118579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Riedlbauchova</dc:creator>
  <cp:keywords/>
  <dc:description/>
  <cp:lastModifiedBy>Šajtarová Alice</cp:lastModifiedBy>
  <cp:revision>52</cp:revision>
  <cp:lastPrinted>2022-05-13T12:45:00Z</cp:lastPrinted>
  <dcterms:created xsi:type="dcterms:W3CDTF">2022-05-02T13:39:00Z</dcterms:created>
  <dcterms:modified xsi:type="dcterms:W3CDTF">2022-05-13T14:19:00Z</dcterms:modified>
</cp:coreProperties>
</file>